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6633FD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77777777" w:rsidR="00484BCD" w:rsidRDefault="00484BCD" w:rsidP="00AF7DFB">
      <w:pPr>
        <w:jc w:val="both"/>
      </w:pPr>
    </w:p>
    <w:p w14:paraId="6FD3D28A" w14:textId="77777777" w:rsidR="00867B70" w:rsidRDefault="00867B70" w:rsidP="00867B70">
      <w:pPr>
        <w:ind w:right="-1"/>
      </w:pPr>
      <w:r>
        <w:t>Lietuvos Respublikos Vyriausybei</w:t>
      </w:r>
    </w:p>
    <w:p w14:paraId="2C40D99E" w14:textId="77777777" w:rsidR="00867B70" w:rsidRDefault="00867B70" w:rsidP="00867B70">
      <w:pPr>
        <w:ind w:right="-1"/>
      </w:pPr>
    </w:p>
    <w:p w14:paraId="6750FB2E" w14:textId="77777777" w:rsidR="00867B70" w:rsidRDefault="00867B70" w:rsidP="00867B70">
      <w:pPr>
        <w:jc w:val="both"/>
        <w:rPr>
          <w:b/>
        </w:rPr>
      </w:pPr>
      <w:r>
        <w:rPr>
          <w:b/>
        </w:rPr>
        <w:t xml:space="preserve">DĖL </w:t>
      </w:r>
      <w:r w:rsidRPr="00955F19">
        <w:rPr>
          <w:b/>
        </w:rPr>
        <w:t xml:space="preserve">LIETUVOS DALYVAVIMO </w:t>
      </w:r>
      <w:r>
        <w:rPr>
          <w:b/>
        </w:rPr>
        <w:t xml:space="preserve">ATVIROS VYRIAUSYBĖS PARTNERYSTĖS </w:t>
      </w:r>
      <w:r w:rsidRPr="00955F19">
        <w:rPr>
          <w:b/>
        </w:rPr>
        <w:t xml:space="preserve">TARPTAUTINĖJE INICIATYVOJE </w:t>
      </w:r>
      <w:r>
        <w:rPr>
          <w:b/>
          <w:szCs w:val="24"/>
        </w:rPr>
        <w:t xml:space="preserve">2018–2020 METŲ </w:t>
      </w:r>
      <w:r w:rsidRPr="002D2E38">
        <w:rPr>
          <w:b/>
          <w:szCs w:val="24"/>
        </w:rPr>
        <w:t>VEIKSMŲ PLANO</w:t>
      </w:r>
      <w:r>
        <w:rPr>
          <w:b/>
          <w:szCs w:val="24"/>
        </w:rPr>
        <w:t xml:space="preserve"> PROJEKTO</w:t>
      </w:r>
    </w:p>
    <w:p w14:paraId="0CA5490E" w14:textId="77777777" w:rsidR="00867B70" w:rsidRDefault="00867B70" w:rsidP="00867B70"/>
    <w:p w14:paraId="3BF0432D" w14:textId="77777777" w:rsidR="00867B70" w:rsidRPr="00EC6792" w:rsidRDefault="00867B70" w:rsidP="00867B70">
      <w:pPr>
        <w:spacing w:line="276" w:lineRule="auto"/>
        <w:ind w:firstLine="720"/>
        <w:jc w:val="both"/>
        <w:rPr>
          <w:b/>
          <w:szCs w:val="24"/>
        </w:rPr>
      </w:pPr>
      <w:r>
        <w:rPr>
          <w:szCs w:val="24"/>
        </w:rPr>
        <w:t xml:space="preserve">Teikiame Vyriausybės pasitarimo sprendimo dėl </w:t>
      </w:r>
      <w:r w:rsidRPr="00955F19">
        <w:rPr>
          <w:szCs w:val="24"/>
        </w:rPr>
        <w:t xml:space="preserve">Lietuvos dalyvavimo </w:t>
      </w:r>
      <w:r>
        <w:rPr>
          <w:szCs w:val="24"/>
        </w:rPr>
        <w:t xml:space="preserve">Atviros Vyriausybės partnerystės </w:t>
      </w:r>
      <w:r w:rsidRPr="00955F19">
        <w:rPr>
          <w:szCs w:val="24"/>
        </w:rPr>
        <w:t xml:space="preserve">tarptautinėje iniciatyvoje </w:t>
      </w:r>
      <w:r>
        <w:rPr>
          <w:szCs w:val="24"/>
        </w:rPr>
        <w:t>2018–2020 metų</w:t>
      </w:r>
      <w:r w:rsidRPr="008024F2">
        <w:rPr>
          <w:szCs w:val="24"/>
        </w:rPr>
        <w:t xml:space="preserve"> veiksmų plano</w:t>
      </w:r>
      <w:r>
        <w:rPr>
          <w:szCs w:val="24"/>
        </w:rPr>
        <w:t xml:space="preserve"> (toliau – Planas) projektą.</w:t>
      </w:r>
      <w:r>
        <w:rPr>
          <w:b/>
          <w:szCs w:val="24"/>
        </w:rPr>
        <w:t xml:space="preserve"> </w:t>
      </w:r>
    </w:p>
    <w:p w14:paraId="0B4DEBD2" w14:textId="77777777" w:rsidR="00867B70" w:rsidRDefault="00867B70" w:rsidP="00867B70">
      <w:pPr>
        <w:spacing w:line="276" w:lineRule="auto"/>
        <w:ind w:firstLine="720"/>
        <w:jc w:val="both"/>
      </w:pPr>
      <w:r>
        <w:rPr>
          <w:szCs w:val="24"/>
        </w:rPr>
        <w:t>Siekdama tapti atviresnė visuomenei ir labiau atitinkanti jos poreikius, 2011 metais Lietuva prisijungė prie Atviros Vyriausybės partnerystės</w:t>
      </w:r>
      <w:r w:rsidRPr="0058140E">
        <w:rPr>
          <w:szCs w:val="24"/>
        </w:rPr>
        <w:t xml:space="preserve"> </w:t>
      </w:r>
      <w:r w:rsidRPr="00887914">
        <w:rPr>
          <w:szCs w:val="24"/>
        </w:rPr>
        <w:t xml:space="preserve">(angl. </w:t>
      </w:r>
      <w:r w:rsidRPr="000E48C5">
        <w:rPr>
          <w:i/>
          <w:szCs w:val="24"/>
        </w:rPr>
        <w:t xml:space="preserve">Open </w:t>
      </w:r>
      <w:proofErr w:type="spellStart"/>
      <w:r w:rsidRPr="000E48C5">
        <w:rPr>
          <w:i/>
          <w:szCs w:val="24"/>
        </w:rPr>
        <w:t>Government</w:t>
      </w:r>
      <w:proofErr w:type="spellEnd"/>
      <w:r w:rsidRPr="000E48C5">
        <w:rPr>
          <w:i/>
          <w:szCs w:val="24"/>
        </w:rPr>
        <w:t xml:space="preserve"> </w:t>
      </w:r>
      <w:proofErr w:type="spellStart"/>
      <w:r w:rsidRPr="000E48C5">
        <w:rPr>
          <w:i/>
          <w:szCs w:val="24"/>
        </w:rPr>
        <w:t>Partnership</w:t>
      </w:r>
      <w:proofErr w:type="spellEnd"/>
      <w:r w:rsidRPr="00887914">
        <w:rPr>
          <w:szCs w:val="24"/>
        </w:rPr>
        <w:t>)</w:t>
      </w:r>
      <w:r>
        <w:rPr>
          <w:szCs w:val="24"/>
        </w:rPr>
        <w:t xml:space="preserve"> programos, kurią inicijavo JAV ir Brazilija. Tarptautinė iniciatyva, šiuo metu apimanti daugiau nei</w:t>
      </w:r>
      <w:r w:rsidRPr="0058140E">
        <w:rPr>
          <w:szCs w:val="24"/>
        </w:rPr>
        <w:t xml:space="preserve"> </w:t>
      </w:r>
      <w:r>
        <w:rPr>
          <w:szCs w:val="24"/>
        </w:rPr>
        <w:t>75 valstybes</w:t>
      </w:r>
      <w:r w:rsidRPr="0058140E">
        <w:rPr>
          <w:szCs w:val="24"/>
        </w:rPr>
        <w:t xml:space="preserve">, yra tarptautinė platforma valstybių valdymo reformų </w:t>
      </w:r>
      <w:r>
        <w:rPr>
          <w:szCs w:val="24"/>
        </w:rPr>
        <w:t>specialistams</w:t>
      </w:r>
      <w:r w:rsidRPr="0058140E">
        <w:rPr>
          <w:szCs w:val="24"/>
        </w:rPr>
        <w:t xml:space="preserve"> bendradarbiauti ir keistis gerąja pati</w:t>
      </w:r>
      <w:r>
        <w:rPr>
          <w:szCs w:val="24"/>
        </w:rPr>
        <w:t>rtimi</w:t>
      </w:r>
      <w:r w:rsidRPr="0058140E">
        <w:rPr>
          <w:szCs w:val="24"/>
        </w:rPr>
        <w:t xml:space="preserve"> siekiant valstybės valdymo atvirumo.</w:t>
      </w:r>
      <w:r w:rsidRPr="00F801CE">
        <w:rPr>
          <w:szCs w:val="24"/>
        </w:rPr>
        <w:t xml:space="preserve"> </w:t>
      </w:r>
      <w:r w:rsidRPr="00832048">
        <w:t>Vis</w:t>
      </w:r>
      <w:r>
        <w:t>a</w:t>
      </w:r>
      <w:r w:rsidRPr="00832048">
        <w:t xml:space="preserve"> su Lietuvos dalyvavimu tarptautinėje iniciatyvoje „Atviros Vyriausybės partnerystė“ susijusi </w:t>
      </w:r>
      <w:r>
        <w:t>informacija ir įgyvendinti planai</w:t>
      </w:r>
      <w:r w:rsidRPr="00832048">
        <w:t xml:space="preserve"> </w:t>
      </w:r>
      <w:r>
        <w:t>skelbiami</w:t>
      </w:r>
      <w:r w:rsidRPr="00832048">
        <w:t xml:space="preserve"> Vyria</w:t>
      </w:r>
      <w:r>
        <w:t>usybės interneto svetainėje</w:t>
      </w:r>
      <w:r w:rsidRPr="00832048">
        <w:t xml:space="preserve"> </w:t>
      </w:r>
      <w:r>
        <w:rPr>
          <w:szCs w:val="24"/>
        </w:rPr>
        <w:t xml:space="preserve">adresu: </w:t>
      </w:r>
      <w:hyperlink r:id="rId11" w:history="1">
        <w:r w:rsidRPr="00540628">
          <w:rPr>
            <w:rStyle w:val="Hyperlink"/>
            <w:szCs w:val="24"/>
          </w:rPr>
          <w:t>https://epilietis.lrv.lt/atviros-vyriausybes-partneryste</w:t>
        </w:r>
      </w:hyperlink>
      <w:r w:rsidRPr="00F801CE">
        <w:t>.</w:t>
      </w:r>
    </w:p>
    <w:p w14:paraId="475C7BEE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t>Atvira Vyriausybė suprantama kaip v</w:t>
      </w:r>
      <w:r w:rsidRPr="005D0828">
        <w:t>aldymo kultūra</w:t>
      </w:r>
      <w:r>
        <w:t xml:space="preserve"> ir praktika</w:t>
      </w:r>
      <w:r w:rsidRPr="005D0828">
        <w:t>, besiremianti skaidrumo, atsk</w:t>
      </w:r>
      <w:r>
        <w:t>aitomybės ir dalyvavimo principais bei s</w:t>
      </w:r>
      <w:r w:rsidRPr="005D0828">
        <w:t xml:space="preserve">katinanti </w:t>
      </w:r>
      <w:r>
        <w:t xml:space="preserve">pokyčius horizontaliosiose valdymo srityse. Atviros Vyriausybės nauda siejama su tvariais sprendimais, </w:t>
      </w:r>
      <w:r w:rsidRPr="005D0828">
        <w:t>geresnės kokybės viešosio</w:t>
      </w:r>
      <w:r>
        <w:t>mi</w:t>
      </w:r>
      <w:r w:rsidRPr="005D0828">
        <w:t xml:space="preserve">s paslaugomis, </w:t>
      </w:r>
      <w:r>
        <w:t>efektyviu</w:t>
      </w:r>
      <w:r w:rsidRPr="005D0828">
        <w:t xml:space="preserve"> valstybės lėšų </w:t>
      </w:r>
      <w:r>
        <w:t>naudojimu, didesniu pasitikėjimu institucijomis.</w:t>
      </w:r>
      <w:r>
        <w:rPr>
          <w:szCs w:val="24"/>
        </w:rPr>
        <w:t xml:space="preserve"> </w:t>
      </w:r>
      <w:r w:rsidRPr="001242DA">
        <w:rPr>
          <w:szCs w:val="24"/>
        </w:rPr>
        <w:t xml:space="preserve">Plėtojant ir remiant </w:t>
      </w:r>
      <w:r>
        <w:rPr>
          <w:szCs w:val="24"/>
        </w:rPr>
        <w:t>atvirumo</w:t>
      </w:r>
      <w:r w:rsidRPr="001242DA">
        <w:rPr>
          <w:szCs w:val="24"/>
        </w:rPr>
        <w:t xml:space="preserve"> iniciatyvas, siekiama skatinti viešojo valdymo institucijas labiau prisidėti prie skaidresnio ir efektyvesnio valstybės valdymo, </w:t>
      </w:r>
      <w:r>
        <w:rPr>
          <w:szCs w:val="24"/>
        </w:rPr>
        <w:t xml:space="preserve">taip pat </w:t>
      </w:r>
      <w:r w:rsidRPr="001242DA">
        <w:rPr>
          <w:szCs w:val="24"/>
        </w:rPr>
        <w:t>didin</w:t>
      </w:r>
      <w:r>
        <w:rPr>
          <w:szCs w:val="24"/>
        </w:rPr>
        <w:t>amas</w:t>
      </w:r>
      <w:r w:rsidRPr="001242DA">
        <w:rPr>
          <w:szCs w:val="24"/>
        </w:rPr>
        <w:t xml:space="preserve"> informacijos prieinamum</w:t>
      </w:r>
      <w:r>
        <w:rPr>
          <w:szCs w:val="24"/>
        </w:rPr>
        <w:t>as</w:t>
      </w:r>
      <w:r w:rsidRPr="001242DA">
        <w:rPr>
          <w:szCs w:val="24"/>
        </w:rPr>
        <w:t xml:space="preserve"> gyventojams, visuomen</w:t>
      </w:r>
      <w:r>
        <w:rPr>
          <w:szCs w:val="24"/>
        </w:rPr>
        <w:t>ė labiau įtraukiama</w:t>
      </w:r>
      <w:r w:rsidRPr="001242DA">
        <w:rPr>
          <w:szCs w:val="24"/>
        </w:rPr>
        <w:t xml:space="preserve"> į savo šalies valdymą, plėto</w:t>
      </w:r>
      <w:r>
        <w:rPr>
          <w:szCs w:val="24"/>
        </w:rPr>
        <w:t>jamos</w:t>
      </w:r>
      <w:r w:rsidRPr="001242DA">
        <w:rPr>
          <w:szCs w:val="24"/>
        </w:rPr>
        <w:t xml:space="preserve"> elektronin</w:t>
      </w:r>
      <w:r>
        <w:rPr>
          <w:szCs w:val="24"/>
        </w:rPr>
        <w:t>ė</w:t>
      </w:r>
      <w:r w:rsidRPr="001242DA">
        <w:rPr>
          <w:szCs w:val="24"/>
        </w:rPr>
        <w:t>s paslaug</w:t>
      </w:r>
      <w:r>
        <w:rPr>
          <w:szCs w:val="24"/>
        </w:rPr>
        <w:t>o</w:t>
      </w:r>
      <w:r w:rsidRPr="001242DA">
        <w:rPr>
          <w:szCs w:val="24"/>
        </w:rPr>
        <w:t>s</w:t>
      </w:r>
      <w:r>
        <w:rPr>
          <w:szCs w:val="24"/>
        </w:rPr>
        <w:t xml:space="preserve"> ir pan</w:t>
      </w:r>
      <w:r w:rsidRPr="001242DA">
        <w:rPr>
          <w:szCs w:val="24"/>
        </w:rPr>
        <w:t>.</w:t>
      </w:r>
      <w:r w:rsidRPr="00CB2D1C">
        <w:rPr>
          <w:szCs w:val="24"/>
        </w:rPr>
        <w:t xml:space="preserve"> </w:t>
      </w:r>
    </w:p>
    <w:p w14:paraId="420B2C7B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Lietuva dalyvauja šioje iniciatyvoje drauge su visuomene rengdama ir įgyvendindama dvimečius veiksmų planus. Veiksmų planuose nustatomi pagrindiniai šalies įsipareigojimai ir jų įgyvendinimo gairės, atsakingos institucijos ir planuojami rezultatai.</w:t>
      </w:r>
    </w:p>
    <w:p w14:paraId="41B64E6A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 w:rsidRPr="00054C4A">
        <w:rPr>
          <w:b/>
          <w:szCs w:val="24"/>
        </w:rPr>
        <w:t>Plano projekto rengimo eiga.</w:t>
      </w:r>
      <w:r>
        <w:rPr>
          <w:szCs w:val="24"/>
        </w:rPr>
        <w:t xml:space="preserve"> P</w:t>
      </w:r>
      <w:r w:rsidRPr="00EA4D86">
        <w:rPr>
          <w:szCs w:val="24"/>
        </w:rPr>
        <w:t>lan</w:t>
      </w:r>
      <w:r>
        <w:rPr>
          <w:szCs w:val="24"/>
        </w:rPr>
        <w:t>o projektą</w:t>
      </w:r>
      <w:r w:rsidRPr="00EA4D86">
        <w:rPr>
          <w:szCs w:val="24"/>
        </w:rPr>
        <w:t xml:space="preserve"> parengė </w:t>
      </w:r>
      <w:bookmarkStart w:id="0" w:name="_Hlk532288219"/>
      <w:r w:rsidRPr="00EA4D86">
        <w:rPr>
          <w:szCs w:val="24"/>
        </w:rPr>
        <w:t xml:space="preserve">Vyriausybės kanclerio </w:t>
      </w:r>
      <w:bookmarkEnd w:id="0"/>
      <w:r w:rsidRPr="00EA4D86">
        <w:rPr>
          <w:szCs w:val="24"/>
        </w:rPr>
        <w:t xml:space="preserve">2016 m. kovo 7 d. įsakymu Nr. V-34 „Dėl darbo grupės sudarymo“ </w:t>
      </w:r>
      <w:r>
        <w:rPr>
          <w:szCs w:val="24"/>
        </w:rPr>
        <w:t xml:space="preserve">sudaryta </w:t>
      </w:r>
      <w:r w:rsidRPr="00744F60">
        <w:rPr>
          <w:szCs w:val="24"/>
        </w:rPr>
        <w:t xml:space="preserve">darbo grupė. </w:t>
      </w:r>
      <w:r>
        <w:rPr>
          <w:szCs w:val="24"/>
        </w:rPr>
        <w:t xml:space="preserve">Vyriausybės kanclerio </w:t>
      </w:r>
      <w:r w:rsidRPr="00744F60">
        <w:rPr>
          <w:szCs w:val="24"/>
        </w:rPr>
        <w:t xml:space="preserve">2018 m. birželio 11 d. įsakymu </w:t>
      </w:r>
      <w:r>
        <w:rPr>
          <w:szCs w:val="24"/>
        </w:rPr>
        <w:t xml:space="preserve">Nr. </w:t>
      </w:r>
      <w:r w:rsidRPr="00744F60">
        <w:rPr>
          <w:szCs w:val="24"/>
        </w:rPr>
        <w:t>V-91</w:t>
      </w:r>
      <w:r>
        <w:rPr>
          <w:szCs w:val="24"/>
        </w:rPr>
        <w:t xml:space="preserve"> darbo grupė papildyta naujais nariais iš </w:t>
      </w:r>
      <w:r w:rsidRPr="00223FF1">
        <w:rPr>
          <w:szCs w:val="24"/>
        </w:rPr>
        <w:t>Generolo Jono Žemaičio Lietuvos karo akademijos</w:t>
      </w:r>
      <w:r>
        <w:rPr>
          <w:szCs w:val="24"/>
        </w:rPr>
        <w:t>,</w:t>
      </w:r>
      <w:r w:rsidRPr="00223FF1">
        <w:rPr>
          <w:szCs w:val="24"/>
        </w:rPr>
        <w:t xml:space="preserve"> </w:t>
      </w:r>
      <w:r>
        <w:rPr>
          <w:szCs w:val="24"/>
        </w:rPr>
        <w:t xml:space="preserve">VšĮ </w:t>
      </w:r>
      <w:r w:rsidRPr="00223FF1">
        <w:rPr>
          <w:szCs w:val="24"/>
        </w:rPr>
        <w:t>Vilniau</w:t>
      </w:r>
      <w:r>
        <w:rPr>
          <w:szCs w:val="24"/>
        </w:rPr>
        <w:t>s politikos analizės instituto,</w:t>
      </w:r>
      <w:r w:rsidRPr="006878CF">
        <w:rPr>
          <w:szCs w:val="24"/>
        </w:rPr>
        <w:t xml:space="preserve"> </w:t>
      </w:r>
      <w:r>
        <w:rPr>
          <w:szCs w:val="24"/>
        </w:rPr>
        <w:t>visuomeninės organizacijos „</w:t>
      </w:r>
      <w:r w:rsidRPr="00223FF1">
        <w:rPr>
          <w:szCs w:val="24"/>
        </w:rPr>
        <w:t>Baltosios pirštinės“</w:t>
      </w:r>
      <w:r>
        <w:rPr>
          <w:szCs w:val="24"/>
        </w:rPr>
        <w:t xml:space="preserve"> ir </w:t>
      </w:r>
      <w:r w:rsidRPr="00AA02C8">
        <w:rPr>
          <w:szCs w:val="24"/>
        </w:rPr>
        <w:t>Lietuvos jaunimo organizacijų tarybos</w:t>
      </w:r>
      <w:r>
        <w:rPr>
          <w:szCs w:val="24"/>
        </w:rPr>
        <w:t>. Šiuo metu darbo grupėje yra daugiau kaip 20 atstovų iš akademinės visuomenės, asociacijų, nevyriausybinių organizacijų, viešųjų įstaigų, valstybinio sektoriaus ir kitų sričių.</w:t>
      </w:r>
    </w:p>
    <w:p w14:paraId="09EB0949" w14:textId="4ADC38C7" w:rsidR="00867B70" w:rsidRDefault="00867B70" w:rsidP="00867B70">
      <w:pPr>
        <w:spacing w:line="276" w:lineRule="auto"/>
        <w:ind w:firstLine="720"/>
        <w:jc w:val="both"/>
      </w:pPr>
      <w:r>
        <w:t>Surengus viešąją konsultaciją Planui buvo pasiūlyta iš viso 31 piliečių ir institucijų idėja. Atviros Vyriausybės organizuotoje popietė</w:t>
      </w:r>
      <w:r w:rsidR="0015740D">
        <w:t>je</w:t>
      </w:r>
      <w:bookmarkStart w:id="1" w:name="_GoBack"/>
      <w:bookmarkEnd w:id="1"/>
      <w:r>
        <w:t xml:space="preserve"> dalyviai, šias idėjas aptarę atskirose grupėse ir individualiai balsavę, iš jų atrinko</w:t>
      </w:r>
      <w:r w:rsidRPr="00B73567">
        <w:t xml:space="preserve"> </w:t>
      </w:r>
      <w:r>
        <w:t xml:space="preserve">toliau plėtoti </w:t>
      </w:r>
      <w:r w:rsidRPr="00B73567">
        <w:t>19</w:t>
      </w:r>
      <w:r>
        <w:t xml:space="preserve"> idėjų. Idėjų sąrašą sudarė: </w:t>
      </w:r>
    </w:p>
    <w:p w14:paraId="18CFE1A8" w14:textId="77777777" w:rsidR="00867B70" w:rsidRDefault="00867B70" w:rsidP="00867B70">
      <w:pPr>
        <w:pStyle w:val="ListParagraph"/>
        <w:numPr>
          <w:ilvl w:val="0"/>
          <w:numId w:val="6"/>
        </w:numPr>
        <w:spacing w:line="276" w:lineRule="auto"/>
        <w:jc w:val="both"/>
      </w:pPr>
      <w:r w:rsidRPr="00B73567">
        <w:lastRenderedPageBreak/>
        <w:t xml:space="preserve">piliečių </w:t>
      </w:r>
      <w:r>
        <w:t>pa</w:t>
      </w:r>
      <w:r w:rsidRPr="00B73567">
        <w:t>siūlytos naujos idėjos;</w:t>
      </w:r>
      <w:r>
        <w:t xml:space="preserve"> </w:t>
      </w:r>
    </w:p>
    <w:p w14:paraId="7A109CFB" w14:textId="77777777" w:rsidR="00867B70" w:rsidRDefault="00867B70" w:rsidP="00867B70">
      <w:pPr>
        <w:pStyle w:val="ListParagraph"/>
        <w:numPr>
          <w:ilvl w:val="0"/>
          <w:numId w:val="6"/>
        </w:numPr>
        <w:spacing w:line="276" w:lineRule="auto"/>
        <w:jc w:val="both"/>
      </w:pPr>
      <w:r>
        <w:t>institucijų pa</w:t>
      </w:r>
      <w:r w:rsidRPr="00B73567">
        <w:t>siūlytos</w:t>
      </w:r>
      <w:r>
        <w:t xml:space="preserve"> idėjos; </w:t>
      </w:r>
    </w:p>
    <w:p w14:paraId="6A6336CD" w14:textId="77777777" w:rsidR="00867B70" w:rsidRDefault="00867B70" w:rsidP="00867B70">
      <w:pPr>
        <w:pStyle w:val="ListParagraph"/>
        <w:numPr>
          <w:ilvl w:val="0"/>
          <w:numId w:val="6"/>
        </w:numPr>
        <w:spacing w:line="276" w:lineRule="auto"/>
        <w:jc w:val="both"/>
      </w:pPr>
      <w:r w:rsidRPr="00B73567">
        <w:t xml:space="preserve">idėjos, </w:t>
      </w:r>
      <w:r>
        <w:t>atitinkančios</w:t>
      </w:r>
      <w:r w:rsidRPr="00B73567">
        <w:t xml:space="preserve"> Atviros Vyriausybės partnerystės principus </w:t>
      </w:r>
      <w:r>
        <w:t>ir</w:t>
      </w:r>
      <w:r w:rsidRPr="00B73567">
        <w:t xml:space="preserve"> įtvirtintos kaip įgyvendinimo priemonės </w:t>
      </w:r>
      <w:r>
        <w:t>strateginio planavimo dokumentuose</w:t>
      </w:r>
      <w:r w:rsidRPr="00B73567">
        <w:t xml:space="preserve">; </w:t>
      </w:r>
    </w:p>
    <w:p w14:paraId="7B3A4CC8" w14:textId="77777777" w:rsidR="00867B70" w:rsidRPr="000C397E" w:rsidRDefault="00867B70" w:rsidP="00867B70">
      <w:pPr>
        <w:pStyle w:val="ListParagraph"/>
        <w:numPr>
          <w:ilvl w:val="0"/>
          <w:numId w:val="6"/>
        </w:numPr>
        <w:spacing w:line="276" w:lineRule="auto"/>
        <w:jc w:val="both"/>
      </w:pPr>
      <w:r w:rsidRPr="00B73567">
        <w:t>neįgyvendinti įsipareigojimai</w:t>
      </w:r>
      <w:r>
        <w:t>,</w:t>
      </w:r>
      <w:r w:rsidRPr="00B73567">
        <w:t xml:space="preserve"> perkelti iš </w:t>
      </w:r>
      <w:r>
        <w:t xml:space="preserve">Lietuvos dalyvavimo Atviros Vyriausybės partnerystės tarptautinėje iniciatyvoje </w:t>
      </w:r>
      <w:r w:rsidRPr="00B73567">
        <w:t>2016</w:t>
      </w:r>
      <w:r>
        <w:t>–</w:t>
      </w:r>
      <w:r w:rsidRPr="00B73567">
        <w:t>2018 m</w:t>
      </w:r>
      <w:r>
        <w:t>etų</w:t>
      </w:r>
      <w:r w:rsidRPr="00B73567">
        <w:t xml:space="preserve"> </w:t>
      </w:r>
      <w:r w:rsidRPr="00EC6618">
        <w:rPr>
          <w:szCs w:val="24"/>
        </w:rPr>
        <w:t>veiksmų plano.</w:t>
      </w:r>
    </w:p>
    <w:p w14:paraId="06A08D98" w14:textId="77777777" w:rsidR="00867B70" w:rsidRDefault="00867B70" w:rsidP="00867B70">
      <w:pPr>
        <w:spacing w:line="276" w:lineRule="auto"/>
        <w:ind w:firstLine="709"/>
        <w:jc w:val="both"/>
      </w:pPr>
      <w:r w:rsidRPr="008B679A">
        <w:t xml:space="preserve">Su </w:t>
      </w:r>
      <w:r>
        <w:t xml:space="preserve">detaliu idėjų sąrašu galima susipažinti čia: </w:t>
      </w:r>
      <w:hyperlink r:id="rId12" w:history="1">
        <w:r w:rsidRPr="0080199E">
          <w:rPr>
            <w:rStyle w:val="Hyperlink"/>
          </w:rPr>
          <w:t>https://epilietis.lrv.lt/lt/dalyvauk-priimant-ir-keiciant-sprendimus/isitrauk-i-atviros-vyriausybes-veiklas/ketvirtasis-veiksmu-planas</w:t>
        </w:r>
      </w:hyperlink>
      <w:r>
        <w:t>.</w:t>
      </w:r>
    </w:p>
    <w:p w14:paraId="5864BA49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t xml:space="preserve">Siekiant iš pasiūlytų idėjų atrinkti tinkamiausias, bendradarbiauta su ministerijų ir kitų įstaigų atstovais, darbo grupėje tartasi dėl prioritetinių ir sisteminių priemonių. </w:t>
      </w:r>
      <w:r>
        <w:rPr>
          <w:szCs w:val="24"/>
        </w:rPr>
        <w:t>Šiuo metu Plano projekte numatyti 6 įsipareigojimai, kurie atitinka skaidrumo, visuomenės įtraukimo ir atskaitomybės vertybes ir apima šias plėtros kryptis:</w:t>
      </w:r>
    </w:p>
    <w:p w14:paraId="2B4B79F5" w14:textId="77777777" w:rsidR="00867B70" w:rsidRPr="00CC3481" w:rsidRDefault="00867B70" w:rsidP="00867B70">
      <w:pPr>
        <w:pStyle w:val="ListParagraph"/>
        <w:numPr>
          <w:ilvl w:val="0"/>
          <w:numId w:val="5"/>
        </w:numPr>
        <w:spacing w:line="276" w:lineRule="auto"/>
        <w:jc w:val="both"/>
      </w:pPr>
      <w:r w:rsidRPr="00EC6618">
        <w:rPr>
          <w:szCs w:val="24"/>
        </w:rPr>
        <w:t>viešojo valdymo institucijų veiklos atvirumas visuomenei</w:t>
      </w:r>
      <w:r w:rsidRPr="00CC3481">
        <w:t xml:space="preserve">; </w:t>
      </w:r>
    </w:p>
    <w:p w14:paraId="09927403" w14:textId="77777777" w:rsidR="00867B70" w:rsidRPr="00530084" w:rsidRDefault="00867B70" w:rsidP="00867B70">
      <w:pPr>
        <w:pStyle w:val="ListParagraph"/>
        <w:numPr>
          <w:ilvl w:val="0"/>
          <w:numId w:val="5"/>
        </w:numPr>
        <w:spacing w:line="276" w:lineRule="auto"/>
        <w:jc w:val="both"/>
      </w:pPr>
      <w:r>
        <w:t>n</w:t>
      </w:r>
      <w:r w:rsidRPr="00530084">
        <w:t xml:space="preserve">evyriausybinių organizacijų aplinkos gerinimas; </w:t>
      </w:r>
    </w:p>
    <w:p w14:paraId="52795FEB" w14:textId="77777777" w:rsidR="00867B70" w:rsidRDefault="00867B70" w:rsidP="00867B70">
      <w:pPr>
        <w:pStyle w:val="ListParagraph"/>
        <w:numPr>
          <w:ilvl w:val="0"/>
          <w:numId w:val="5"/>
        </w:numPr>
        <w:spacing w:line="276" w:lineRule="auto"/>
        <w:jc w:val="both"/>
      </w:pPr>
      <w:r>
        <w:t>viešosios paslaugos;</w:t>
      </w:r>
    </w:p>
    <w:p w14:paraId="1561A97E" w14:textId="77777777" w:rsidR="00867B70" w:rsidRDefault="00867B70" w:rsidP="00867B70">
      <w:pPr>
        <w:pStyle w:val="ListParagraph"/>
        <w:numPr>
          <w:ilvl w:val="0"/>
          <w:numId w:val="5"/>
        </w:numPr>
        <w:spacing w:line="276" w:lineRule="auto"/>
        <w:jc w:val="both"/>
      </w:pPr>
      <w:r>
        <w:t>piliečių įtraukimas į sprendimų priėmimą;</w:t>
      </w:r>
    </w:p>
    <w:p w14:paraId="5EB0088F" w14:textId="77777777" w:rsidR="00867B70" w:rsidRDefault="00867B70" w:rsidP="00867B70">
      <w:pPr>
        <w:pStyle w:val="ListParagraph"/>
        <w:numPr>
          <w:ilvl w:val="0"/>
          <w:numId w:val="5"/>
        </w:numPr>
        <w:spacing w:line="276" w:lineRule="auto"/>
        <w:jc w:val="both"/>
      </w:pPr>
      <w:r>
        <w:t>atskaitomybė.</w:t>
      </w:r>
    </w:p>
    <w:p w14:paraId="22454239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Pažymėtina, kad </w:t>
      </w:r>
      <w:bookmarkStart w:id="2" w:name="_Hlk532987163"/>
      <w:r>
        <w:rPr>
          <w:szCs w:val="24"/>
        </w:rPr>
        <w:t xml:space="preserve">Planas </w:t>
      </w:r>
      <w:r w:rsidRPr="00510554">
        <w:rPr>
          <w:szCs w:val="24"/>
        </w:rPr>
        <w:t>buvo rengtas</w:t>
      </w:r>
      <w:r>
        <w:rPr>
          <w:szCs w:val="24"/>
        </w:rPr>
        <w:t xml:space="preserve"> laikantis</w:t>
      </w:r>
      <w:r w:rsidRPr="00510554">
        <w:rPr>
          <w:szCs w:val="24"/>
        </w:rPr>
        <w:t xml:space="preserve"> Atviros Vyriausybės partnerystės </w:t>
      </w:r>
      <w:bookmarkEnd w:id="2"/>
      <w:r>
        <w:rPr>
          <w:szCs w:val="24"/>
        </w:rPr>
        <w:t xml:space="preserve">iniciatyvos </w:t>
      </w:r>
      <w:r w:rsidRPr="00510554">
        <w:rPr>
          <w:szCs w:val="24"/>
        </w:rPr>
        <w:t>reikalavimų</w:t>
      </w:r>
      <w:r>
        <w:rPr>
          <w:szCs w:val="24"/>
        </w:rPr>
        <w:t>,  t. y.</w:t>
      </w:r>
      <w:r w:rsidRPr="00510554">
        <w:rPr>
          <w:szCs w:val="24"/>
        </w:rPr>
        <w:t xml:space="preserve"> kartu su visuomene</w:t>
      </w:r>
      <w:r>
        <w:rPr>
          <w:szCs w:val="24"/>
        </w:rPr>
        <w:t xml:space="preserve">, </w:t>
      </w:r>
      <w:r w:rsidRPr="00510554">
        <w:rPr>
          <w:szCs w:val="24"/>
        </w:rPr>
        <w:t>vykda</w:t>
      </w:r>
      <w:r>
        <w:rPr>
          <w:szCs w:val="24"/>
        </w:rPr>
        <w:t>nt viešąsias konsultacijas</w:t>
      </w:r>
      <w:r w:rsidRPr="00A81C0D">
        <w:rPr>
          <w:szCs w:val="24"/>
          <w:vertAlign w:val="superscript"/>
        </w:rPr>
        <w:t>i</w:t>
      </w:r>
      <w:r>
        <w:rPr>
          <w:szCs w:val="24"/>
        </w:rPr>
        <w:t xml:space="preserve"> ir organizuojant diskusijas</w:t>
      </w:r>
      <w:r w:rsidRPr="00A81C0D">
        <w:rPr>
          <w:szCs w:val="24"/>
          <w:vertAlign w:val="superscript"/>
        </w:rPr>
        <w:t xml:space="preserve"> </w:t>
      </w:r>
      <w:r>
        <w:rPr>
          <w:szCs w:val="24"/>
        </w:rPr>
        <w:t>dėl P</w:t>
      </w:r>
      <w:r w:rsidRPr="00510554">
        <w:rPr>
          <w:szCs w:val="24"/>
        </w:rPr>
        <w:t>lano idėjų</w:t>
      </w:r>
      <w:r>
        <w:rPr>
          <w:szCs w:val="24"/>
        </w:rPr>
        <w:t xml:space="preserve"> bei jų įgyvendinimo veiksmų</w:t>
      </w:r>
      <w:r w:rsidRPr="00C3181E">
        <w:rPr>
          <w:szCs w:val="24"/>
          <w:vertAlign w:val="superscript"/>
        </w:rPr>
        <w:t>ii</w:t>
      </w:r>
      <w:r>
        <w:rPr>
          <w:szCs w:val="24"/>
        </w:rPr>
        <w:t>.</w:t>
      </w:r>
    </w:p>
    <w:p w14:paraId="560A4A3D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t>Vyriausybei pritarus, Planas bus pateiktas</w:t>
      </w:r>
      <w:r w:rsidRPr="009C190C">
        <w:rPr>
          <w:szCs w:val="24"/>
        </w:rPr>
        <w:t xml:space="preserve"> </w:t>
      </w:r>
      <w:r>
        <w:rPr>
          <w:szCs w:val="24"/>
        </w:rPr>
        <w:t>Atviros Vyriausybės partnerystės programos atstovams 2019 m. sausį ir paskelbtas interneto svetainėje:</w:t>
      </w:r>
    </w:p>
    <w:p w14:paraId="63CEF594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hyperlink r:id="rId13" w:history="1">
        <w:r w:rsidRPr="005A522E">
          <w:rPr>
            <w:rStyle w:val="Hyperlink"/>
            <w:szCs w:val="24"/>
          </w:rPr>
          <w:t>http://www.opengovpartnership.org/country/lithuania</w:t>
        </w:r>
      </w:hyperlink>
      <w:r>
        <w:rPr>
          <w:szCs w:val="24"/>
        </w:rPr>
        <w:t>.</w:t>
      </w:r>
    </w:p>
    <w:p w14:paraId="15B00C6E" w14:textId="77777777" w:rsidR="00867B70" w:rsidRDefault="00867B70" w:rsidP="00867B7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2020 m. įgyvendinus Planą, Atviros Vyriausybės partnerystės programos atstovams bus pateikta pasiektų rezultatų ataskaita.</w:t>
      </w:r>
    </w:p>
    <w:p w14:paraId="1DD98D63" w14:textId="77777777" w:rsidR="00867B70" w:rsidRPr="00190EA2" w:rsidRDefault="00867B70" w:rsidP="00867B70">
      <w:pPr>
        <w:spacing w:line="276" w:lineRule="auto"/>
        <w:ind w:firstLine="720"/>
        <w:jc w:val="both"/>
        <w:rPr>
          <w:lang w:val="en-GB"/>
        </w:rPr>
      </w:pPr>
      <w:r>
        <w:t>PRIDEDAMA:</w:t>
      </w:r>
    </w:p>
    <w:p w14:paraId="3E11D5FF" w14:textId="77777777" w:rsidR="00867B70" w:rsidRDefault="00867B70" w:rsidP="00867B70">
      <w:pPr>
        <w:numPr>
          <w:ilvl w:val="0"/>
          <w:numId w:val="4"/>
        </w:numPr>
        <w:spacing w:line="276" w:lineRule="auto"/>
        <w:jc w:val="both"/>
      </w:pPr>
      <w:r>
        <w:t>Lietuvos Respublikos Vyriausybės pasitarimo protokolo projektas, 1 lapas.</w:t>
      </w:r>
    </w:p>
    <w:p w14:paraId="4D4B78F8" w14:textId="77777777" w:rsidR="00867B70" w:rsidRDefault="00867B70" w:rsidP="00867B7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955F19">
        <w:rPr>
          <w:szCs w:val="24"/>
        </w:rPr>
        <w:t xml:space="preserve">Lietuvos dalyvavimo </w:t>
      </w:r>
      <w:r>
        <w:rPr>
          <w:szCs w:val="24"/>
        </w:rPr>
        <w:t xml:space="preserve">Atviros Vyriausybės partnerystės </w:t>
      </w:r>
      <w:r w:rsidRPr="00955F19">
        <w:rPr>
          <w:szCs w:val="24"/>
        </w:rPr>
        <w:t xml:space="preserve">tarptautinėje iniciatyvoje </w:t>
      </w:r>
      <w:r>
        <w:rPr>
          <w:szCs w:val="24"/>
        </w:rPr>
        <w:t>2018–2020 metų</w:t>
      </w:r>
      <w:r w:rsidRPr="008024F2">
        <w:rPr>
          <w:szCs w:val="24"/>
        </w:rPr>
        <w:t xml:space="preserve"> veiksmų plano</w:t>
      </w:r>
      <w:r>
        <w:rPr>
          <w:szCs w:val="24"/>
        </w:rPr>
        <w:t xml:space="preserve"> projektas</w:t>
      </w:r>
      <w:r>
        <w:t>, 18 lapų.</w:t>
      </w:r>
    </w:p>
    <w:p w14:paraId="585F14BA" w14:textId="77777777" w:rsidR="00867B70" w:rsidRPr="00A81C0D" w:rsidRDefault="00867B70" w:rsidP="00867B70">
      <w:pPr>
        <w:tabs>
          <w:tab w:val="left" w:pos="2160"/>
        </w:tabs>
        <w:jc w:val="both"/>
        <w:rPr>
          <w:color w:val="000000" w:themeColor="text1"/>
        </w:rPr>
      </w:pPr>
      <w:r w:rsidRPr="00A81C0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8ECC2" wp14:editId="6BBF9A00">
                <wp:simplePos x="0" y="0"/>
                <wp:positionH relativeFrom="column">
                  <wp:posOffset>-41910</wp:posOffset>
                </wp:positionH>
                <wp:positionV relativeFrom="paragraph">
                  <wp:posOffset>147320</wp:posOffset>
                </wp:positionV>
                <wp:extent cx="1638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6DA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1.6pt" to="125.7pt,1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XKtpzgEAAIgDAAAOAAAAZHJzL2Uyb0RvYy54bWysU02P2jAQvVfa/2D5viSAilBE2ANoe6la pN3+gFnHSSz5SzMugX/fsWEp3d6qcjAej+fNvOeXzdPJWXHUSCb4Vs5ntRTaq9AZP7Tyx+vz41oK SuA7sMHrVp41yaftw6fNFBu9CGOwnUbBIJ6aKbZyTCk2VUVq1A5oFqL2nOwDOkgc4lB1CBOjO1st 6npVTQG7iEFpIj7dX5JyW/D7Xqv0ve9JJ2FbybOlsmJZ3/JabTfQDAhxNOo6BvzDFA6M56Y3qD0k ED/R/AXljMJAoU8zFVwV+t4oXTgwm3n9gc3LCFEXLiwOxZtM9P9g1bfjAYXpWrmQwoPjJ3pJCGYY k9gF71nAgGKRdZoiNXx95w94jSgeMJM+9ejyP9MRp6Lt+aatPiWh+HC+Wq6XNT+Bes9VvwsjUvqi gxN500prfKYNDRy/UuJmfPX9Sj724dlYW57OejG1crX8nJGBDdRbSLx1kSmRH6QAO7AzVcKCSMGa LldnHDrTzqI4ApuDPdWF6ZXHlcICJU4wh/LL5HmCP0rzOHug8VJcUhcvOZPY0Na4Vq7vq63PHXWx 5JVUFvQiYd69he5clK1yxM9dml6tmf10H/P+/gPa/gIAAP//AwBQSwMEFAAGAAgAAAAhAGfG+Qvd AAAACAEAAA8AAABkcnMvZG93bnJldi54bWxMj81OwzAQhO9IvIO1SNxapwmkKGRToaIeuJUAUo9u vPmBeB3FThveHiMO5Tg7o5lv881senGi0XWWEVbLCARxZXXHDcL7227xAMJ5xVr1lgnhmxxsiuur XGXanvmVTqVvRChhlymE1vshk9JVLRnllnYgDl5tR6N8kGMj9ajOodz0Mo6iVBrVcVho1UDblqqv cjII035bR90umT8PSSmnl/X+47luEG9v5qdHEJ5mfwnDL35AhyIwHe3E2okeYZGmIYkQJzGI4Mf3 qzsQx7+DLHL5/4HiBwAA//8DAFBLAQItABQABgAIAAAAIQC2gziS/gAAAOEBAAATAAAAAAAAAAAA AAAAAAAAAABbQ29udGVudF9UeXBlc10ueG1sUEsBAi0AFAAGAAgAAAAhADj9If/WAAAAlAEAAAsA AAAAAAAAAAAAAAAALwEAAF9yZWxzLy5yZWxzUEsBAi0AFAAGAAgAAAAhAEZcq2nOAQAAiAMAAA4A AAAAAAAAAAAAAAAALgIAAGRycy9lMm9Eb2MueG1sUEsBAi0AFAAGAAgAAAAhAGfG+QvdAAAACAEA AA8AAAAAAAAAAAAAAAAAKAQAAGRycy9kb3ducmV2LnhtbFBLBQYAAAAABAAEAPMAAAAyBQAAAAA= " strokecolor="windowText" strokeweight=".5pt">
                <v:stroke joinstyle="miter"/>
              </v:line>
            </w:pict>
          </mc:Fallback>
        </mc:AlternateContent>
      </w:r>
      <w:r>
        <w:tab/>
      </w:r>
    </w:p>
    <w:p w14:paraId="52AB1742" w14:textId="77777777" w:rsidR="00867B70" w:rsidRDefault="00867B70" w:rsidP="00867B70">
      <w:pPr>
        <w:jc w:val="both"/>
      </w:pPr>
    </w:p>
    <w:p w14:paraId="08A82A34" w14:textId="77777777" w:rsidR="00867B70" w:rsidRDefault="00867B70" w:rsidP="00867B70">
      <w:pPr>
        <w:jc w:val="both"/>
        <w:rPr>
          <w:sz w:val="20"/>
        </w:rPr>
      </w:pPr>
      <w:r w:rsidRPr="00A81C0D">
        <w:rPr>
          <w:vertAlign w:val="superscript"/>
        </w:rPr>
        <w:t>i</w:t>
      </w:r>
      <w:r>
        <w:rPr>
          <w:vertAlign w:val="superscript"/>
        </w:rPr>
        <w:t xml:space="preserve"> </w:t>
      </w:r>
      <w:r w:rsidRPr="00EB7771">
        <w:rPr>
          <w:i/>
          <w:sz w:val="20"/>
        </w:rPr>
        <w:t>2018</w:t>
      </w:r>
      <w:r>
        <w:rPr>
          <w:i/>
          <w:sz w:val="20"/>
        </w:rPr>
        <w:t>-04-</w:t>
      </w:r>
      <w:r w:rsidRPr="00EB7771">
        <w:rPr>
          <w:i/>
          <w:sz w:val="20"/>
        </w:rPr>
        <w:t>18–</w:t>
      </w:r>
      <w:r>
        <w:rPr>
          <w:i/>
          <w:sz w:val="20"/>
        </w:rPr>
        <w:t>2018-05-</w:t>
      </w:r>
      <w:r w:rsidRPr="00EB7771">
        <w:rPr>
          <w:i/>
          <w:sz w:val="20"/>
        </w:rPr>
        <w:t>28</w:t>
      </w:r>
      <w:r w:rsidRPr="00EB7771">
        <w:rPr>
          <w:sz w:val="20"/>
        </w:rPr>
        <w:t xml:space="preserve"> įvyko viešoji konsultacija</w:t>
      </w:r>
      <w:r>
        <w:rPr>
          <w:sz w:val="20"/>
        </w:rPr>
        <w:t>,</w:t>
      </w:r>
      <w:r w:rsidRPr="00EB7771">
        <w:rPr>
          <w:sz w:val="20"/>
        </w:rPr>
        <w:t xml:space="preserve"> kurios </w:t>
      </w:r>
      <w:r w:rsidRPr="00E2413E">
        <w:rPr>
          <w:sz w:val="20"/>
        </w:rPr>
        <w:t xml:space="preserve">tikslas </w:t>
      </w:r>
      <w:r>
        <w:rPr>
          <w:sz w:val="20"/>
        </w:rPr>
        <w:t xml:space="preserve">– </w:t>
      </w:r>
      <w:r w:rsidRPr="00E2413E">
        <w:rPr>
          <w:sz w:val="20"/>
        </w:rPr>
        <w:t>gauti piliečių pasiūlymus, kaip didinti Vyriausybės veiklos atvirumą, ir juos įtraukti į Planą</w:t>
      </w:r>
      <w:r w:rsidRPr="00EB7771">
        <w:rPr>
          <w:sz w:val="20"/>
        </w:rPr>
        <w:t>:</w:t>
      </w:r>
    </w:p>
    <w:p w14:paraId="3667BD98" w14:textId="77777777" w:rsidR="00867B70" w:rsidRDefault="00867B70" w:rsidP="00867B70">
      <w:pPr>
        <w:jc w:val="both"/>
        <w:rPr>
          <w:sz w:val="20"/>
        </w:rPr>
      </w:pPr>
      <w:hyperlink r:id="rId14" w:history="1">
        <w:r w:rsidRPr="00FA3009">
          <w:rPr>
            <w:rStyle w:val="Hyperlink"/>
            <w:sz w:val="20"/>
          </w:rPr>
          <w:t>http://epilietis.lrv.lt/lt/konsultacijos/pasiulymai</w:t>
        </w:r>
      </w:hyperlink>
      <w:r w:rsidRPr="00FA3009">
        <w:rPr>
          <w:sz w:val="20"/>
        </w:rPr>
        <w:t>.</w:t>
      </w:r>
    </w:p>
    <w:p w14:paraId="44E14C9B" w14:textId="77777777" w:rsidR="00867B70" w:rsidRPr="00FA3009" w:rsidRDefault="00867B70" w:rsidP="00867B70">
      <w:pPr>
        <w:jc w:val="both"/>
        <w:rPr>
          <w:sz w:val="20"/>
        </w:rPr>
      </w:pPr>
    </w:p>
    <w:p w14:paraId="1244AEBA" w14:textId="77777777" w:rsidR="00867B70" w:rsidRDefault="00867B70" w:rsidP="00867B70">
      <w:pPr>
        <w:jc w:val="both"/>
        <w:rPr>
          <w:sz w:val="20"/>
        </w:rPr>
      </w:pPr>
      <w:r w:rsidRPr="00A81C0D">
        <w:rPr>
          <w:sz w:val="20"/>
          <w:vertAlign w:val="superscript"/>
        </w:rPr>
        <w:t>ii</w:t>
      </w:r>
      <w:r>
        <w:rPr>
          <w:sz w:val="20"/>
        </w:rPr>
        <w:t xml:space="preserve"> </w:t>
      </w:r>
      <w:r w:rsidRPr="00FA3009">
        <w:rPr>
          <w:i/>
          <w:sz w:val="20"/>
        </w:rPr>
        <w:t>2018</w:t>
      </w:r>
      <w:r>
        <w:rPr>
          <w:i/>
          <w:sz w:val="20"/>
        </w:rPr>
        <w:t>-06-0</w:t>
      </w:r>
      <w:r w:rsidRPr="00FA3009">
        <w:rPr>
          <w:i/>
          <w:sz w:val="20"/>
        </w:rPr>
        <w:t>4</w:t>
      </w:r>
      <w:r>
        <w:rPr>
          <w:sz w:val="20"/>
        </w:rPr>
        <w:t xml:space="preserve">, </w:t>
      </w:r>
      <w:r w:rsidRPr="00FA3009">
        <w:rPr>
          <w:i/>
          <w:sz w:val="20"/>
        </w:rPr>
        <w:t>2018-08-22</w:t>
      </w:r>
      <w:r w:rsidRPr="00FA3009">
        <w:rPr>
          <w:sz w:val="20"/>
        </w:rPr>
        <w:t xml:space="preserve"> ir </w:t>
      </w:r>
      <w:r w:rsidRPr="00FA3009">
        <w:rPr>
          <w:i/>
          <w:sz w:val="20"/>
        </w:rPr>
        <w:t>2018-10-15</w:t>
      </w:r>
      <w:r w:rsidRPr="00FA3009">
        <w:rPr>
          <w:sz w:val="20"/>
        </w:rPr>
        <w:t xml:space="preserve"> įvyko Atviros Vyriausybės popietės</w:t>
      </w:r>
      <w:r>
        <w:rPr>
          <w:sz w:val="20"/>
        </w:rPr>
        <w:t>,</w:t>
      </w:r>
      <w:r w:rsidRPr="00FA3009">
        <w:rPr>
          <w:sz w:val="20"/>
        </w:rPr>
        <w:t xml:space="preserve"> </w:t>
      </w:r>
      <w:r>
        <w:rPr>
          <w:sz w:val="20"/>
        </w:rPr>
        <w:t>kurių</w:t>
      </w:r>
      <w:r w:rsidRPr="00FA3009">
        <w:rPr>
          <w:sz w:val="20"/>
        </w:rPr>
        <w:t xml:space="preserve"> metu visuomenės atstovai </w:t>
      </w:r>
      <w:r>
        <w:rPr>
          <w:sz w:val="20"/>
        </w:rPr>
        <w:t>dalyvavo i</w:t>
      </w:r>
      <w:r w:rsidRPr="00E2413E">
        <w:rPr>
          <w:bCs/>
          <w:sz w:val="20"/>
        </w:rPr>
        <w:t>dėjų dirbtuvės</w:t>
      </w:r>
      <w:r>
        <w:rPr>
          <w:bCs/>
          <w:sz w:val="20"/>
        </w:rPr>
        <w:t>e ir</w:t>
      </w:r>
      <w:r w:rsidRPr="00E2413E">
        <w:rPr>
          <w:bCs/>
          <w:sz w:val="20"/>
        </w:rPr>
        <w:t xml:space="preserve"> </w:t>
      </w:r>
      <w:r w:rsidRPr="00FA3009">
        <w:rPr>
          <w:sz w:val="20"/>
        </w:rPr>
        <w:t xml:space="preserve">teikė pasiūlymus </w:t>
      </w:r>
      <w:r>
        <w:rPr>
          <w:sz w:val="20"/>
        </w:rPr>
        <w:t xml:space="preserve">dėl </w:t>
      </w:r>
      <w:r w:rsidRPr="00FA3009">
        <w:rPr>
          <w:sz w:val="20"/>
        </w:rPr>
        <w:t>rengia</w:t>
      </w:r>
      <w:r>
        <w:rPr>
          <w:sz w:val="20"/>
        </w:rPr>
        <w:t>mo</w:t>
      </w:r>
      <w:r w:rsidRPr="00FA3009">
        <w:rPr>
          <w:sz w:val="20"/>
        </w:rPr>
        <w:t xml:space="preserve"> Plan</w:t>
      </w:r>
      <w:r>
        <w:rPr>
          <w:sz w:val="20"/>
        </w:rPr>
        <w:t>o konkrečių įsipareigojimų išgryninimo</w:t>
      </w:r>
      <w:r w:rsidRPr="00FA3009">
        <w:rPr>
          <w:sz w:val="20"/>
        </w:rPr>
        <w:t xml:space="preserve">: </w:t>
      </w:r>
      <w:hyperlink r:id="rId15" w:history="1">
        <w:r w:rsidRPr="00FA3009">
          <w:rPr>
            <w:rStyle w:val="Hyperlink"/>
            <w:sz w:val="20"/>
          </w:rPr>
          <w:t>https://epilietis.lrv.lt/lt/naujienos/dalyvauk-atviros-vyriausybes-popieteje</w:t>
        </w:r>
      </w:hyperlink>
      <w:r w:rsidRPr="00FA3009">
        <w:rPr>
          <w:sz w:val="20"/>
        </w:rPr>
        <w:t>.</w:t>
      </w:r>
    </w:p>
    <w:p w14:paraId="6FEFD5EE" w14:textId="77777777" w:rsidR="00867B70" w:rsidRDefault="00867B70" w:rsidP="00867B70">
      <w:pPr>
        <w:jc w:val="both"/>
        <w:rPr>
          <w:sz w:val="20"/>
        </w:rPr>
      </w:pPr>
      <w:r w:rsidRPr="00787BFA">
        <w:rPr>
          <w:i/>
          <w:sz w:val="20"/>
        </w:rPr>
        <w:t>2018-08-22</w:t>
      </w:r>
      <w:r w:rsidRPr="00FA3009">
        <w:rPr>
          <w:sz w:val="20"/>
        </w:rPr>
        <w:t xml:space="preserve"> ir </w:t>
      </w:r>
      <w:r w:rsidRPr="00787BFA">
        <w:rPr>
          <w:i/>
          <w:sz w:val="20"/>
        </w:rPr>
        <w:t>2018-10-15</w:t>
      </w:r>
      <w:r>
        <w:rPr>
          <w:rStyle w:val="Hyperlink"/>
          <w:color w:val="auto"/>
          <w:sz w:val="20"/>
          <w:u w:val="none"/>
        </w:rPr>
        <w:t xml:space="preserve"> </w:t>
      </w:r>
      <w:r>
        <w:rPr>
          <w:sz w:val="20"/>
        </w:rPr>
        <w:t>d</w:t>
      </w:r>
      <w:r w:rsidRPr="00FA3009">
        <w:rPr>
          <w:sz w:val="20"/>
        </w:rPr>
        <w:t>iskusijų ataskaitas rasite</w:t>
      </w:r>
      <w:r>
        <w:rPr>
          <w:sz w:val="20"/>
        </w:rPr>
        <w:t xml:space="preserve"> čia:</w:t>
      </w:r>
    </w:p>
    <w:p w14:paraId="5EEF0CC9" w14:textId="77777777" w:rsidR="00867B70" w:rsidRDefault="00867B70" w:rsidP="00867B70">
      <w:pPr>
        <w:jc w:val="both"/>
        <w:rPr>
          <w:sz w:val="20"/>
        </w:rPr>
      </w:pPr>
      <w:hyperlink r:id="rId16" w:history="1">
        <w:r w:rsidRPr="0080199E">
          <w:rPr>
            <w:rStyle w:val="Hyperlink"/>
            <w:sz w:val="20"/>
          </w:rPr>
          <w:t>https://epilietis.lrv.lt/lt/dalyvauk-priimant-ir-keiciant-sprendimus/isitrauk-i-atviros-vyriausybes-veiklas/ketvirtasis-veiksmu-planas</w:t>
        </w:r>
      </w:hyperlink>
      <w:r>
        <w:rPr>
          <w:sz w:val="20"/>
        </w:rPr>
        <w:t>.</w:t>
      </w:r>
    </w:p>
    <w:p w14:paraId="13CA68A5" w14:textId="77777777" w:rsidR="00867B70" w:rsidRPr="0055593F" w:rsidRDefault="00867B70" w:rsidP="00867B70">
      <w:pPr>
        <w:jc w:val="both"/>
        <w:rPr>
          <w:sz w:val="20"/>
          <w:vertAlign w:val="superscript"/>
        </w:rPr>
      </w:pPr>
    </w:p>
    <w:p w14:paraId="1518CCBF" w14:textId="77777777" w:rsidR="00867B70" w:rsidRDefault="00867B70" w:rsidP="00867B70">
      <w:pPr>
        <w:ind w:right="-1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Saulius Skvernelis</w:t>
      </w:r>
    </w:p>
    <w:p w14:paraId="7373796D" w14:textId="77777777" w:rsidR="00867B70" w:rsidRDefault="00867B70" w:rsidP="00867B70">
      <w:pPr>
        <w:jc w:val="both"/>
      </w:pPr>
    </w:p>
    <w:p w14:paraId="78FB140C" w14:textId="77777777" w:rsidR="00867B70" w:rsidRPr="00787BFA" w:rsidRDefault="00867B70" w:rsidP="00867B70">
      <w:pPr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67B70" w:rsidRPr="00F66D1A" w14:paraId="6A29C531" w14:textId="77777777" w:rsidTr="003A1A5F">
        <w:tc>
          <w:tcPr>
            <w:tcW w:w="9638" w:type="dxa"/>
          </w:tcPr>
          <w:p w14:paraId="533D1A60" w14:textId="77777777" w:rsidR="00867B70" w:rsidRPr="00787BFA" w:rsidRDefault="00867B70" w:rsidP="003A1A5F">
            <w:pPr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801585377"/>
                <w:placeholder>
                  <w:docPart w:val="CBAC2DF7487249FFA08C2BB3E7DB748C"/>
                </w:placeholder>
              </w:sdtPr>
              <w:sdtContent>
                <w:r>
                  <w:t>Erika Kasiliūnaitė</w:t>
                </w:r>
              </w:sdtContent>
            </w:sdt>
            <w:r w:rsidRPr="00787BFA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864939531"/>
                <w:placeholder>
                  <w:docPart w:val="2D6803F32FA74F61A0DFA852C7C6AF08"/>
                </w:placeholder>
                <w:showingPlcHdr/>
              </w:sdtPr>
              <w:sdtContent>
                <w:r>
                  <w:t>+370 706 61802</w:t>
                </w:r>
              </w:sdtContent>
            </w:sdt>
            <w:r w:rsidRPr="00787BFA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1125931404"/>
                <w:placeholder>
                  <w:docPart w:val="05FF26E1502F40EAAF4F401A3C561FB2"/>
                </w:placeholder>
              </w:sdtPr>
              <w:sdtContent>
                <w:r>
                  <w:t>erika.kasiliunaite@lrv.lt</w:t>
                </w:r>
              </w:sdtContent>
            </w:sdt>
          </w:p>
        </w:tc>
      </w:tr>
    </w:tbl>
    <w:p w14:paraId="5CAC26FB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8B62A" w14:textId="77777777" w:rsidR="006633FD" w:rsidRDefault="006633FD">
      <w:r>
        <w:separator/>
      </w:r>
    </w:p>
  </w:endnote>
  <w:endnote w:type="continuationSeparator" w:id="0">
    <w:p w14:paraId="2C20D83C" w14:textId="77777777" w:rsidR="006633FD" w:rsidRDefault="0066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E3D4" w14:textId="77777777" w:rsidR="002C4329" w:rsidRDefault="002C4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C1A4" w14:textId="77777777" w:rsidR="002C4329" w:rsidRDefault="002C4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0C13F6BF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3EEA5" w14:textId="77777777" w:rsidR="006633FD" w:rsidRDefault="006633FD">
      <w:r>
        <w:separator/>
      </w:r>
    </w:p>
  </w:footnote>
  <w:footnote w:type="continuationSeparator" w:id="0">
    <w:p w14:paraId="393CB1FD" w14:textId="77777777" w:rsidR="006633FD" w:rsidRDefault="0066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15568"/>
    <w:multiLevelType w:val="hybridMultilevel"/>
    <w:tmpl w:val="6C7A18D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92C61"/>
    <w:multiLevelType w:val="hybridMultilevel"/>
    <w:tmpl w:val="86304EE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44B8C"/>
    <w:multiLevelType w:val="hybridMultilevel"/>
    <w:tmpl w:val="440ABEF8"/>
    <w:lvl w:ilvl="0" w:tplc="86249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70DF"/>
    <w:rsid w:val="00085549"/>
    <w:rsid w:val="000856D1"/>
    <w:rsid w:val="000B273F"/>
    <w:rsid w:val="000B27EB"/>
    <w:rsid w:val="000D5018"/>
    <w:rsid w:val="000E4D38"/>
    <w:rsid w:val="000F7F6D"/>
    <w:rsid w:val="001236E4"/>
    <w:rsid w:val="00126BD2"/>
    <w:rsid w:val="0013167E"/>
    <w:rsid w:val="00146611"/>
    <w:rsid w:val="0015740D"/>
    <w:rsid w:val="00166E02"/>
    <w:rsid w:val="001772C7"/>
    <w:rsid w:val="00193244"/>
    <w:rsid w:val="001945D8"/>
    <w:rsid w:val="001A7A8F"/>
    <w:rsid w:val="001C2F89"/>
    <w:rsid w:val="001D49DA"/>
    <w:rsid w:val="00232F9B"/>
    <w:rsid w:val="00243858"/>
    <w:rsid w:val="0026163C"/>
    <w:rsid w:val="00264D71"/>
    <w:rsid w:val="00282CC9"/>
    <w:rsid w:val="002A7236"/>
    <w:rsid w:val="002C4329"/>
    <w:rsid w:val="0036578D"/>
    <w:rsid w:val="00370CBE"/>
    <w:rsid w:val="003A6EC6"/>
    <w:rsid w:val="003D015C"/>
    <w:rsid w:val="003D23F5"/>
    <w:rsid w:val="003D43C6"/>
    <w:rsid w:val="00402093"/>
    <w:rsid w:val="00406C7A"/>
    <w:rsid w:val="00453386"/>
    <w:rsid w:val="00461E44"/>
    <w:rsid w:val="00484BCD"/>
    <w:rsid w:val="004877ED"/>
    <w:rsid w:val="00490CA8"/>
    <w:rsid w:val="004F4AB8"/>
    <w:rsid w:val="00501995"/>
    <w:rsid w:val="005262D6"/>
    <w:rsid w:val="00544974"/>
    <w:rsid w:val="00575D50"/>
    <w:rsid w:val="005767DA"/>
    <w:rsid w:val="005847FB"/>
    <w:rsid w:val="005925C7"/>
    <w:rsid w:val="005C598D"/>
    <w:rsid w:val="005D1AE9"/>
    <w:rsid w:val="006032E6"/>
    <w:rsid w:val="00633F6B"/>
    <w:rsid w:val="006501E7"/>
    <w:rsid w:val="006633FD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4C53"/>
    <w:rsid w:val="00795863"/>
    <w:rsid w:val="00797E75"/>
    <w:rsid w:val="007E3ECD"/>
    <w:rsid w:val="008036C5"/>
    <w:rsid w:val="0080795D"/>
    <w:rsid w:val="008265B8"/>
    <w:rsid w:val="008538CD"/>
    <w:rsid w:val="0086412B"/>
    <w:rsid w:val="00867B70"/>
    <w:rsid w:val="00871D47"/>
    <w:rsid w:val="0087373F"/>
    <w:rsid w:val="00874660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B5D05"/>
    <w:rsid w:val="009C4616"/>
    <w:rsid w:val="009D28CD"/>
    <w:rsid w:val="00A164E1"/>
    <w:rsid w:val="00A24671"/>
    <w:rsid w:val="00A84667"/>
    <w:rsid w:val="00AA42D1"/>
    <w:rsid w:val="00AA4A99"/>
    <w:rsid w:val="00AA752E"/>
    <w:rsid w:val="00AD0EF3"/>
    <w:rsid w:val="00AE5708"/>
    <w:rsid w:val="00AF07E1"/>
    <w:rsid w:val="00AF7DFB"/>
    <w:rsid w:val="00B07B6B"/>
    <w:rsid w:val="00B359B8"/>
    <w:rsid w:val="00B616EC"/>
    <w:rsid w:val="00B96B4D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C3A74"/>
    <w:rsid w:val="00CE5FA1"/>
    <w:rsid w:val="00CF1EFF"/>
    <w:rsid w:val="00D03CF8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F6C45"/>
    <w:rsid w:val="00F53C0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71058D3C-6318-4114-9C1A-F10E43E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s://epilietis.lrv.lt/atviros-vyriausybes-partneryste"
                 TargetMode="External"
                 Type="http://schemas.openxmlformats.org/officeDocument/2006/relationships/hyperlink"/>
   <Relationship Id="rId12"
                 Target="https://epilietis.lrv.lt/lt/dalyvauk-priimant-ir-keiciant-sprendimus/isitrauk-i-atviros-vyriausybes-veiklas/ketvirtasis-veiksmu-planas"
                 TargetMode="External"
                 Type="http://schemas.openxmlformats.org/officeDocument/2006/relationships/hyperlink"/>
   <Relationship Id="rId13" Target="http://www.opengovpartnership.org/country/lithuania"
                 TargetMode="External"
                 Type="http://schemas.openxmlformats.org/officeDocument/2006/relationships/hyperlink"/>
   <Relationship Id="rId14" Target="http://epilietis.lrv.lt/lt/konsultacijos/pasiulymai"
                 TargetMode="External"
                 Type="http://schemas.openxmlformats.org/officeDocument/2006/relationships/hyperlink"/>
   <Relationship Id="rId15"
                 Target="https://epilietis.lrv.lt/lt/naujienos/dalyvauk-atviros-vyriausybes-popieteje"
                 TargetMode="External"
                 Type="http://schemas.openxmlformats.org/officeDocument/2006/relationships/hyperlink"/>
   <Relationship Id="rId16"
                 Target="https://epilietis.lrv.lt/lt/dalyvauk-priimant-ir-keiciant-sprendimus/isitrauk-i-atviros-vyriausybes-veiklas/ketvirtasis-veiksmu-planas"
                 TargetMode="External"
                 Type="http://schemas.openxmlformats.org/officeDocument/2006/relationships/hyperlink"/>
   <Relationship Id="rId17" Target="header1.xml"
                 Type="http://schemas.openxmlformats.org/officeDocument/2006/relationships/header"/>
   <Relationship Id="rId18" Target="header2.xml"
                 Type="http://schemas.openxmlformats.org/officeDocument/2006/relationships/header"/>
   <Relationship Id="rId19" Target="footer1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oter2.xml"
                 Type="http://schemas.openxmlformats.org/officeDocument/2006/relationships/footer"/>
   <Relationship Id="rId21" Target="header3.xml"
                 Type="http://schemas.openxmlformats.org/officeDocument/2006/relationships/header"/>
   <Relationship Id="rId22" Target="footer3.xml"
                 Type="http://schemas.openxmlformats.org/officeDocument/2006/relationships/footer"/>
   <Relationship Id="rId23" Target="fontTable.xml"
                 Type="http://schemas.openxmlformats.org/officeDocument/2006/relationships/fontTable"/>
   <Relationship Id="rId24" Target="glossary/document.xml"
                 Type="http://schemas.openxmlformats.org/officeDocument/2006/relationships/glossaryDocument"/>
   <Relationship Id="rId25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  <w:docPart>
      <w:docPartPr>
        <w:name w:val="CBAC2DF7487249FFA08C2BB3E7DB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4F77-AD57-49FF-B678-03E2B271986E}"/>
      </w:docPartPr>
      <w:docPartBody>
        <w:p w:rsidR="00000000" w:rsidRDefault="00863ECD" w:rsidP="00863ECD">
          <w:pPr>
            <w:pStyle w:val="CBAC2DF7487249FFA08C2BB3E7DB748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6803F32FA74F61A0DFA852C7C6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862C-1B2B-4125-885C-4FC9A09128FC}"/>
      </w:docPartPr>
      <w:docPartBody>
        <w:p w:rsidR="00000000" w:rsidRDefault="00863ECD" w:rsidP="00863ECD">
          <w:pPr>
            <w:pStyle w:val="2D6803F32FA74F61A0DFA852C7C6AF08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05FF26E1502F40EAAF4F401A3C561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0D362-2483-4B2B-9512-02B65C8D5D29}"/>
      </w:docPartPr>
      <w:docPartBody>
        <w:p w:rsidR="00000000" w:rsidRDefault="00863ECD" w:rsidP="00863ECD">
          <w:pPr>
            <w:pStyle w:val="05FF26E1502F40EAAF4F401A3C561FB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43DCF"/>
    <w:rsid w:val="001E62A8"/>
    <w:rsid w:val="002B4474"/>
    <w:rsid w:val="00326F2B"/>
    <w:rsid w:val="00377628"/>
    <w:rsid w:val="00482972"/>
    <w:rsid w:val="00484B3C"/>
    <w:rsid w:val="004D5EE7"/>
    <w:rsid w:val="00637BA9"/>
    <w:rsid w:val="00790180"/>
    <w:rsid w:val="007E3A0E"/>
    <w:rsid w:val="008337B7"/>
    <w:rsid w:val="00860EFC"/>
    <w:rsid w:val="00863ECD"/>
    <w:rsid w:val="00AD008E"/>
    <w:rsid w:val="00AF0D81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ECD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  <w:style w:type="paragraph" w:customStyle="1" w:styleId="CBAC2DF7487249FFA08C2BB3E7DB748C">
    <w:name w:val="CBAC2DF7487249FFA08C2BB3E7DB748C"/>
    <w:rsid w:val="00863ECD"/>
  </w:style>
  <w:style w:type="paragraph" w:customStyle="1" w:styleId="2D6803F32FA74F61A0DFA852C7C6AF08">
    <w:name w:val="2D6803F32FA74F61A0DFA852C7C6AF08"/>
    <w:rsid w:val="00863ECD"/>
  </w:style>
  <w:style w:type="paragraph" w:customStyle="1" w:styleId="05FF26E1502F40EAAF4F401A3C561FB2">
    <w:name w:val="05FF26E1502F40EAAF4F401A3C561FB2"/>
    <w:rsid w:val="00863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c8b6bccedc252498831516d34cbadee3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4555adf306a7bff1cd776dfe20e899f5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2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9B5B8-66B0-4B76-ACAC-1EEB2D6AE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5119-20BE-4601-A095-AF1209BA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3905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6119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2019-01-15T12:46:00Z</dcterms:created>
  <dc:creator>Daiva Motiejūnaitė</dc:creator>
  <cp:lastModifiedBy>Erika Kasiliūnaitė</cp:lastModifiedBy>
  <cp:lastPrinted>2011-03-14T08:27:00Z</cp:lastPrinted>
  <dcterms:modified xsi:type="dcterms:W3CDTF">2019-01-15T12:53:00Z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