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5FB" w:rsidRDefault="002305FB">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2305FB" w:rsidRDefault="002305FB">
      <w:pPr>
        <w:pStyle w:val="prastasiniatinklio"/>
        <w:spacing w:before="120" w:beforeAutospacing="0" w:after="0" w:afterAutospacing="0" w:line="240" w:lineRule="atLeast"/>
        <w:jc w:val="center"/>
      </w:pPr>
      <w:r>
        <w:rPr>
          <w:rFonts w:ascii="Arial" w:hAnsi="Arial"/>
          <w:sz w:val="28"/>
          <w:szCs w:val="20"/>
        </w:rPr>
        <w:t>POSĖDŽIO</w:t>
      </w:r>
    </w:p>
    <w:p w:rsidR="002305FB" w:rsidRDefault="002305FB">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2305FB" w:rsidRDefault="002305FB">
      <w:pPr>
        <w:spacing w:line="240" w:lineRule="atLeast"/>
        <w:jc w:val="center"/>
      </w:pPr>
      <w:r>
        <w:t>2017 m. balandžio 19 d. Nr. 15</w:t>
      </w:r>
    </w:p>
    <w:p w:rsidR="002305FB" w:rsidRDefault="002305FB">
      <w:pPr>
        <w:pStyle w:val="prastasiniatinklio"/>
        <w:spacing w:before="0" w:beforeAutospacing="0" w:after="0" w:afterAutospacing="0" w:line="120" w:lineRule="atLeast"/>
        <w:divId w:val="480586089"/>
      </w:pPr>
      <w:r>
        <w:rPr>
          <w:sz w:val="12"/>
          <w:szCs w:val="12"/>
        </w:rPr>
        <w:t> </w:t>
      </w:r>
      <w:r>
        <w:t xml:space="preserve"> </w:t>
      </w:r>
    </w:p>
    <w:p w:rsidR="002305FB" w:rsidRDefault="002305FB">
      <w:pPr>
        <w:pStyle w:val="prastasiniatinklio"/>
      </w:pPr>
      <w:r>
        <w:t>Pirmininkavo Ministras Pirmininkas S. Skvernelis</w:t>
      </w:r>
    </w:p>
    <w:p w:rsidR="002305FB" w:rsidRDefault="002305FB" w:rsidP="002305FB">
      <w:pPr>
        <w:pStyle w:val="prastasiniatinklio"/>
        <w:divId w:val="896402648"/>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2305FB" w:rsidTr="002305FB">
        <w:trPr>
          <w:divId w:val="896402648"/>
          <w:cantSplit/>
          <w:tblCellSpacing w:w="0" w:type="dxa"/>
        </w:trPr>
        <w:tc>
          <w:tcPr>
            <w:tcW w:w="3208" w:type="dxa"/>
            <w:hideMark/>
          </w:tcPr>
          <w:p w:rsidR="002305FB" w:rsidRDefault="002305FB" w:rsidP="0048357F">
            <w:r>
              <w:t>ministrai</w:t>
            </w:r>
          </w:p>
        </w:tc>
        <w:tc>
          <w:tcPr>
            <w:tcW w:w="210" w:type="dxa"/>
            <w:hideMark/>
          </w:tcPr>
          <w:p w:rsidR="002305FB" w:rsidRDefault="002305FB" w:rsidP="0048357F">
            <w:r>
              <w:t>–</w:t>
            </w:r>
          </w:p>
        </w:tc>
        <w:tc>
          <w:tcPr>
            <w:tcW w:w="5687" w:type="dxa"/>
            <w:gridSpan w:val="3"/>
            <w:hideMark/>
          </w:tcPr>
          <w:p w:rsidR="002305FB" w:rsidRDefault="002305FB" w:rsidP="0048357F">
            <w:r>
              <w:t>R. Karoblis, L. Kukuraitis, R. Masiulis, E. Misiūnas, K. Navickas, J. Petrauskienė, L. Ruokytė-Jonsson, M. Sinkevičius, V. Šapoka, Ž. Vaičiūnas, M. Vainiutė, A. Veryga</w:t>
            </w:r>
          </w:p>
        </w:tc>
      </w:tr>
      <w:tr w:rsidR="002305FB" w:rsidTr="002305FB">
        <w:trPr>
          <w:divId w:val="896402648"/>
          <w:cantSplit/>
          <w:tblCellSpacing w:w="0" w:type="dxa"/>
        </w:trPr>
        <w:tc>
          <w:tcPr>
            <w:tcW w:w="4393" w:type="dxa"/>
            <w:gridSpan w:val="3"/>
            <w:hideMark/>
          </w:tcPr>
          <w:p w:rsidR="002305FB" w:rsidRDefault="002305FB" w:rsidP="0048357F">
            <w:r>
              <w:t>viceministrai</w:t>
            </w:r>
          </w:p>
        </w:tc>
        <w:tc>
          <w:tcPr>
            <w:tcW w:w="210" w:type="dxa"/>
            <w:hideMark/>
          </w:tcPr>
          <w:p w:rsidR="002305FB" w:rsidRDefault="002305FB" w:rsidP="0048357F">
            <w:r>
              <w:t>–</w:t>
            </w:r>
          </w:p>
        </w:tc>
        <w:tc>
          <w:tcPr>
            <w:tcW w:w="4502" w:type="dxa"/>
            <w:hideMark/>
          </w:tcPr>
          <w:p w:rsidR="002305FB" w:rsidRDefault="002305FB" w:rsidP="0048357F">
            <w:r w:rsidRPr="00D06D26">
              <w:t>A. Bogdanovas, N. Germanas</w:t>
            </w:r>
          </w:p>
        </w:tc>
      </w:tr>
      <w:tr w:rsidR="002305FB" w:rsidTr="002305FB">
        <w:trPr>
          <w:divId w:val="896402648"/>
          <w:cantSplit/>
          <w:tblCellSpacing w:w="0" w:type="dxa"/>
        </w:trPr>
        <w:tc>
          <w:tcPr>
            <w:tcW w:w="4393" w:type="dxa"/>
            <w:gridSpan w:val="3"/>
          </w:tcPr>
          <w:p w:rsidR="002305FB" w:rsidRDefault="002305FB" w:rsidP="0048357F"/>
        </w:tc>
        <w:tc>
          <w:tcPr>
            <w:tcW w:w="210" w:type="dxa"/>
          </w:tcPr>
          <w:p w:rsidR="002305FB" w:rsidRDefault="002305FB" w:rsidP="0048357F"/>
        </w:tc>
        <w:tc>
          <w:tcPr>
            <w:tcW w:w="4502" w:type="dxa"/>
          </w:tcPr>
          <w:p w:rsidR="002305FB" w:rsidRDefault="002305FB" w:rsidP="0048357F"/>
        </w:tc>
      </w:tr>
      <w:tr w:rsidR="002305FB" w:rsidTr="002305FB">
        <w:trPr>
          <w:divId w:val="896402648"/>
          <w:cantSplit/>
          <w:tblCellSpacing w:w="0" w:type="dxa"/>
        </w:trPr>
        <w:tc>
          <w:tcPr>
            <w:tcW w:w="4603" w:type="dxa"/>
            <w:gridSpan w:val="4"/>
            <w:hideMark/>
          </w:tcPr>
          <w:p w:rsidR="002305FB" w:rsidRDefault="002305FB" w:rsidP="0048357F">
            <w:r>
              <w:t>Ministro Pirmininko politinio (asmeninio) pasitikėjimo valstybės tarnautojai:</w:t>
            </w:r>
          </w:p>
        </w:tc>
        <w:tc>
          <w:tcPr>
            <w:tcW w:w="4502" w:type="dxa"/>
            <w:hideMark/>
          </w:tcPr>
          <w:p w:rsidR="002305FB" w:rsidRDefault="002305FB" w:rsidP="0048357F">
            <w:r>
              <w:t> </w:t>
            </w:r>
          </w:p>
        </w:tc>
      </w:tr>
      <w:tr w:rsidR="002305FB" w:rsidTr="002305FB">
        <w:trPr>
          <w:divId w:val="896402648"/>
          <w:cantSplit/>
          <w:tblCellSpacing w:w="0" w:type="dxa"/>
        </w:trPr>
        <w:tc>
          <w:tcPr>
            <w:tcW w:w="4603" w:type="dxa"/>
            <w:gridSpan w:val="4"/>
            <w:hideMark/>
          </w:tcPr>
          <w:p w:rsidR="002305FB" w:rsidRDefault="002305FB" w:rsidP="0048357F">
            <w:r>
              <w:t>Ministro Pirmininko:</w:t>
            </w:r>
          </w:p>
        </w:tc>
        <w:tc>
          <w:tcPr>
            <w:tcW w:w="4502" w:type="dxa"/>
          </w:tcPr>
          <w:p w:rsidR="002305FB" w:rsidRDefault="002305FB" w:rsidP="0048357F"/>
        </w:tc>
      </w:tr>
      <w:tr w:rsidR="002305FB" w:rsidTr="002305FB">
        <w:trPr>
          <w:divId w:val="896402648"/>
          <w:cantSplit/>
          <w:tblCellSpacing w:w="0" w:type="dxa"/>
        </w:trPr>
        <w:tc>
          <w:tcPr>
            <w:tcW w:w="4393" w:type="dxa"/>
            <w:gridSpan w:val="3"/>
            <w:hideMark/>
          </w:tcPr>
          <w:p w:rsidR="002305FB" w:rsidRDefault="002305FB" w:rsidP="0048357F">
            <w:r>
              <w:t>   sekretoriato vadovė</w:t>
            </w:r>
          </w:p>
        </w:tc>
        <w:tc>
          <w:tcPr>
            <w:tcW w:w="210" w:type="dxa"/>
            <w:hideMark/>
          </w:tcPr>
          <w:p w:rsidR="002305FB" w:rsidRDefault="002305FB" w:rsidP="0048357F">
            <w:r>
              <w:t>–</w:t>
            </w:r>
          </w:p>
        </w:tc>
        <w:tc>
          <w:tcPr>
            <w:tcW w:w="4502" w:type="dxa"/>
            <w:hideMark/>
          </w:tcPr>
          <w:p w:rsidR="002305FB" w:rsidRDefault="002305FB" w:rsidP="0048357F">
            <w:r>
              <w:t>Ž. Navickaitė-Babkin</w:t>
            </w:r>
          </w:p>
        </w:tc>
      </w:tr>
      <w:tr w:rsidR="002305FB" w:rsidTr="002305FB">
        <w:trPr>
          <w:divId w:val="896402648"/>
          <w:cantSplit/>
          <w:tblCellSpacing w:w="0" w:type="dxa"/>
        </w:trPr>
        <w:tc>
          <w:tcPr>
            <w:tcW w:w="4393" w:type="dxa"/>
            <w:gridSpan w:val="3"/>
            <w:hideMark/>
          </w:tcPr>
          <w:p w:rsidR="002305FB" w:rsidRDefault="002305FB" w:rsidP="0048357F">
            <w:r>
              <w:t>   patarėjai</w:t>
            </w:r>
          </w:p>
        </w:tc>
        <w:tc>
          <w:tcPr>
            <w:tcW w:w="210" w:type="dxa"/>
            <w:hideMark/>
          </w:tcPr>
          <w:p w:rsidR="002305FB" w:rsidRDefault="002305FB" w:rsidP="0048357F">
            <w:r>
              <w:t>–</w:t>
            </w:r>
          </w:p>
        </w:tc>
        <w:tc>
          <w:tcPr>
            <w:tcW w:w="4502" w:type="dxa"/>
            <w:hideMark/>
          </w:tcPr>
          <w:p w:rsidR="002305FB" w:rsidRDefault="002305FB" w:rsidP="0048357F">
            <w:r>
              <w:t>T. Beržinskas, T. Garasimavičius, E. Jankevičius, U. Kaunaitė, L. Savickas</w:t>
            </w:r>
          </w:p>
        </w:tc>
      </w:tr>
      <w:tr w:rsidR="002305FB" w:rsidTr="002305FB">
        <w:trPr>
          <w:divId w:val="896402648"/>
          <w:cantSplit/>
          <w:tblCellSpacing w:w="0" w:type="dxa"/>
        </w:trPr>
        <w:tc>
          <w:tcPr>
            <w:tcW w:w="4393" w:type="dxa"/>
            <w:gridSpan w:val="3"/>
            <w:hideMark/>
          </w:tcPr>
          <w:p w:rsidR="002305FB" w:rsidRDefault="002305FB" w:rsidP="0048357F">
            <w:r>
              <w:t>iš Vyriausybės kanceliarijos: </w:t>
            </w:r>
          </w:p>
        </w:tc>
        <w:tc>
          <w:tcPr>
            <w:tcW w:w="210" w:type="dxa"/>
            <w:hideMark/>
          </w:tcPr>
          <w:p w:rsidR="002305FB" w:rsidRDefault="002305FB" w:rsidP="0048357F">
            <w:r>
              <w:t> </w:t>
            </w:r>
          </w:p>
        </w:tc>
        <w:tc>
          <w:tcPr>
            <w:tcW w:w="4502" w:type="dxa"/>
            <w:hideMark/>
          </w:tcPr>
          <w:p w:rsidR="002305FB" w:rsidRDefault="002305FB" w:rsidP="0048357F">
            <w:r>
              <w:t> </w:t>
            </w:r>
          </w:p>
        </w:tc>
      </w:tr>
      <w:tr w:rsidR="002305FB" w:rsidTr="002305FB">
        <w:trPr>
          <w:divId w:val="896402648"/>
          <w:cantSplit/>
          <w:tblCellSpacing w:w="0" w:type="dxa"/>
        </w:trPr>
        <w:tc>
          <w:tcPr>
            <w:tcW w:w="4393" w:type="dxa"/>
            <w:gridSpan w:val="3"/>
            <w:hideMark/>
          </w:tcPr>
          <w:p w:rsidR="002305FB" w:rsidRDefault="002305FB" w:rsidP="0048357F">
            <w:r>
              <w:t>Vyriausybės kanclerė</w:t>
            </w:r>
          </w:p>
        </w:tc>
        <w:tc>
          <w:tcPr>
            <w:tcW w:w="210" w:type="dxa"/>
            <w:hideMark/>
          </w:tcPr>
          <w:p w:rsidR="002305FB" w:rsidRDefault="002305FB" w:rsidP="0048357F">
            <w:r>
              <w:t>–</w:t>
            </w:r>
          </w:p>
        </w:tc>
        <w:tc>
          <w:tcPr>
            <w:tcW w:w="4502" w:type="dxa"/>
            <w:hideMark/>
          </w:tcPr>
          <w:p w:rsidR="002305FB" w:rsidRDefault="002305FB" w:rsidP="0048357F">
            <w:r>
              <w:t>M. Dargužaitė</w:t>
            </w:r>
          </w:p>
        </w:tc>
      </w:tr>
      <w:tr w:rsidR="002305FB" w:rsidTr="002305FB">
        <w:trPr>
          <w:divId w:val="896402648"/>
          <w:cantSplit/>
          <w:tblCellSpacing w:w="0" w:type="dxa"/>
        </w:trPr>
        <w:tc>
          <w:tcPr>
            <w:tcW w:w="4393" w:type="dxa"/>
            <w:gridSpan w:val="3"/>
            <w:hideMark/>
          </w:tcPr>
          <w:p w:rsidR="002305FB" w:rsidRDefault="002305FB" w:rsidP="0048357F">
            <w:r>
              <w:t>Vyriausybės kanclerio pavaduotojas</w:t>
            </w:r>
          </w:p>
        </w:tc>
        <w:tc>
          <w:tcPr>
            <w:tcW w:w="210" w:type="dxa"/>
            <w:hideMark/>
          </w:tcPr>
          <w:p w:rsidR="002305FB" w:rsidRDefault="002305FB" w:rsidP="0048357F">
            <w:r>
              <w:t>–</w:t>
            </w:r>
          </w:p>
        </w:tc>
        <w:tc>
          <w:tcPr>
            <w:tcW w:w="4502" w:type="dxa"/>
            <w:hideMark/>
          </w:tcPr>
          <w:p w:rsidR="002305FB" w:rsidRDefault="002305FB" w:rsidP="0048357F">
            <w:r>
              <w:t>A. Mačiulis</w:t>
            </w:r>
          </w:p>
        </w:tc>
      </w:tr>
      <w:tr w:rsidR="002305FB" w:rsidTr="002305FB">
        <w:trPr>
          <w:divId w:val="896402648"/>
          <w:cantSplit/>
          <w:tblCellSpacing w:w="0" w:type="dxa"/>
        </w:trPr>
        <w:tc>
          <w:tcPr>
            <w:tcW w:w="4393" w:type="dxa"/>
            <w:gridSpan w:val="3"/>
            <w:hideMark/>
          </w:tcPr>
          <w:p w:rsidR="002305FB" w:rsidRDefault="002305FB" w:rsidP="0048357F">
            <w:r>
              <w:t xml:space="preserve">departamentų direktoriai </w:t>
            </w:r>
          </w:p>
        </w:tc>
        <w:tc>
          <w:tcPr>
            <w:tcW w:w="210" w:type="dxa"/>
            <w:hideMark/>
          </w:tcPr>
          <w:p w:rsidR="002305FB" w:rsidRDefault="002305FB" w:rsidP="0048357F">
            <w:r>
              <w:t>–</w:t>
            </w:r>
          </w:p>
        </w:tc>
        <w:tc>
          <w:tcPr>
            <w:tcW w:w="4502" w:type="dxa"/>
            <w:hideMark/>
          </w:tcPr>
          <w:p w:rsidR="002305FB" w:rsidRDefault="002305FB" w:rsidP="0048357F">
            <w:r>
              <w:t>J. Domeikienė, R. Pilibaitis, A. Stankaitienė</w:t>
            </w:r>
          </w:p>
        </w:tc>
      </w:tr>
      <w:tr w:rsidR="002305FB" w:rsidTr="002305FB">
        <w:trPr>
          <w:divId w:val="896402648"/>
          <w:cantSplit/>
          <w:tblCellSpacing w:w="0" w:type="dxa"/>
        </w:trPr>
        <w:tc>
          <w:tcPr>
            <w:tcW w:w="4393" w:type="dxa"/>
            <w:gridSpan w:val="3"/>
            <w:hideMark/>
          </w:tcPr>
          <w:p w:rsidR="002305FB" w:rsidRDefault="002305FB" w:rsidP="0048357F">
            <w:r>
              <w:t>skyrių:</w:t>
            </w:r>
          </w:p>
        </w:tc>
        <w:tc>
          <w:tcPr>
            <w:tcW w:w="210" w:type="dxa"/>
            <w:hideMark/>
          </w:tcPr>
          <w:p w:rsidR="002305FB" w:rsidRDefault="002305FB" w:rsidP="0048357F">
            <w:r>
              <w:t> </w:t>
            </w:r>
          </w:p>
        </w:tc>
        <w:tc>
          <w:tcPr>
            <w:tcW w:w="4502" w:type="dxa"/>
            <w:hideMark/>
          </w:tcPr>
          <w:p w:rsidR="002305FB" w:rsidRDefault="002305FB" w:rsidP="0048357F">
            <w:r>
              <w:t> </w:t>
            </w:r>
          </w:p>
        </w:tc>
      </w:tr>
      <w:tr w:rsidR="002305FB" w:rsidTr="002305FB">
        <w:trPr>
          <w:divId w:val="896402648"/>
          <w:cantSplit/>
          <w:tblCellSpacing w:w="0" w:type="dxa"/>
        </w:trPr>
        <w:tc>
          <w:tcPr>
            <w:tcW w:w="4393" w:type="dxa"/>
            <w:gridSpan w:val="3"/>
            <w:hideMark/>
          </w:tcPr>
          <w:p w:rsidR="002305FB" w:rsidRDefault="002305FB" w:rsidP="0048357F">
            <w:r>
              <w:t>   vedėjai</w:t>
            </w:r>
          </w:p>
        </w:tc>
        <w:tc>
          <w:tcPr>
            <w:tcW w:w="210" w:type="dxa"/>
            <w:hideMark/>
          </w:tcPr>
          <w:p w:rsidR="002305FB" w:rsidRDefault="002305FB" w:rsidP="0048357F">
            <w:r>
              <w:t>–</w:t>
            </w:r>
          </w:p>
        </w:tc>
        <w:tc>
          <w:tcPr>
            <w:tcW w:w="4502" w:type="dxa"/>
            <w:hideMark/>
          </w:tcPr>
          <w:p w:rsidR="002305FB" w:rsidRDefault="002305FB" w:rsidP="0048357F">
            <w:r>
              <w:t>S. Gaigalas, A. Gratulevičienė, D. Labanauskas, D. Sabaliauskienė, R. Sadzevičiūtė, L. Vingelis</w:t>
            </w:r>
          </w:p>
        </w:tc>
      </w:tr>
      <w:tr w:rsidR="002305FB" w:rsidTr="002305FB">
        <w:trPr>
          <w:divId w:val="896402648"/>
          <w:cantSplit/>
          <w:tblCellSpacing w:w="0" w:type="dxa"/>
        </w:trPr>
        <w:tc>
          <w:tcPr>
            <w:tcW w:w="4393" w:type="dxa"/>
            <w:gridSpan w:val="3"/>
            <w:hideMark/>
          </w:tcPr>
          <w:p w:rsidR="002305FB" w:rsidRDefault="002305FB" w:rsidP="0048357F">
            <w:r>
              <w:t>   patarėjai</w:t>
            </w:r>
          </w:p>
        </w:tc>
        <w:tc>
          <w:tcPr>
            <w:tcW w:w="210" w:type="dxa"/>
            <w:hideMark/>
          </w:tcPr>
          <w:p w:rsidR="002305FB" w:rsidRDefault="002305FB" w:rsidP="0048357F">
            <w:r>
              <w:t>–</w:t>
            </w:r>
          </w:p>
        </w:tc>
        <w:tc>
          <w:tcPr>
            <w:tcW w:w="4502" w:type="dxa"/>
            <w:hideMark/>
          </w:tcPr>
          <w:p w:rsidR="002305FB" w:rsidRDefault="002305FB" w:rsidP="0048357F">
            <w:r>
              <w:t>G. Dovydėnienė, A. Duksa, A. Genienė, P. Gerasimovič, G. Jurjonienė, E. Karaliūtė, V. Kiveris, N. Makštelienė, I. Petraitytė, S. Selvestravičienė, B. Simanavičienė, R. Tamošiūnienė, D. Treikauskienė, D. Vėbra, L. Žongolavičiūtė</w:t>
            </w:r>
          </w:p>
        </w:tc>
      </w:tr>
      <w:tr w:rsidR="002305FB" w:rsidTr="002305FB">
        <w:trPr>
          <w:divId w:val="896402648"/>
          <w:cantSplit/>
          <w:tblCellSpacing w:w="0" w:type="dxa"/>
        </w:trPr>
        <w:tc>
          <w:tcPr>
            <w:tcW w:w="4393" w:type="dxa"/>
            <w:gridSpan w:val="3"/>
            <w:hideMark/>
          </w:tcPr>
          <w:p w:rsidR="002305FB" w:rsidRDefault="002305FB" w:rsidP="0048357F">
            <w:r>
              <w:t>vyriausiosios specialistės</w:t>
            </w:r>
          </w:p>
        </w:tc>
        <w:tc>
          <w:tcPr>
            <w:tcW w:w="210" w:type="dxa"/>
            <w:hideMark/>
          </w:tcPr>
          <w:p w:rsidR="002305FB" w:rsidRDefault="002305FB" w:rsidP="0048357F">
            <w:r>
              <w:t>–</w:t>
            </w:r>
          </w:p>
        </w:tc>
        <w:tc>
          <w:tcPr>
            <w:tcW w:w="4502" w:type="dxa"/>
            <w:hideMark/>
          </w:tcPr>
          <w:p w:rsidR="002305FB" w:rsidRDefault="002305FB" w:rsidP="0048357F">
            <w:r>
              <w:t>O. Feščenko, E. Norkienė, R. Petružienė, E. Skodminienė</w:t>
            </w:r>
          </w:p>
        </w:tc>
      </w:tr>
      <w:tr w:rsidR="002305FB" w:rsidTr="002305FB">
        <w:trPr>
          <w:divId w:val="896402648"/>
          <w:cantSplit/>
          <w:tblCellSpacing w:w="0" w:type="dxa"/>
        </w:trPr>
        <w:tc>
          <w:tcPr>
            <w:tcW w:w="4393" w:type="dxa"/>
            <w:gridSpan w:val="3"/>
          </w:tcPr>
          <w:p w:rsidR="002305FB" w:rsidRDefault="002305FB" w:rsidP="0048357F"/>
        </w:tc>
        <w:tc>
          <w:tcPr>
            <w:tcW w:w="210" w:type="dxa"/>
          </w:tcPr>
          <w:p w:rsidR="002305FB" w:rsidRDefault="002305FB" w:rsidP="0048357F"/>
        </w:tc>
        <w:tc>
          <w:tcPr>
            <w:tcW w:w="4502" w:type="dxa"/>
          </w:tcPr>
          <w:p w:rsidR="002305FB" w:rsidRDefault="002305FB" w:rsidP="0048357F"/>
        </w:tc>
      </w:tr>
      <w:tr w:rsidR="002305FB" w:rsidTr="002305FB">
        <w:trPr>
          <w:divId w:val="896402648"/>
          <w:cantSplit/>
          <w:tblCellSpacing w:w="0" w:type="dxa"/>
        </w:trPr>
        <w:tc>
          <w:tcPr>
            <w:tcW w:w="4393" w:type="dxa"/>
            <w:gridSpan w:val="3"/>
          </w:tcPr>
          <w:p w:rsidR="002305FB" w:rsidRPr="002B3791" w:rsidRDefault="002305FB" w:rsidP="0048357F">
            <w:r>
              <w:t>Lietuvos banko valdybos narys</w:t>
            </w:r>
          </w:p>
        </w:tc>
        <w:tc>
          <w:tcPr>
            <w:tcW w:w="210" w:type="dxa"/>
          </w:tcPr>
          <w:p w:rsidR="002305FB" w:rsidRPr="002B3791" w:rsidRDefault="002305FB" w:rsidP="0048357F">
            <w:r>
              <w:t>–</w:t>
            </w:r>
          </w:p>
        </w:tc>
        <w:tc>
          <w:tcPr>
            <w:tcW w:w="4502" w:type="dxa"/>
          </w:tcPr>
          <w:p w:rsidR="002305FB" w:rsidRPr="002B3791" w:rsidRDefault="002305FB" w:rsidP="0048357F">
            <w:r>
              <w:t>M. Jurgilas</w:t>
            </w:r>
          </w:p>
        </w:tc>
      </w:tr>
      <w:tr w:rsidR="002305FB" w:rsidTr="002305FB">
        <w:trPr>
          <w:divId w:val="896402648"/>
          <w:cantSplit/>
          <w:tblCellSpacing w:w="0" w:type="dxa"/>
        </w:trPr>
        <w:tc>
          <w:tcPr>
            <w:tcW w:w="4393" w:type="dxa"/>
            <w:gridSpan w:val="3"/>
          </w:tcPr>
          <w:p w:rsidR="002305FB" w:rsidRDefault="002305FB" w:rsidP="0048357F">
            <w:r>
              <w:lastRenderedPageBreak/>
              <w:t>valstybės kontrolieriaus pavaduotojas</w:t>
            </w:r>
          </w:p>
        </w:tc>
        <w:tc>
          <w:tcPr>
            <w:tcW w:w="210" w:type="dxa"/>
          </w:tcPr>
          <w:p w:rsidR="002305FB" w:rsidRDefault="002305FB" w:rsidP="0048357F">
            <w:r>
              <w:t>–</w:t>
            </w:r>
          </w:p>
        </w:tc>
        <w:tc>
          <w:tcPr>
            <w:tcW w:w="4502" w:type="dxa"/>
          </w:tcPr>
          <w:p w:rsidR="002305FB" w:rsidRDefault="002305FB" w:rsidP="0048357F">
            <w:r>
              <w:t>A. Keraminas</w:t>
            </w:r>
          </w:p>
        </w:tc>
      </w:tr>
      <w:tr w:rsidR="002305FB" w:rsidTr="002305FB">
        <w:trPr>
          <w:divId w:val="896402648"/>
          <w:cantSplit/>
          <w:tblCellSpacing w:w="0" w:type="dxa"/>
        </w:trPr>
        <w:tc>
          <w:tcPr>
            <w:tcW w:w="4393" w:type="dxa"/>
            <w:gridSpan w:val="3"/>
          </w:tcPr>
          <w:p w:rsidR="002305FB" w:rsidRDefault="002305FB" w:rsidP="0048357F">
            <w:r>
              <w:t>Konkurencijos tarybos pirmininkas</w:t>
            </w:r>
          </w:p>
        </w:tc>
        <w:tc>
          <w:tcPr>
            <w:tcW w:w="210" w:type="dxa"/>
          </w:tcPr>
          <w:p w:rsidR="002305FB" w:rsidRPr="002B3791" w:rsidRDefault="002305FB" w:rsidP="0048357F">
            <w:r>
              <w:t>–</w:t>
            </w:r>
          </w:p>
        </w:tc>
        <w:tc>
          <w:tcPr>
            <w:tcW w:w="4502" w:type="dxa"/>
          </w:tcPr>
          <w:p w:rsidR="002305FB" w:rsidRDefault="002305FB" w:rsidP="0048357F">
            <w:r>
              <w:t>Š. Keserauskas</w:t>
            </w:r>
          </w:p>
        </w:tc>
      </w:tr>
      <w:tr w:rsidR="002305FB" w:rsidTr="002305FB">
        <w:trPr>
          <w:divId w:val="896402648"/>
          <w:cantSplit/>
          <w:tblCellSpacing w:w="0" w:type="dxa"/>
        </w:trPr>
        <w:tc>
          <w:tcPr>
            <w:tcW w:w="4393" w:type="dxa"/>
            <w:gridSpan w:val="3"/>
          </w:tcPr>
          <w:p w:rsidR="002305FB" w:rsidRDefault="002305FB" w:rsidP="0048357F">
            <w:r>
              <w:t>Europos teisės departamento prie Teisingumo ministerijos generalinis direktorius</w:t>
            </w:r>
          </w:p>
        </w:tc>
        <w:tc>
          <w:tcPr>
            <w:tcW w:w="210" w:type="dxa"/>
          </w:tcPr>
          <w:p w:rsidR="002305FB" w:rsidRPr="002B3791" w:rsidRDefault="002305FB" w:rsidP="0048357F">
            <w:r>
              <w:br/>
            </w:r>
            <w:r>
              <w:br/>
              <w:t>–</w:t>
            </w:r>
          </w:p>
        </w:tc>
        <w:tc>
          <w:tcPr>
            <w:tcW w:w="4502" w:type="dxa"/>
          </w:tcPr>
          <w:p w:rsidR="002305FB" w:rsidRDefault="002305FB" w:rsidP="0048357F">
            <w:r>
              <w:br/>
            </w:r>
            <w:r>
              <w:br/>
              <w:t>D. Kriaučiūnas</w:t>
            </w:r>
          </w:p>
        </w:tc>
      </w:tr>
      <w:tr w:rsidR="002305FB" w:rsidTr="002305FB">
        <w:trPr>
          <w:divId w:val="896402648"/>
          <w:cantSplit/>
          <w:tblCellSpacing w:w="0" w:type="dxa"/>
        </w:trPr>
        <w:tc>
          <w:tcPr>
            <w:tcW w:w="4393" w:type="dxa"/>
            <w:gridSpan w:val="3"/>
          </w:tcPr>
          <w:p w:rsidR="002305FB" w:rsidRPr="00E45198" w:rsidRDefault="002305FB" w:rsidP="0048357F">
            <w:r w:rsidRPr="00E45198">
              <w:t>Socialinės apsaugos ir darbo ministerijos:</w:t>
            </w:r>
          </w:p>
        </w:tc>
        <w:tc>
          <w:tcPr>
            <w:tcW w:w="210" w:type="dxa"/>
          </w:tcPr>
          <w:p w:rsidR="002305FB" w:rsidRDefault="002305FB" w:rsidP="0048357F"/>
        </w:tc>
        <w:tc>
          <w:tcPr>
            <w:tcW w:w="4502" w:type="dxa"/>
          </w:tcPr>
          <w:p w:rsidR="002305FB" w:rsidRPr="00E45198" w:rsidRDefault="002305FB" w:rsidP="0048357F"/>
        </w:tc>
      </w:tr>
      <w:tr w:rsidR="002305FB" w:rsidTr="002305FB">
        <w:trPr>
          <w:divId w:val="896402648"/>
          <w:cantSplit/>
          <w:tblCellSpacing w:w="0" w:type="dxa"/>
        </w:trPr>
        <w:tc>
          <w:tcPr>
            <w:tcW w:w="4393" w:type="dxa"/>
            <w:gridSpan w:val="3"/>
          </w:tcPr>
          <w:p w:rsidR="002305FB" w:rsidRPr="00E45198" w:rsidRDefault="002305FB" w:rsidP="0048357F">
            <w:r>
              <w:t xml:space="preserve">   skyriaus vedėja</w:t>
            </w:r>
          </w:p>
        </w:tc>
        <w:tc>
          <w:tcPr>
            <w:tcW w:w="210" w:type="dxa"/>
          </w:tcPr>
          <w:p w:rsidR="002305FB" w:rsidRDefault="002305FB" w:rsidP="0048357F">
            <w:r>
              <w:t>–</w:t>
            </w:r>
          </w:p>
        </w:tc>
        <w:tc>
          <w:tcPr>
            <w:tcW w:w="4502" w:type="dxa"/>
          </w:tcPr>
          <w:p w:rsidR="002305FB" w:rsidRPr="00E45198" w:rsidRDefault="002305FB" w:rsidP="0048357F">
            <w:r w:rsidRPr="00D52742">
              <w:t>S. Kulpina</w:t>
            </w:r>
          </w:p>
        </w:tc>
      </w:tr>
      <w:tr w:rsidR="002305FB" w:rsidTr="002305FB">
        <w:trPr>
          <w:divId w:val="896402648"/>
          <w:cantSplit/>
          <w:tblCellSpacing w:w="0" w:type="dxa"/>
        </w:trPr>
        <w:tc>
          <w:tcPr>
            <w:tcW w:w="4393" w:type="dxa"/>
            <w:gridSpan w:val="3"/>
          </w:tcPr>
          <w:p w:rsidR="002305FB" w:rsidRPr="00E45198" w:rsidRDefault="002305FB" w:rsidP="0048357F">
            <w:r>
              <w:t xml:space="preserve">   </w:t>
            </w:r>
            <w:r w:rsidRPr="00E45198">
              <w:t>vyriausioji specialistė</w:t>
            </w:r>
          </w:p>
        </w:tc>
        <w:tc>
          <w:tcPr>
            <w:tcW w:w="210" w:type="dxa"/>
          </w:tcPr>
          <w:p w:rsidR="002305FB" w:rsidRDefault="002305FB" w:rsidP="0048357F">
            <w:r>
              <w:t>–</w:t>
            </w:r>
          </w:p>
        </w:tc>
        <w:tc>
          <w:tcPr>
            <w:tcW w:w="4502" w:type="dxa"/>
          </w:tcPr>
          <w:p w:rsidR="002305FB" w:rsidRPr="00E45198" w:rsidRDefault="002305FB" w:rsidP="0048357F">
            <w:r w:rsidRPr="00D52742">
              <w:t>K. Tumienė</w:t>
            </w:r>
          </w:p>
        </w:tc>
      </w:tr>
      <w:tr w:rsidR="002305FB" w:rsidTr="002305FB">
        <w:trPr>
          <w:divId w:val="896402648"/>
          <w:cantSplit/>
          <w:tblCellSpacing w:w="0" w:type="dxa"/>
        </w:trPr>
        <w:tc>
          <w:tcPr>
            <w:tcW w:w="4393" w:type="dxa"/>
            <w:gridSpan w:val="3"/>
          </w:tcPr>
          <w:p w:rsidR="002305FB" w:rsidRDefault="002305FB" w:rsidP="0048357F">
            <w:r w:rsidRPr="00E45198">
              <w:t>Susisiekimo ministerijos</w:t>
            </w:r>
            <w:r>
              <w:t>:</w:t>
            </w:r>
          </w:p>
        </w:tc>
        <w:tc>
          <w:tcPr>
            <w:tcW w:w="210" w:type="dxa"/>
          </w:tcPr>
          <w:p w:rsidR="002305FB" w:rsidRDefault="002305FB" w:rsidP="0048357F"/>
        </w:tc>
        <w:tc>
          <w:tcPr>
            <w:tcW w:w="4502" w:type="dxa"/>
          </w:tcPr>
          <w:p w:rsidR="002305FB" w:rsidRPr="00D52742" w:rsidRDefault="002305FB" w:rsidP="0048357F"/>
        </w:tc>
      </w:tr>
      <w:tr w:rsidR="002305FB" w:rsidTr="002305FB">
        <w:trPr>
          <w:divId w:val="896402648"/>
          <w:cantSplit/>
          <w:tblCellSpacing w:w="0" w:type="dxa"/>
        </w:trPr>
        <w:tc>
          <w:tcPr>
            <w:tcW w:w="4393" w:type="dxa"/>
            <w:gridSpan w:val="3"/>
          </w:tcPr>
          <w:p w:rsidR="002305FB" w:rsidRDefault="002305FB" w:rsidP="0048357F">
            <w:r>
              <w:t xml:space="preserve">   </w:t>
            </w:r>
            <w:r w:rsidRPr="00E45198">
              <w:t>departamento direktorius</w:t>
            </w:r>
          </w:p>
        </w:tc>
        <w:tc>
          <w:tcPr>
            <w:tcW w:w="210" w:type="dxa"/>
          </w:tcPr>
          <w:p w:rsidR="002305FB" w:rsidRDefault="002305FB" w:rsidP="0048357F">
            <w:r>
              <w:t>–</w:t>
            </w:r>
          </w:p>
        </w:tc>
        <w:tc>
          <w:tcPr>
            <w:tcW w:w="4502" w:type="dxa"/>
          </w:tcPr>
          <w:p w:rsidR="002305FB" w:rsidRPr="00E45198" w:rsidRDefault="002305FB" w:rsidP="0048357F">
            <w:r w:rsidRPr="00D52742">
              <w:t>V. Kondratovič</w:t>
            </w:r>
          </w:p>
        </w:tc>
      </w:tr>
      <w:tr w:rsidR="002305FB" w:rsidTr="002305FB">
        <w:trPr>
          <w:divId w:val="896402648"/>
          <w:cantSplit/>
          <w:tblCellSpacing w:w="0" w:type="dxa"/>
        </w:trPr>
        <w:tc>
          <w:tcPr>
            <w:tcW w:w="4393" w:type="dxa"/>
            <w:gridSpan w:val="3"/>
          </w:tcPr>
          <w:p w:rsidR="002305FB" w:rsidRPr="00E45198" w:rsidRDefault="002305FB" w:rsidP="0048357F">
            <w:r>
              <w:t xml:space="preserve">   </w:t>
            </w:r>
            <w:r w:rsidRPr="00E45198">
              <w:t>vyriausioji specialistė</w:t>
            </w:r>
          </w:p>
        </w:tc>
        <w:tc>
          <w:tcPr>
            <w:tcW w:w="210" w:type="dxa"/>
          </w:tcPr>
          <w:p w:rsidR="002305FB" w:rsidRDefault="002305FB" w:rsidP="0048357F">
            <w:r>
              <w:t>–</w:t>
            </w:r>
          </w:p>
        </w:tc>
        <w:tc>
          <w:tcPr>
            <w:tcW w:w="4502" w:type="dxa"/>
          </w:tcPr>
          <w:p w:rsidR="002305FB" w:rsidRPr="00D52742" w:rsidRDefault="002305FB" w:rsidP="0048357F">
            <w:r w:rsidRPr="00D52742">
              <w:t>N. Baranauskienė</w:t>
            </w:r>
          </w:p>
        </w:tc>
      </w:tr>
      <w:tr w:rsidR="002305FB" w:rsidTr="002305FB">
        <w:trPr>
          <w:divId w:val="896402648"/>
          <w:cantSplit/>
          <w:tblCellSpacing w:w="0" w:type="dxa"/>
        </w:trPr>
        <w:tc>
          <w:tcPr>
            <w:tcW w:w="4393" w:type="dxa"/>
            <w:gridSpan w:val="3"/>
          </w:tcPr>
          <w:p w:rsidR="002305FB" w:rsidRDefault="002305FB" w:rsidP="0048357F">
            <w:r w:rsidRPr="00D52742">
              <w:t>Švietimo ir mokslo ministerijos vyriausioji specialistė</w:t>
            </w:r>
          </w:p>
        </w:tc>
        <w:tc>
          <w:tcPr>
            <w:tcW w:w="210" w:type="dxa"/>
          </w:tcPr>
          <w:p w:rsidR="002305FB" w:rsidRDefault="002305FB" w:rsidP="0048357F">
            <w:r>
              <w:br/>
              <w:t>–</w:t>
            </w:r>
          </w:p>
        </w:tc>
        <w:tc>
          <w:tcPr>
            <w:tcW w:w="4502" w:type="dxa"/>
          </w:tcPr>
          <w:p w:rsidR="002305FB" w:rsidRPr="00D52742" w:rsidRDefault="002305FB" w:rsidP="0048357F">
            <w:r>
              <w:br/>
            </w:r>
            <w:r w:rsidRPr="00D52742">
              <w:t>A. Tautkutė-Šturo</w:t>
            </w:r>
          </w:p>
        </w:tc>
      </w:tr>
      <w:tr w:rsidR="002305FB" w:rsidTr="002305FB">
        <w:trPr>
          <w:divId w:val="896402648"/>
          <w:cantSplit/>
          <w:tblCellSpacing w:w="0" w:type="dxa"/>
        </w:trPr>
        <w:tc>
          <w:tcPr>
            <w:tcW w:w="4393" w:type="dxa"/>
            <w:gridSpan w:val="3"/>
          </w:tcPr>
          <w:p w:rsidR="002305FB" w:rsidRPr="00D52742" w:rsidRDefault="002305FB" w:rsidP="0048357F">
            <w:r w:rsidRPr="00D52742">
              <w:t>Ūkio ministerijos skyrių vedėjai</w:t>
            </w:r>
          </w:p>
        </w:tc>
        <w:tc>
          <w:tcPr>
            <w:tcW w:w="210" w:type="dxa"/>
          </w:tcPr>
          <w:p w:rsidR="002305FB" w:rsidRDefault="002305FB" w:rsidP="0048357F">
            <w:r>
              <w:t>–</w:t>
            </w:r>
          </w:p>
        </w:tc>
        <w:tc>
          <w:tcPr>
            <w:tcW w:w="4502" w:type="dxa"/>
          </w:tcPr>
          <w:p w:rsidR="002305FB" w:rsidRPr="00D52742" w:rsidRDefault="002305FB" w:rsidP="0048357F">
            <w:r w:rsidRPr="00D52742">
              <w:t>L. Kadys</w:t>
            </w:r>
            <w:r>
              <w:t>,</w:t>
            </w:r>
            <w:r w:rsidRPr="00D52742">
              <w:t xml:space="preserve"> R. Krulikauskienė</w:t>
            </w:r>
          </w:p>
        </w:tc>
      </w:tr>
      <w:tr w:rsidR="002305FB" w:rsidTr="002305FB">
        <w:trPr>
          <w:divId w:val="896402648"/>
          <w:cantSplit/>
          <w:tblCellSpacing w:w="0" w:type="dxa"/>
        </w:trPr>
        <w:tc>
          <w:tcPr>
            <w:tcW w:w="4393" w:type="dxa"/>
            <w:gridSpan w:val="3"/>
          </w:tcPr>
          <w:p w:rsidR="002305FB" w:rsidRDefault="002305FB" w:rsidP="0048357F">
            <w:r w:rsidRPr="00E45198">
              <w:t>Vidaus reikalų ministerijos</w:t>
            </w:r>
            <w:r>
              <w:t>:</w:t>
            </w:r>
          </w:p>
        </w:tc>
        <w:tc>
          <w:tcPr>
            <w:tcW w:w="210" w:type="dxa"/>
          </w:tcPr>
          <w:p w:rsidR="002305FB" w:rsidRDefault="002305FB" w:rsidP="0048357F"/>
        </w:tc>
        <w:tc>
          <w:tcPr>
            <w:tcW w:w="4502" w:type="dxa"/>
          </w:tcPr>
          <w:p w:rsidR="002305FB" w:rsidRDefault="002305FB" w:rsidP="0048357F"/>
        </w:tc>
      </w:tr>
      <w:tr w:rsidR="002305FB" w:rsidTr="002305FB">
        <w:trPr>
          <w:divId w:val="896402648"/>
          <w:cantSplit/>
          <w:tblCellSpacing w:w="0" w:type="dxa"/>
        </w:trPr>
        <w:tc>
          <w:tcPr>
            <w:tcW w:w="4393" w:type="dxa"/>
            <w:gridSpan w:val="3"/>
          </w:tcPr>
          <w:p w:rsidR="002305FB" w:rsidRDefault="002305FB" w:rsidP="0048357F">
            <w:r>
              <w:t xml:space="preserve">   </w:t>
            </w:r>
            <w:r w:rsidRPr="00D52742">
              <w:t>skyriaus vedėja</w:t>
            </w:r>
          </w:p>
        </w:tc>
        <w:tc>
          <w:tcPr>
            <w:tcW w:w="210" w:type="dxa"/>
          </w:tcPr>
          <w:p w:rsidR="002305FB" w:rsidRDefault="002305FB" w:rsidP="0048357F">
            <w:r>
              <w:t>–</w:t>
            </w:r>
          </w:p>
        </w:tc>
        <w:tc>
          <w:tcPr>
            <w:tcW w:w="4502" w:type="dxa"/>
          </w:tcPr>
          <w:p w:rsidR="002305FB" w:rsidRDefault="002305FB" w:rsidP="0048357F">
            <w:r w:rsidRPr="00D52742">
              <w:t>A. Grikevičienė</w:t>
            </w:r>
          </w:p>
        </w:tc>
      </w:tr>
      <w:tr w:rsidR="002305FB" w:rsidTr="002305FB">
        <w:trPr>
          <w:divId w:val="896402648"/>
          <w:cantSplit/>
          <w:tblCellSpacing w:w="0" w:type="dxa"/>
        </w:trPr>
        <w:tc>
          <w:tcPr>
            <w:tcW w:w="4393" w:type="dxa"/>
            <w:gridSpan w:val="3"/>
          </w:tcPr>
          <w:p w:rsidR="002305FB" w:rsidRDefault="002305FB" w:rsidP="0048357F">
            <w:r>
              <w:t xml:space="preserve">    </w:t>
            </w:r>
            <w:r w:rsidRPr="00D52742">
              <w:t>vyriausioji specialistė</w:t>
            </w:r>
          </w:p>
        </w:tc>
        <w:tc>
          <w:tcPr>
            <w:tcW w:w="210" w:type="dxa"/>
          </w:tcPr>
          <w:p w:rsidR="002305FB" w:rsidRDefault="002305FB" w:rsidP="0048357F">
            <w:r>
              <w:t>–</w:t>
            </w:r>
          </w:p>
        </w:tc>
        <w:tc>
          <w:tcPr>
            <w:tcW w:w="4502" w:type="dxa"/>
          </w:tcPr>
          <w:p w:rsidR="002305FB" w:rsidRDefault="002305FB" w:rsidP="0048357F">
            <w:r w:rsidRPr="00D52742">
              <w:t>L. Charašauskaitė</w:t>
            </w:r>
          </w:p>
        </w:tc>
      </w:tr>
      <w:tr w:rsidR="002305FB" w:rsidTr="002305FB">
        <w:trPr>
          <w:divId w:val="896402648"/>
          <w:cantSplit/>
          <w:tblCellSpacing w:w="0" w:type="dxa"/>
        </w:trPr>
        <w:tc>
          <w:tcPr>
            <w:tcW w:w="4393" w:type="dxa"/>
            <w:gridSpan w:val="3"/>
          </w:tcPr>
          <w:p w:rsidR="002305FB" w:rsidRDefault="002305FB" w:rsidP="0048357F">
            <w:r w:rsidRPr="00D52742">
              <w:t>Seimo Pirmininko patarėja</w:t>
            </w:r>
          </w:p>
        </w:tc>
        <w:tc>
          <w:tcPr>
            <w:tcW w:w="210" w:type="dxa"/>
          </w:tcPr>
          <w:p w:rsidR="002305FB" w:rsidRDefault="003F73E5" w:rsidP="0048357F">
            <w:r>
              <w:t>–</w:t>
            </w:r>
          </w:p>
        </w:tc>
        <w:tc>
          <w:tcPr>
            <w:tcW w:w="4502" w:type="dxa"/>
          </w:tcPr>
          <w:p w:rsidR="002305FB" w:rsidRPr="00D52742" w:rsidRDefault="002305FB" w:rsidP="0048357F">
            <w:r w:rsidRPr="00D52742">
              <w:t>L. Mogenienė</w:t>
            </w:r>
          </w:p>
        </w:tc>
      </w:tr>
      <w:tr w:rsidR="002305FB" w:rsidTr="002305FB">
        <w:trPr>
          <w:divId w:val="896402648"/>
          <w:cantSplit/>
          <w:tblCellSpacing w:w="0" w:type="dxa"/>
        </w:trPr>
        <w:tc>
          <w:tcPr>
            <w:tcW w:w="4393" w:type="dxa"/>
            <w:gridSpan w:val="3"/>
          </w:tcPr>
          <w:p w:rsidR="002305FB" w:rsidRDefault="002305FB" w:rsidP="0048357F">
            <w:r w:rsidRPr="00D52742">
              <w:t>Ryšių reguliavimo tarnybos:</w:t>
            </w:r>
          </w:p>
        </w:tc>
        <w:tc>
          <w:tcPr>
            <w:tcW w:w="210" w:type="dxa"/>
          </w:tcPr>
          <w:p w:rsidR="002305FB" w:rsidRDefault="002305FB" w:rsidP="0048357F"/>
        </w:tc>
        <w:tc>
          <w:tcPr>
            <w:tcW w:w="4502" w:type="dxa"/>
          </w:tcPr>
          <w:p w:rsidR="002305FB" w:rsidRPr="00D52742" w:rsidRDefault="002305FB" w:rsidP="0048357F"/>
        </w:tc>
      </w:tr>
      <w:tr w:rsidR="002305FB" w:rsidTr="002305FB">
        <w:trPr>
          <w:divId w:val="896402648"/>
          <w:cantSplit/>
          <w:tblCellSpacing w:w="0" w:type="dxa"/>
        </w:trPr>
        <w:tc>
          <w:tcPr>
            <w:tcW w:w="4393" w:type="dxa"/>
            <w:gridSpan w:val="3"/>
          </w:tcPr>
          <w:p w:rsidR="002305FB" w:rsidRDefault="002305FB" w:rsidP="0048357F">
            <w:r>
              <w:t xml:space="preserve">   </w:t>
            </w:r>
            <w:r w:rsidRPr="00D52742">
              <w:t xml:space="preserve">l. e. p. departamento </w:t>
            </w:r>
            <w:r>
              <w:t>direktoriaus</w:t>
            </w:r>
            <w:r>
              <w:br/>
              <w:t xml:space="preserve">   </w:t>
            </w:r>
            <w:r w:rsidRPr="00D52742">
              <w:t>pavaduotoja</w:t>
            </w:r>
          </w:p>
        </w:tc>
        <w:tc>
          <w:tcPr>
            <w:tcW w:w="210" w:type="dxa"/>
          </w:tcPr>
          <w:p w:rsidR="002305FB" w:rsidRDefault="002305FB" w:rsidP="0048357F">
            <w:r>
              <w:t>–</w:t>
            </w:r>
          </w:p>
        </w:tc>
        <w:tc>
          <w:tcPr>
            <w:tcW w:w="4502" w:type="dxa"/>
          </w:tcPr>
          <w:p w:rsidR="002305FB" w:rsidRPr="00D52742" w:rsidRDefault="002305FB" w:rsidP="0048357F">
            <w:r w:rsidRPr="00D52742">
              <w:t>K. Masiulytė</w:t>
            </w:r>
          </w:p>
        </w:tc>
      </w:tr>
      <w:tr w:rsidR="002305FB" w:rsidTr="002305FB">
        <w:trPr>
          <w:divId w:val="896402648"/>
          <w:cantSplit/>
          <w:tblCellSpacing w:w="0" w:type="dxa"/>
        </w:trPr>
        <w:tc>
          <w:tcPr>
            <w:tcW w:w="4393" w:type="dxa"/>
            <w:gridSpan w:val="3"/>
          </w:tcPr>
          <w:p w:rsidR="002305FB" w:rsidRPr="00D52742" w:rsidRDefault="002305FB" w:rsidP="003F73E5">
            <w:r>
              <w:t xml:space="preserve">   </w:t>
            </w:r>
            <w:r w:rsidRPr="00D52742">
              <w:t>vyresnysis patarėjas</w:t>
            </w:r>
          </w:p>
        </w:tc>
        <w:tc>
          <w:tcPr>
            <w:tcW w:w="210" w:type="dxa"/>
          </w:tcPr>
          <w:p w:rsidR="002305FB" w:rsidRDefault="002305FB" w:rsidP="0048357F">
            <w:r>
              <w:t>–</w:t>
            </w:r>
          </w:p>
        </w:tc>
        <w:tc>
          <w:tcPr>
            <w:tcW w:w="4502" w:type="dxa"/>
          </w:tcPr>
          <w:p w:rsidR="002305FB" w:rsidRPr="00D52742" w:rsidRDefault="002305FB" w:rsidP="0048357F">
            <w:r w:rsidRPr="00D52742">
              <w:t>R. Jarmalis</w:t>
            </w:r>
          </w:p>
        </w:tc>
      </w:tr>
      <w:tr w:rsidR="002305FB" w:rsidTr="002305FB">
        <w:trPr>
          <w:divId w:val="896402648"/>
          <w:cantSplit/>
          <w:tblCellSpacing w:w="0" w:type="dxa"/>
        </w:trPr>
        <w:tc>
          <w:tcPr>
            <w:tcW w:w="4393" w:type="dxa"/>
            <w:gridSpan w:val="3"/>
          </w:tcPr>
          <w:p w:rsidR="002305FB" w:rsidRPr="00D52742" w:rsidRDefault="002305FB" w:rsidP="0048357F">
            <w:r w:rsidRPr="00D52742">
              <w:t>Vilniaus universiteto prorektorius</w:t>
            </w:r>
          </w:p>
        </w:tc>
        <w:tc>
          <w:tcPr>
            <w:tcW w:w="210" w:type="dxa"/>
          </w:tcPr>
          <w:p w:rsidR="002305FB" w:rsidRDefault="002305FB" w:rsidP="0048357F">
            <w:r>
              <w:t>–</w:t>
            </w:r>
          </w:p>
        </w:tc>
        <w:tc>
          <w:tcPr>
            <w:tcW w:w="4502" w:type="dxa"/>
          </w:tcPr>
          <w:p w:rsidR="002305FB" w:rsidRPr="00D52742" w:rsidRDefault="002305FB" w:rsidP="0048357F">
            <w:r w:rsidRPr="00D52742">
              <w:t>R. Jankauskas</w:t>
            </w:r>
          </w:p>
        </w:tc>
      </w:tr>
      <w:tr w:rsidR="002305FB" w:rsidTr="002305FB">
        <w:trPr>
          <w:divId w:val="896402648"/>
          <w:cantSplit/>
          <w:tblCellSpacing w:w="0" w:type="dxa"/>
        </w:trPr>
        <w:tc>
          <w:tcPr>
            <w:tcW w:w="4393" w:type="dxa"/>
            <w:gridSpan w:val="3"/>
          </w:tcPr>
          <w:p w:rsidR="002305FB" w:rsidRPr="00330D98" w:rsidRDefault="002305FB" w:rsidP="0048357F">
            <w:pPr>
              <w:rPr>
                <w:b/>
              </w:rPr>
            </w:pPr>
            <w:r w:rsidRPr="003F73E5">
              <w:rPr>
                <w:rStyle w:val="Grietas"/>
                <w:b w:val="0"/>
              </w:rPr>
              <w:t>Lietuvos studentų sąjungos</w:t>
            </w:r>
            <w:r w:rsidRPr="00D52742">
              <w:t xml:space="preserve"> konsultantas</w:t>
            </w:r>
          </w:p>
        </w:tc>
        <w:tc>
          <w:tcPr>
            <w:tcW w:w="210" w:type="dxa"/>
          </w:tcPr>
          <w:p w:rsidR="002305FB" w:rsidRDefault="002305FB" w:rsidP="0048357F">
            <w:r>
              <w:t>–</w:t>
            </w:r>
          </w:p>
        </w:tc>
        <w:tc>
          <w:tcPr>
            <w:tcW w:w="4502" w:type="dxa"/>
          </w:tcPr>
          <w:p w:rsidR="002305FB" w:rsidRDefault="002305FB" w:rsidP="0048357F">
            <w:r w:rsidRPr="00D52742">
              <w:t>A. Šaltis</w:t>
            </w:r>
          </w:p>
        </w:tc>
      </w:tr>
      <w:tr w:rsidR="002305FB" w:rsidTr="002305FB">
        <w:trPr>
          <w:divId w:val="896402648"/>
          <w:cantSplit/>
          <w:tblCellSpacing w:w="0" w:type="dxa"/>
        </w:trPr>
        <w:tc>
          <w:tcPr>
            <w:tcW w:w="4393" w:type="dxa"/>
            <w:gridSpan w:val="3"/>
          </w:tcPr>
          <w:p w:rsidR="002305FB" w:rsidRPr="00E45198" w:rsidRDefault="002305FB" w:rsidP="0048357F">
            <w:r>
              <w:t>VšĮ</w:t>
            </w:r>
            <w:r w:rsidRPr="000A0B52">
              <w:t xml:space="preserve"> „Investuok Lietuvoje“ koordinatorės</w:t>
            </w:r>
          </w:p>
        </w:tc>
        <w:tc>
          <w:tcPr>
            <w:tcW w:w="210" w:type="dxa"/>
          </w:tcPr>
          <w:p w:rsidR="002305FB" w:rsidRDefault="002305FB" w:rsidP="0048357F">
            <w:r>
              <w:t>–</w:t>
            </w:r>
          </w:p>
        </w:tc>
        <w:tc>
          <w:tcPr>
            <w:tcW w:w="4502" w:type="dxa"/>
          </w:tcPr>
          <w:p w:rsidR="002305FB" w:rsidRPr="00E45198" w:rsidRDefault="002305FB" w:rsidP="0048357F">
            <w:r w:rsidRPr="000A0B52">
              <w:t>A. Perednė, E. Tauraitė-Kavai</w:t>
            </w:r>
          </w:p>
        </w:tc>
      </w:tr>
      <w:tr w:rsidR="002305FB" w:rsidTr="002305FB">
        <w:trPr>
          <w:divId w:val="896402648"/>
          <w:cantSplit/>
          <w:tblCellSpacing w:w="0" w:type="dxa"/>
        </w:trPr>
        <w:tc>
          <w:tcPr>
            <w:tcW w:w="4393" w:type="dxa"/>
            <w:gridSpan w:val="3"/>
          </w:tcPr>
          <w:p w:rsidR="002305FB" w:rsidRPr="00330D98" w:rsidRDefault="002305FB" w:rsidP="0048357F">
            <w:r>
              <w:t>a</w:t>
            </w:r>
            <w:r w:rsidRPr="00330D98">
              <w:t xml:space="preserve">sociacijos </w:t>
            </w:r>
            <w:r w:rsidRPr="00330D98">
              <w:rPr>
                <w:rStyle w:val="st1"/>
              </w:rPr>
              <w:t>„</w:t>
            </w:r>
            <w:r w:rsidRPr="003F73E5">
              <w:rPr>
                <w:rStyle w:val="Emfaz"/>
                <w:b w:val="0"/>
              </w:rPr>
              <w:t>Infobalt</w:t>
            </w:r>
            <w:r w:rsidRPr="00330D98">
              <w:rPr>
                <w:rStyle w:val="st1"/>
              </w:rPr>
              <w:t>“</w:t>
            </w:r>
            <w:r w:rsidRPr="00D52742">
              <w:rPr>
                <w:rStyle w:val="st1"/>
              </w:rPr>
              <w:t xml:space="preserve"> projektų vadovė</w:t>
            </w:r>
          </w:p>
        </w:tc>
        <w:tc>
          <w:tcPr>
            <w:tcW w:w="210" w:type="dxa"/>
          </w:tcPr>
          <w:p w:rsidR="002305FB" w:rsidRDefault="002305FB" w:rsidP="0048357F">
            <w:r>
              <w:t>–</w:t>
            </w:r>
          </w:p>
        </w:tc>
        <w:tc>
          <w:tcPr>
            <w:tcW w:w="4502" w:type="dxa"/>
          </w:tcPr>
          <w:p w:rsidR="002305FB" w:rsidRPr="00E45198" w:rsidRDefault="002305FB" w:rsidP="0048357F">
            <w:r w:rsidRPr="00D52742">
              <w:rPr>
                <w:rStyle w:val="st1"/>
              </w:rPr>
              <w:t>M. Simaškaitė</w:t>
            </w:r>
          </w:p>
        </w:tc>
      </w:tr>
      <w:tr w:rsidR="002305FB" w:rsidTr="002305FB">
        <w:trPr>
          <w:divId w:val="896402648"/>
          <w:cantSplit/>
          <w:tblCellSpacing w:w="0" w:type="dxa"/>
        </w:trPr>
        <w:tc>
          <w:tcPr>
            <w:tcW w:w="4393" w:type="dxa"/>
            <w:gridSpan w:val="3"/>
          </w:tcPr>
          <w:p w:rsidR="002305FB" w:rsidRDefault="002305FB" w:rsidP="0048357F">
            <w:r>
              <w:t>Jaunųjų profesionalų programos „</w:t>
            </w:r>
            <w:r w:rsidRPr="00D52742">
              <w:t>Kurk Lietuvai</w:t>
            </w:r>
            <w:r>
              <w:t>“</w:t>
            </w:r>
            <w:r w:rsidRPr="00D52742">
              <w:t xml:space="preserve"> projektų vadovas</w:t>
            </w:r>
          </w:p>
        </w:tc>
        <w:tc>
          <w:tcPr>
            <w:tcW w:w="210" w:type="dxa"/>
          </w:tcPr>
          <w:p w:rsidR="002305FB" w:rsidRDefault="002305FB" w:rsidP="0048357F">
            <w:r>
              <w:br/>
              <w:t>–</w:t>
            </w:r>
          </w:p>
        </w:tc>
        <w:tc>
          <w:tcPr>
            <w:tcW w:w="4502" w:type="dxa"/>
          </w:tcPr>
          <w:p w:rsidR="002305FB" w:rsidRPr="00E45198" w:rsidRDefault="002305FB" w:rsidP="0048357F">
            <w:r>
              <w:br/>
            </w:r>
            <w:r w:rsidRPr="00D52742">
              <w:t>A. Jocius</w:t>
            </w:r>
          </w:p>
        </w:tc>
      </w:tr>
    </w:tbl>
    <w:p w:rsidR="002305FB" w:rsidRDefault="002305FB">
      <w:pPr>
        <w:jc w:val="center"/>
        <w:divId w:val="896402648"/>
      </w:pPr>
    </w:p>
    <w:p w:rsidR="002305FB" w:rsidRDefault="002305FB">
      <w:pPr>
        <w:jc w:val="center"/>
        <w:divId w:val="896402648"/>
      </w:pPr>
      <w:r>
        <w:t>Dėl darbotvarkės</w:t>
      </w:r>
    </w:p>
    <w:p w:rsidR="002305FB" w:rsidRDefault="002305FB">
      <w:pPr>
        <w:keepNext/>
        <w:spacing w:before="120" w:line="240" w:lineRule="atLeast"/>
        <w:jc w:val="center"/>
      </w:pPr>
      <w:r>
        <w:t>Kalbėjo A. Bogdanovas, E. Misiūnas, N. Germanas, S. Skvernelis.</w:t>
      </w:r>
    </w:p>
    <w:p w:rsidR="002305FB" w:rsidRDefault="002305FB">
      <w:pPr>
        <w:spacing w:line="360" w:lineRule="atLeast"/>
      </w:pPr>
      <w:r>
        <w:t> </w:t>
      </w:r>
    </w:p>
    <w:p w:rsidR="002305FB" w:rsidRDefault="002305FB">
      <w:pPr>
        <w:pStyle w:val="papildomi"/>
      </w:pPr>
      <w:r>
        <w:t>Papildyti darbotvarkę šiais klausimais:</w:t>
      </w:r>
    </w:p>
    <w:p w:rsidR="002305FB" w:rsidRDefault="002305FB">
      <w:pPr>
        <w:pStyle w:val="papildomi"/>
      </w:pPr>
      <w:r>
        <w:t>dėl teikimo Respublikos Prezidentui skirti Lietuvos Respublikos nepaprastąją ir įgaliotąją ambasadorę Pietų Afrikos Respublikoje, Angolos Respublikai, Mozambiko Respublikai ir Namibijos Respublikai S. Jakštonytę Lietuvos Respublikos nepaprastąja ir įgaliotąja ambasadore Lesoto Karalystei (TAP-17-398) (17-4255) (teikia Užsienio reikalų ministerija);</w:t>
      </w:r>
    </w:p>
    <w:p w:rsidR="002305FB" w:rsidRDefault="002305FB">
      <w:pPr>
        <w:pStyle w:val="papildomi"/>
      </w:pPr>
      <w:r>
        <w:t>dėl Lietuvos Respublikos gyvenamosios vietos deklaravimo įstatymo Nr. VIII-840 5, 6, 9, 10 ir 13 straipsnių pakeitimo įstatymo projekto pateikimo Lietuvos Respublikos Seimui (TAP-17-279(2) (16-14333(4) (teikia Vidaus reikalų ministerija).</w:t>
      </w:r>
    </w:p>
    <w:p w:rsidR="002305FB" w:rsidRDefault="002305FB">
      <w:pPr>
        <w:keepNext/>
        <w:jc w:val="center"/>
        <w:divId w:val="1367414388"/>
      </w:pPr>
      <w:r>
        <w:lastRenderedPageBreak/>
        <w:t>1.  Dėl nekilnojamojo turto perdavimo pagal panaudos sutartį Mokslo ir studijų stebėsenos ir analizės centrui (TAP-17-389) (17-1151(2) (teikia Švietimo ir mokslo ministerija)</w:t>
      </w:r>
    </w:p>
    <w:p w:rsidR="002305FB" w:rsidRDefault="002305FB">
      <w:pPr>
        <w:keepNext/>
        <w:spacing w:before="120"/>
        <w:jc w:val="center"/>
      </w:pPr>
      <w:r>
        <w:t>Pranešėjas – S. Skvernelis.</w:t>
      </w:r>
    </w:p>
    <w:p w:rsidR="002305FB" w:rsidRDefault="002305FB">
      <w:pPr>
        <w:pStyle w:val="papildomi"/>
      </w:pPr>
      <w:r>
        <w:t> </w:t>
      </w:r>
    </w:p>
    <w:p w:rsidR="002305FB" w:rsidRDefault="002305FB">
      <w:pPr>
        <w:pStyle w:val="papildomi"/>
      </w:pPr>
      <w:r>
        <w:t>Priimti Vyriausybės nutarimą „Dėl nekilnojamojo turto perdavimo pagal panaudos sutartį Mokslo ir studijų stebėsenos ir analizės centrui“.</w:t>
      </w:r>
    </w:p>
    <w:p w:rsidR="002305FB" w:rsidRDefault="002305FB">
      <w:pPr>
        <w:pStyle w:val="papildomi"/>
      </w:pPr>
      <w:r>
        <w:t>(Šis sprendimas priimtas visais posėdyje dalyvavusių Vyriausybės narių balsais.)</w:t>
      </w:r>
    </w:p>
    <w:p w:rsidR="002305FB" w:rsidRDefault="002305FB">
      <w:pPr>
        <w:pStyle w:val="papildomi"/>
      </w:pPr>
      <w:r>
        <w:t> </w:t>
      </w:r>
    </w:p>
    <w:p w:rsidR="002305FB" w:rsidRDefault="002305FB">
      <w:pPr>
        <w:pStyle w:val="papildomi"/>
      </w:pPr>
      <w:r>
        <w:t> </w:t>
      </w:r>
    </w:p>
    <w:p w:rsidR="002305FB" w:rsidRDefault="002305FB">
      <w:pPr>
        <w:keepNext/>
        <w:jc w:val="center"/>
        <w:divId w:val="1978296591"/>
      </w:pPr>
      <w:r>
        <w:t xml:space="preserve">2.  Dėl Lietuvos Respublikos Vyriausybės 2014 m. vasario 12 d. nutarimo Nr. 141 </w:t>
      </w:r>
      <w:r w:rsidR="003F73E5">
        <w:br/>
      </w:r>
      <w:r>
        <w:t xml:space="preserve">„Dėl Transporto priemonių, kito kilnojamojo ar nekilnojamojo turto rekvizicijos ir (ar) laikinojo paėmimo, laikinai paimto turto grąžinimo ir atlyginimo už rekvizuotą ir (ar) laikinai paimtą turtą tvarkos aprašo, Ginklų, šaudmenų ir sprogmenų rekvizicijos ir (ar) laikinojo paėmimo, saugojimo, grąžinimo ir atlyginimo už jų rekviziciją ir (ar) laikinąjį paėmimą tvarkos aprašo ir Nuodingųjų ir psichiką veikiančių (narkotinių, psichotropinių) medžiagų rekvizicijos ir (ar) laikinojo paėmimo, saugojimo, grąžinimo ir atlyginimo už jų rekviziciją ir (ar) laikinąjį paėmimą tvarkos aprašo patvirtinimo“ pakeitimo ir 2002 m. kovo 18 d. nutarimų Nr. 371 „Dėl nuodingųjų medžiagų poveikio visuomenės sveikatai ekspertizės būtino atlikimo atvejų patvirtinimo“, Nr. 372 „Dėl Nuodingąsias medžiagas gaminančių, teikiančių rinkai, įsigyjančių, laikančių, naudojančių, taip pat jomis prekiaujančių asmenų kompetencijos ir nepriekaištingos reputacijos reikalavimų aprašo patvirtinimo“, Nr. 373 „Dėl Kompetentingų asmenų, kurių veikla susijusi su nuodingosiomis medžiagomis, apskaitos tvarkos patvirtinimo“ pripažinimo netekusiais galios (TAP-17-273(2) (16-13573(4) (TAP-17-272(2) (16-13576(4) (TAP-17-271(2) (16-13575(4) (TAP-17-270(2) (16-13577(4) </w:t>
      </w:r>
      <w:r w:rsidR="003F73E5">
        <w:br/>
      </w:r>
      <w:r>
        <w:t>(teikia Sveikatos apsaugos ministerija)</w:t>
      </w:r>
    </w:p>
    <w:p w:rsidR="002305FB" w:rsidRDefault="002305FB">
      <w:pPr>
        <w:keepNext/>
        <w:spacing w:before="120"/>
        <w:jc w:val="center"/>
      </w:pPr>
      <w:r>
        <w:t>Pranešėjas – S. Skvernelis.</w:t>
      </w:r>
    </w:p>
    <w:p w:rsidR="002305FB" w:rsidRDefault="002305FB">
      <w:pPr>
        <w:pStyle w:val="papildomi"/>
      </w:pPr>
      <w:r>
        <w:t> </w:t>
      </w:r>
    </w:p>
    <w:p w:rsidR="002305FB" w:rsidRDefault="002305FB">
      <w:pPr>
        <w:pStyle w:val="papildomi"/>
      </w:pPr>
      <w:r>
        <w:t xml:space="preserve">Priimti Vyriausybės nutarimus: </w:t>
      </w:r>
    </w:p>
    <w:p w:rsidR="002305FB" w:rsidRDefault="002305FB">
      <w:pPr>
        <w:pStyle w:val="papildomi"/>
      </w:pPr>
      <w:r>
        <w:t xml:space="preserve">1. „Dėl Lietuvos Respublikos Vyriausybės 2014 m. vasario 12 d. nutarimo Nr. 141 „Dėl Transporto priemonių, kito kilnojamojo ar nekilnojamojo turto rekvizicijos ir (ar) laikinojo paėmimo, laikinai paimto turto grąžinimo ir atlyginimo už rekvizuotą ir (ar) laikinai paimtą turtą tvarkos aprašo, Ginklų, šaudmenų ir sprogmenų rekvizicijos ir (ar) laikinojo paėmimo, saugojimo, grąžinimo ir atlyginimo už jų rekviziciją ir (ar) laikinąjį paėmimą tvarkos aprašo ir Nuodingųjų ir psichiką veikiančių (narkotinių, psichotropinių) medžiagų rekvizicijos ir (ar) laikinojo paėmimo, saugojimo, grąžinimo ir atlyginimo už jų rekviziciją ir (ar) laikinąjį paėmimą tvarkos aprašo patvirtinimo“ pakeitimo“; </w:t>
      </w:r>
    </w:p>
    <w:p w:rsidR="002305FB" w:rsidRDefault="002305FB">
      <w:pPr>
        <w:pStyle w:val="papildomi"/>
      </w:pPr>
      <w:r>
        <w:t>2. „Dėl kai kurių Lietuvos Respublikos Vyriausybės nutarimų pripažinimo netekusiais galios“.</w:t>
      </w:r>
    </w:p>
    <w:p w:rsidR="002305FB" w:rsidRDefault="002305FB">
      <w:pPr>
        <w:pStyle w:val="papildomi"/>
      </w:pPr>
      <w:r>
        <w:t>(Šis sprendimas priimtas visais posėdyje dalyvavusių Vyriausybės narių balsais.)</w:t>
      </w:r>
    </w:p>
    <w:p w:rsidR="002305FB" w:rsidRDefault="002305FB">
      <w:pPr>
        <w:pStyle w:val="papildomi"/>
      </w:pPr>
      <w:r>
        <w:t> </w:t>
      </w:r>
    </w:p>
    <w:p w:rsidR="002305FB" w:rsidRDefault="002305FB">
      <w:pPr>
        <w:pStyle w:val="papildomi"/>
      </w:pPr>
      <w:r>
        <w:t> </w:t>
      </w:r>
    </w:p>
    <w:p w:rsidR="002305FB" w:rsidRDefault="002305FB">
      <w:pPr>
        <w:keepNext/>
        <w:jc w:val="center"/>
        <w:divId w:val="302469842"/>
      </w:pPr>
      <w:r>
        <w:lastRenderedPageBreak/>
        <w:t xml:space="preserve">3.  Dėl Lietuvos Respublikos gyvūnų gerovės ir apsaugos įstatymo Nr. VIII-500 3 straipsnio pakeitimo įstatymo projekto Nr. XIIP-4015 (TAP-16-1209(4) (16-7537(6) </w:t>
      </w:r>
      <w:r w:rsidR="003F73E5">
        <w:br/>
      </w:r>
      <w:r>
        <w:t>(teikia Žemės ūkio ministerija)</w:t>
      </w:r>
    </w:p>
    <w:p w:rsidR="002305FB" w:rsidRDefault="002305FB">
      <w:pPr>
        <w:keepNext/>
        <w:spacing w:before="120"/>
        <w:jc w:val="center"/>
      </w:pPr>
      <w:r>
        <w:t>Pranešėjas – S. Skvernelis.</w:t>
      </w:r>
    </w:p>
    <w:p w:rsidR="002305FB" w:rsidRDefault="002305FB">
      <w:pPr>
        <w:pStyle w:val="papildomi"/>
      </w:pPr>
      <w:r>
        <w:t> </w:t>
      </w:r>
    </w:p>
    <w:p w:rsidR="002305FB" w:rsidRDefault="002305FB">
      <w:pPr>
        <w:pStyle w:val="papildomi"/>
      </w:pPr>
      <w:r>
        <w:t>Priimti Vyriausybės nutarimą „Dėl Lietuvos Respublikos gyvūnų gerovės ir apsaugos įstatymo Nr. VIII-500 3 straipsnio pakeitimo įstatymo projekto Nr. XIIP-4015“.</w:t>
      </w:r>
    </w:p>
    <w:p w:rsidR="002305FB" w:rsidRDefault="002305FB">
      <w:pPr>
        <w:pStyle w:val="papildomi"/>
      </w:pPr>
      <w:r>
        <w:t>(Šis sprendimas priimtas visais posėdyje dalyvavusių Vyriausybės narių balsais.)</w:t>
      </w:r>
    </w:p>
    <w:p w:rsidR="002305FB" w:rsidRDefault="002305FB">
      <w:pPr>
        <w:pStyle w:val="papildomi"/>
      </w:pPr>
      <w:r>
        <w:t> </w:t>
      </w:r>
    </w:p>
    <w:p w:rsidR="002305FB" w:rsidRDefault="002305FB">
      <w:pPr>
        <w:pStyle w:val="papildomi"/>
      </w:pPr>
      <w:r>
        <w:t> </w:t>
      </w:r>
    </w:p>
    <w:p w:rsidR="002305FB" w:rsidRDefault="002305FB">
      <w:pPr>
        <w:keepNext/>
        <w:jc w:val="center"/>
        <w:divId w:val="1708944333"/>
      </w:pPr>
      <w:r>
        <w:t xml:space="preserve">4.  Dėl Prienų rajono savivaldybės gyvenamųjų vietovių nustatymo, pavadinimų suteikimo, gyvenamųjų vietovių panaikinimo, teritorijų ribų nustatymo ir pakeitimo </w:t>
      </w:r>
      <w:r w:rsidR="003F73E5">
        <w:br/>
      </w:r>
      <w:r>
        <w:t>(TAP-17-388) (17-2823(2) (teikia Vidaus reikalų ministerija)</w:t>
      </w:r>
    </w:p>
    <w:p w:rsidR="002305FB" w:rsidRDefault="002305FB">
      <w:pPr>
        <w:keepNext/>
        <w:spacing w:before="120"/>
        <w:jc w:val="center"/>
      </w:pPr>
      <w:r>
        <w:t>Pranešėjas – S. Skvernelis.</w:t>
      </w:r>
    </w:p>
    <w:p w:rsidR="002305FB" w:rsidRDefault="002305FB">
      <w:pPr>
        <w:pStyle w:val="papildomi"/>
      </w:pPr>
      <w:r>
        <w:t> </w:t>
      </w:r>
    </w:p>
    <w:p w:rsidR="002305FB" w:rsidRDefault="002305FB">
      <w:pPr>
        <w:pStyle w:val="papildomi"/>
      </w:pPr>
      <w:r>
        <w:t>Priimti Vyriausybės nutarimą „Dėl Prienų rajono savivaldybės gyvenamųjų vietovių nustatymo, pavadinimų suteikimo, gyvenamųjų vietovių panaikinimo, teritorijų ribų nustatymo ir pakeitimo“.</w:t>
      </w:r>
    </w:p>
    <w:p w:rsidR="002305FB" w:rsidRDefault="002305FB">
      <w:pPr>
        <w:pStyle w:val="papildomi"/>
      </w:pPr>
      <w:r>
        <w:t>(Šis sprendimas priimtas visais posėdyje dalyvavusių Vyriausybės narių balsais.)</w:t>
      </w:r>
    </w:p>
    <w:p w:rsidR="002305FB" w:rsidRDefault="002305FB">
      <w:pPr>
        <w:pStyle w:val="papildomi"/>
      </w:pPr>
      <w:r>
        <w:t> </w:t>
      </w:r>
    </w:p>
    <w:p w:rsidR="002305FB" w:rsidRDefault="002305FB">
      <w:pPr>
        <w:pStyle w:val="papildomi"/>
      </w:pPr>
      <w:r>
        <w:t> </w:t>
      </w:r>
    </w:p>
    <w:p w:rsidR="002305FB" w:rsidRDefault="002305FB">
      <w:pPr>
        <w:keepNext/>
        <w:jc w:val="center"/>
        <w:divId w:val="1282107684"/>
      </w:pPr>
      <w:r>
        <w:t xml:space="preserve">5.  Dėl ilgalaikio materialiojo turto perdavimo valstybės įmonėms miškų urėdijoms </w:t>
      </w:r>
      <w:r w:rsidR="003F73E5">
        <w:br/>
      </w:r>
      <w:r>
        <w:t>(TAP-16-1889(2) (17-3010) (teikia Aplinkos ministerija)</w:t>
      </w:r>
    </w:p>
    <w:p w:rsidR="002305FB" w:rsidRDefault="002305FB">
      <w:pPr>
        <w:keepNext/>
        <w:spacing w:before="120"/>
        <w:jc w:val="center"/>
      </w:pPr>
      <w:r>
        <w:t>Pranešėjas – S. Skvernelis.</w:t>
      </w:r>
    </w:p>
    <w:p w:rsidR="002305FB" w:rsidRDefault="002305FB">
      <w:pPr>
        <w:pStyle w:val="papildomi"/>
      </w:pPr>
      <w:r>
        <w:t> </w:t>
      </w:r>
    </w:p>
    <w:p w:rsidR="002305FB" w:rsidRDefault="002305FB">
      <w:pPr>
        <w:pStyle w:val="papildomi"/>
      </w:pPr>
      <w:r>
        <w:t>Priimti Vyriausybės nutarimą „Dėl ilgalaikio materialiojo turto perdavimo valstybės įmonėms miškų urėdijoms“.</w:t>
      </w:r>
    </w:p>
    <w:p w:rsidR="002305FB" w:rsidRDefault="002305FB">
      <w:pPr>
        <w:pStyle w:val="papildomi"/>
      </w:pPr>
      <w:r>
        <w:t>(Šis sprendimas priimtas visais posėdyje dalyvavusių Vyriausybės narių balsais.)</w:t>
      </w:r>
    </w:p>
    <w:p w:rsidR="002305FB" w:rsidRDefault="002305FB">
      <w:pPr>
        <w:pStyle w:val="papildomi"/>
      </w:pPr>
      <w:r>
        <w:t> </w:t>
      </w:r>
    </w:p>
    <w:p w:rsidR="002305FB" w:rsidRDefault="002305FB">
      <w:pPr>
        <w:pStyle w:val="papildomi"/>
      </w:pPr>
      <w:r>
        <w:t> </w:t>
      </w:r>
    </w:p>
    <w:p w:rsidR="002305FB" w:rsidRDefault="002305FB">
      <w:pPr>
        <w:keepNext/>
        <w:jc w:val="center"/>
        <w:divId w:val="710231820"/>
      </w:pPr>
      <w:r>
        <w:t xml:space="preserve">6.  Dėl Lietuvos Respublikos strateginę reikšmę nacionaliniam saugumui turinčių įmonių ir įrenginių bei kitų nacionaliniam saugumui užtikrinti svarbių įmonių įstatymo Nr. IX-1132 3 straipsnio pakeitimo įstatymo ir Lietuvos Respublikos kelių įstatymo Nr. I-891 4, 5 ir 10 straipsnių pakeitimo įstatymo projektų pateikimo Lietuvos Respublikos Seimui </w:t>
      </w:r>
      <w:r w:rsidR="003F73E5">
        <w:br/>
      </w:r>
      <w:r>
        <w:t>(TAP-17-437) (17-4164(3) (teikia Susisiekimo ministerija)</w:t>
      </w:r>
    </w:p>
    <w:p w:rsidR="002305FB" w:rsidRDefault="002305FB">
      <w:pPr>
        <w:keepNext/>
        <w:spacing w:before="120"/>
        <w:jc w:val="center"/>
      </w:pPr>
      <w:r>
        <w:t>Pranešėjas – S. Skvernelis.</w:t>
      </w:r>
    </w:p>
    <w:p w:rsidR="002305FB" w:rsidRDefault="002305FB">
      <w:pPr>
        <w:pStyle w:val="papildomi"/>
      </w:pPr>
      <w:r>
        <w:t> </w:t>
      </w:r>
    </w:p>
    <w:p w:rsidR="002305FB" w:rsidRDefault="002305FB">
      <w:pPr>
        <w:pStyle w:val="papildomi"/>
      </w:pPr>
      <w:r>
        <w:t xml:space="preserve">Priimti Vyriausybės nutarimą „Dėl Lietuvos Respublikos strateginę reikšmę nacionaliniam saugumui turinčių įmonių ir įrenginių bei kitų nacionaliniam saugumui užtikrinti svarbių įmonių įstatymo Nr. IX-1132 3 straipsnio pakeitimo įstatymo ir Lietuvos </w:t>
      </w:r>
      <w:r>
        <w:lastRenderedPageBreak/>
        <w:t>Respublikos kelių įstatymo Nr. I-891 4, 5 ir 10 straipsnių pakeitimo įstatymo projektų pateikimo Lietuvos Respublikos Seimui“.</w:t>
      </w:r>
    </w:p>
    <w:p w:rsidR="002305FB" w:rsidRDefault="002305FB">
      <w:pPr>
        <w:pStyle w:val="papildomi"/>
      </w:pPr>
      <w:r>
        <w:t>(Šis sprendimas priimtas visais posėdyje dalyvavusių Vyriausybės narių balsais.)</w:t>
      </w:r>
    </w:p>
    <w:p w:rsidR="002305FB" w:rsidRDefault="002305FB">
      <w:pPr>
        <w:pStyle w:val="papildomi"/>
      </w:pPr>
      <w:r>
        <w:t> </w:t>
      </w:r>
    </w:p>
    <w:p w:rsidR="002305FB" w:rsidRDefault="002305FB">
      <w:pPr>
        <w:pStyle w:val="papildomi"/>
      </w:pPr>
      <w:r>
        <w:t> </w:t>
      </w:r>
    </w:p>
    <w:p w:rsidR="002305FB" w:rsidRDefault="002305FB">
      <w:pPr>
        <w:keepNext/>
        <w:jc w:val="center"/>
        <w:divId w:val="641235481"/>
      </w:pPr>
      <w:r>
        <w:t>7.  Dėl Lietuvos Respublikos valstybės garantijų Šiaurės investicijų bankui (TAP-17-277(2) (17-2693(2) (teikia Finansų ministerija)</w:t>
      </w:r>
    </w:p>
    <w:p w:rsidR="002305FB" w:rsidRDefault="002305FB">
      <w:pPr>
        <w:keepNext/>
        <w:spacing w:before="120"/>
        <w:jc w:val="center"/>
      </w:pPr>
      <w:r>
        <w:t>Pranešėjas – S. Skvernelis.</w:t>
      </w:r>
    </w:p>
    <w:p w:rsidR="002305FB" w:rsidRDefault="002305FB">
      <w:pPr>
        <w:pStyle w:val="papildomi"/>
      </w:pPr>
      <w:r>
        <w:t> </w:t>
      </w:r>
    </w:p>
    <w:p w:rsidR="002305FB" w:rsidRDefault="002305FB">
      <w:pPr>
        <w:pStyle w:val="papildomi"/>
      </w:pPr>
      <w:r>
        <w:t>Priimti Vyriausybės nutarimą „Dėl Lietuvos Respublikos valstybės garantijų Šiaurės investicijų bankui“.</w:t>
      </w:r>
    </w:p>
    <w:p w:rsidR="002305FB" w:rsidRDefault="002305FB">
      <w:pPr>
        <w:pStyle w:val="papildomi"/>
      </w:pPr>
      <w:r>
        <w:t>(Šis sprendimas priimtas visais posėdyje dalyvavusių Vyriausybės narių balsais.)</w:t>
      </w:r>
    </w:p>
    <w:p w:rsidR="002305FB" w:rsidRDefault="002305FB">
      <w:pPr>
        <w:pStyle w:val="papildomi"/>
      </w:pPr>
      <w:r>
        <w:t> </w:t>
      </w:r>
    </w:p>
    <w:p w:rsidR="002305FB" w:rsidRDefault="002305FB">
      <w:pPr>
        <w:pStyle w:val="papildomi"/>
      </w:pPr>
      <w:r>
        <w:t> </w:t>
      </w:r>
    </w:p>
    <w:p w:rsidR="002305FB" w:rsidRDefault="002305FB">
      <w:pPr>
        <w:keepNext/>
        <w:jc w:val="center"/>
        <w:divId w:val="938637390"/>
      </w:pPr>
      <w:r>
        <w:t xml:space="preserve">8.  Dėl Lietuvos Respublikos piniginės socialinės paramos nepasiturintiems gyventojams įstatymo Nr. IX-1675 7, 11, 23 straipsnių pakeitimo įstatymo projekto Nr. XIIIP-241 </w:t>
      </w:r>
      <w:r w:rsidR="003F73E5">
        <w:br/>
      </w:r>
      <w:r>
        <w:t>(TAP-17-373) (17-873(2) (teikia Socialinės apsaugos ir darbo ministerija)</w:t>
      </w:r>
    </w:p>
    <w:p w:rsidR="002305FB" w:rsidRDefault="002305FB">
      <w:pPr>
        <w:keepNext/>
        <w:spacing w:before="120"/>
        <w:jc w:val="center"/>
      </w:pPr>
      <w:r>
        <w:t xml:space="preserve">Pranešėjas – L. Kukuraitis. </w:t>
      </w:r>
      <w:r>
        <w:br/>
        <w:t>Kalbėjo S. Skvernelis.</w:t>
      </w:r>
    </w:p>
    <w:p w:rsidR="002305FB" w:rsidRDefault="002305FB">
      <w:pPr>
        <w:pStyle w:val="papildomi"/>
      </w:pPr>
      <w:r>
        <w:t> </w:t>
      </w:r>
    </w:p>
    <w:p w:rsidR="002305FB" w:rsidRDefault="002305FB">
      <w:pPr>
        <w:pStyle w:val="papildomi"/>
      </w:pPr>
      <w:r>
        <w:t>Priimti Vyriausybės nutarimą „Dėl Lietuvos Respublikos piniginės socialinės paramos nepasiturintiems gyventojams įstatymo Nr. IX-1675 7, 11, 23 straipsnių pakeitimo įstatymo projekto Nr. XIIIP-241“ ir pateikti jį Ministrui Pirmininkui pasirašyti, patikslinus pagal Vyriausybės kanceliarijos Teisės departamento pastabas.</w:t>
      </w:r>
    </w:p>
    <w:p w:rsidR="002305FB" w:rsidRDefault="002305FB">
      <w:pPr>
        <w:pStyle w:val="papildomi"/>
      </w:pPr>
      <w:r>
        <w:t>(Šis sprendimas priimtas visais posėdyje dalyvavusių Vyriausybės narių balsais.)</w:t>
      </w:r>
    </w:p>
    <w:p w:rsidR="002305FB" w:rsidRDefault="002305FB">
      <w:pPr>
        <w:pStyle w:val="papildomi"/>
      </w:pPr>
      <w:r>
        <w:t> </w:t>
      </w:r>
    </w:p>
    <w:p w:rsidR="002305FB" w:rsidRDefault="002305FB">
      <w:pPr>
        <w:pStyle w:val="papildomi"/>
      </w:pPr>
      <w:r>
        <w:t> </w:t>
      </w:r>
    </w:p>
    <w:p w:rsidR="002305FB" w:rsidRDefault="002305FB">
      <w:pPr>
        <w:keepNext/>
        <w:jc w:val="center"/>
        <w:divId w:val="1965311124"/>
      </w:pPr>
      <w:r>
        <w:t xml:space="preserve">9.  Dėl Lietuvos Respublikos elektroninių ryšių įstatymo Nr. IX-2135 3, 9 ir 45 straipsnių pakeitimo įstatymo ir Lietuvos Respublikos administracinių nusižengimų kodekso 464 straipsnio pakeitimo įstatymo projektų pateikimo Lietuvos Respublikos Seimui </w:t>
      </w:r>
      <w:r w:rsidR="003F73E5">
        <w:br/>
      </w:r>
      <w:r>
        <w:t>(TAP-17-307) (16-11335(4) (teikia Susisiekimo ministerija)</w:t>
      </w:r>
    </w:p>
    <w:p w:rsidR="002305FB" w:rsidRDefault="002305FB">
      <w:pPr>
        <w:keepNext/>
        <w:spacing w:before="120"/>
        <w:jc w:val="center"/>
      </w:pPr>
      <w:r>
        <w:t xml:space="preserve">Pranešėjas – R. Masiulis. </w:t>
      </w:r>
      <w:r>
        <w:br/>
        <w:t>Kalbėjo S. Skvernelis.</w:t>
      </w:r>
    </w:p>
    <w:p w:rsidR="002305FB" w:rsidRDefault="002305FB">
      <w:pPr>
        <w:pStyle w:val="papildomi"/>
      </w:pPr>
      <w:r>
        <w:t> </w:t>
      </w:r>
    </w:p>
    <w:p w:rsidR="002305FB" w:rsidRDefault="002305FB">
      <w:pPr>
        <w:pStyle w:val="papildomi"/>
      </w:pPr>
      <w:r>
        <w:t>Priimti Vyriausybės nutarimą „Dėl Lietuvos Respublikos elektroninių ryšių įstatymo Nr. IX-2135 3, 9 ir 45 straipsnių pakeitimo įstatymo ir Lietuvos Respublikos administracinių nusižengimų kodekso 464 straipsnio pakeitimo įstatymo projektų pateikimo Lietuvos Respublikos Seimui“.</w:t>
      </w:r>
    </w:p>
    <w:p w:rsidR="002305FB" w:rsidRDefault="002305FB">
      <w:pPr>
        <w:pStyle w:val="papildomi"/>
      </w:pPr>
      <w:r>
        <w:t>(Šis sprendimas priimtas visais posėdyje dalyvavusių Vyriausybės narių balsais.)</w:t>
      </w:r>
    </w:p>
    <w:p w:rsidR="002305FB" w:rsidRDefault="002305FB">
      <w:pPr>
        <w:pStyle w:val="papildomi"/>
      </w:pPr>
      <w:r>
        <w:t> </w:t>
      </w:r>
    </w:p>
    <w:p w:rsidR="002305FB" w:rsidRDefault="002305FB">
      <w:pPr>
        <w:pStyle w:val="papildomi"/>
      </w:pPr>
      <w:r>
        <w:t> </w:t>
      </w:r>
    </w:p>
    <w:p w:rsidR="002305FB" w:rsidRDefault="002305FB">
      <w:pPr>
        <w:keepNext/>
        <w:jc w:val="center"/>
        <w:divId w:val="142551781"/>
      </w:pPr>
      <w:r>
        <w:lastRenderedPageBreak/>
        <w:t xml:space="preserve">10.  Dėl Lietuvos Respublikos Vyriausybės 2008 m. liepos 16 d. nutarimo Nr. 740 </w:t>
      </w:r>
      <w:r w:rsidR="003F73E5">
        <w:br/>
      </w:r>
      <w:r>
        <w:t>„Dėl Lietuvos smulkiojo ir vidutinio verslo tarybos sudėties ir jos nuostatų patvirtinimo“ pakeitimo (TAP-17-382) (17-2285(2) (teikia Ūkio ministerija)</w:t>
      </w:r>
    </w:p>
    <w:p w:rsidR="002305FB" w:rsidRDefault="002305FB">
      <w:pPr>
        <w:keepNext/>
        <w:spacing w:before="120"/>
        <w:jc w:val="center"/>
      </w:pPr>
      <w:r>
        <w:t xml:space="preserve">Pranešėjas – M. Sinkevičius. </w:t>
      </w:r>
      <w:r>
        <w:br/>
        <w:t>Kalbėjo S. Skvernelis.</w:t>
      </w:r>
    </w:p>
    <w:p w:rsidR="002305FB" w:rsidRDefault="002305FB">
      <w:pPr>
        <w:pStyle w:val="papildomi"/>
      </w:pPr>
      <w:r>
        <w:t> </w:t>
      </w:r>
    </w:p>
    <w:p w:rsidR="002305FB" w:rsidRDefault="002305FB">
      <w:pPr>
        <w:pStyle w:val="papildomi"/>
      </w:pPr>
      <w:r>
        <w:t>Priimti Vyriausybės nutarimą „Dėl Lietuvos Respublikos Vyriausybės 2008 m. liepos 16 d. nutarimo Nr. 740 „Dėl Lietuvos smulkiojo ir vidutinio verslo tarybos sudėties ir jos nuostatų patvirtinimo“ pakeitimo“.</w:t>
      </w:r>
    </w:p>
    <w:p w:rsidR="002305FB" w:rsidRDefault="002305FB">
      <w:pPr>
        <w:pStyle w:val="papildomi"/>
      </w:pPr>
      <w:r>
        <w:t>(Šis sprendimas priimtas visais posėdyje dalyvavusių Vyriausybės narių balsais.)</w:t>
      </w:r>
    </w:p>
    <w:p w:rsidR="002305FB" w:rsidRDefault="002305FB">
      <w:pPr>
        <w:pStyle w:val="papildomi"/>
      </w:pPr>
      <w:r>
        <w:t> </w:t>
      </w:r>
    </w:p>
    <w:p w:rsidR="002305FB" w:rsidRDefault="002305FB">
      <w:pPr>
        <w:pStyle w:val="papildomi"/>
      </w:pPr>
      <w:r>
        <w:t> </w:t>
      </w:r>
    </w:p>
    <w:p w:rsidR="002305FB" w:rsidRDefault="002305FB">
      <w:pPr>
        <w:keepNext/>
        <w:jc w:val="center"/>
        <w:divId w:val="428543672"/>
      </w:pPr>
      <w:r>
        <w:t xml:space="preserve">11.  Dėl Lietuvos Respublikos Vyriausybės 2008 m. kovo 5 d. nutarimo Nr. 245 </w:t>
      </w:r>
      <w:r w:rsidR="003F73E5">
        <w:br/>
      </w:r>
      <w:r>
        <w:t xml:space="preserve">„Dėl Klaipėdos valstybinio jūrų uosto rinkliavų rūšių, jų maksimalių dydžių sąrašo ir taikymo principų aprašo patvirtinimo“ pakeitimo (TAP-17-359) (17-1078(3) </w:t>
      </w:r>
      <w:r w:rsidR="003F73E5">
        <w:br/>
      </w:r>
      <w:r>
        <w:t>(teikia Susisiekimo ministerija)</w:t>
      </w:r>
    </w:p>
    <w:p w:rsidR="002305FB" w:rsidRDefault="002305FB">
      <w:pPr>
        <w:keepNext/>
        <w:spacing w:before="120"/>
        <w:jc w:val="center"/>
      </w:pPr>
      <w:r>
        <w:t xml:space="preserve">Pranešėjas – R. Masiulis. </w:t>
      </w:r>
      <w:r>
        <w:br/>
        <w:t>Kalbėjo Ž. Vaičiūnas, S. Skvernelis.</w:t>
      </w:r>
    </w:p>
    <w:p w:rsidR="002305FB" w:rsidRDefault="002305FB">
      <w:pPr>
        <w:pStyle w:val="papildomi"/>
      </w:pPr>
      <w:r>
        <w:t> </w:t>
      </w:r>
    </w:p>
    <w:p w:rsidR="002305FB" w:rsidRDefault="002305FB">
      <w:pPr>
        <w:pStyle w:val="papildomi"/>
      </w:pPr>
      <w:r>
        <w:t>Priimti Vyriausybės nutarimą „Dėl Lietuvos Respublikos Vyriausybės 2008 m. kovo 5 d. nutarimo Nr. 245 „Dėl Klaipėdos valstybinio jūrų uosto rinkliavų rūšių, jų maksimalių dydžių sąrašo ir taikymo principų aprašo patvirtinimo“ pakeitimo“.</w:t>
      </w:r>
    </w:p>
    <w:p w:rsidR="002305FB" w:rsidRDefault="002305FB">
      <w:pPr>
        <w:pStyle w:val="papildomi"/>
      </w:pPr>
      <w:r>
        <w:t>(Šis sprendimas priimtas visais posėdyje dalyvavusių Vyriausybės narių balsais.)</w:t>
      </w:r>
    </w:p>
    <w:p w:rsidR="002305FB" w:rsidRDefault="002305FB">
      <w:pPr>
        <w:pStyle w:val="papildomi"/>
      </w:pPr>
      <w:r>
        <w:t> </w:t>
      </w:r>
    </w:p>
    <w:p w:rsidR="002305FB" w:rsidRDefault="002305FB">
      <w:pPr>
        <w:pStyle w:val="papildomi"/>
      </w:pPr>
      <w:r>
        <w:t> </w:t>
      </w:r>
    </w:p>
    <w:p w:rsidR="002305FB" w:rsidRDefault="002305FB">
      <w:pPr>
        <w:keepNext/>
        <w:jc w:val="center"/>
        <w:divId w:val="1109735050"/>
      </w:pPr>
      <w:r>
        <w:t xml:space="preserve">12.  Dėl Lietuvos Respublikos švietimo įstatymo Nr. XI-1281 49 straipsnio pakeitimo įstatymo projekto Nr. XIIP-3517 (TAP-17-387(5) (15-14616(7) </w:t>
      </w:r>
      <w:r w:rsidR="003F73E5">
        <w:br/>
      </w:r>
      <w:r>
        <w:t>(teikia Švietimo ir mokslo ministerija)</w:t>
      </w:r>
    </w:p>
    <w:p w:rsidR="002305FB" w:rsidRDefault="002305FB">
      <w:pPr>
        <w:keepNext/>
        <w:spacing w:before="120"/>
        <w:jc w:val="center"/>
      </w:pPr>
      <w:r>
        <w:t xml:space="preserve">Pranešėja – J. Petrauskienė. </w:t>
      </w:r>
      <w:r>
        <w:br/>
        <w:t>Kalbėjo S. Skvernelis.</w:t>
      </w:r>
    </w:p>
    <w:p w:rsidR="002305FB" w:rsidRDefault="002305FB">
      <w:pPr>
        <w:pStyle w:val="papildomi"/>
      </w:pPr>
      <w:r>
        <w:t> </w:t>
      </w:r>
    </w:p>
    <w:p w:rsidR="002305FB" w:rsidRDefault="002305FB">
      <w:pPr>
        <w:pStyle w:val="papildomi"/>
      </w:pPr>
      <w:r>
        <w:t>Priimti Vyriausybės nutarimą „Dėl Lietuvos Respublikos švietimo įstatymo Nr. XI-1281 49 straipsnio pakeitimo įstatymo projekto Nr. XIIP-3517“.</w:t>
      </w:r>
    </w:p>
    <w:p w:rsidR="002305FB" w:rsidRDefault="002305FB">
      <w:pPr>
        <w:pStyle w:val="papildomi"/>
      </w:pPr>
      <w:r>
        <w:t>(Šis sprendimas priimtas visais posėdyje dalyvavusių Vyriausybės narių balsais.)</w:t>
      </w:r>
    </w:p>
    <w:p w:rsidR="002305FB" w:rsidRDefault="002305FB">
      <w:pPr>
        <w:pStyle w:val="papildomi"/>
      </w:pPr>
      <w:r>
        <w:t> </w:t>
      </w:r>
    </w:p>
    <w:p w:rsidR="002305FB" w:rsidRDefault="002305FB">
      <w:pPr>
        <w:pStyle w:val="papildomi"/>
      </w:pPr>
      <w:r>
        <w:t> </w:t>
      </w:r>
    </w:p>
    <w:p w:rsidR="002305FB" w:rsidRDefault="002305FB">
      <w:pPr>
        <w:keepNext/>
        <w:jc w:val="center"/>
        <w:divId w:val="1967157296"/>
      </w:pPr>
      <w:r>
        <w:lastRenderedPageBreak/>
        <w:t>13.  Dėl Preliminaraus valstybės finansuojamų pirmosios pakopos ir vientisųjų studijų, antrosios pakopos, doktorantūros, profesinių studijų vietų, į kurias 2017 metais priimami studentai, skaičiaus, studijų stipendijų skaičiaus ir skiriamo valstybės finansavimo pagal studijų krypčių grupes ar mokslo sritis sąrašų patvirtinimo (TAP-17-349(2) (17-1474(4) (teikia Švietimo ir mokslo ministerija)</w:t>
      </w:r>
    </w:p>
    <w:p w:rsidR="002305FB" w:rsidRDefault="002305FB">
      <w:pPr>
        <w:keepNext/>
        <w:spacing w:before="120"/>
        <w:jc w:val="center"/>
      </w:pPr>
      <w:r>
        <w:t xml:space="preserve">Pranešėja – J. Petrauskienė. </w:t>
      </w:r>
      <w:r>
        <w:br/>
        <w:t>Kalbėjo M. Sinkevičius, V. Šapoka, R. Jankauskas, R. Pil</w:t>
      </w:r>
      <w:r w:rsidR="003F73E5">
        <w:t>i</w:t>
      </w:r>
      <w:r>
        <w:t>baitis, A. Perednė, L. Savickas, S. Skvernelis.</w:t>
      </w:r>
    </w:p>
    <w:p w:rsidR="002305FB" w:rsidRDefault="002305FB">
      <w:pPr>
        <w:pStyle w:val="papildomi"/>
      </w:pPr>
      <w:r>
        <w:t> </w:t>
      </w:r>
    </w:p>
    <w:p w:rsidR="002305FB" w:rsidRDefault="002305FB">
      <w:pPr>
        <w:pStyle w:val="papildomi"/>
      </w:pPr>
      <w:r>
        <w:t xml:space="preserve">1. Priimti Vyriausybės nutarimą „Dėl Preliminaraus valstybės finansuojamų pirmosios pakopos ir vientisųjų studijų, antrosios pakopos, doktorantūros, profesinių studijų vietų, į kurias 2017 metais priimami studentai, skaičiaus, studijų stipendijų skaičiaus ir skiriamo valstybės finansavimo pagal studijų krypčių grupes ar mokslo sritis sąrašų patvirtinimo“ ir pateikti jį Ministrui Pirmininkui pasirašyti, įvertinus Vilniaus universiteto prorektoriaus R. Jankausko ir Vyriausybės kanceliarijos Teisės departamento pastabas. </w:t>
      </w:r>
    </w:p>
    <w:p w:rsidR="002305FB" w:rsidRDefault="002305FB">
      <w:pPr>
        <w:pStyle w:val="papildomi"/>
      </w:pPr>
      <w:r>
        <w:t xml:space="preserve">2. Pavesti Švietimo ir mokslo ministerijai iki 2017 m. rugsėjo 15 d. pateikti Vyriausybei informaciją apie priėmimo į aukštąsias mokyklas 2017 m. rezultatus. </w:t>
      </w:r>
    </w:p>
    <w:p w:rsidR="00005006" w:rsidRPr="00DC016B" w:rsidRDefault="00005006" w:rsidP="00005006">
      <w:pPr>
        <w:spacing w:line="360" w:lineRule="atLeast"/>
        <w:ind w:firstLine="720"/>
        <w:jc w:val="both"/>
      </w:pPr>
      <w:r w:rsidRPr="00DC016B">
        <w:t xml:space="preserve">3. Pavesti Švietimo ir mokslo ministerijai kartu su Ūkio ministerija išnagrinėti galimybę investuotojų pritraukimui aktualiose studijų programose panaudoti papildomoms studijų vietoms finansuoti ir jų patrauklumui didinti </w:t>
      </w:r>
      <w:r>
        <w:t xml:space="preserve">skirtos </w:t>
      </w:r>
      <w:r w:rsidRPr="00DC016B">
        <w:t>Veiksmų programos 9 prioriteto rezervinės priemonės „Studijų kainos kompensavimas įskaitant specialistų rengimą sumanios specializacijos studijų programose“ lėšas bei galimybę įmonių darbuotojų kvalifikacijos tobulinimo priemonėms skirtas Europos socialinio fondo lėšas panaudoti asmenų, turinčių aukštojo mokslo kvalifikaciją, perkvalifikavimui į sumanios specializacijos sričių specialistus.</w:t>
      </w:r>
      <w:r w:rsidR="009C0AE2">
        <w:t xml:space="preserve"> Nagrinėjimo rezultatus pateikti Vyriausybei iki 2017 m. gegužės 15 d.</w:t>
      </w:r>
    </w:p>
    <w:p w:rsidR="002305FB" w:rsidRDefault="002305FB" w:rsidP="00005006">
      <w:pPr>
        <w:pStyle w:val="papildomi"/>
      </w:pPr>
      <w:r>
        <w:t>(Šis sprendimas priimtas visais posėdyje dalyvavusių Vyriausybės narių balsais.)</w:t>
      </w:r>
    </w:p>
    <w:p w:rsidR="002305FB" w:rsidRDefault="002305FB">
      <w:pPr>
        <w:pStyle w:val="papildomi"/>
      </w:pPr>
      <w:r>
        <w:t> </w:t>
      </w:r>
    </w:p>
    <w:p w:rsidR="002305FB" w:rsidRDefault="002305FB">
      <w:pPr>
        <w:pStyle w:val="papildomi"/>
      </w:pPr>
      <w:r>
        <w:t> </w:t>
      </w:r>
    </w:p>
    <w:p w:rsidR="002305FB" w:rsidRDefault="002305FB">
      <w:pPr>
        <w:keepNext/>
        <w:jc w:val="center"/>
        <w:divId w:val="465127775"/>
      </w:pPr>
      <w:r>
        <w:t>14.  Dėl D. Remeikos paskyrimo į Valstybinės maisto ir veterinarijos tarnybos direktoriaus pareigas (TAP-17-385) (17-4174) (teikia Žemės ūkio ministerija)</w:t>
      </w:r>
    </w:p>
    <w:p w:rsidR="002305FB" w:rsidRDefault="002305FB">
      <w:pPr>
        <w:keepNext/>
        <w:spacing w:before="120"/>
        <w:jc w:val="center"/>
      </w:pPr>
      <w:r>
        <w:t xml:space="preserve">Pranešėjas – A. Bogdanovas. </w:t>
      </w:r>
      <w:r>
        <w:br/>
        <w:t>Kalbėjo R. Pilibaitis, S. Skvernelis.</w:t>
      </w:r>
    </w:p>
    <w:p w:rsidR="002305FB" w:rsidRDefault="002305FB">
      <w:pPr>
        <w:pStyle w:val="papildomi"/>
      </w:pPr>
      <w:r>
        <w:t> </w:t>
      </w:r>
    </w:p>
    <w:p w:rsidR="002305FB" w:rsidRDefault="002305FB">
      <w:pPr>
        <w:pStyle w:val="papildomi"/>
      </w:pPr>
      <w:r>
        <w:t>Priimti Vyriausybės nutarimą „Dėl D. Remeikos paskyrimo į Valstybinės maisto ir veterinarijos tarnybos direktoriaus pareigas“ ir pateikti jį Ministrui Pirmininkui pasirašyti, patikslinus pagal Vyriausybės kanceliarijos Teisės departamento pastabą.</w:t>
      </w:r>
    </w:p>
    <w:p w:rsidR="002305FB" w:rsidRDefault="002305FB">
      <w:pPr>
        <w:pStyle w:val="papildomi"/>
      </w:pPr>
      <w:r>
        <w:t>(Šis sprendimas priimtas visais posėdyje dalyvavusių Vyriausybės narių balsais.)</w:t>
      </w:r>
    </w:p>
    <w:p w:rsidR="002305FB" w:rsidRDefault="002305FB">
      <w:pPr>
        <w:pStyle w:val="papildomi"/>
      </w:pPr>
      <w:r>
        <w:t> </w:t>
      </w:r>
    </w:p>
    <w:p w:rsidR="002305FB" w:rsidRDefault="002305FB">
      <w:pPr>
        <w:pStyle w:val="papildomi"/>
      </w:pPr>
      <w:r>
        <w:t> </w:t>
      </w:r>
    </w:p>
    <w:p w:rsidR="009C0AE2" w:rsidRDefault="009C0AE2">
      <w:pPr>
        <w:keepNext/>
        <w:jc w:val="center"/>
        <w:divId w:val="1449853605"/>
      </w:pPr>
    </w:p>
    <w:p w:rsidR="009C0AE2" w:rsidRDefault="009C0AE2">
      <w:pPr>
        <w:keepNext/>
        <w:jc w:val="center"/>
        <w:divId w:val="1449853605"/>
      </w:pPr>
    </w:p>
    <w:p w:rsidR="002305FB" w:rsidRDefault="002305FB">
      <w:pPr>
        <w:keepNext/>
        <w:jc w:val="center"/>
        <w:divId w:val="1449853605"/>
      </w:pPr>
      <w:r>
        <w:t xml:space="preserve">15.  Dėl teikimo Respublikos Prezidentui skirti Lietuvos Respublikos nepaprastąją ir įgaliotąją ambasadorę Pietų Afrikos Respublikoje, Angolos Respublikai, Mozambiko Respublikai ir Namibijos Respublikai S. Jakštonytę Lietuvos Respublikos nepaprastąja ir įgaliotąja ambasadore Lesoto Karalystei (TAP-17-398) (17-4255) </w:t>
      </w:r>
      <w:r w:rsidR="003F73E5">
        <w:br/>
      </w:r>
      <w:r>
        <w:t>(teikia Užsienio reikalų ministerija)</w:t>
      </w:r>
    </w:p>
    <w:p w:rsidR="002305FB" w:rsidRDefault="002305FB">
      <w:pPr>
        <w:keepNext/>
        <w:spacing w:before="120"/>
        <w:jc w:val="center"/>
      </w:pPr>
      <w:r>
        <w:t xml:space="preserve">Pranešėjas – N. Germanas. </w:t>
      </w:r>
      <w:r>
        <w:br/>
        <w:t>Kalbėjo S. Skvernelis.</w:t>
      </w:r>
    </w:p>
    <w:p w:rsidR="002305FB" w:rsidRDefault="002305FB">
      <w:pPr>
        <w:pStyle w:val="papildomi"/>
      </w:pPr>
      <w:r>
        <w:t> </w:t>
      </w:r>
    </w:p>
    <w:p w:rsidR="002305FB" w:rsidRDefault="002305FB">
      <w:pPr>
        <w:pStyle w:val="papildomi"/>
      </w:pPr>
      <w:r>
        <w:t>Priimti Vyriausybės nutarimą „Dėl teikimo Respublikos Prezidentui skirti Lietuvos Respublikos nepaprastąją ir įgaliotąją ambasadorę Pietų Afrikos Respublikoje, Angolos Respublikai, Mozambiko Respublikai ir Namibijos Respublikai S. Jakštonytę Lietuvos Respublikos nepaprastąja ir įgaliotąja ambasadore Lesoto Karalystei“.</w:t>
      </w:r>
    </w:p>
    <w:p w:rsidR="002305FB" w:rsidRDefault="002305FB">
      <w:pPr>
        <w:pStyle w:val="papildomi"/>
      </w:pPr>
      <w:r>
        <w:t>(Šis sprendimas priimtas visais posėdyje dalyvavusių Vyriausybės narių balsais.)</w:t>
      </w:r>
    </w:p>
    <w:p w:rsidR="002305FB" w:rsidRDefault="002305FB">
      <w:pPr>
        <w:pStyle w:val="papildomi"/>
      </w:pPr>
      <w:r>
        <w:t> </w:t>
      </w:r>
    </w:p>
    <w:p w:rsidR="002305FB" w:rsidRDefault="002305FB">
      <w:pPr>
        <w:pStyle w:val="papildomi"/>
      </w:pPr>
      <w:r>
        <w:t> </w:t>
      </w:r>
    </w:p>
    <w:p w:rsidR="002305FB" w:rsidRDefault="002305FB">
      <w:pPr>
        <w:keepNext/>
        <w:jc w:val="center"/>
        <w:divId w:val="1920363732"/>
      </w:pPr>
      <w:r>
        <w:t xml:space="preserve">16.  Dėl Lietuvos Respublikos gyvenamosios vietos deklaravimo įstatymo Nr. VIII-840 </w:t>
      </w:r>
      <w:r w:rsidR="003F73E5">
        <w:br/>
      </w:r>
      <w:r>
        <w:t>5, 6, 9, 10 ir 13 straipsnių pakeitimo įstatymo projekto pateikimo Lietuvos Respublikos Seimui (TAP-17-279(2) (16-14333(4) (teikia Vidaus reikalų ministerija)</w:t>
      </w:r>
    </w:p>
    <w:p w:rsidR="002305FB" w:rsidRDefault="002305FB">
      <w:pPr>
        <w:keepNext/>
        <w:spacing w:before="120"/>
        <w:jc w:val="center"/>
      </w:pPr>
      <w:r>
        <w:t xml:space="preserve">Pranešėjas – E. Misiūnas. </w:t>
      </w:r>
      <w:r>
        <w:br/>
        <w:t>Kalbėjo S. Skvernelis.</w:t>
      </w:r>
    </w:p>
    <w:p w:rsidR="002305FB" w:rsidRDefault="002305FB">
      <w:pPr>
        <w:pStyle w:val="papildomi"/>
      </w:pPr>
      <w:r>
        <w:t> </w:t>
      </w:r>
    </w:p>
    <w:p w:rsidR="002305FB" w:rsidRDefault="002305FB">
      <w:pPr>
        <w:pStyle w:val="papildomi"/>
      </w:pPr>
      <w:r>
        <w:t>Priimti Vyriausybės nutarimą „Dėl Lietuvos Respublikos gyvenamosios vietos deklaravimo įstatymo Nr. VIII-840 5, 6, 9, 10 ir 13 straipsnių pakeitimo įstatymo projekto pateikimo Lietuvos Respublikos Seimui“.</w:t>
      </w:r>
    </w:p>
    <w:p w:rsidR="002305FB" w:rsidRDefault="002305FB">
      <w:pPr>
        <w:pStyle w:val="papildomi"/>
      </w:pPr>
      <w:r>
        <w:t>(Šis sprendimas priimtas visais posėdyje dalyvavusių Vyriausybės narių balsais.)</w:t>
      </w:r>
    </w:p>
    <w:p w:rsidR="002305FB" w:rsidRDefault="002305FB">
      <w:pPr>
        <w:pStyle w:val="papildomi"/>
      </w:pPr>
      <w:r>
        <w:t> </w:t>
      </w:r>
    </w:p>
    <w:p w:rsidR="002305FB" w:rsidRDefault="002305FB">
      <w:pPr>
        <w:pStyle w:val="papildomi"/>
      </w:pPr>
      <w:r>
        <w:t> </w:t>
      </w:r>
    </w:p>
    <w:p w:rsidR="002305FB" w:rsidRDefault="002305FB">
      <w:pPr>
        <w:keepNext/>
        <w:jc w:val="center"/>
        <w:divId w:val="855191118"/>
      </w:pPr>
      <w:r>
        <w:t xml:space="preserve">17.  Dėl Lietuvos Respublikos Vyriausybės 1998 m. lapkričio 20 d. nutarimo Nr. 1353 </w:t>
      </w:r>
      <w:r w:rsidR="003F73E5">
        <w:br/>
      </w:r>
      <w:r>
        <w:t>„Dėl profesinės karo tarnybos karių, karių savanorių ir kitų aktyviojo rezervo karių, taip pat parengtojo rezervo karių tarnybos apmokėjimo sąlygų“ pakeitimo (TAP-17-226(2) (17-4128) (TAP-17-369) (16-13246(4) (teikia Krašto apsaugos ministerija)</w:t>
      </w:r>
    </w:p>
    <w:p w:rsidR="002305FB" w:rsidRDefault="002305FB">
      <w:pPr>
        <w:keepNext/>
        <w:spacing w:before="120"/>
        <w:jc w:val="center"/>
      </w:pPr>
      <w:r>
        <w:t>Pranešėjas – S. Skvernelis.</w:t>
      </w:r>
    </w:p>
    <w:p w:rsidR="002305FB" w:rsidRDefault="002305FB">
      <w:pPr>
        <w:pStyle w:val="papildomi"/>
      </w:pPr>
      <w:r>
        <w:t> </w:t>
      </w:r>
    </w:p>
    <w:p w:rsidR="002305FB" w:rsidRDefault="002305FB">
      <w:pPr>
        <w:pStyle w:val="papildomi"/>
      </w:pPr>
      <w:r>
        <w:t>Priimti Vyriausybės nutarimą „Dėl Lietuvos Respublikos Vyriausybės 1998 m. lapkričio 20 d. nutarimo Nr. 1353 „Dėl profesinės karo tarnybos karių, karių savanorių ir kitų aktyviojo rezervo karių, taip pat parengtojo rezervo karių tarnybos apmokėjimo sąlygų“ pakeitimo“.</w:t>
      </w:r>
    </w:p>
    <w:p w:rsidR="002305FB" w:rsidRDefault="002305FB">
      <w:pPr>
        <w:pStyle w:val="papildomi"/>
      </w:pPr>
      <w:r>
        <w:t>(Šis sprendimas priimtas visais posėdyje dalyvavusių Vyriausybės narių balsais.)</w:t>
      </w:r>
    </w:p>
    <w:p w:rsidR="002305FB" w:rsidRDefault="002305FB">
      <w:pPr>
        <w:pStyle w:val="papildomi"/>
      </w:pPr>
      <w:r>
        <w:t> </w:t>
      </w:r>
    </w:p>
    <w:p w:rsidR="002305FB" w:rsidRDefault="002305FB">
      <w:pPr>
        <w:pStyle w:val="papildomi"/>
      </w:pPr>
      <w:r>
        <w:t> </w:t>
      </w:r>
    </w:p>
    <w:p w:rsidR="002305FB" w:rsidRDefault="002305FB" w:rsidP="003F73E5">
      <w:pPr>
        <w:keepNext/>
        <w:keepLines/>
        <w:jc w:val="center"/>
        <w:divId w:val="1855997981"/>
      </w:pPr>
      <w:r>
        <w:lastRenderedPageBreak/>
        <w:t xml:space="preserve">18.  Dėl Lietuvos Respublikos Vyriausybės 2000 m. rugsėjo 29 d. nutarimo Nr. 1181 </w:t>
      </w:r>
      <w:r w:rsidR="003F73E5">
        <w:br/>
      </w:r>
      <w:r>
        <w:t>„Dėl maitinimosi išlaidų piniginės kompensacijos dydžio nustatymo ir mokėjimo kariams ir karo prievolininkams, neaprūpinamiems maistu“ pakeitimo (TAP-17-370(2) (16-13333(6) (teikia Krašto apsaugos ministerija)</w:t>
      </w:r>
    </w:p>
    <w:p w:rsidR="002305FB" w:rsidRDefault="002305FB" w:rsidP="003F73E5">
      <w:pPr>
        <w:keepNext/>
        <w:keepLines/>
        <w:spacing w:before="120"/>
        <w:jc w:val="center"/>
      </w:pPr>
      <w:r>
        <w:t>Pranešėjas – S. Skvernelis.</w:t>
      </w:r>
    </w:p>
    <w:p w:rsidR="002305FB" w:rsidRDefault="002305FB" w:rsidP="003F73E5">
      <w:pPr>
        <w:pStyle w:val="papildomi"/>
        <w:keepNext/>
        <w:keepLines/>
      </w:pPr>
      <w:r>
        <w:t> </w:t>
      </w:r>
    </w:p>
    <w:p w:rsidR="002305FB" w:rsidRDefault="002305FB" w:rsidP="003F73E5">
      <w:pPr>
        <w:pStyle w:val="papildomi"/>
        <w:keepNext/>
        <w:keepLines/>
      </w:pPr>
      <w:r>
        <w:t>Priimti Vyriausybės nutarimą „Dėl Lietuvos Respublikos Vyriausybės 2000 m. rugsėjo 29 d. nutarimo Nr. 1181 „Dėl maitinimosi išlaidų piniginės kompensacijos dydžio nustatymo ir mokėjimo kariams ir karo prievolininkams, neaprūpinamiems maistu“ pakeitimo“.</w:t>
      </w:r>
    </w:p>
    <w:p w:rsidR="002305FB" w:rsidRDefault="002305FB">
      <w:pPr>
        <w:pStyle w:val="papildomi"/>
      </w:pPr>
      <w:r>
        <w:t>(Šis sprendimas priimtas visais posėdyje dalyvavusių Vyriausybės narių balsais.)</w:t>
      </w:r>
    </w:p>
    <w:p w:rsidR="002305FB" w:rsidRDefault="002305FB">
      <w:pPr>
        <w:pStyle w:val="papildomi"/>
      </w:pPr>
      <w:r>
        <w:t> </w:t>
      </w:r>
    </w:p>
    <w:p w:rsidR="002305FB" w:rsidRDefault="002305FB">
      <w:pPr>
        <w:pStyle w:val="papildomi"/>
      </w:pPr>
      <w:r>
        <w:t> </w:t>
      </w:r>
    </w:p>
    <w:p w:rsidR="002305FB" w:rsidRDefault="002305FB">
      <w:pPr>
        <w:keepNext/>
        <w:jc w:val="center"/>
        <w:divId w:val="592595798"/>
      </w:pPr>
      <w:r>
        <w:t>19.  Dėl sutikimo reorganizuoti Valstybinę geležinkelio inspekciją prie Susisiekimo ministerijos (TAP-17-384) (17-2440(2) (teikia Susisiekimo ministerija)</w:t>
      </w:r>
    </w:p>
    <w:p w:rsidR="002305FB" w:rsidRDefault="002305FB">
      <w:pPr>
        <w:keepNext/>
        <w:spacing w:before="120"/>
        <w:jc w:val="center"/>
      </w:pPr>
      <w:r>
        <w:t>Pranešėjas – S. Skvernelis.</w:t>
      </w:r>
    </w:p>
    <w:p w:rsidR="002305FB" w:rsidRDefault="002305FB">
      <w:pPr>
        <w:pStyle w:val="papildomi"/>
      </w:pPr>
      <w:r>
        <w:t> </w:t>
      </w:r>
    </w:p>
    <w:p w:rsidR="002305FB" w:rsidRDefault="002305FB">
      <w:pPr>
        <w:pStyle w:val="papildomi"/>
      </w:pPr>
      <w:r>
        <w:t>Priimti Vyriausybės nutarimą „Dėl sutikimo reorganizuoti Valstybinę geležinkelio inspekciją prie Susisiekimo ministerijos“.</w:t>
      </w:r>
    </w:p>
    <w:p w:rsidR="002305FB" w:rsidRDefault="002305FB">
      <w:pPr>
        <w:pStyle w:val="papildomi"/>
      </w:pPr>
      <w:r>
        <w:t>(Šis sprendimas priimtas visais posėdyje dalyvavusių Vyriausybės narių balsais.)</w:t>
      </w:r>
    </w:p>
    <w:p w:rsidR="002305FB" w:rsidRDefault="002305FB">
      <w:pPr>
        <w:pStyle w:val="papildomi"/>
      </w:pPr>
      <w:r>
        <w:t> </w:t>
      </w:r>
    </w:p>
    <w:p w:rsidR="002305FB" w:rsidRDefault="002305FB">
      <w:pPr>
        <w:pStyle w:val="papildomi"/>
      </w:pPr>
      <w:r>
        <w:t> </w:t>
      </w:r>
    </w:p>
    <w:p w:rsidR="002305FB" w:rsidRDefault="002305FB">
      <w:pPr>
        <w:keepNext/>
        <w:jc w:val="center"/>
        <w:divId w:val="1031685760"/>
      </w:pPr>
      <w:r>
        <w:t xml:space="preserve">20.  Dėl Lietuvos Respublikos Vyriausybės 2015 m. rugpjūčio 19 d. nutarimo Nr. 904 </w:t>
      </w:r>
      <w:r w:rsidR="003F73E5">
        <w:br/>
      </w:r>
      <w:r>
        <w:t>„Dėl Lietuvos valstybės atkūrimo šimtmečio minėjimo programos patvirtinimo“ pakeitimo (TAP-17-443(2) (17-4678(2) (teikia Ministras Pirmininkas)</w:t>
      </w:r>
    </w:p>
    <w:p w:rsidR="002305FB" w:rsidRDefault="002305FB">
      <w:pPr>
        <w:keepNext/>
        <w:spacing w:before="120"/>
        <w:jc w:val="center"/>
      </w:pPr>
      <w:r>
        <w:t>Pranešėjas – S. Skvernelis.</w:t>
      </w:r>
    </w:p>
    <w:p w:rsidR="002305FB" w:rsidRDefault="002305FB">
      <w:pPr>
        <w:pStyle w:val="papildomi"/>
      </w:pPr>
      <w:r>
        <w:t> </w:t>
      </w:r>
    </w:p>
    <w:p w:rsidR="002305FB" w:rsidRDefault="002305FB">
      <w:pPr>
        <w:pStyle w:val="papildomi"/>
      </w:pPr>
      <w:r>
        <w:t>Priimti Vyriausybės nutarimą „Dėl Lietuvos Respublikos Vyriausybės 2015 m. rugpjūčio 19 d. nutarimo Nr. 904 „Dėl Lietuvos valstybės atkūrimo šimtmečio minėjimo programos patvirtinimo“ pakeitimo“.</w:t>
      </w:r>
    </w:p>
    <w:p w:rsidR="002305FB" w:rsidRDefault="002305FB">
      <w:pPr>
        <w:pStyle w:val="papildomi"/>
      </w:pPr>
      <w:r>
        <w:t>(Šis sprendimas priimtas visais posėdyje dalyvavusių Vyriausybės narių balsais.)</w:t>
      </w:r>
    </w:p>
    <w:p w:rsidR="002305FB" w:rsidRDefault="002305FB">
      <w:pPr>
        <w:pStyle w:val="papildomi"/>
      </w:pPr>
      <w:r>
        <w:t> </w:t>
      </w:r>
    </w:p>
    <w:p w:rsidR="002305FB" w:rsidRDefault="002305FB">
      <w:pPr>
        <w:pStyle w:val="papildomi"/>
      </w:pPr>
      <w:r>
        <w:t> </w:t>
      </w:r>
    </w:p>
    <w:p w:rsidR="002305FB" w:rsidRDefault="002305FB" w:rsidP="003F73E5">
      <w:pPr>
        <w:keepNext/>
        <w:keepLines/>
        <w:jc w:val="center"/>
        <w:divId w:val="846334734"/>
      </w:pPr>
      <w:r>
        <w:lastRenderedPageBreak/>
        <w:t>21.  Dėl Lietuvos Respublikos darbo kodekso patvirtinimo, įsigaliojimo ir įgyvendinimo įstatymo Nr. XII-2603 6 straipsnio pakeitimo įstatymo, Lietuvos Respublikos darbo kodekso patvirtinimo, įsigaliojimo ir įgyvendinimo įstatymo Nr. XII-2603 1 straipsniu patvirtinto Lietuvos Respublikos darbo kodekso 21, 23, 31, 32, 40, 43, 48, 52, 53, 57, 63, 65, 71, 79, 112, 114, 115, 117, 120, 127, 144, 147, 169, 171, 179, 181, 185, 195, 197, 204, 209, 221, 237, 240, 241 ir 242 straipsnių pakeitimo įstatymo, Lietuvos Respublikos valstybinio socialinio draudimo įstatymo Nr. I-1336 pakeitimo įstatymo Nr. XII-2508 1 ir 2 straipsnių pakeitimo įstatymo Nr. XIII-139 6 ir 12 straipsnių pakeitimo įstatymo, Lietuvos Respublikos užimtumo įstatymo Nr. XII-2470 9, 12, 13, 16, 20, 22, 23, 24, 25, 28, 29, 31, 32, 33, 36, 37, 39, 40, 41, 42, 46, 48, 56, 57, 58, 60 straipsnių pakeitimo ir Įstatymo papildymo 10</w:t>
      </w:r>
      <w:r>
        <w:rPr>
          <w:vertAlign w:val="superscript"/>
        </w:rPr>
        <w:t>1</w:t>
      </w:r>
      <w:r>
        <w:t xml:space="preserve"> ir 39</w:t>
      </w:r>
      <w:r>
        <w:rPr>
          <w:vertAlign w:val="superscript"/>
        </w:rPr>
        <w:t>1</w:t>
      </w:r>
      <w:r>
        <w:t xml:space="preserve"> straipsniais įstatymo, Lietuvos Respublikos nedarbo socialinio draudimo įstatymo Nr. IX-1904 pakeitimo įstatymo Nr. XII-2471 1 straipsnio pakeitimo įstatymo ir Lietuvos Respublikos gyventojų pajamų mokesčio įstatymo Nr. IX-1007 17 ir 38 straipsnių pakeitimo įstatymo Nr. XII-2502 3 straipsnio pakeitimo įstatymo projektų pateikimo Lietuvos Respublikos Seimui </w:t>
      </w:r>
      <w:r w:rsidR="003F73E5">
        <w:br/>
      </w:r>
      <w:r>
        <w:t>(TAP-17-472)(17-4052(3) (teikia Socialinės apsaugos ir darbo ministerija)</w:t>
      </w:r>
    </w:p>
    <w:p w:rsidR="002305FB" w:rsidRDefault="002305FB" w:rsidP="003F73E5">
      <w:pPr>
        <w:keepNext/>
        <w:keepLines/>
        <w:spacing w:before="120"/>
        <w:jc w:val="center"/>
      </w:pPr>
      <w:r>
        <w:t>Pranešėjas – S. Skvernelis.</w:t>
      </w:r>
    </w:p>
    <w:p w:rsidR="002305FB" w:rsidRDefault="002305FB" w:rsidP="003F73E5">
      <w:pPr>
        <w:pStyle w:val="papildomi"/>
        <w:keepNext/>
        <w:keepLines/>
      </w:pPr>
      <w:r>
        <w:t> </w:t>
      </w:r>
    </w:p>
    <w:p w:rsidR="002305FB" w:rsidRDefault="002305FB" w:rsidP="003F73E5">
      <w:pPr>
        <w:pStyle w:val="papildomi"/>
        <w:keepNext/>
        <w:keepLines/>
      </w:pPr>
      <w:r>
        <w:t>Priimti Vyriausybės nutarimą „Dėl Lietuvos Respublikos darbo kodekso patvirtinimo, įsigaliojimo ir įgyvendinimo įstatymo Nr. XII-2603 6 straipsnio pakeitimo įstatymo, Lietuvos Respublikos darbo kodekso patvirtinimo, įsigaliojimo ir įgyvendinimo įstatymo Nr. XII-2603 1 straipsniu patvirtinto Lietuvos Respublikos darbo kodekso 21, 23, 31, 32, 40, 43, 48, 52, 53, 57, 63, 65, 71, 79, 112, 114, 115, 117, 120, 127, 144, 147, 169, 171, 179, 181, 185, 195, 197, 204, 209, 221, 237, 240, 241 ir 242 straipsnių pakeitimo įstatymo, Lietuvos Respublikos valstybinio socialinio draudimo įstatymo Nr. I-1336 pakeitimo įstatymo Nr. XII-2508 1 ir 2 straipsnių pakeitimo įstatymo Nr. XIII-139 6 ir 12 straipsnių pakeitimo įstatymo, Lietuvos Respublikos užimtumo įstatymo Nr. XII-2470 9, 12, 13, 16, 20, 22, 23, 24, 25, 28, 29, 31, 32, 33, 36, 37, 39, 40, 41, 42, 46, 48, 56, 57, 58, 60 straipsnių pakeitimo ir Įstatymo papildymo 10</w:t>
      </w:r>
      <w:r>
        <w:rPr>
          <w:vertAlign w:val="superscript"/>
        </w:rPr>
        <w:t>1</w:t>
      </w:r>
      <w:r>
        <w:t xml:space="preserve"> ir 39</w:t>
      </w:r>
      <w:r>
        <w:rPr>
          <w:vertAlign w:val="superscript"/>
        </w:rPr>
        <w:t>1</w:t>
      </w:r>
      <w:r>
        <w:t xml:space="preserve"> straipsniais įstatymo, Lietuvos Respublikos nedarbo socialinio draudimo įstatymo Nr. IX-1904 pakeitimo įstatymo Nr. XII-2471 1 straipsnio pakeitimo įstatymo ir Lietuvos Respublikos gyventojų pajamų mokesčio įstatymo Nr. IX-1007 17 ir 38 straipsnių pakeitimo įstatymo Nr. XII-2502 3 straipsnio pakeitimo įstatymo projektų pateikimo Lietuvos Respublikos Seimui“ ir pateikti jį Ministrui Pirmininkui pasirašyti, įvertinus Vyriausybės kanceliarijos Teisės departamento pastabas.</w:t>
      </w:r>
    </w:p>
    <w:p w:rsidR="002305FB" w:rsidRDefault="002305FB">
      <w:pPr>
        <w:pStyle w:val="papildomi"/>
      </w:pPr>
      <w:r>
        <w:t>(Šis sprendimas priimtas visais posėdyje dalyvavusių Vyriausybės narių balsais.)</w:t>
      </w:r>
    </w:p>
    <w:p w:rsidR="002305FB" w:rsidRDefault="002305FB">
      <w:pPr>
        <w:pStyle w:val="papildomi"/>
      </w:pPr>
      <w:r>
        <w:t> </w:t>
      </w:r>
    </w:p>
    <w:p w:rsidR="002305FB" w:rsidRDefault="002305FB">
      <w:pPr>
        <w:pStyle w:val="papildomi"/>
      </w:pPr>
      <w:r>
        <w:t> </w:t>
      </w:r>
    </w:p>
    <w:p w:rsidR="002305FB" w:rsidRDefault="002305FB">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9"/>
        <w:gridCol w:w="4122"/>
      </w:tblGrid>
      <w:tr w:rsidR="002305FB">
        <w:trPr>
          <w:tblCellSpacing w:w="15" w:type="dxa"/>
        </w:trPr>
        <w:tc>
          <w:tcPr>
            <w:tcW w:w="0" w:type="auto"/>
            <w:vAlign w:val="center"/>
            <w:hideMark/>
          </w:tcPr>
          <w:p w:rsidR="002305FB" w:rsidRDefault="002305FB" w:rsidP="002305FB">
            <w:r>
              <w:t>Ministras Pirmininkas </w:t>
            </w:r>
          </w:p>
        </w:tc>
        <w:tc>
          <w:tcPr>
            <w:tcW w:w="0" w:type="auto"/>
            <w:vAlign w:val="center"/>
            <w:hideMark/>
          </w:tcPr>
          <w:p w:rsidR="002305FB" w:rsidRDefault="002305FB" w:rsidP="002305FB">
            <w:pPr>
              <w:pStyle w:val="prastasiniatinklio"/>
              <w:spacing w:before="0" w:beforeAutospacing="0" w:after="0" w:afterAutospacing="0" w:line="240" w:lineRule="auto"/>
              <w:jc w:val="right"/>
            </w:pPr>
            <w:r>
              <w:t>Saulius Skvernelis</w:t>
            </w:r>
          </w:p>
        </w:tc>
      </w:tr>
    </w:tbl>
    <w:p w:rsidR="002305FB" w:rsidRDefault="002305FB">
      <w:pPr>
        <w:spacing w:line="360" w:lineRule="atLeast"/>
        <w:ind w:firstLine="680"/>
        <w:jc w:val="both"/>
      </w:pPr>
      <w:r>
        <w:t> </w:t>
      </w:r>
    </w:p>
    <w:p w:rsidR="002305FB" w:rsidRDefault="002305FB">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5FB" w:rsidRDefault="002305FB">
      <w:r>
        <w:separator/>
      </w:r>
    </w:p>
  </w:endnote>
  <w:endnote w:type="continuationSeparator" w:id="0">
    <w:p w:rsidR="002305FB" w:rsidRDefault="0023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5FB" w:rsidRDefault="002305FB">
      <w:r>
        <w:separator/>
      </w:r>
    </w:p>
  </w:footnote>
  <w:footnote w:type="continuationSeparator" w:id="0">
    <w:p w:rsidR="002305FB" w:rsidRDefault="00230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77D58">
      <w:rPr>
        <w:rStyle w:val="Puslapionumeris"/>
        <w:noProof/>
      </w:rPr>
      <w:t>4</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2305FB"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05006"/>
    <w:rsid w:val="000C42DA"/>
    <w:rsid w:val="001862DD"/>
    <w:rsid w:val="001B113E"/>
    <w:rsid w:val="002305FB"/>
    <w:rsid w:val="0035525C"/>
    <w:rsid w:val="0039178F"/>
    <w:rsid w:val="003F4230"/>
    <w:rsid w:val="003F73E5"/>
    <w:rsid w:val="00516B26"/>
    <w:rsid w:val="009C0AE2"/>
    <w:rsid w:val="00C77D58"/>
    <w:rsid w:val="00CB0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EAA963-3C7D-4BBB-91D0-05F21806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2305FB"/>
    <w:pPr>
      <w:spacing w:before="100" w:beforeAutospacing="1" w:after="100" w:afterAutospacing="1" w:line="360" w:lineRule="atLeast"/>
    </w:pPr>
  </w:style>
  <w:style w:type="paragraph" w:customStyle="1" w:styleId="papildomi">
    <w:name w:val="papildomi"/>
    <w:basedOn w:val="prastasis"/>
    <w:rsid w:val="002305FB"/>
    <w:pPr>
      <w:spacing w:line="360" w:lineRule="atLeast"/>
      <w:ind w:firstLine="680"/>
      <w:jc w:val="both"/>
    </w:pPr>
  </w:style>
  <w:style w:type="character" w:styleId="Emfaz">
    <w:name w:val="Emphasis"/>
    <w:qFormat/>
    <w:rsid w:val="002305FB"/>
    <w:rPr>
      <w:b/>
      <w:bCs/>
      <w:i w:val="0"/>
      <w:iCs w:val="0"/>
    </w:rPr>
  </w:style>
  <w:style w:type="character" w:customStyle="1" w:styleId="st1">
    <w:name w:val="st1"/>
    <w:rsid w:val="002305FB"/>
  </w:style>
  <w:style w:type="character" w:styleId="Grietas">
    <w:name w:val="Strong"/>
    <w:uiPriority w:val="22"/>
    <w:qFormat/>
    <w:rsid w:val="002305FB"/>
    <w:rPr>
      <w:b/>
      <w:bCs/>
    </w:rPr>
  </w:style>
  <w:style w:type="paragraph" w:styleId="Debesliotekstas">
    <w:name w:val="Balloon Text"/>
    <w:basedOn w:val="prastasis"/>
    <w:link w:val="DebesliotekstasDiagrama"/>
    <w:rsid w:val="003F73E5"/>
    <w:rPr>
      <w:rFonts w:ascii="Tahoma" w:hAnsi="Tahoma" w:cs="Tahoma"/>
      <w:sz w:val="16"/>
      <w:szCs w:val="16"/>
    </w:rPr>
  </w:style>
  <w:style w:type="character" w:customStyle="1" w:styleId="DebesliotekstasDiagrama">
    <w:name w:val="Debesėlio tekstas Diagrama"/>
    <w:basedOn w:val="Numatytasispastraiposriftas"/>
    <w:link w:val="Debesliotekstas"/>
    <w:rsid w:val="003F73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51781">
      <w:marLeft w:val="0"/>
      <w:marRight w:val="0"/>
      <w:marTop w:val="0"/>
      <w:marBottom w:val="0"/>
      <w:divBdr>
        <w:top w:val="none" w:sz="0" w:space="0" w:color="auto"/>
        <w:left w:val="none" w:sz="0" w:space="0" w:color="auto"/>
        <w:bottom w:val="single" w:sz="8" w:space="5" w:color="auto"/>
        <w:right w:val="none" w:sz="0" w:space="0" w:color="auto"/>
      </w:divBdr>
    </w:div>
    <w:div w:id="302469842">
      <w:marLeft w:val="0"/>
      <w:marRight w:val="0"/>
      <w:marTop w:val="0"/>
      <w:marBottom w:val="0"/>
      <w:divBdr>
        <w:top w:val="none" w:sz="0" w:space="0" w:color="auto"/>
        <w:left w:val="none" w:sz="0" w:space="0" w:color="auto"/>
        <w:bottom w:val="single" w:sz="8" w:space="5" w:color="auto"/>
        <w:right w:val="none" w:sz="0" w:space="0" w:color="auto"/>
      </w:divBdr>
    </w:div>
    <w:div w:id="428543672">
      <w:marLeft w:val="0"/>
      <w:marRight w:val="0"/>
      <w:marTop w:val="0"/>
      <w:marBottom w:val="0"/>
      <w:divBdr>
        <w:top w:val="none" w:sz="0" w:space="0" w:color="auto"/>
        <w:left w:val="none" w:sz="0" w:space="0" w:color="auto"/>
        <w:bottom w:val="single" w:sz="8" w:space="5" w:color="auto"/>
        <w:right w:val="none" w:sz="0" w:space="0" w:color="auto"/>
      </w:divBdr>
    </w:div>
    <w:div w:id="465127775">
      <w:marLeft w:val="0"/>
      <w:marRight w:val="0"/>
      <w:marTop w:val="0"/>
      <w:marBottom w:val="0"/>
      <w:divBdr>
        <w:top w:val="none" w:sz="0" w:space="0" w:color="auto"/>
        <w:left w:val="none" w:sz="0" w:space="0" w:color="auto"/>
        <w:bottom w:val="single" w:sz="8" w:space="5" w:color="auto"/>
        <w:right w:val="none" w:sz="0" w:space="0" w:color="auto"/>
      </w:divBdr>
    </w:div>
    <w:div w:id="480586089">
      <w:marLeft w:val="0"/>
      <w:marRight w:val="0"/>
      <w:marTop w:val="0"/>
      <w:marBottom w:val="0"/>
      <w:divBdr>
        <w:top w:val="none" w:sz="0" w:space="0" w:color="auto"/>
        <w:left w:val="none" w:sz="0" w:space="0" w:color="auto"/>
        <w:bottom w:val="double" w:sz="6" w:space="1" w:color="auto"/>
        <w:right w:val="none" w:sz="0" w:space="0" w:color="auto"/>
      </w:divBdr>
    </w:div>
    <w:div w:id="592595798">
      <w:marLeft w:val="0"/>
      <w:marRight w:val="0"/>
      <w:marTop w:val="0"/>
      <w:marBottom w:val="0"/>
      <w:divBdr>
        <w:top w:val="none" w:sz="0" w:space="0" w:color="auto"/>
        <w:left w:val="none" w:sz="0" w:space="0" w:color="auto"/>
        <w:bottom w:val="single" w:sz="8" w:space="5" w:color="auto"/>
        <w:right w:val="none" w:sz="0" w:space="0" w:color="auto"/>
      </w:divBdr>
    </w:div>
    <w:div w:id="641235481">
      <w:marLeft w:val="0"/>
      <w:marRight w:val="0"/>
      <w:marTop w:val="0"/>
      <w:marBottom w:val="0"/>
      <w:divBdr>
        <w:top w:val="none" w:sz="0" w:space="0" w:color="auto"/>
        <w:left w:val="none" w:sz="0" w:space="0" w:color="auto"/>
        <w:bottom w:val="single" w:sz="8" w:space="5" w:color="auto"/>
        <w:right w:val="none" w:sz="0" w:space="0" w:color="auto"/>
      </w:divBdr>
    </w:div>
    <w:div w:id="710231820">
      <w:marLeft w:val="0"/>
      <w:marRight w:val="0"/>
      <w:marTop w:val="0"/>
      <w:marBottom w:val="0"/>
      <w:divBdr>
        <w:top w:val="none" w:sz="0" w:space="0" w:color="auto"/>
        <w:left w:val="none" w:sz="0" w:space="0" w:color="auto"/>
        <w:bottom w:val="single" w:sz="8" w:space="5" w:color="auto"/>
        <w:right w:val="none" w:sz="0" w:space="0" w:color="auto"/>
      </w:divBdr>
    </w:div>
    <w:div w:id="846334734">
      <w:marLeft w:val="0"/>
      <w:marRight w:val="0"/>
      <w:marTop w:val="0"/>
      <w:marBottom w:val="0"/>
      <w:divBdr>
        <w:top w:val="none" w:sz="0" w:space="0" w:color="auto"/>
        <w:left w:val="none" w:sz="0" w:space="0" w:color="auto"/>
        <w:bottom w:val="single" w:sz="8" w:space="5" w:color="auto"/>
        <w:right w:val="none" w:sz="0" w:space="0" w:color="auto"/>
      </w:divBdr>
    </w:div>
    <w:div w:id="855191118">
      <w:marLeft w:val="0"/>
      <w:marRight w:val="0"/>
      <w:marTop w:val="0"/>
      <w:marBottom w:val="0"/>
      <w:divBdr>
        <w:top w:val="none" w:sz="0" w:space="0" w:color="auto"/>
        <w:left w:val="none" w:sz="0" w:space="0" w:color="auto"/>
        <w:bottom w:val="single" w:sz="8" w:space="5" w:color="auto"/>
        <w:right w:val="none" w:sz="0" w:space="0" w:color="auto"/>
      </w:divBdr>
    </w:div>
    <w:div w:id="896402648">
      <w:marLeft w:val="0"/>
      <w:marRight w:val="0"/>
      <w:marTop w:val="0"/>
      <w:marBottom w:val="0"/>
      <w:divBdr>
        <w:top w:val="none" w:sz="0" w:space="0" w:color="auto"/>
        <w:left w:val="none" w:sz="0" w:space="0" w:color="auto"/>
        <w:bottom w:val="single" w:sz="8" w:space="1" w:color="auto"/>
        <w:right w:val="none" w:sz="0" w:space="0" w:color="auto"/>
      </w:divBdr>
    </w:div>
    <w:div w:id="938637390">
      <w:marLeft w:val="0"/>
      <w:marRight w:val="0"/>
      <w:marTop w:val="0"/>
      <w:marBottom w:val="0"/>
      <w:divBdr>
        <w:top w:val="none" w:sz="0" w:space="0" w:color="auto"/>
        <w:left w:val="none" w:sz="0" w:space="0" w:color="auto"/>
        <w:bottom w:val="single" w:sz="8" w:space="5" w:color="auto"/>
        <w:right w:val="none" w:sz="0" w:space="0" w:color="auto"/>
      </w:divBdr>
    </w:div>
    <w:div w:id="1031685760">
      <w:marLeft w:val="0"/>
      <w:marRight w:val="0"/>
      <w:marTop w:val="0"/>
      <w:marBottom w:val="0"/>
      <w:divBdr>
        <w:top w:val="none" w:sz="0" w:space="0" w:color="auto"/>
        <w:left w:val="none" w:sz="0" w:space="0" w:color="auto"/>
        <w:bottom w:val="single" w:sz="8" w:space="5" w:color="auto"/>
        <w:right w:val="none" w:sz="0" w:space="0" w:color="auto"/>
      </w:divBdr>
    </w:div>
    <w:div w:id="1109735050">
      <w:marLeft w:val="0"/>
      <w:marRight w:val="0"/>
      <w:marTop w:val="0"/>
      <w:marBottom w:val="0"/>
      <w:divBdr>
        <w:top w:val="none" w:sz="0" w:space="0" w:color="auto"/>
        <w:left w:val="none" w:sz="0" w:space="0" w:color="auto"/>
        <w:bottom w:val="single" w:sz="8" w:space="5" w:color="auto"/>
        <w:right w:val="none" w:sz="0" w:space="0" w:color="auto"/>
      </w:divBdr>
    </w:div>
    <w:div w:id="1282107684">
      <w:marLeft w:val="0"/>
      <w:marRight w:val="0"/>
      <w:marTop w:val="0"/>
      <w:marBottom w:val="0"/>
      <w:divBdr>
        <w:top w:val="none" w:sz="0" w:space="0" w:color="auto"/>
        <w:left w:val="none" w:sz="0" w:space="0" w:color="auto"/>
        <w:bottom w:val="single" w:sz="8" w:space="5" w:color="auto"/>
        <w:right w:val="none" w:sz="0" w:space="0" w:color="auto"/>
      </w:divBdr>
    </w:div>
    <w:div w:id="1367414388">
      <w:marLeft w:val="0"/>
      <w:marRight w:val="0"/>
      <w:marTop w:val="0"/>
      <w:marBottom w:val="0"/>
      <w:divBdr>
        <w:top w:val="none" w:sz="0" w:space="0" w:color="auto"/>
        <w:left w:val="none" w:sz="0" w:space="0" w:color="auto"/>
        <w:bottom w:val="single" w:sz="8" w:space="5" w:color="auto"/>
        <w:right w:val="none" w:sz="0" w:space="0" w:color="auto"/>
      </w:divBdr>
    </w:div>
    <w:div w:id="1449853605">
      <w:marLeft w:val="0"/>
      <w:marRight w:val="0"/>
      <w:marTop w:val="0"/>
      <w:marBottom w:val="0"/>
      <w:divBdr>
        <w:top w:val="none" w:sz="0" w:space="0" w:color="auto"/>
        <w:left w:val="none" w:sz="0" w:space="0" w:color="auto"/>
        <w:bottom w:val="single" w:sz="8" w:space="5" w:color="auto"/>
        <w:right w:val="none" w:sz="0" w:space="0" w:color="auto"/>
      </w:divBdr>
    </w:div>
    <w:div w:id="1708944333">
      <w:marLeft w:val="0"/>
      <w:marRight w:val="0"/>
      <w:marTop w:val="0"/>
      <w:marBottom w:val="0"/>
      <w:divBdr>
        <w:top w:val="none" w:sz="0" w:space="0" w:color="auto"/>
        <w:left w:val="none" w:sz="0" w:space="0" w:color="auto"/>
        <w:bottom w:val="single" w:sz="8" w:space="5" w:color="auto"/>
        <w:right w:val="none" w:sz="0" w:space="0" w:color="auto"/>
      </w:divBdr>
    </w:div>
    <w:div w:id="1855997981">
      <w:marLeft w:val="0"/>
      <w:marRight w:val="0"/>
      <w:marTop w:val="0"/>
      <w:marBottom w:val="0"/>
      <w:divBdr>
        <w:top w:val="none" w:sz="0" w:space="0" w:color="auto"/>
        <w:left w:val="none" w:sz="0" w:space="0" w:color="auto"/>
        <w:bottom w:val="single" w:sz="8" w:space="5" w:color="auto"/>
        <w:right w:val="none" w:sz="0" w:space="0" w:color="auto"/>
      </w:divBdr>
    </w:div>
    <w:div w:id="1920363732">
      <w:marLeft w:val="0"/>
      <w:marRight w:val="0"/>
      <w:marTop w:val="0"/>
      <w:marBottom w:val="0"/>
      <w:divBdr>
        <w:top w:val="none" w:sz="0" w:space="0" w:color="auto"/>
        <w:left w:val="none" w:sz="0" w:space="0" w:color="auto"/>
        <w:bottom w:val="single" w:sz="8" w:space="5" w:color="auto"/>
        <w:right w:val="none" w:sz="0" w:space="0" w:color="auto"/>
      </w:divBdr>
    </w:div>
    <w:div w:id="1965311124">
      <w:marLeft w:val="0"/>
      <w:marRight w:val="0"/>
      <w:marTop w:val="0"/>
      <w:marBottom w:val="0"/>
      <w:divBdr>
        <w:top w:val="none" w:sz="0" w:space="0" w:color="auto"/>
        <w:left w:val="none" w:sz="0" w:space="0" w:color="auto"/>
        <w:bottom w:val="single" w:sz="8" w:space="5" w:color="auto"/>
        <w:right w:val="none" w:sz="0" w:space="0" w:color="auto"/>
      </w:divBdr>
    </w:div>
    <w:div w:id="1967157296">
      <w:marLeft w:val="0"/>
      <w:marRight w:val="0"/>
      <w:marTop w:val="0"/>
      <w:marBottom w:val="0"/>
      <w:divBdr>
        <w:top w:val="none" w:sz="0" w:space="0" w:color="auto"/>
        <w:left w:val="none" w:sz="0" w:space="0" w:color="auto"/>
        <w:bottom w:val="single" w:sz="8" w:space="5" w:color="auto"/>
        <w:right w:val="none" w:sz="0" w:space="0" w:color="auto"/>
      </w:divBdr>
    </w:div>
    <w:div w:id="1978296591">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13298</Words>
  <Characters>7580</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VP20170419</vt:lpstr>
      <vt:lpstr/>
    </vt:vector>
  </TitlesOfParts>
  <Company>LRVK</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VP20170419</dc:title>
  <dc:subject>20170419</dc:subject>
  <dc:creator>Neringa Adomavičiūtė</dc:creator>
  <cp:lastModifiedBy>Rasa Kunčinienė</cp:lastModifiedBy>
  <cp:revision>2</cp:revision>
  <cp:lastPrinted>2017-04-21T05:01:00Z</cp:lastPrinted>
  <dcterms:created xsi:type="dcterms:W3CDTF">2017-04-25T12:02:00Z</dcterms:created>
  <dcterms:modified xsi:type="dcterms:W3CDTF">2017-04-25T12:02:00Z</dcterms:modified>
</cp:coreProperties>
</file>