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fd95f751e6c4155a95364f1e40a6c51"/>
        <w:lock w:val="sdtLocked"/>
        <w:richText/>
      </w:sdtPr>
      <w:sdtContent>
        <w:p>
          <w:pPr>
            <w:tabs>
              <w:tab w:val="center" w:pos="4819"/>
              <w:tab w:val="right" w:pos="9638"/>
            </w:tabs>
            <w:rPr>
              <w:szCs w:val="24"/>
            </w:rPr>
          </w:pPr>
        </w:p>
        <w:p>
          <w:pPr>
            <w:ind w:firstLine="8308"/>
            <w:rPr>
              <w:b/>
              <w:bCs/>
              <w:szCs w:val="24"/>
            </w:rPr>
          </w:pPr>
          <w:r>
            <w:rPr>
              <w:b/>
              <w:bCs/>
              <w:szCs w:val="24"/>
            </w:rPr>
            <w:t>Projektas</w:t>
          </w:r>
        </w:p>
        <w:p>
          <w:pPr>
            <w:spacing w:line="276" w:lineRule="auto"/>
            <w:rPr>
              <w:b/>
              <w:bCs/>
              <w:sz w:val="22"/>
              <w:szCs w:val="22"/>
            </w:rPr>
          </w:pPr>
        </w:p>
        <w:p>
          <w:pPr>
            <w:spacing w:line="276" w:lineRule="auto"/>
            <w:rPr>
              <w:b/>
              <w:bCs/>
              <w:sz w:val="22"/>
              <w:szCs w:val="22"/>
            </w:rPr>
          </w:pPr>
        </w:p>
        <w:p>
          <w:pPr>
            <w:keepNext/>
            <w:spacing w:line="276" w:lineRule="auto"/>
            <w:jc w:val="center"/>
            <w:rPr>
              <w:b/>
              <w:bCs/>
              <w:caps/>
              <w:szCs w:val="24"/>
            </w:rPr>
          </w:pPr>
          <w:r>
            <w:rPr>
              <w:b/>
              <w:bCs/>
              <w:caps/>
              <w:szCs w:val="24"/>
            </w:rPr>
            <w:t>lietuvos respublikos vyriausybė</w:t>
          </w:r>
        </w:p>
        <w:p>
          <w:pPr>
            <w:spacing w:line="276" w:lineRule="auto"/>
            <w:jc w:val="center"/>
            <w:rPr>
              <w:b/>
              <w:bCs/>
              <w:caps/>
              <w:szCs w:val="24"/>
            </w:rPr>
          </w:pPr>
        </w:p>
        <w:p>
          <w:pPr>
            <w:jc w:val="center"/>
            <w:rPr>
              <w:b/>
              <w:bCs/>
              <w:caps/>
              <w:szCs w:val="24"/>
            </w:rPr>
          </w:pPr>
          <w:r>
            <w:rPr>
              <w:b/>
              <w:bCs/>
              <w:caps/>
              <w:szCs w:val="24"/>
            </w:rPr>
            <w:t>nutarimas</w:t>
          </w:r>
        </w:p>
        <w:p>
          <w:pPr>
            <w:rPr>
              <w:sz w:val="4"/>
              <w:szCs w:val="4"/>
            </w:rPr>
          </w:pPr>
        </w:p>
        <w:p>
          <w:pPr>
            <w:keepNext/>
            <w:keepLines/>
            <w:jc w:val="center"/>
            <w:outlineLvl w:val="1"/>
            <w:rPr>
              <w:b/>
              <w:bCs/>
              <w:sz w:val="26"/>
              <w:szCs w:val="24"/>
            </w:rPr>
          </w:pPr>
          <w:r>
            <w:rPr>
              <w:b/>
              <w:bCs/>
              <w:sz w:val="26"/>
              <w:szCs w:val="24"/>
            </w:rPr>
            <w:t>DĖL LIETUVOS RESPUBLIKOS VYRIAUSYBĖS 2002 M. BALANDŽIO 15 D. NUTARIMO NR. 534 „DĖL LIETUVOS RESPUBLIKOS NEKILNOJAMOJO TURTO KADASTRO NUOSTATŲ PATVIRTINIMO“ PAKEITIMO</w:t>
          </w:r>
        </w:p>
        <w:p>
          <w:pPr>
            <w:jc w:val="center"/>
            <w:rPr>
              <w:b/>
              <w:bCs/>
              <w:caps/>
              <w:szCs w:val="24"/>
            </w:rPr>
          </w:pPr>
        </w:p>
        <w:p>
          <w:pPr>
            <w:spacing w:line="276" w:lineRule="auto"/>
            <w:rPr>
              <w:sz w:val="22"/>
              <w:szCs w:val="22"/>
            </w:rPr>
          </w:pPr>
        </w:p>
        <w:p>
          <w:pPr>
            <w:spacing w:line="276" w:lineRule="auto"/>
            <w:ind w:left="2592" w:firstLine="2046"/>
            <w:rPr>
              <w:szCs w:val="24"/>
            </w:rPr>
          </w:pPr>
          <w:r>
            <w:rPr>
              <w:szCs w:val="24"/>
            </w:rPr>
            <w:t>Nr.</w:t>
          </w:r>
        </w:p>
        <w:p>
          <w:pPr>
            <w:spacing w:line="276" w:lineRule="auto"/>
            <w:jc w:val="center"/>
            <w:rPr>
              <w:szCs w:val="24"/>
            </w:rPr>
          </w:pPr>
          <w:r>
            <w:rPr>
              <w:szCs w:val="24"/>
            </w:rPr>
            <w:t>Vilnius</w:t>
          </w:r>
        </w:p>
        <w:p>
          <w:pPr>
            <w:rPr>
              <w:sz w:val="22"/>
              <w:szCs w:val="22"/>
            </w:rPr>
          </w:pPr>
        </w:p>
        <w:p>
          <w:pPr>
            <w:rPr>
              <w:sz w:val="22"/>
              <w:szCs w:val="22"/>
            </w:rPr>
          </w:pPr>
        </w:p>
        <w:sdt>
          <w:sdtPr>
            <w:alias w:val="preambule"/>
            <w:tag w:val="part_2099f68d3bf3496588c6fa6cdfbdc52f"/>
            <w:lock w:val="sdtLocked"/>
            <w:richText/>
          </w:sdtPr>
          <w:sdtContent>
            <w:p>
              <w:pPr>
                <w:spacing w:line="360" w:lineRule="auto"/>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xml:space="preserve"> nutari</w:t>
              </w:r>
              <w:r>
                <w:rPr>
                  <w:color w:val="000000"/>
                  <w:szCs w:val="24"/>
                  <w:lang w:eastAsia="lt-LT"/>
                </w:rPr>
                <w:t>a:</w:t>
              </w:r>
            </w:p>
          </w:sdtContent>
        </w:sdt>
        <w:sdt>
          <w:sdtPr>
            <w:alias w:val="1 p."/>
            <w:tag w:val="part_3bf2751445fe4bcca39fd4f4f72f17d6"/>
            <w:lock w:val="sdtLocked"/>
            <w:richText/>
          </w:sdtPr>
          <w:sdtContent>
            <w:p>
              <w:pPr>
                <w:spacing w:line="360" w:lineRule="auto"/>
                <w:ind w:firstLine="720"/>
                <w:jc w:val="both"/>
                <w:rPr>
                  <w:color w:val="000000"/>
                  <w:szCs w:val="24"/>
                  <w:lang w:eastAsia="lt-LT"/>
                </w:rPr>
              </w:pPr>
              <w:sdt>
                <w:sdtPr>
                  <w:alias w:val="Numeris"/>
                  <w:tag w:val="nr_3bf2751445fe4bcca39fd4f4f72f17d6"/>
                  <w:lock w:val="sdtLocked"/>
                  <w:richText/>
                </w:sdtPr>
                <w:sdtContent>
                  <w:r>
                    <w:rPr>
                      <w:color w:val="000000"/>
                      <w:szCs w:val="24"/>
                      <w:lang w:eastAsia="lt-LT"/>
                    </w:rPr>
                    <w:t>1</w:t>
                  </w:r>
                </w:sdtContent>
              </w:sdt>
              <w:r>
                <w:rPr>
                  <w:color w:val="000000"/>
                  <w:szCs w:val="24"/>
                  <w:lang w:eastAsia="lt-LT"/>
                </w:rPr>
                <w:t xml:space="preserve">. Pakeisti Lietuvos Respublikos nekilnojamojo turto kadastro nuostatus, patvirtintus Lietuvos Respublikos Vyriausybės </w:t>
              </w:r>
              <w:r>
                <w:rPr>
                  <w:color w:val="000000"/>
                  <w:szCs w:val="24"/>
                </w:rPr>
                <w:t xml:space="preserve">2002 m. balandžio 15 d. </w:t>
              </w:r>
              <w:r>
                <w:rPr>
                  <w:color w:val="000000"/>
                  <w:szCs w:val="24"/>
                  <w:lang w:eastAsia="lt-LT"/>
                </w:rPr>
                <w:t>nutarimu</w:t>
              </w:r>
              <w:r>
                <w:rPr>
                  <w:color w:val="000000"/>
                  <w:szCs w:val="24"/>
                </w:rPr>
                <w:t xml:space="preserve"> Nr. 534 </w:t>
              </w:r>
              <w:r>
                <w:rPr>
                  <w:color w:val="000000"/>
                  <w:szCs w:val="24"/>
                  <w:lang w:eastAsia="lt-LT"/>
                </w:rPr>
                <w:t>„Dėl Lietuvos Respublikos nekilnojamojo turto kadastro nuostatų patvirtinimo“:</w:t>
              </w:r>
            </w:p>
            <w:sdt>
              <w:sdtPr>
                <w:alias w:val="1.1 pp."/>
                <w:tag w:val="part_472f73cd5466416db06d9d99af21ce65"/>
                <w:lock w:val="sdtLocked"/>
                <w:richText/>
              </w:sdtPr>
              <w:sdtContent>
                <w:p>
                  <w:pPr>
                    <w:spacing w:line="360" w:lineRule="auto"/>
                    <w:ind w:firstLine="720"/>
                    <w:jc w:val="both"/>
                    <w:rPr>
                      <w:color w:val="000000"/>
                      <w:szCs w:val="24"/>
                      <w:lang w:eastAsia="lt-LT"/>
                    </w:rPr>
                  </w:pPr>
                  <w:sdt>
                    <w:sdtPr>
                      <w:alias w:val="Numeris"/>
                      <w:tag w:val="nr_472f73cd5466416db06d9d99af21ce65"/>
                      <w:lock w:val="sdtLocked"/>
                      <w:richText/>
                    </w:sdtPr>
                    <w:sdtContent>
                      <w:r>
                        <w:rPr>
                          <w:color w:val="000000"/>
                          <w:szCs w:val="24"/>
                          <w:lang w:eastAsia="lt-LT"/>
                        </w:rPr>
                        <w:t>1.1</w:t>
                      </w:r>
                    </w:sdtContent>
                  </w:sdt>
                  <w:r>
                    <w:rPr>
                      <w:color w:val="000000"/>
                      <w:szCs w:val="24"/>
                      <w:lang w:eastAsia="lt-LT"/>
                    </w:rPr>
                    <w:t>.</w:t>
                    <w:tab/>
                    <w:t>Pakeisti 25 punktą ir jį išdėstyti taip:</w:t>
                  </w:r>
                </w:p>
                <w:sdt>
                  <w:sdtPr>
                    <w:alias w:val="citata"/>
                    <w:tag w:val="part_128df1ea6c7f46c69c5d275118df19a6"/>
                    <w:lock w:val="sdtLocked"/>
                    <w:richText/>
                  </w:sdtPr>
                  <w:sdtContent>
                    <w:sdt>
                      <w:sdtPr>
                        <w:alias w:val="25 p."/>
                        <w:tag w:val="part_e3dc06153cbc4a2cb27d53731d9cb0b6"/>
                        <w:lock w:val="sdtLocked"/>
                        <w:richText/>
                      </w:sdtPr>
                      <w:sdtContent>
                        <w:p>
                          <w:pPr>
                            <w:spacing w:line="360" w:lineRule="auto"/>
                            <w:ind w:firstLine="720"/>
                            <w:jc w:val="both"/>
                            <w:rPr>
                              <w:szCs w:val="24"/>
                            </w:rPr>
                          </w:pPr>
                          <w:r>
                            <w:rPr>
                              <w:color w:val="000000"/>
                              <w:szCs w:val="24"/>
                              <w:lang w:eastAsia="lt-LT"/>
                            </w:rPr>
                            <w:t>„</w:t>
                          </w:r>
                          <w:sdt>
                            <w:sdtPr>
                              <w:alias w:val="Numeris"/>
                              <w:tag w:val="nr_e3dc06153cbc4a2cb27d53731d9cb0b6"/>
                              <w:lock w:val="sdtLocked"/>
                              <w:richText/>
                            </w:sdtPr>
                            <w:sdtContent>
                              <w:r>
                                <w:rPr>
                                  <w:szCs w:val="24"/>
                                </w:rPr>
                                <w:t>25</w:t>
                              </w:r>
                            </w:sdtContent>
                          </w:sdt>
                          <w:r>
                            <w:rPr>
                              <w:szCs w:val="24"/>
                            </w:rPr>
                            <w:t xml:space="preserve">. Vykdytojas, sudaręs sutartį su užsakovu dėl nekilnojamojo daikto kadastro duomenų nustatymo, turi teisę iš kadastro tvarkytojo gauti nekilnojamojo daikto kadastro </w:t>
                          </w:r>
                          <w:r>
                            <w:rPr>
                              <w:bCs/>
                              <w:szCs w:val="24"/>
                            </w:rPr>
                            <w:t>įrašą (elektronine forma), Nekilnojamojo turto registro ir kadastro duomenis ir dokumentų kopijas</w:t>
                          </w:r>
                          <w:r>
                            <w:rPr>
                              <w:szCs w:val="24"/>
                            </w:rPr>
                            <w:t>, kurių reikia darbui atlikti.“</w:t>
                          </w:r>
                        </w:p>
                      </w:sdtContent>
                    </w:sdt>
                  </w:sdtContent>
                </w:sdt>
              </w:sdtContent>
            </w:sdt>
            <w:sdt>
              <w:sdtPr>
                <w:alias w:val="1.2 pp."/>
                <w:tag w:val="part_641ef92cd8da490ea70e402c96c857b2"/>
                <w:lock w:val="sdtLocked"/>
                <w:richText/>
              </w:sdtPr>
              <w:sdtContent>
                <w:p>
                  <w:pPr>
                    <w:spacing w:line="360" w:lineRule="auto"/>
                    <w:ind w:firstLine="720"/>
                    <w:jc w:val="both"/>
                    <w:rPr>
                      <w:color w:val="000000"/>
                      <w:szCs w:val="24"/>
                      <w:lang w:eastAsia="lt-LT"/>
                    </w:rPr>
                  </w:pPr>
                  <w:sdt>
                    <w:sdtPr>
                      <w:alias w:val="Numeris"/>
                      <w:tag w:val="nr_641ef92cd8da490ea70e402c96c857b2"/>
                      <w:lock w:val="sdtLocked"/>
                      <w:richText/>
                    </w:sdtPr>
                    <w:sdtContent>
                      <w:r>
                        <w:rPr>
                          <w:color w:val="000000"/>
                          <w:szCs w:val="24"/>
                          <w:lang w:eastAsia="lt-LT"/>
                        </w:rPr>
                        <w:t>1.2</w:t>
                      </w:r>
                    </w:sdtContent>
                  </w:sdt>
                  <w:r>
                    <w:rPr>
                      <w:color w:val="000000"/>
                      <w:szCs w:val="24"/>
                      <w:lang w:eastAsia="lt-LT"/>
                    </w:rPr>
                    <w:t>. Pakeisti 26 punktą ir jį išdėstyti taip:</w:t>
                  </w:r>
                </w:p>
                <w:sdt>
                  <w:sdtPr>
                    <w:alias w:val="citata"/>
                    <w:tag w:val="part_ad0fc625038e4e3b8cdc36b6e2a993d4"/>
                    <w:lock w:val="sdtLocked"/>
                    <w:richText/>
                  </w:sdtPr>
                  <w:sdtContent>
                    <w:sdt>
                      <w:sdtPr>
                        <w:alias w:val="26 p."/>
                        <w:tag w:val="part_d0a0537ff54249488a2bc4c341120df8"/>
                        <w:lock w:val="sdtLocked"/>
                        <w:richText/>
                      </w:sdtPr>
                      <w:sdtContent>
                        <w:p>
                          <w:pPr>
                            <w:spacing w:line="360" w:lineRule="auto"/>
                            <w:ind w:firstLine="720"/>
                            <w:jc w:val="both"/>
                            <w:rPr>
                              <w:color w:val="000000"/>
                              <w:szCs w:val="24"/>
                              <w:lang w:eastAsia="lt-LT"/>
                            </w:rPr>
                          </w:pPr>
                          <w:r>
                            <w:rPr>
                              <w:color w:val="000000"/>
                              <w:szCs w:val="24"/>
                              <w:lang w:eastAsia="lt-LT"/>
                            </w:rPr>
                            <w:t>„</w:t>
                          </w:r>
                          <w:sdt>
                            <w:sdtPr>
                              <w:alias w:val="Numeris"/>
                              <w:tag w:val="nr_d0a0537ff54249488a2bc4c341120df8"/>
                              <w:lock w:val="sdtLocked"/>
                              <w:richText/>
                            </w:sdtPr>
                            <w:sdtContent>
                              <w:r>
                                <w:rPr>
                                  <w:color w:val="000000"/>
                                  <w:szCs w:val="24"/>
                                  <w:lang w:eastAsia="lt-LT"/>
                                </w:rPr>
                                <w:t>26</w:t>
                              </w:r>
                            </w:sdtContent>
                          </w:sdt>
                          <w:r>
                            <w:rPr>
                              <w:color w:val="000000"/>
                              <w:szCs w:val="24"/>
                              <w:lang w:eastAsia="lt-LT"/>
                            </w:rPr>
                            <w:t>.</w:t>
                          </w:r>
                          <w:r>
                            <w:rPr>
                              <w:szCs w:val="24"/>
                              <w:lang w:eastAsia="lt-LT"/>
                            </w:rPr>
                            <w:t xml:space="preserve"> Vykdytojas, pateikdamas kadastro tvarkytojui prašymą dėl nekilnojamojo daikto kadastro įrašo suformavimo ir pateikimo, kai naujas nekilnojamasis daiktas formuojamas pirmą kartą, nurodo:</w:t>
                          </w:r>
                        </w:p>
                        <w:sdt>
                          <w:sdtPr>
                            <w:alias w:val="26.1 pp."/>
                            <w:tag w:val="part_3f5d8c69b3c64b738e8c77e1c1478e5a"/>
                            <w:lock w:val="sdtLocked"/>
                            <w:richText/>
                          </w:sdtPr>
                          <w:sdtContent>
                            <w:p>
                              <w:pPr>
                                <w:spacing w:line="360" w:lineRule="auto"/>
                                <w:ind w:firstLine="720"/>
                                <w:jc w:val="both"/>
                                <w:rPr>
                                  <w:szCs w:val="24"/>
                                  <w:lang w:eastAsia="lt-LT"/>
                                </w:rPr>
                              </w:pPr>
                              <w:sdt>
                                <w:sdtPr>
                                  <w:alias w:val="Numeris"/>
                                  <w:tag w:val="nr_3f5d8c69b3c64b738e8c77e1c1478e5a"/>
                                  <w:lock w:val="sdtLocked"/>
                                  <w:richText/>
                                </w:sdtPr>
                                <w:sdtContent>
                                  <w:r>
                                    <w:rPr>
                                      <w:szCs w:val="24"/>
                                      <w:lang w:eastAsia="lt-LT"/>
                                    </w:rPr>
                                    <w:t>26.1</w:t>
                                  </w:r>
                                </w:sdtContent>
                              </w:sdt>
                              <w:r>
                                <w:rPr>
                                  <w:szCs w:val="24"/>
                                  <w:lang w:eastAsia="lt-LT"/>
                                </w:rPr>
                                <w:t>. adresą, jeigu nekilnojamasis daiktas yra adreso objektas. Tuo atveju, kai:</w:t>
                              </w:r>
                            </w:p>
                            <w:sdt>
                              <w:sdtPr>
                                <w:alias w:val="26.1.1 pp."/>
                                <w:tag w:val="part_c18aa619dd23479d9779891bce43b274"/>
                                <w:lock w:val="sdtLocked"/>
                                <w:richText/>
                              </w:sdtPr>
                              <w:sdtContent>
                                <w:p>
                                  <w:pPr>
                                    <w:spacing w:line="360" w:lineRule="auto"/>
                                    <w:ind w:firstLine="720"/>
                                    <w:jc w:val="both"/>
                                    <w:rPr>
                                      <w:szCs w:val="24"/>
                                      <w:lang w:eastAsia="lt-LT"/>
                                    </w:rPr>
                                  </w:pPr>
                                  <w:sdt>
                                    <w:sdtPr>
                                      <w:alias w:val="Numeris"/>
                                      <w:tag w:val="nr_c18aa619dd23479d9779891bce43b274"/>
                                      <w:lock w:val="sdtLocked"/>
                                      <w:richText/>
                                    </w:sdtPr>
                                    <w:sdtContent>
                                      <w:r>
                                        <w:rPr>
                                          <w:szCs w:val="24"/>
                                          <w:lang w:eastAsia="lt-LT"/>
                                        </w:rPr>
                                        <w:t>26.1.1</w:t>
                                      </w:r>
                                    </w:sdtContent>
                                  </w:sdt>
                                  <w:r>
                                    <w:rPr>
                                      <w:szCs w:val="24"/>
                                      <w:lang w:eastAsia="lt-LT"/>
                                    </w:rPr>
                                    <w:t>. nekilnojamasis daiktas nėra adreso objektas, nurodomi savivaldybės, gyvenamosios vietovės pavadinimai;</w:t>
                                  </w:r>
                                </w:p>
                              </w:sdtContent>
                            </w:sdt>
                            <w:sdt>
                              <w:sdtPr>
                                <w:alias w:val="26.1.2 pp."/>
                                <w:tag w:val="part_3d96b41c7d034c8aac69ca1ca9915877"/>
                                <w:lock w:val="sdtLocked"/>
                                <w:richText/>
                              </w:sdtPr>
                              <w:sdtContent>
                                <w:p>
                                  <w:pPr>
                                    <w:spacing w:line="360" w:lineRule="auto"/>
                                    <w:ind w:firstLine="720"/>
                                    <w:jc w:val="both"/>
                                    <w:rPr>
                                      <w:szCs w:val="24"/>
                                      <w:lang w:eastAsia="lt-LT"/>
                                    </w:rPr>
                                  </w:pPr>
                                  <w:sdt>
                                    <w:sdtPr>
                                      <w:alias w:val="Numeris"/>
                                      <w:tag w:val="nr_3d96b41c7d034c8aac69ca1ca9915877"/>
                                      <w:lock w:val="sdtLocked"/>
                                      <w:richText/>
                                    </w:sdtPr>
                                    <w:sdtContent>
                                      <w:r>
                                        <w:rPr>
                                          <w:szCs w:val="24"/>
                                          <w:lang w:eastAsia="lt-LT"/>
                                        </w:rPr>
                                        <w:t>26.1.2</w:t>
                                      </w:r>
                                    </w:sdtContent>
                                  </w:sdt>
                                  <w:r>
                                    <w:rPr>
                                      <w:szCs w:val="24"/>
                                      <w:lang w:eastAsia="lt-LT"/>
                                    </w:rPr>
                                    <w:t>. nekilnojamasis daiktas nėra adreso objektas, tačiau galima nurodyti jo priklausomybę gatvei, nurodomi savivaldybės, gyvenamosios vietovės ir gatvės pavadinimai;</w:t>
                                  </w:r>
                                </w:p>
                              </w:sdtContent>
                            </w:sdt>
                            <w:sdt>
                              <w:sdtPr>
                                <w:alias w:val="26.1.3 pp."/>
                                <w:tag w:val="part_52395ca8a92247e9be78f9698929b1be"/>
                                <w:lock w:val="sdtLocked"/>
                                <w:richText/>
                              </w:sdtPr>
                              <w:sdtContent>
                                <w:p>
                                  <w:pPr>
                                    <w:spacing w:line="360" w:lineRule="auto"/>
                                    <w:ind w:firstLine="720"/>
                                    <w:jc w:val="both"/>
                                    <w:rPr>
                                      <w:szCs w:val="24"/>
                                      <w:lang w:eastAsia="lt-LT"/>
                                    </w:rPr>
                                  </w:pPr>
                                  <w:sdt>
                                    <w:sdtPr>
                                      <w:alias w:val="Numeris"/>
                                      <w:tag w:val="nr_52395ca8a92247e9be78f9698929b1be"/>
                                      <w:lock w:val="sdtLocked"/>
                                      <w:richText/>
                                    </w:sdtPr>
                                    <w:sdtContent>
                                      <w:r>
                                        <w:rPr>
                                          <w:szCs w:val="24"/>
                                          <w:lang w:eastAsia="lt-LT"/>
                                        </w:rPr>
                                        <w:t>26.1.3</w:t>
                                      </w:r>
                                    </w:sdtContent>
                                  </w:sdt>
                                  <w:r>
                                    <w:rPr>
                                      <w:szCs w:val="24"/>
                                      <w:lang w:eastAsia="lt-LT"/>
                                    </w:rPr>
                                    <w:t xml:space="preserve">. nekilnojamasis daiktas nėra adreso objektas ir jis išsidėstęs keliose gyvenamosiose vietovėse (pavyzdžiui, kelias), nurodomas tik savivaldybės pavadinimas; </w:t>
                                  </w:r>
                                </w:p>
                              </w:sdtContent>
                            </w:sdt>
                          </w:sdtContent>
                        </w:sdt>
                        <w:sdt>
                          <w:sdtPr>
                            <w:alias w:val="26.2 pp."/>
                            <w:tag w:val="part_2c305e88188d4257a4e967ec0d082acc"/>
                            <w:lock w:val="sdtLocked"/>
                            <w:richText/>
                          </w:sdtPr>
                          <w:sdtContent>
                            <w:p>
                              <w:pPr>
                                <w:spacing w:line="360" w:lineRule="auto"/>
                                <w:ind w:firstLine="720"/>
                                <w:jc w:val="both"/>
                                <w:rPr>
                                  <w:szCs w:val="24"/>
                                  <w:lang w:eastAsia="lt-LT"/>
                                </w:rPr>
                              </w:pPr>
                              <w:sdt>
                                <w:sdtPr>
                                  <w:alias w:val="Numeris"/>
                                  <w:tag w:val="nr_2c305e88188d4257a4e967ec0d082acc"/>
                                  <w:lock w:val="sdtLocked"/>
                                  <w:richText/>
                                </w:sdtPr>
                                <w:sdtContent>
                                  <w:r>
                                    <w:rPr>
                                      <w:szCs w:val="24"/>
                                      <w:lang w:eastAsia="lt-LT"/>
                                    </w:rPr>
                                    <w:t>26.2</w:t>
                                  </w:r>
                                </w:sdtContent>
                              </w:sdt>
                              <w:r>
                                <w:rPr>
                                  <w:szCs w:val="24"/>
                                  <w:lang w:eastAsia="lt-LT"/>
                                </w:rPr>
                                <w:t>. žemės sklypo kadastro numerį (jeigu jis yra);</w:t>
                              </w:r>
                            </w:p>
                          </w:sdtContent>
                        </w:sdt>
                        <w:sdt>
                          <w:sdtPr>
                            <w:alias w:val="26.3 pp."/>
                            <w:tag w:val="part_643d9e451ab5472090e549bdc98a71ee"/>
                            <w:lock w:val="sdtLocked"/>
                            <w:richText/>
                          </w:sdtPr>
                          <w:sdtContent>
                            <w:p>
                              <w:pPr>
                                <w:spacing w:line="360" w:lineRule="auto"/>
                                <w:ind w:firstLine="720"/>
                                <w:jc w:val="both"/>
                                <w:rPr>
                                  <w:b/>
                                  <w:szCs w:val="24"/>
                                  <w:lang w:eastAsia="lt-LT"/>
                                </w:rPr>
                              </w:pPr>
                              <w:sdt>
                                <w:sdtPr>
                                  <w:alias w:val="Numeris"/>
                                  <w:tag w:val="nr_643d9e451ab5472090e549bdc98a71ee"/>
                                  <w:lock w:val="sdtLocked"/>
                                  <w:richText/>
                                </w:sdtPr>
                                <w:sdtContent>
                                  <w:r>
                                    <w:rPr>
                                      <w:szCs w:val="24"/>
                                      <w:lang w:eastAsia="lt-LT"/>
                                    </w:rPr>
                                    <w:t>26.3</w:t>
                                  </w:r>
                                </w:sdtContent>
                              </w:sdt>
                              <w:r>
                                <w:rPr>
                                  <w:szCs w:val="24"/>
                                  <w:lang w:eastAsia="lt-LT"/>
                                </w:rPr>
                                <w:t>. kitus turimus duomenis (pagrindinę naudojimo paskirtį, pavadinimą, leidimo statyti naują statinį datą ir numerį, ir kt.).“</w:t>
                              </w:r>
                            </w:p>
                          </w:sdtContent>
                        </w:sdt>
                      </w:sdtContent>
                    </w:sdt>
                  </w:sdtContent>
                </w:sdt>
              </w:sdtContent>
            </w:sdt>
            <w:sdt>
              <w:sdtPr>
                <w:alias w:val="1.3 pp."/>
                <w:tag w:val="part_9b2c33c4aeda4996a0fee40af1b1da0a"/>
                <w:lock w:val="sdtLocked"/>
                <w:richText/>
              </w:sdtPr>
              <w:sdtContent>
                <w:p>
                  <w:pPr>
                    <w:spacing w:line="360" w:lineRule="auto"/>
                    <w:ind w:firstLine="720"/>
                    <w:jc w:val="both"/>
                    <w:rPr>
                      <w:strike/>
                      <w:szCs w:val="24"/>
                      <w:lang w:eastAsia="lt-LT"/>
                    </w:rPr>
                  </w:pPr>
                  <w:sdt>
                    <w:sdtPr>
                      <w:alias w:val="Numeris"/>
                      <w:tag w:val="nr_9b2c33c4aeda4996a0fee40af1b1da0a"/>
                      <w:lock w:val="sdtLocked"/>
                      <w:richText/>
                    </w:sdtPr>
                    <w:sdtContent>
                      <w:r>
                        <w:rPr>
                          <w:szCs w:val="24"/>
                          <w:lang w:eastAsia="lt-LT"/>
                        </w:rPr>
                        <w:t>1.3</w:t>
                      </w:r>
                    </w:sdtContent>
                  </w:sdt>
                  <w:r>
                    <w:rPr>
                      <w:szCs w:val="24"/>
                      <w:lang w:eastAsia="lt-LT"/>
                    </w:rPr>
                    <w:t>. Pakeisti 27 punktą ir jį išdėstyti taip:</w:t>
                  </w:r>
                </w:p>
                <w:sdt>
                  <w:sdtPr>
                    <w:alias w:val="citata"/>
                    <w:tag w:val="part_0029d766982d44088504587a4f83ffc2"/>
                    <w:lock w:val="sdtLocked"/>
                    <w:richText/>
                  </w:sdtPr>
                  <w:sdtContent>
                    <w:sdt>
                      <w:sdtPr>
                        <w:alias w:val="27 p."/>
                        <w:tag w:val="part_9c022af9f7d045b087cd2cd703a4a46e"/>
                        <w:lock w:val="sdtLocked"/>
                        <w:richText/>
                      </w:sdtPr>
                      <w:sdtContent>
                        <w:p>
                          <w:pPr>
                            <w:spacing w:line="360" w:lineRule="auto"/>
                            <w:ind w:firstLine="720"/>
                            <w:jc w:val="both"/>
                            <w:rPr>
                              <w:szCs w:val="24"/>
                              <w:lang w:eastAsia="lt-LT"/>
                            </w:rPr>
                          </w:pPr>
                          <w:r>
                            <w:rPr>
                              <w:szCs w:val="24"/>
                              <w:lang w:eastAsia="lt-LT"/>
                            </w:rPr>
                            <w:t>„</w:t>
                          </w:r>
                          <w:sdt>
                            <w:sdtPr>
                              <w:alias w:val="Numeris"/>
                              <w:tag w:val="nr_9c022af9f7d045b087cd2cd703a4a46e"/>
                              <w:lock w:val="sdtLocked"/>
                              <w:richText/>
                            </w:sdtPr>
                            <w:sdtContent>
                              <w:r>
                                <w:rPr>
                                  <w:szCs w:val="24"/>
                                  <w:lang w:eastAsia="lt-LT"/>
                                </w:rPr>
                                <w:t>27</w:t>
                              </w:r>
                            </w:sdtContent>
                          </w:sdt>
                          <w:r>
                            <w:rPr>
                              <w:szCs w:val="24"/>
                              <w:lang w:eastAsia="lt-LT"/>
                            </w:rPr>
                            <w:t>. Pateikdamas kadastro tvarkytojui prašymą dėl nekilnojamojo daikto kadastro įrašo suformavimo ir pateikimo, kai atliekamas nekilnojamojo daikto padalijimas, atidalijimas, sujungimas, perdalijimas, kadastro duomenų tikslinimas po statinio rekonstravimo ar kapitalinio remonto, nekilnojamojo daikto pagrindinės naudojimo paskirties keitimo ar kitokio pertvarkymo, vykdytojas jame nurodo šių Nuostatų 26 punkte nurodytus</w:t>
                          </w:r>
                          <w:r>
                            <w:rPr>
                              <w:b/>
                              <w:szCs w:val="24"/>
                              <w:lang w:eastAsia="lt-LT"/>
                            </w:rPr>
                            <w:t xml:space="preserve"> </w:t>
                          </w:r>
                          <w:r>
                            <w:rPr>
                              <w:szCs w:val="24"/>
                              <w:lang w:eastAsia="lt-LT"/>
                            </w:rPr>
                            <w:t xml:space="preserve">duomenis ir papildomai: </w:t>
                          </w:r>
                        </w:p>
                        <w:sdt>
                          <w:sdtPr>
                            <w:alias w:val="27.1 pp."/>
                            <w:tag w:val="part_8f7e80362b1443e699cedbb6545caa78"/>
                            <w:lock w:val="sdtLocked"/>
                            <w:richText/>
                          </w:sdtPr>
                          <w:sdtContent>
                            <w:p>
                              <w:pPr>
                                <w:spacing w:line="360" w:lineRule="auto"/>
                                <w:ind w:firstLine="720"/>
                                <w:jc w:val="both"/>
                                <w:rPr>
                                  <w:szCs w:val="24"/>
                                  <w:lang w:eastAsia="lt-LT"/>
                                </w:rPr>
                              </w:pPr>
                              <w:sdt>
                                <w:sdtPr>
                                  <w:alias w:val="Numeris"/>
                                  <w:tag w:val="nr_8f7e80362b1443e699cedbb6545caa78"/>
                                  <w:lock w:val="sdtLocked"/>
                                  <w:richText/>
                                </w:sdtPr>
                                <w:sdtContent>
                                  <w:r>
                                    <w:rPr>
                                      <w:szCs w:val="24"/>
                                      <w:lang w:eastAsia="lt-LT"/>
                                    </w:rPr>
                                    <w:t>27.1</w:t>
                                  </w:r>
                                </w:sdtContent>
                              </w:sdt>
                              <w:r>
                                <w:rPr>
                                  <w:szCs w:val="24"/>
                                  <w:lang w:eastAsia="lt-LT"/>
                                </w:rPr>
                                <w:t xml:space="preserve">. nekilnojamojo daikto (daiktų) registro </w:t>
                              </w:r>
                              <w:r>
                                <w:rPr>
                                  <w:bCs/>
                                  <w:szCs w:val="24"/>
                                  <w:lang w:eastAsia="lt-LT"/>
                                </w:rPr>
                                <w:t>numerį</w:t>
                              </w:r>
                              <w:r>
                                <w:rPr>
                                  <w:szCs w:val="24"/>
                                  <w:lang w:eastAsia="lt-LT"/>
                                </w:rPr>
                                <w:t>;</w:t>
                              </w:r>
                            </w:p>
                          </w:sdtContent>
                        </w:sdt>
                        <w:sdt>
                          <w:sdtPr>
                            <w:alias w:val="27.2 pp."/>
                            <w:tag w:val="part_07117929fb87462cb15f8d3fce5d3e6e"/>
                            <w:lock w:val="sdtLocked"/>
                            <w:richText/>
                          </w:sdtPr>
                          <w:sdtContent>
                            <w:p>
                              <w:pPr>
                                <w:spacing w:line="360" w:lineRule="auto"/>
                                <w:ind w:firstLine="720"/>
                                <w:jc w:val="both"/>
                                <w:rPr>
                                  <w:szCs w:val="24"/>
                                  <w:lang w:eastAsia="lt-LT"/>
                                </w:rPr>
                              </w:pPr>
                              <w:sdt>
                                <w:sdtPr>
                                  <w:alias w:val="Numeris"/>
                                  <w:tag w:val="nr_07117929fb87462cb15f8d3fce5d3e6e"/>
                                  <w:lock w:val="sdtLocked"/>
                                  <w:richText/>
                                </w:sdtPr>
                                <w:sdtContent>
                                  <w:r>
                                    <w:rPr>
                                      <w:szCs w:val="24"/>
                                      <w:lang w:eastAsia="lt-LT"/>
                                    </w:rPr>
                                    <w:t>27.2</w:t>
                                  </w:r>
                                </w:sdtContent>
                              </w:sdt>
                              <w:r>
                                <w:rPr>
                                  <w:szCs w:val="24"/>
                                  <w:lang w:eastAsia="lt-LT"/>
                                </w:rPr>
                                <w:t>. unikalų numerį.“</w:t>
                              </w:r>
                            </w:p>
                          </w:sdtContent>
                        </w:sdt>
                      </w:sdtContent>
                    </w:sdt>
                  </w:sdtContent>
                </w:sdt>
              </w:sdtContent>
            </w:sdt>
            <w:sdt>
              <w:sdtPr>
                <w:alias w:val="1.4 pp."/>
                <w:tag w:val="part_881bfebf85b24d0f8616c3fb1c2de152"/>
                <w:lock w:val="sdtLocked"/>
                <w:richText/>
              </w:sdtPr>
              <w:sdtContent>
                <w:p>
                  <w:pPr>
                    <w:spacing w:line="360" w:lineRule="auto"/>
                    <w:ind w:firstLine="720"/>
                    <w:jc w:val="both"/>
                    <w:rPr>
                      <w:szCs w:val="24"/>
                      <w:lang w:eastAsia="lt-LT"/>
                    </w:rPr>
                  </w:pPr>
                  <w:sdt>
                    <w:sdtPr>
                      <w:alias w:val="Numeris"/>
                      <w:tag w:val="nr_881bfebf85b24d0f8616c3fb1c2de152"/>
                      <w:lock w:val="sdtLocked"/>
                      <w:richText/>
                    </w:sdtPr>
                    <w:sdtContent>
                      <w:r>
                        <w:rPr>
                          <w:szCs w:val="24"/>
                          <w:lang w:eastAsia="lt-LT"/>
                        </w:rPr>
                        <w:t>1.4</w:t>
                      </w:r>
                    </w:sdtContent>
                  </w:sdt>
                  <w:r>
                    <w:rPr>
                      <w:szCs w:val="24"/>
                      <w:lang w:eastAsia="lt-LT"/>
                    </w:rPr>
                    <w:t>. Pripažinti netekusiu galios 28 punktą.</w:t>
                  </w:r>
                </w:p>
              </w:sdtContent>
            </w:sdt>
            <w:sdt>
              <w:sdtPr>
                <w:alias w:val="1.5 pp."/>
                <w:tag w:val="part_e6d1154d007d41c5bbdf39c9021bcf16"/>
                <w:lock w:val="sdtLocked"/>
                <w:richText/>
              </w:sdtPr>
              <w:sdtContent>
                <w:p>
                  <w:pPr>
                    <w:spacing w:line="360" w:lineRule="auto"/>
                    <w:ind w:firstLine="720"/>
                    <w:jc w:val="both"/>
                    <w:rPr>
                      <w:szCs w:val="24"/>
                      <w:lang w:eastAsia="lt-LT"/>
                    </w:rPr>
                  </w:pPr>
                  <w:sdt>
                    <w:sdtPr>
                      <w:alias w:val="Numeris"/>
                      <w:tag w:val="nr_e6d1154d007d41c5bbdf39c9021bcf16"/>
                      <w:lock w:val="sdtLocked"/>
                      <w:richText/>
                    </w:sdtPr>
                    <w:sdtContent>
                      <w:r>
                        <w:rPr>
                          <w:szCs w:val="24"/>
                          <w:lang w:eastAsia="lt-LT"/>
                        </w:rPr>
                        <w:t>1.5</w:t>
                      </w:r>
                    </w:sdtContent>
                  </w:sdt>
                  <w:r>
                    <w:rPr>
                      <w:szCs w:val="24"/>
                      <w:lang w:eastAsia="lt-LT"/>
                    </w:rPr>
                    <w:t>. Pakeisti 29 punktą ir jį išdėstyti taip:</w:t>
                  </w:r>
                </w:p>
                <w:sdt>
                  <w:sdtPr>
                    <w:alias w:val="citata"/>
                    <w:tag w:val="part_c0fa8c7e5d414264971fb7ca32f7d921"/>
                    <w:lock w:val="sdtLocked"/>
                    <w:richText/>
                  </w:sdtPr>
                  <w:sdtContent>
                    <w:sdt>
                      <w:sdtPr>
                        <w:alias w:val="29 p."/>
                        <w:tag w:val="part_6399acf75cfe4474b691bf75db518c65"/>
                        <w:lock w:val="sdtLocked"/>
                        <w:richText/>
                      </w:sdtPr>
                      <w:sdtContent>
                        <w:p>
                          <w:pPr>
                            <w:spacing w:line="360" w:lineRule="auto"/>
                            <w:ind w:firstLine="720"/>
                            <w:jc w:val="both"/>
                            <w:rPr>
                              <w:szCs w:val="24"/>
                              <w:lang w:eastAsia="lt-LT"/>
                            </w:rPr>
                          </w:pPr>
                          <w:r>
                            <w:rPr>
                              <w:szCs w:val="24"/>
                              <w:lang w:eastAsia="lt-LT"/>
                            </w:rPr>
                            <w:t>„</w:t>
                          </w:r>
                          <w:sdt>
                            <w:sdtPr>
                              <w:alias w:val="Numeris"/>
                              <w:tag w:val="nr_6399acf75cfe4474b691bf75db518c65"/>
                              <w:lock w:val="sdtLocked"/>
                              <w:richText/>
                            </w:sdtPr>
                            <w:sdtContent>
                              <w:r>
                                <w:rPr>
                                  <w:szCs w:val="24"/>
                                  <w:lang w:eastAsia="lt-LT"/>
                                </w:rPr>
                                <w:t>29</w:t>
                              </w:r>
                            </w:sdtContent>
                          </w:sdt>
                          <w:r>
                            <w:rPr>
                              <w:szCs w:val="24"/>
                              <w:lang w:eastAsia="lt-LT"/>
                            </w:rPr>
                            <w:t>. Kadastro tvarkytojas, priėmęs vykdytojo prašymą dėl nekilnojamojo daikto kadastro įrašo suformavimo ir pateikimo:</w:t>
                          </w:r>
                        </w:p>
                        <w:sdt>
                          <w:sdtPr>
                            <w:alias w:val="29.1 pp."/>
                            <w:tag w:val="part_a152f83bd9a54d2fac684fc1737a1adf"/>
                            <w:lock w:val="sdtLocked"/>
                            <w:richText/>
                          </w:sdtPr>
                          <w:sdtContent>
                            <w:p>
                              <w:pPr>
                                <w:spacing w:line="360" w:lineRule="auto"/>
                                <w:ind w:firstLine="720"/>
                                <w:jc w:val="both"/>
                                <w:rPr>
                                  <w:szCs w:val="24"/>
                                  <w:lang w:eastAsia="lt-LT"/>
                                </w:rPr>
                              </w:pPr>
                              <w:sdt>
                                <w:sdtPr>
                                  <w:alias w:val="Numeris"/>
                                  <w:tag w:val="nr_a152f83bd9a54d2fac684fc1737a1adf"/>
                                  <w:lock w:val="sdtLocked"/>
                                  <w:richText/>
                                </w:sdtPr>
                                <w:sdtContent>
                                  <w:r>
                                    <w:rPr>
                                      <w:szCs w:val="24"/>
                                      <w:lang w:eastAsia="lt-LT"/>
                                    </w:rPr>
                                    <w:t>29.1</w:t>
                                  </w:r>
                                </w:sdtContent>
                              </w:sdt>
                              <w:r>
                                <w:rPr>
                                  <w:szCs w:val="24"/>
                                  <w:lang w:eastAsia="lt-LT"/>
                                </w:rPr>
                                <w:t>. patikrina, ar prašyme nurodyto nekilnojamojo daikto kadastro duomenys įrašyti į kadastrą;</w:t>
                              </w:r>
                            </w:p>
                          </w:sdtContent>
                        </w:sdt>
                        <w:sdt>
                          <w:sdtPr>
                            <w:alias w:val="29.2 pp."/>
                            <w:tag w:val="part_cec981cfb7df451eb20504245965826a"/>
                            <w:lock w:val="sdtLocked"/>
                            <w:richText/>
                          </w:sdtPr>
                          <w:sdtContent>
                            <w:p>
                              <w:pPr>
                                <w:spacing w:line="360" w:lineRule="auto"/>
                                <w:ind w:firstLine="720"/>
                                <w:jc w:val="both"/>
                                <w:rPr>
                                  <w:szCs w:val="24"/>
                                  <w:lang w:eastAsia="lt-LT"/>
                                </w:rPr>
                              </w:pPr>
                              <w:sdt>
                                <w:sdtPr>
                                  <w:alias w:val="Numeris"/>
                                  <w:tag w:val="nr_cec981cfb7df451eb20504245965826a"/>
                                  <w:lock w:val="sdtLocked"/>
                                  <w:richText/>
                                </w:sdtPr>
                                <w:sdtContent>
                                  <w:r>
                                    <w:rPr>
                                      <w:szCs w:val="24"/>
                                      <w:lang w:eastAsia="lt-LT"/>
                                    </w:rPr>
                                    <w:t>29.2</w:t>
                                  </w:r>
                                </w:sdtContent>
                              </w:sdt>
                              <w:r>
                                <w:rPr>
                                  <w:szCs w:val="24"/>
                                  <w:lang w:eastAsia="lt-LT"/>
                                </w:rPr>
                                <w:t>. patikrina, ar yra anksčiau suformuota šio nekilnojamojo daikto kadastro duomenų byla;</w:t>
                              </w:r>
                            </w:p>
                          </w:sdtContent>
                        </w:sdt>
                        <w:sdt>
                          <w:sdtPr>
                            <w:alias w:val="29.3 pp."/>
                            <w:tag w:val="part_e68118fae3e646c49a4a750d4fb6626e"/>
                            <w:lock w:val="sdtLocked"/>
                            <w:richText/>
                          </w:sdtPr>
                          <w:sdtContent>
                            <w:p>
                              <w:pPr>
                                <w:spacing w:line="360" w:lineRule="auto"/>
                                <w:ind w:firstLine="720"/>
                                <w:jc w:val="both"/>
                                <w:rPr>
                                  <w:szCs w:val="24"/>
                                  <w:lang w:eastAsia="lt-LT"/>
                                </w:rPr>
                              </w:pPr>
                              <w:sdt>
                                <w:sdtPr>
                                  <w:alias w:val="Numeris"/>
                                  <w:tag w:val="nr_e68118fae3e646c49a4a750d4fb6626e"/>
                                  <w:lock w:val="sdtLocked"/>
                                  <w:richText/>
                                </w:sdtPr>
                                <w:sdtContent>
                                  <w:r>
                                    <w:rPr>
                                      <w:szCs w:val="24"/>
                                      <w:lang w:eastAsia="lt-LT"/>
                                    </w:rPr>
                                    <w:t>29.3</w:t>
                                  </w:r>
                                </w:sdtContent>
                              </w:sdt>
                              <w:r>
                                <w:rPr>
                                  <w:szCs w:val="24"/>
                                  <w:lang w:eastAsia="lt-LT"/>
                                </w:rPr>
                                <w:t xml:space="preserve">. </w:t>
                              </w:r>
                              <w:r>
                                <w:rPr>
                                  <w:bCs/>
                                  <w:szCs w:val="24"/>
                                  <w:lang w:eastAsia="lt-LT"/>
                                </w:rPr>
                                <w:t>priima sprendimą dėl</w:t>
                              </w:r>
                              <w:r>
                                <w:rPr>
                                  <w:szCs w:val="24"/>
                                  <w:lang w:eastAsia="lt-LT"/>
                                </w:rPr>
                                <w:t xml:space="preserve"> nekilnojamojo daikto kadastro įrašo </w:t>
                              </w:r>
                              <w:r>
                                <w:rPr>
                                  <w:bCs/>
                                  <w:szCs w:val="24"/>
                                  <w:lang w:eastAsia="lt-LT"/>
                                </w:rPr>
                                <w:t>suformavimo ir pateikimo</w:t>
                              </w:r>
                              <w:r>
                                <w:rPr>
                                  <w:szCs w:val="24"/>
                                  <w:lang w:eastAsia="lt-LT"/>
                                </w:rPr>
                                <w:t>.“</w:t>
                              </w:r>
                            </w:p>
                          </w:sdtContent>
                        </w:sdt>
                      </w:sdtContent>
                    </w:sdt>
                  </w:sdtContent>
                </w:sdt>
              </w:sdtContent>
            </w:sdt>
            <w:sdt>
              <w:sdtPr>
                <w:alias w:val="1.6 pp."/>
                <w:tag w:val="part_fefc6f4fbb3444b4977f322d5043887c"/>
                <w:lock w:val="sdtLocked"/>
                <w:richText/>
              </w:sdtPr>
              <w:sdtContent>
                <w:p>
                  <w:pPr>
                    <w:spacing w:line="360" w:lineRule="auto"/>
                    <w:ind w:firstLine="720"/>
                    <w:jc w:val="both"/>
                    <w:rPr>
                      <w:szCs w:val="24"/>
                      <w:lang w:eastAsia="lt-LT"/>
                    </w:rPr>
                  </w:pPr>
                  <w:sdt>
                    <w:sdtPr>
                      <w:alias w:val="Numeris"/>
                      <w:tag w:val="nr_fefc6f4fbb3444b4977f322d5043887c"/>
                      <w:lock w:val="sdtLocked"/>
                      <w:richText/>
                    </w:sdtPr>
                    <w:sdtContent>
                      <w:r>
                        <w:rPr>
                          <w:szCs w:val="24"/>
                          <w:lang w:eastAsia="lt-LT"/>
                        </w:rPr>
                        <w:t>1.6</w:t>
                      </w:r>
                    </w:sdtContent>
                  </w:sdt>
                  <w:r>
                    <w:rPr>
                      <w:szCs w:val="24"/>
                      <w:lang w:eastAsia="lt-LT"/>
                    </w:rPr>
                    <w:t>. Pakeisti 30 punktą ir jį išdėstyti taip:</w:t>
                  </w:r>
                </w:p>
                <w:sdt>
                  <w:sdtPr>
                    <w:alias w:val="citata"/>
                    <w:tag w:val="part_57184a9c2bd74564b5c343ece3eb9d32"/>
                    <w:lock w:val="sdtLocked"/>
                    <w:richText/>
                  </w:sdtPr>
                  <w:sdtContent>
                    <w:sdt>
                      <w:sdtPr>
                        <w:alias w:val="30 p."/>
                        <w:tag w:val="part_b9e7f41b25884045b160f5f9ccf3a33b"/>
                        <w:lock w:val="sdtLocked"/>
                        <w:richText/>
                      </w:sdtPr>
                      <w:sdtContent>
                        <w:p>
                          <w:pPr>
                            <w:spacing w:line="360" w:lineRule="auto"/>
                            <w:ind w:firstLine="720"/>
                            <w:jc w:val="both"/>
                            <w:rPr>
                              <w:szCs w:val="24"/>
                              <w:lang w:eastAsia="lt-LT"/>
                            </w:rPr>
                          </w:pPr>
                          <w:r>
                            <w:rPr>
                              <w:szCs w:val="24"/>
                              <w:lang w:eastAsia="lt-LT"/>
                            </w:rPr>
                            <w:t>„</w:t>
                          </w:r>
                          <w:sdt>
                            <w:sdtPr>
                              <w:alias w:val="Numeris"/>
                              <w:tag w:val="nr_b9e7f41b25884045b160f5f9ccf3a33b"/>
                              <w:lock w:val="sdtLocked"/>
                              <w:richText/>
                            </w:sdtPr>
                            <w:sdtContent>
                              <w:r>
                                <w:rPr>
                                  <w:szCs w:val="24"/>
                                  <w:lang w:eastAsia="lt-LT"/>
                                </w:rPr>
                                <w:t>30</w:t>
                              </w:r>
                            </w:sdtContent>
                          </w:sdt>
                          <w:r>
                            <w:rPr>
                              <w:szCs w:val="24"/>
                              <w:lang w:eastAsia="lt-LT"/>
                            </w:rPr>
                            <w:t xml:space="preserve">. Kadastro tvarkytojas ne vėliau kaip per </w:t>
                          </w:r>
                          <w:r>
                            <w:rPr>
                              <w:bCs/>
                              <w:szCs w:val="24"/>
                              <w:lang w:eastAsia="lt-LT"/>
                            </w:rPr>
                            <w:t>2</w:t>
                          </w:r>
                          <w:r>
                            <w:rPr>
                              <w:szCs w:val="24"/>
                              <w:lang w:eastAsia="lt-LT"/>
                            </w:rPr>
                            <w:t xml:space="preserve"> darbo dienas nuo prašymo </w:t>
                          </w:r>
                          <w:r>
                            <w:rPr>
                              <w:bCs/>
                              <w:szCs w:val="24"/>
                              <w:lang w:eastAsia="lt-LT"/>
                            </w:rPr>
                            <w:t>dėl nekilnojamojo daikto kadastro įrašo suformavimo ir pateikimo</w:t>
                          </w:r>
                          <w:r>
                            <w:rPr>
                              <w:szCs w:val="24"/>
                              <w:lang w:eastAsia="lt-LT"/>
                            </w:rPr>
                            <w:t xml:space="preserve"> gavimo pateikia vykdytojui </w:t>
                          </w:r>
                          <w:r>
                            <w:rPr>
                              <w:bCs/>
                              <w:szCs w:val="24"/>
                              <w:lang w:eastAsia="lt-LT"/>
                            </w:rPr>
                            <w:t xml:space="preserve">nekilnojamojo daikto kadastro įrašą </w:t>
                          </w:r>
                          <w:r>
                            <w:rPr>
                              <w:szCs w:val="24"/>
                              <w:lang w:eastAsia="lt-LT"/>
                            </w:rPr>
                            <w:t xml:space="preserve">arba motyvuotą rašytinį atsisakymą </w:t>
                          </w:r>
                          <w:r>
                            <w:rPr>
                              <w:bCs/>
                              <w:szCs w:val="24"/>
                              <w:lang w:eastAsia="lt-LT"/>
                            </w:rPr>
                            <w:t>jį</w:t>
                          </w:r>
                          <w:r>
                            <w:rPr>
                              <w:b/>
                              <w:szCs w:val="24"/>
                              <w:lang w:eastAsia="lt-LT"/>
                            </w:rPr>
                            <w:t xml:space="preserve"> </w:t>
                          </w:r>
                          <w:r>
                            <w:rPr>
                              <w:szCs w:val="24"/>
                              <w:lang w:eastAsia="lt-LT"/>
                            </w:rPr>
                            <w:t>pateikti.“</w:t>
                          </w:r>
                        </w:p>
                      </w:sdtContent>
                    </w:sdt>
                  </w:sdtContent>
                </w:sdt>
              </w:sdtContent>
            </w:sdt>
            <w:sdt>
              <w:sdtPr>
                <w:alias w:val="1.7 pp."/>
                <w:tag w:val="part_469fa6799d7943f6a1d9bbf830b934d3"/>
                <w:lock w:val="sdtLocked"/>
                <w:richText/>
              </w:sdtPr>
              <w:sdtContent>
                <w:p>
                  <w:pPr>
                    <w:spacing w:line="360" w:lineRule="auto"/>
                    <w:ind w:firstLine="720"/>
                    <w:jc w:val="both"/>
                    <w:rPr>
                      <w:color w:val="000000"/>
                      <w:szCs w:val="24"/>
                      <w:lang w:eastAsia="lt-LT"/>
                    </w:rPr>
                  </w:pPr>
                  <w:sdt>
                    <w:sdtPr>
                      <w:alias w:val="Numeris"/>
                      <w:tag w:val="nr_469fa6799d7943f6a1d9bbf830b934d3"/>
                      <w:lock w:val="sdtLocked"/>
                      <w:richText/>
                    </w:sdtPr>
                    <w:sdtContent>
                      <w:r>
                        <w:rPr>
                          <w:color w:val="000000"/>
                          <w:szCs w:val="24"/>
                          <w:lang w:eastAsia="lt-LT"/>
                        </w:rPr>
                        <w:t>1.7</w:t>
                      </w:r>
                    </w:sdtContent>
                  </w:sdt>
                  <w:r>
                    <w:rPr>
                      <w:color w:val="000000"/>
                      <w:szCs w:val="24"/>
                      <w:lang w:eastAsia="lt-LT"/>
                    </w:rPr>
                    <w:t>. Pakeisti 31 punktą ir jį išdėstyti taip:</w:t>
                  </w:r>
                </w:p>
                <w:sdt>
                  <w:sdtPr>
                    <w:alias w:val="citata"/>
                    <w:tag w:val="part_a6793942911f41128b3ff8abb06f4ce0"/>
                    <w:lock w:val="sdtLocked"/>
                    <w:richText/>
                  </w:sdtPr>
                  <w:sdtContent>
                    <w:sdt>
                      <w:sdtPr>
                        <w:alias w:val="31 p."/>
                        <w:tag w:val="part_75cbf00f4be444e998027c0da160ae16"/>
                        <w:lock w:val="sdtLocked"/>
                        <w:richText/>
                      </w:sdtPr>
                      <w:sdtContent>
                        <w:p>
                          <w:pPr>
                            <w:spacing w:line="360" w:lineRule="auto"/>
                            <w:ind w:firstLine="720"/>
                            <w:jc w:val="both"/>
                            <w:rPr>
                              <w:bCs/>
                              <w:color w:val="000000"/>
                              <w:szCs w:val="24"/>
                              <w:lang w:eastAsia="lt-LT"/>
                            </w:rPr>
                          </w:pPr>
                          <w:r>
                            <w:rPr>
                              <w:color w:val="000000"/>
                              <w:szCs w:val="24"/>
                              <w:lang w:eastAsia="lt-LT"/>
                            </w:rPr>
                            <w:t>„</w:t>
                          </w:r>
                          <w:sdt>
                            <w:sdtPr>
                              <w:alias w:val="Numeris"/>
                              <w:tag w:val="nr_75cbf00f4be444e998027c0da160ae16"/>
                              <w:lock w:val="sdtLocked"/>
                              <w:richText/>
                            </w:sdtPr>
                            <w:sdtContent>
                              <w:r>
                                <w:rPr>
                                  <w:color w:val="000000"/>
                                  <w:szCs w:val="24"/>
                                  <w:lang w:eastAsia="lt-LT"/>
                                </w:rPr>
                                <w:t>31</w:t>
                              </w:r>
                            </w:sdtContent>
                          </w:sdt>
                          <w:r>
                            <w:rPr>
                              <w:color w:val="000000"/>
                              <w:szCs w:val="24"/>
                              <w:lang w:eastAsia="lt-LT"/>
                            </w:rPr>
                            <w:t xml:space="preserve">. </w:t>
                          </w:r>
                          <w:r>
                            <w:rPr>
                              <w:bCs/>
                              <w:color w:val="000000"/>
                              <w:szCs w:val="24"/>
                              <w:lang w:eastAsia="lt-LT"/>
                            </w:rPr>
                            <w:t>Kadastro tvarkytojui už</w:t>
                          </w:r>
                          <w:r>
                            <w:rPr>
                              <w:b/>
                              <w:color w:val="000000"/>
                              <w:szCs w:val="24"/>
                              <w:lang w:eastAsia="lt-LT"/>
                            </w:rPr>
                            <w:t xml:space="preserve"> </w:t>
                          </w:r>
                          <w:r>
                            <w:rPr>
                              <w:color w:val="000000"/>
                              <w:szCs w:val="24"/>
                              <w:lang w:eastAsia="lt-LT"/>
                            </w:rPr>
                            <w:t>nekilnojamojo daikto kadastro</w:t>
                          </w:r>
                          <w:r>
                            <w:rPr>
                              <w:szCs w:val="24"/>
                              <w:lang w:eastAsia="lt-LT"/>
                            </w:rPr>
                            <w:t xml:space="preserve"> įrašo suformavimą ir pateikimą</w:t>
                          </w:r>
                          <w:r>
                            <w:rPr>
                              <w:szCs w:val="24"/>
                            </w:rPr>
                            <w:t xml:space="preserve"> </w:t>
                          </w:r>
                          <w:r>
                            <w:rPr>
                              <w:szCs w:val="24"/>
                              <w:lang w:eastAsia="lt-LT"/>
                            </w:rPr>
                            <w:t xml:space="preserve">ir už šios paslaugos atlikimą skubos tvarka, nustatyta Lietuvos Respublikos Vyriausybės, </w:t>
                          </w:r>
                          <w:r>
                            <w:rPr>
                              <w:bCs/>
                              <w:szCs w:val="24"/>
                              <w:lang w:eastAsia="lt-LT"/>
                            </w:rPr>
                            <w:t xml:space="preserve">mokamas atlyginimas, nustatytas </w:t>
                          </w:r>
                          <w:r>
                            <w:rPr>
                              <w:bCs/>
                              <w:szCs w:val="24"/>
                            </w:rPr>
                            <w:t xml:space="preserve">Atlyginimo už valstybės įmonės Registrų centro tvarkomų registrų objektų registravimą, šių registrų ir Nekilnojamojo turto kadastro duomenų, informacijos, dokumentų ir (ar) jų kopijų tvarkymą dydžių sąraše, patvirtintame </w:t>
                          </w:r>
                          <w:r>
                            <w:rPr>
                              <w:bCs/>
                              <w:szCs w:val="24"/>
                              <w:lang w:eastAsia="lt-LT"/>
                            </w:rPr>
                            <w:t xml:space="preserve">Lietuvos Respublikos Vyriausybės 2020 m. liepos 8 d. nutarimu Nr. 763 </w:t>
                          </w:r>
                          <w:r>
                            <w:rPr>
                              <w:bCs/>
                              <w:szCs w:val="24"/>
                            </w:rPr>
                            <w:t>(toliau – Atlyginimo dydžių sąrašas)</w:t>
                          </w:r>
                          <w:r>
                            <w:rPr>
                              <w:bCs/>
                              <w:szCs w:val="24"/>
                              <w:lang w:eastAsia="lt-LT"/>
                            </w:rPr>
                            <w:t xml:space="preserve">. </w:t>
                          </w:r>
                          <w:r>
                            <w:rPr>
                              <w:bCs/>
                              <w:color w:val="000000"/>
                              <w:szCs w:val="24"/>
                              <w:lang w:eastAsia="lt-LT"/>
                            </w:rPr>
                            <w:t>Atlyginimo mokėjimo tvarką nustato kadastro tvarkytojas.“</w:t>
                          </w:r>
                        </w:p>
                      </w:sdtContent>
                    </w:sdt>
                  </w:sdtContent>
                </w:sdt>
              </w:sdtContent>
            </w:sdt>
            <w:sdt>
              <w:sdtPr>
                <w:alias w:val="1.8 pp."/>
                <w:tag w:val="part_f8dad7628c4c406bb30dac0afa8048c5"/>
                <w:lock w:val="sdtLocked"/>
                <w:richText/>
              </w:sdtPr>
              <w:sdtContent>
                <w:p>
                  <w:pPr>
                    <w:spacing w:line="360" w:lineRule="auto"/>
                    <w:ind w:firstLine="720"/>
                    <w:jc w:val="both"/>
                    <w:rPr>
                      <w:color w:val="000000"/>
                      <w:szCs w:val="24"/>
                      <w:lang w:eastAsia="lt-LT"/>
                    </w:rPr>
                  </w:pPr>
                  <w:sdt>
                    <w:sdtPr>
                      <w:alias w:val="Numeris"/>
                      <w:tag w:val="nr_f8dad7628c4c406bb30dac0afa8048c5"/>
                      <w:lock w:val="sdtLocked"/>
                      <w:richText/>
                    </w:sdtPr>
                    <w:sdtContent>
                      <w:r>
                        <w:rPr>
                          <w:color w:val="000000"/>
                          <w:szCs w:val="24"/>
                          <w:lang w:eastAsia="lt-LT"/>
                        </w:rPr>
                        <w:t>1.8</w:t>
                      </w:r>
                    </w:sdtContent>
                  </w:sdt>
                  <w:r>
                    <w:rPr>
                      <w:color w:val="000000"/>
                      <w:szCs w:val="24"/>
                      <w:lang w:eastAsia="lt-LT"/>
                    </w:rPr>
                    <w:t>. Pakeisti 76 punkto pirmąją pastraipą ir ją išdėstyti taip:</w:t>
                  </w:r>
                </w:p>
                <w:sdt>
                  <w:sdtPr>
                    <w:alias w:val="citata"/>
                    <w:tag w:val="part_7aa910150fee404ea9e00e046f694fd7"/>
                    <w:lock w:val="sdtLocked"/>
                    <w:richText/>
                  </w:sdtPr>
                  <w:sdtContent>
                    <w:sdt>
                      <w:sdtPr>
                        <w:alias w:val="76 p."/>
                        <w:tag w:val="part_1b7bc408ba9b4b0480bd78145a40438e"/>
                        <w:lock w:val="sdtLocked"/>
                        <w:richText/>
                      </w:sdtPr>
                      <w:sdtContent>
                        <w:p>
                          <w:pPr>
                            <w:spacing w:line="360" w:lineRule="auto"/>
                            <w:ind w:firstLine="720"/>
                            <w:jc w:val="both"/>
                            <w:rPr>
                              <w:szCs w:val="24"/>
                            </w:rPr>
                          </w:pPr>
                          <w:r>
                            <w:rPr>
                              <w:color w:val="000000"/>
                              <w:szCs w:val="24"/>
                              <w:lang w:eastAsia="lt-LT"/>
                            </w:rPr>
                            <w:t>„</w:t>
                          </w:r>
                          <w:sdt>
                            <w:sdtPr>
                              <w:alias w:val="Numeris"/>
                              <w:tag w:val="nr_1b7bc408ba9b4b0480bd78145a40438e"/>
                              <w:lock w:val="sdtLocked"/>
                              <w:richText/>
                            </w:sdtPr>
                            <w:sdtContent>
                              <w:r>
                                <w:rPr>
                                  <w:szCs w:val="24"/>
                                </w:rPr>
                                <w:t>76</w:t>
                              </w:r>
                            </w:sdtContent>
                          </w:sdt>
                          <w:r>
                            <w:rPr>
                              <w:szCs w:val="24"/>
                            </w:rPr>
                            <w:t xml:space="preserve">. Kai kadastro tvarkytojui išankstinei patikrai teikiamas žemės sklypo planas, kartu privaloma pateikti ir žemės sklypo ribų paženklinimo-parodymo aktą. Kadastro tvarkytojas per </w:t>
                          </w:r>
                          <w:r>
                            <w:rPr>
                              <w:bCs/>
                              <w:szCs w:val="24"/>
                            </w:rPr>
                            <w:t xml:space="preserve">5 </w:t>
                          </w:r>
                          <w:r>
                            <w:rPr>
                              <w:szCs w:val="24"/>
                            </w:rPr>
                            <w:t>darbo dienas nuo žemės sklypo plano ir žemės sklypo ribų paženklinimo-parodymo akto gavimo:“.</w:t>
                          </w:r>
                        </w:p>
                      </w:sdtContent>
                    </w:sdt>
                  </w:sdtContent>
                </w:sdt>
              </w:sdtContent>
            </w:sdt>
            <w:sdt>
              <w:sdtPr>
                <w:alias w:val="1.9 pp."/>
                <w:tag w:val="part_3150fd9cf242470795acc4808b867980"/>
                <w:lock w:val="sdtLocked"/>
                <w:richText/>
              </w:sdtPr>
              <w:sdtContent>
                <w:p>
                  <w:pPr>
                    <w:spacing w:line="360" w:lineRule="auto"/>
                    <w:ind w:firstLine="720"/>
                    <w:jc w:val="both"/>
                    <w:rPr>
                      <w:szCs w:val="24"/>
                    </w:rPr>
                  </w:pPr>
                  <w:sdt>
                    <w:sdtPr>
                      <w:alias w:val="Numeris"/>
                      <w:tag w:val="nr_3150fd9cf242470795acc4808b867980"/>
                      <w:lock w:val="sdtLocked"/>
                      <w:richText/>
                    </w:sdtPr>
                    <w:sdtContent>
                      <w:r>
                        <w:rPr>
                          <w:szCs w:val="24"/>
                        </w:rPr>
                        <w:t>1.9</w:t>
                      </w:r>
                    </w:sdtContent>
                  </w:sdt>
                  <w:r>
                    <w:rPr>
                      <w:szCs w:val="24"/>
                    </w:rPr>
                    <w:t>. Pakeisti 77 punktą ir jį išdėstyti taip:</w:t>
                  </w:r>
                </w:p>
                <w:sdt>
                  <w:sdtPr>
                    <w:alias w:val="citata"/>
                    <w:tag w:val="part_433f59ecbe284bd8a8485c4b8c5a56c4"/>
                    <w:lock w:val="sdtLocked"/>
                    <w:richText/>
                  </w:sdtPr>
                  <w:sdtContent>
                    <w:sdt>
                      <w:sdtPr>
                        <w:alias w:val="77 p."/>
                        <w:tag w:val="part_43a01290889248408206f6eed0b59b58"/>
                        <w:lock w:val="sdtLocked"/>
                        <w:richText/>
                      </w:sdtPr>
                      <w:sdtContent>
                        <w:p>
                          <w:pPr>
                            <w:spacing w:line="360" w:lineRule="auto"/>
                            <w:ind w:firstLine="720"/>
                            <w:jc w:val="both"/>
                            <w:rPr>
                              <w:szCs w:val="24"/>
                            </w:rPr>
                          </w:pPr>
                          <w:r>
                            <w:rPr>
                              <w:szCs w:val="24"/>
                            </w:rPr>
                            <w:t>„</w:t>
                          </w:r>
                          <w:sdt>
                            <w:sdtPr>
                              <w:alias w:val="Numeris"/>
                              <w:tag w:val="nr_43a01290889248408206f6eed0b59b58"/>
                              <w:lock w:val="sdtLocked"/>
                              <w:richText/>
                            </w:sdtPr>
                            <w:sdtContent>
                              <w:r>
                                <w:rPr>
                                  <w:szCs w:val="24"/>
                                </w:rPr>
                                <w:t>77</w:t>
                              </w:r>
                            </w:sdtContent>
                          </w:sdt>
                          <w:r>
                            <w:rPr>
                              <w:szCs w:val="24"/>
                            </w:rPr>
                            <w:t xml:space="preserve">. Vykdytojas, pašalinęs trūkumus, pateikia žemės sklypo planą kadastro tvarkytojui pakartotinei patikrai. Kadastro tvarkytojas pakartotinai pateiktą žemės sklypo planą turi patikrinti per </w:t>
                          </w:r>
                          <w:r>
                            <w:rPr>
                              <w:bCs/>
                              <w:szCs w:val="24"/>
                            </w:rPr>
                            <w:t xml:space="preserve">5 </w:t>
                          </w:r>
                          <w:r>
                            <w:rPr>
                              <w:szCs w:val="24"/>
                            </w:rPr>
                            <w:t>darbo dienas nuo jo gavimo.“</w:t>
                          </w:r>
                        </w:p>
                      </w:sdtContent>
                    </w:sdt>
                  </w:sdtContent>
                </w:sdt>
              </w:sdtContent>
            </w:sdt>
            <w:sdt>
              <w:sdtPr>
                <w:alias w:val="1.10 pp."/>
                <w:tag w:val="part_5006a047d79b4c0ebb5f0b2b796db0fc"/>
                <w:lock w:val="sdtLocked"/>
                <w:richText/>
              </w:sdtPr>
              <w:sdtContent>
                <w:p>
                  <w:pPr>
                    <w:spacing w:line="360" w:lineRule="auto"/>
                    <w:ind w:firstLine="720"/>
                    <w:jc w:val="both"/>
                    <w:rPr>
                      <w:szCs w:val="24"/>
                    </w:rPr>
                  </w:pPr>
                  <w:sdt>
                    <w:sdtPr>
                      <w:alias w:val="Numeris"/>
                      <w:tag w:val="nr_5006a047d79b4c0ebb5f0b2b796db0fc"/>
                      <w:lock w:val="sdtLocked"/>
                      <w:richText/>
                    </w:sdtPr>
                    <w:sdtContent>
                      <w:r>
                        <w:rPr>
                          <w:szCs w:val="24"/>
                        </w:rPr>
                        <w:t>1.10</w:t>
                      </w:r>
                    </w:sdtContent>
                  </w:sdt>
                  <w:r>
                    <w:rPr>
                      <w:szCs w:val="24"/>
                    </w:rPr>
                    <w:t>. Pakeisti 78 punkto pirmąją pastraipą ir ją išdėstyti taip:</w:t>
                  </w:r>
                </w:p>
                <w:sdt>
                  <w:sdtPr>
                    <w:alias w:val="citata"/>
                    <w:tag w:val="part_896500bd1419438e81a28e9511ccc2e2"/>
                    <w:lock w:val="sdtLocked"/>
                    <w:richText/>
                  </w:sdtPr>
                  <w:sdtContent>
                    <w:sdt>
                      <w:sdtPr>
                        <w:alias w:val="78 p."/>
                        <w:tag w:val="part_b917963ae3f842cb9093ceced971d71e"/>
                        <w:lock w:val="sdtLocked"/>
                        <w:richText/>
                      </w:sdtPr>
                      <w:sdtContent>
                        <w:p>
                          <w:pPr>
                            <w:spacing w:line="360" w:lineRule="auto"/>
                            <w:ind w:firstLine="720"/>
                            <w:jc w:val="both"/>
                            <w:rPr>
                              <w:szCs w:val="24"/>
                            </w:rPr>
                          </w:pPr>
                          <w:r>
                            <w:rPr>
                              <w:szCs w:val="24"/>
                            </w:rPr>
                            <w:t>„</w:t>
                          </w:r>
                          <w:sdt>
                            <w:sdtPr>
                              <w:alias w:val="Numeris"/>
                              <w:tag w:val="nr_b917963ae3f842cb9093ceced971d71e"/>
                              <w:lock w:val="sdtLocked"/>
                              <w:richText/>
                            </w:sdtPr>
                            <w:sdtContent>
                              <w:r>
                                <w:rPr>
                                  <w:szCs w:val="24"/>
                                </w:rPr>
                                <w:t>78</w:t>
                              </w:r>
                            </w:sdtContent>
                          </w:sdt>
                          <w:r>
                            <w:rPr>
                              <w:szCs w:val="24"/>
                            </w:rPr>
                            <w:t xml:space="preserve">. Kai kadastro tvarkytojui išankstinei patikrai teikiama nekilnojamojo daikto kadastro duomenų byla, kadastro tvarkytojas per </w:t>
                          </w:r>
                          <w:r>
                            <w:rPr>
                              <w:bCs/>
                              <w:szCs w:val="24"/>
                            </w:rPr>
                            <w:t xml:space="preserve">5 </w:t>
                          </w:r>
                          <w:r>
                            <w:rPr>
                              <w:szCs w:val="24"/>
                            </w:rPr>
                            <w:t>darbo dienas nuo nekilnojamojo daikto kadastro duomenų bylos gavimo:“.</w:t>
                          </w:r>
                        </w:p>
                      </w:sdtContent>
                    </w:sdt>
                  </w:sdtContent>
                </w:sdt>
              </w:sdtContent>
            </w:sdt>
            <w:sdt>
              <w:sdtPr>
                <w:alias w:val="1.11 pp."/>
                <w:tag w:val="part_ce74d1dedec749ecb1fbd345f6cfcd19"/>
                <w:lock w:val="sdtLocked"/>
                <w:richText/>
              </w:sdtPr>
              <w:sdtContent>
                <w:p>
                  <w:pPr>
                    <w:spacing w:line="360" w:lineRule="auto"/>
                    <w:ind w:firstLine="720"/>
                    <w:jc w:val="both"/>
                    <w:rPr>
                      <w:szCs w:val="24"/>
                    </w:rPr>
                  </w:pPr>
                  <w:sdt>
                    <w:sdtPr>
                      <w:alias w:val="Numeris"/>
                      <w:tag w:val="nr_ce74d1dedec749ecb1fbd345f6cfcd19"/>
                      <w:lock w:val="sdtLocked"/>
                      <w:richText/>
                    </w:sdtPr>
                    <w:sdtContent>
                      <w:r>
                        <w:rPr>
                          <w:szCs w:val="24"/>
                        </w:rPr>
                        <w:t>1.11</w:t>
                      </w:r>
                    </w:sdtContent>
                  </w:sdt>
                  <w:r>
                    <w:rPr>
                      <w:szCs w:val="24"/>
                    </w:rPr>
                    <w:t>. Pakeisti 79 punktą ir jį išdėstyti taip:</w:t>
                  </w:r>
                </w:p>
                <w:sdt>
                  <w:sdtPr>
                    <w:alias w:val="citata"/>
                    <w:tag w:val="part_387c811986c34b27aff47d71ca0f696c"/>
                    <w:lock w:val="sdtLocked"/>
                    <w:richText/>
                  </w:sdtPr>
                  <w:sdtContent>
                    <w:sdt>
                      <w:sdtPr>
                        <w:alias w:val="79 p."/>
                        <w:tag w:val="part_fbe644b589f14afbb95a426a75e30284"/>
                        <w:lock w:val="sdtLocked"/>
                        <w:richText/>
                      </w:sdtPr>
                      <w:sdtContent>
                        <w:p>
                          <w:pPr>
                            <w:spacing w:line="360" w:lineRule="auto"/>
                            <w:ind w:firstLine="720"/>
                            <w:jc w:val="both"/>
                            <w:rPr>
                              <w:szCs w:val="24"/>
                            </w:rPr>
                          </w:pPr>
                          <w:r>
                            <w:rPr>
                              <w:szCs w:val="24"/>
                            </w:rPr>
                            <w:t>„</w:t>
                          </w:r>
                          <w:sdt>
                            <w:sdtPr>
                              <w:alias w:val="Numeris"/>
                              <w:tag w:val="nr_fbe644b589f14afbb95a426a75e30284"/>
                              <w:lock w:val="sdtLocked"/>
                              <w:richText/>
                            </w:sdtPr>
                            <w:sdtContent>
                              <w:r>
                                <w:rPr>
                                  <w:szCs w:val="24"/>
                                </w:rPr>
                                <w:t>79</w:t>
                              </w:r>
                            </w:sdtContent>
                          </w:sdt>
                          <w:r>
                            <w:rPr>
                              <w:szCs w:val="24"/>
                            </w:rPr>
                            <w:t>. Vykdytojas, pašalinęs trūkumus, pateikia nekilnojamojo daikto kadastro duomenų bylą kadastro tvarkytojui pakartotinei patikrai. Kadastro tvarkytojas pakartotinai pateiktą nekilnojamojo daikto kadastro duomenų bylą turi patikrinti per 5</w:t>
                          </w:r>
                          <w:r>
                            <w:rPr>
                              <w:b/>
                              <w:szCs w:val="24"/>
                            </w:rPr>
                            <w:t xml:space="preserve"> </w:t>
                          </w:r>
                          <w:r>
                            <w:rPr>
                              <w:szCs w:val="24"/>
                            </w:rPr>
                            <w:t>darbo dienas nuo jos gavimo.“</w:t>
                          </w:r>
                        </w:p>
                      </w:sdtContent>
                    </w:sdt>
                  </w:sdtContent>
                </w:sdt>
              </w:sdtContent>
            </w:sdt>
            <w:sdt>
              <w:sdtPr>
                <w:alias w:val="1.12 pp."/>
                <w:tag w:val="part_2b3ed567f5de41049fd4cd6cec3523a9"/>
                <w:lock w:val="sdtLocked"/>
                <w:richText/>
              </w:sdtPr>
              <w:sdtContent>
                <w:p>
                  <w:pPr>
                    <w:spacing w:line="360" w:lineRule="auto"/>
                    <w:ind w:firstLine="720"/>
                    <w:jc w:val="both"/>
                    <w:rPr>
                      <w:szCs w:val="24"/>
                    </w:rPr>
                  </w:pPr>
                  <w:sdt>
                    <w:sdtPr>
                      <w:alias w:val="Numeris"/>
                      <w:tag w:val="nr_2b3ed567f5de41049fd4cd6cec3523a9"/>
                      <w:lock w:val="sdtLocked"/>
                      <w:richText/>
                    </w:sdtPr>
                    <w:sdtContent>
                      <w:r>
                        <w:rPr>
                          <w:szCs w:val="24"/>
                        </w:rPr>
                        <w:t>1.12</w:t>
                      </w:r>
                    </w:sdtContent>
                  </w:sdt>
                  <w:r>
                    <w:rPr>
                      <w:szCs w:val="24"/>
                    </w:rPr>
                    <w:t>. Pripažinti netekusiu galios 79</w:t>
                  </w:r>
                  <w:r>
                    <w:rPr>
                      <w:szCs w:val="24"/>
                      <w:vertAlign w:val="superscript"/>
                    </w:rPr>
                    <w:t>1</w:t>
                  </w:r>
                  <w:r>
                    <w:rPr>
                      <w:szCs w:val="24"/>
                    </w:rPr>
                    <w:t xml:space="preserve"> punktą.</w:t>
                  </w:r>
                </w:p>
              </w:sdtContent>
            </w:sdt>
            <w:sdt>
              <w:sdtPr>
                <w:alias w:val="1.13 pp."/>
                <w:tag w:val="part_caf8f03870934c2eb7f06313b51f4fc6"/>
                <w:lock w:val="sdtLocked"/>
                <w:richText/>
              </w:sdtPr>
              <w:sdtContent>
                <w:p>
                  <w:pPr>
                    <w:spacing w:line="360" w:lineRule="auto"/>
                    <w:ind w:firstLine="720"/>
                    <w:jc w:val="both"/>
                    <w:rPr>
                      <w:color w:val="000000"/>
                      <w:szCs w:val="24"/>
                      <w:lang w:eastAsia="lt-LT"/>
                    </w:rPr>
                  </w:pPr>
                  <w:sdt>
                    <w:sdtPr>
                      <w:alias w:val="Numeris"/>
                      <w:tag w:val="nr_caf8f03870934c2eb7f06313b51f4fc6"/>
                      <w:lock w:val="sdtLocked"/>
                      <w:richText/>
                    </w:sdtPr>
                    <w:sdtContent>
                      <w:r>
                        <w:rPr>
                          <w:color w:val="000000"/>
                          <w:szCs w:val="24"/>
                          <w:lang w:eastAsia="lt-LT"/>
                        </w:rPr>
                        <w:t>1.13</w:t>
                      </w:r>
                    </w:sdtContent>
                  </w:sdt>
                  <w:r>
                    <w:rPr>
                      <w:color w:val="000000"/>
                      <w:szCs w:val="24"/>
                      <w:lang w:eastAsia="lt-LT"/>
                    </w:rPr>
                    <w:t>. Pakeisti 81 punktą ir jį išdėstyti taip:</w:t>
                  </w:r>
                </w:p>
                <w:sdt>
                  <w:sdtPr>
                    <w:alias w:val="citata"/>
                    <w:tag w:val="part_bd77cceaba7d4ba0af8021d500f0eeef"/>
                    <w:lock w:val="sdtLocked"/>
                    <w:richText/>
                  </w:sdtPr>
                  <w:sdtContent>
                    <w:sdt>
                      <w:sdtPr>
                        <w:alias w:val="81 p."/>
                        <w:tag w:val="part_9a24247d71fa4255b866557cf94c80ad"/>
                        <w:lock w:val="sdtLocked"/>
                        <w:richText/>
                      </w:sdtPr>
                      <w:sdtContent>
                        <w:p>
                          <w:pPr>
                            <w:spacing w:line="360" w:lineRule="auto"/>
                            <w:ind w:firstLine="720"/>
                            <w:jc w:val="both"/>
                            <w:rPr>
                              <w:bCs/>
                              <w:szCs w:val="24"/>
                              <w:lang w:eastAsia="lt-LT"/>
                            </w:rPr>
                          </w:pPr>
                          <w:r>
                            <w:rPr>
                              <w:color w:val="000000"/>
                              <w:szCs w:val="24"/>
                              <w:lang w:eastAsia="lt-LT"/>
                            </w:rPr>
                            <w:t>„</w:t>
                          </w:r>
                          <w:sdt>
                            <w:sdtPr>
                              <w:alias w:val="Numeris"/>
                              <w:tag w:val="nr_9a24247d71fa4255b866557cf94c80ad"/>
                              <w:lock w:val="sdtLocked"/>
                              <w:richText/>
                            </w:sdtPr>
                            <w:sdtContent>
                              <w:r>
                                <w:rPr>
                                  <w:color w:val="000000"/>
                                  <w:szCs w:val="24"/>
                                  <w:lang w:eastAsia="lt-LT"/>
                                </w:rPr>
                                <w:t>81</w:t>
                              </w:r>
                            </w:sdtContent>
                          </w:sdt>
                          <w:r>
                            <w:rPr>
                              <w:color w:val="000000"/>
                              <w:szCs w:val="24"/>
                              <w:lang w:eastAsia="lt-LT"/>
                            </w:rPr>
                            <w:t xml:space="preserve">. </w:t>
                          </w:r>
                          <w:r>
                            <w:rPr>
                              <w:bCs/>
                              <w:color w:val="000000"/>
                              <w:szCs w:val="24"/>
                              <w:lang w:eastAsia="lt-LT"/>
                            </w:rPr>
                            <w:t>Kadastro tvarkytojui už</w:t>
                          </w:r>
                          <w:r>
                            <w:rPr>
                              <w:b/>
                              <w:color w:val="000000"/>
                              <w:szCs w:val="24"/>
                              <w:lang w:eastAsia="lt-LT"/>
                            </w:rPr>
                            <w:t xml:space="preserve"> </w:t>
                          </w:r>
                          <w:r>
                            <w:rPr>
                              <w:color w:val="000000"/>
                              <w:szCs w:val="24"/>
                              <w:lang w:eastAsia="lt-LT"/>
                            </w:rPr>
                            <w:t xml:space="preserve">žemės sklypo plano išankstinę ar pakartotinę patikrą, nekilnojamojo daikto kadastro duomenų bylos išankstinę ar pakartotinę patikrą, </w:t>
                          </w:r>
                          <w:r>
                            <w:rPr>
                              <w:bCs/>
                              <w:szCs w:val="24"/>
                              <w:lang w:eastAsia="lt-LT"/>
                            </w:rPr>
                            <w:t>žemės sklypo kadastro duomenų bylos patikrą nekilnojamojo daikto kadastro duomenų pakeitimui ir šių paslaugų atlikimą skubos tvarka, nustatyta Lietuvos Respublikos Vyriausybės,</w:t>
                          </w:r>
                          <w:r>
                            <w:rPr>
                              <w:color w:val="000000"/>
                              <w:szCs w:val="24"/>
                              <w:lang w:eastAsia="lt-LT"/>
                            </w:rPr>
                            <w:t xml:space="preserve"> </w:t>
                          </w:r>
                          <w:r>
                            <w:rPr>
                              <w:bCs/>
                              <w:szCs w:val="24"/>
                              <w:lang w:eastAsia="lt-LT"/>
                            </w:rPr>
                            <w:t xml:space="preserve">mokamas atlyginimas, nustatytas </w:t>
                          </w:r>
                          <w:r>
                            <w:rPr>
                              <w:bCs/>
                              <w:szCs w:val="24"/>
                            </w:rPr>
                            <w:t>Atlyginimo dydžių sąraše</w:t>
                          </w:r>
                          <w:r>
                            <w:rPr>
                              <w:bCs/>
                              <w:szCs w:val="24"/>
                              <w:lang w:eastAsia="lt-LT"/>
                            </w:rPr>
                            <w:t>. Atlyginimo mokėjimo tvarką nustato kadastro tvarkytojas.“</w:t>
                          </w:r>
                        </w:p>
                      </w:sdtContent>
                    </w:sdt>
                  </w:sdtContent>
                </w:sdt>
              </w:sdtContent>
            </w:sdt>
            <w:sdt>
              <w:sdtPr>
                <w:alias w:val="1.14 pp."/>
                <w:tag w:val="part_b781e438f95a4870b1542173dfd0dd7c"/>
                <w:lock w:val="sdtLocked"/>
                <w:richText/>
              </w:sdtPr>
              <w:sdtContent>
                <w:p>
                  <w:pPr>
                    <w:spacing w:line="360" w:lineRule="auto"/>
                    <w:ind w:firstLine="720"/>
                    <w:jc w:val="both"/>
                    <w:rPr>
                      <w:color w:val="000000"/>
                      <w:szCs w:val="24"/>
                      <w:lang w:eastAsia="lt-LT"/>
                    </w:rPr>
                  </w:pPr>
                  <w:sdt>
                    <w:sdtPr>
                      <w:alias w:val="Numeris"/>
                      <w:tag w:val="nr_b781e438f95a4870b1542173dfd0dd7c"/>
                      <w:lock w:val="sdtLocked"/>
                      <w:richText/>
                    </w:sdtPr>
                    <w:sdtContent>
                      <w:r>
                        <w:rPr>
                          <w:color w:val="000000"/>
                          <w:szCs w:val="24"/>
                          <w:lang w:eastAsia="lt-LT"/>
                        </w:rPr>
                        <w:t>1.14</w:t>
                      </w:r>
                    </w:sdtContent>
                  </w:sdt>
                  <w:r>
                    <w:rPr>
                      <w:color w:val="000000"/>
                      <w:szCs w:val="24"/>
                      <w:lang w:eastAsia="lt-LT"/>
                    </w:rPr>
                    <w:t>. Pakeisti 108 punktą ir jį išdėstyti taip:</w:t>
                  </w:r>
                </w:p>
                <w:sdt>
                  <w:sdtPr>
                    <w:alias w:val="citata"/>
                    <w:tag w:val="part_b4ed9dfcc2254cbc92a1f42a75b9ad1e"/>
                    <w:lock w:val="sdtLocked"/>
                    <w:richText/>
                  </w:sdtPr>
                  <w:sdtContent>
                    <w:sdt>
                      <w:sdtPr>
                        <w:alias w:val="108 p."/>
                        <w:tag w:val="part_ab6d33e1b15c48db9b4fb5967e6525bb"/>
                        <w:lock w:val="sdtLocked"/>
                        <w:richText/>
                      </w:sdtPr>
                      <w:sdtContent>
                        <w:p>
                          <w:pPr>
                            <w:spacing w:line="360" w:lineRule="auto"/>
                            <w:ind w:firstLine="720"/>
                            <w:jc w:val="both"/>
                            <w:rPr>
                              <w:szCs w:val="24"/>
                              <w:lang w:eastAsia="lt-LT"/>
                            </w:rPr>
                          </w:pPr>
                          <w:r>
                            <w:rPr>
                              <w:color w:val="000000"/>
                              <w:szCs w:val="24"/>
                              <w:lang w:eastAsia="lt-LT"/>
                            </w:rPr>
                            <w:t>„</w:t>
                          </w:r>
                          <w:sdt>
                            <w:sdtPr>
                              <w:alias w:val="Numeris"/>
                              <w:tag w:val="nr_ab6d33e1b15c48db9b4fb5967e6525bb"/>
                              <w:lock w:val="sdtLocked"/>
                              <w:richText/>
                            </w:sdtPr>
                            <w:sdtContent>
                              <w:r>
                                <w:rPr>
                                  <w:color w:val="000000"/>
                                  <w:szCs w:val="24"/>
                                  <w:lang w:eastAsia="lt-LT"/>
                                </w:rPr>
                                <w:t>108</w:t>
                              </w:r>
                            </w:sdtContent>
                          </w:sdt>
                          <w:r>
                            <w:rPr>
                              <w:color w:val="000000"/>
                              <w:szCs w:val="24"/>
                              <w:lang w:eastAsia="lt-LT"/>
                            </w:rPr>
                            <w:t xml:space="preserve">. </w:t>
                          </w:r>
                          <w:r>
                            <w:rPr>
                              <w:bCs/>
                              <w:color w:val="000000"/>
                              <w:szCs w:val="24"/>
                              <w:lang w:eastAsia="lt-LT"/>
                            </w:rPr>
                            <w:t xml:space="preserve">Kadastro </w:t>
                          </w:r>
                          <w:r>
                            <w:rPr>
                              <w:color w:val="000000"/>
                              <w:szCs w:val="24"/>
                              <w:lang w:eastAsia="lt-LT"/>
                            </w:rPr>
                            <w:t xml:space="preserve">tvarkytojui už </w:t>
                          </w:r>
                          <w:r>
                            <w:rPr>
                              <w:bCs/>
                              <w:color w:val="000000"/>
                              <w:szCs w:val="24"/>
                              <w:lang w:eastAsia="lt-LT"/>
                            </w:rPr>
                            <w:t>nekilnojamojo</w:t>
                          </w:r>
                          <w:r>
                            <w:rPr>
                              <w:color w:val="000000"/>
                              <w:szCs w:val="24"/>
                              <w:lang w:eastAsia="lt-LT"/>
                            </w:rPr>
                            <w:t xml:space="preserve"> </w:t>
                          </w:r>
                          <w:r>
                            <w:rPr>
                              <w:bCs/>
                              <w:color w:val="000000"/>
                              <w:szCs w:val="24"/>
                              <w:lang w:eastAsia="lt-LT"/>
                            </w:rPr>
                            <w:t>daikto įregistravimą ar išregistravimą, žymos įregistravimą ar išregistravimą, kadastro duomenų pakeitimų</w:t>
                          </w:r>
                          <w:r>
                            <w:rPr>
                              <w:color w:val="000000"/>
                              <w:szCs w:val="24"/>
                              <w:lang w:eastAsia="lt-LT"/>
                            </w:rPr>
                            <w:t xml:space="preserve"> įrašymą</w:t>
                          </w:r>
                          <w:r>
                            <w:rPr>
                              <w:bCs/>
                              <w:color w:val="000000"/>
                              <w:szCs w:val="24"/>
                              <w:lang w:eastAsia="lt-LT"/>
                            </w:rPr>
                            <w:t xml:space="preserve">, </w:t>
                          </w:r>
                          <w:r>
                            <w:rPr>
                              <w:bCs/>
                              <w:szCs w:val="24"/>
                              <w:lang w:eastAsia="lt-LT"/>
                            </w:rPr>
                            <w:t xml:space="preserve">vidutinės rinkos vertės nustatymą, perskaičiavimą ir įrašymą, kadastro duomenų ir kadastro dokumentų kopijų teikimą ir šių paslaugų atlikimą skubos tvarka, nustatyta Lietuvos Respublikos Vyriausybės, mokamas atlyginimas, nustatytas </w:t>
                          </w:r>
                          <w:r>
                            <w:rPr>
                              <w:bCs/>
                              <w:szCs w:val="24"/>
                            </w:rPr>
                            <w:t>Atlyginimo dydžių sąraše.</w:t>
                          </w:r>
                          <w:r>
                            <w:rPr>
                              <w:bCs/>
                              <w:szCs w:val="24"/>
                              <w:lang w:eastAsia="lt-LT"/>
                            </w:rPr>
                            <w:t xml:space="preserve"> Atlyginimo mokėjimo</w:t>
                          </w:r>
                          <w:r>
                            <w:rPr>
                              <w:szCs w:val="24"/>
                            </w:rPr>
                            <w:t xml:space="preserve"> tvarką nustato Nekilnojamojo turto registro nuostatai ir kadastro </w:t>
                          </w:r>
                          <w:r>
                            <w:rPr>
                              <w:color w:val="000000"/>
                              <w:szCs w:val="24"/>
                            </w:rPr>
                            <w:t>tvarkytojas</w:t>
                          </w:r>
                          <w:r>
                            <w:rPr>
                              <w:color w:val="000000"/>
                              <w:szCs w:val="24"/>
                              <w:lang w:eastAsia="lt-LT"/>
                            </w:rPr>
                            <w:t>.“</w:t>
                          </w:r>
                        </w:p>
                      </w:sdtContent>
                    </w:sdt>
                  </w:sdtContent>
                </w:sdt>
              </w:sdtContent>
            </w:sdt>
            <w:sdt>
              <w:sdtPr>
                <w:alias w:val="1.15 pp."/>
                <w:tag w:val="part_4fb9e17d99a8434da85778dd3c498617"/>
                <w:lock w:val="sdtLocked"/>
                <w:richText/>
              </w:sdtPr>
              <w:sdtContent>
                <w:p>
                  <w:pPr>
                    <w:spacing w:line="360" w:lineRule="auto"/>
                    <w:ind w:firstLine="720"/>
                    <w:jc w:val="both"/>
                    <w:rPr>
                      <w:color w:val="000000"/>
                      <w:szCs w:val="24"/>
                      <w:lang w:eastAsia="lt-LT"/>
                    </w:rPr>
                  </w:pPr>
                  <w:sdt>
                    <w:sdtPr>
                      <w:alias w:val="Numeris"/>
                      <w:tag w:val="nr_4fb9e17d99a8434da85778dd3c498617"/>
                      <w:lock w:val="sdtLocked"/>
                      <w:richText/>
                    </w:sdtPr>
                    <w:sdtContent>
                      <w:r>
                        <w:rPr>
                          <w:color w:val="000000"/>
                          <w:szCs w:val="24"/>
                          <w:lang w:eastAsia="lt-LT"/>
                        </w:rPr>
                        <w:t>1.15</w:t>
                      </w:r>
                    </w:sdtContent>
                  </w:sdt>
                  <w:r>
                    <w:rPr>
                      <w:color w:val="000000"/>
                      <w:szCs w:val="24"/>
                      <w:lang w:eastAsia="lt-LT"/>
                    </w:rPr>
                    <w:t>. Pakeisti 111.3 papunktį ir jį išdėstyti taip:</w:t>
                  </w:r>
                </w:p>
                <w:sdt>
                  <w:sdtPr>
                    <w:alias w:val="citata"/>
                    <w:tag w:val="part_25ef6272d1d14ad7af77ca122d0ba37b"/>
                    <w:lock w:val="sdtLocked"/>
                    <w:richText/>
                  </w:sdtPr>
                  <w:sdtContent>
                    <w:sdt>
                      <w:sdtPr>
                        <w:alias w:val="111.3 pp."/>
                        <w:tag w:val="part_ccfde58f736b4a4ab0fea084d7750d15"/>
                        <w:lock w:val="sdtLocked"/>
                        <w:richText/>
                      </w:sdtPr>
                      <w:sdtContent>
                        <w:p>
                          <w:pPr>
                            <w:spacing w:line="360" w:lineRule="auto"/>
                            <w:ind w:firstLine="709"/>
                            <w:jc w:val="both"/>
                            <w:rPr>
                              <w:szCs w:val="24"/>
                              <w:lang w:eastAsia="lt-LT"/>
                            </w:rPr>
                          </w:pPr>
                          <w:r>
                            <w:rPr>
                              <w:szCs w:val="24"/>
                              <w:lang w:eastAsia="lt-LT"/>
                            </w:rPr>
                            <w:t>„</w:t>
                          </w:r>
                          <w:sdt>
                            <w:sdtPr>
                              <w:alias w:val="Numeris"/>
                              <w:tag w:val="nr_ccfde58f736b4a4ab0fea084d7750d15"/>
                              <w:lock w:val="sdtLocked"/>
                              <w:richText/>
                            </w:sdtPr>
                            <w:sdtContent>
                              <w:r>
                                <w:rPr>
                                  <w:szCs w:val="24"/>
                                  <w:lang w:eastAsia="lt-LT"/>
                                </w:rPr>
                                <w:t>111.3</w:t>
                              </w:r>
                            </w:sdtContent>
                          </w:sdt>
                          <w:r>
                            <w:rPr>
                              <w:szCs w:val="24"/>
                              <w:lang w:eastAsia="lt-LT"/>
                            </w:rPr>
                            <w:t>. inžinerinių statinių kontūrų ar ašinių linijų, jų pradžios, pabaigos ir posūkio taškų ar centrų taškų koordinates valstybinėje koordinačių sistemoje.“</w:t>
                          </w:r>
                        </w:p>
                      </w:sdtContent>
                    </w:sdt>
                  </w:sdtContent>
                </w:sdt>
              </w:sdtContent>
            </w:sdt>
            <w:sdt>
              <w:sdtPr>
                <w:alias w:val="1.16 pp."/>
                <w:tag w:val="part_a6812df0c5df415993a57d012a8af5d8"/>
                <w:lock w:val="sdtLocked"/>
                <w:richText/>
              </w:sdtPr>
              <w:sdtContent>
                <w:p>
                  <w:pPr>
                    <w:spacing w:line="360" w:lineRule="auto"/>
                    <w:ind w:firstLine="720"/>
                    <w:jc w:val="both"/>
                    <w:rPr>
                      <w:color w:val="000000"/>
                      <w:szCs w:val="24"/>
                      <w:lang w:eastAsia="lt-LT"/>
                    </w:rPr>
                  </w:pPr>
                  <w:sdt>
                    <w:sdtPr>
                      <w:alias w:val="Numeris"/>
                      <w:tag w:val="nr_a6812df0c5df415993a57d012a8af5d8"/>
                      <w:lock w:val="sdtLocked"/>
                      <w:richText/>
                    </w:sdtPr>
                    <w:sdtContent>
                      <w:r>
                        <w:rPr>
                          <w:color w:val="000000"/>
                          <w:szCs w:val="24"/>
                          <w:lang w:eastAsia="lt-LT"/>
                        </w:rPr>
                        <w:t>1.16</w:t>
                      </w:r>
                    </w:sdtContent>
                  </w:sdt>
                  <w:r>
                    <w:rPr>
                      <w:color w:val="000000"/>
                      <w:szCs w:val="24"/>
                      <w:lang w:eastAsia="lt-LT"/>
                    </w:rPr>
                    <w:t>. Pakeisti 130 punktą ir jį išdėstyti taip:</w:t>
                  </w:r>
                </w:p>
                <w:sdt>
                  <w:sdtPr>
                    <w:alias w:val="citata"/>
                    <w:tag w:val="part_475ec1ee8350490ea9191a8ef0c47dd1"/>
                    <w:lock w:val="sdtLocked"/>
                    <w:richText/>
                  </w:sdtPr>
                  <w:sdtContent>
                    <w:sdt>
                      <w:sdtPr>
                        <w:alias w:val="130 p."/>
                        <w:tag w:val="part_a4241b01a9b048bf8f0d265f12dbbf32"/>
                        <w:lock w:val="sdtLocked"/>
                        <w:richText/>
                      </w:sdtPr>
                      <w:sdtContent>
                        <w:p>
                          <w:pPr>
                            <w:spacing w:line="360" w:lineRule="auto"/>
                            <w:ind w:firstLine="720"/>
                            <w:jc w:val="both"/>
                            <w:rPr>
                              <w:color w:val="000000"/>
                              <w:szCs w:val="24"/>
                              <w:lang w:eastAsia="lt-LT"/>
                            </w:rPr>
                          </w:pPr>
                          <w:r>
                            <w:rPr>
                              <w:color w:val="000000"/>
                              <w:szCs w:val="24"/>
                              <w:lang w:eastAsia="lt-LT"/>
                            </w:rPr>
                            <w:t>„</w:t>
                          </w:r>
                          <w:sdt>
                            <w:sdtPr>
                              <w:alias w:val="Numeris"/>
                              <w:tag w:val="nr_a4241b01a9b048bf8f0d265f12dbbf32"/>
                              <w:lock w:val="sdtLocked"/>
                              <w:richText/>
                            </w:sdtPr>
                            <w:sdtContent>
                              <w:r>
                                <w:rPr>
                                  <w:color w:val="000000"/>
                                  <w:szCs w:val="24"/>
                                  <w:lang w:eastAsia="lt-LT"/>
                                </w:rPr>
                                <w:t>130</w:t>
                              </w:r>
                            </w:sdtContent>
                          </w:sdt>
                          <w:r>
                            <w:rPr>
                              <w:color w:val="000000"/>
                              <w:szCs w:val="24"/>
                              <w:lang w:eastAsia="lt-LT"/>
                            </w:rPr>
                            <w:t xml:space="preserve">. Kadastro tvarkytojo padalinys žymą kadastre daro gavęs Lietuvos Respublikos nekilnojamojo turto kadastro įstatymo 10 straipsnyje ir Lietuvos Respublikos teritorijų planavimo įstatymo 39 straipsnyje nustatytų institucijų ar Lietuvos Respublikos žemės įstatymo 22 straipsnio 7 dalyje nurodyto teritorijų planavimo dokumento ar žemės valdos projekto arba jų patikslinimo organizatoriaus ir Lietuvos Respublikos statybos įstatymo </w:t>
                          </w:r>
                          <w:r>
                            <w:rPr>
                              <w:bCs/>
                              <w:color w:val="000000"/>
                              <w:szCs w:val="24"/>
                              <w:lang w:eastAsia="lt-LT"/>
                            </w:rPr>
                            <w:t xml:space="preserve">53 </w:t>
                          </w:r>
                          <w:r>
                            <w:rPr>
                              <w:color w:val="000000"/>
                              <w:szCs w:val="24"/>
                              <w:lang w:eastAsia="lt-LT"/>
                            </w:rPr>
                            <w:t>straipsnio 4 dalyje nustatytus pranešimus. Šių pranešimų formą, teikimo ir kitas sąlygas nustato kadastro tvarkytojas.</w:t>
                          </w:r>
                        </w:p>
                        <w:p>
                          <w:pPr>
                            <w:spacing w:line="360" w:lineRule="auto"/>
                            <w:ind w:firstLine="720"/>
                            <w:jc w:val="both"/>
                            <w:rPr>
                              <w:color w:val="000000"/>
                              <w:szCs w:val="24"/>
                              <w:lang w:eastAsia="lt-LT"/>
                            </w:rPr>
                          </w:pPr>
                          <w:r>
                            <w:rPr>
                              <w:color w:val="000000"/>
                              <w:szCs w:val="24"/>
                              <w:lang w:eastAsia="lt-LT"/>
                            </w:rPr>
                            <w:t>Duomenys apie Lietuvos Respublikos statybos leidimų ir statybos valstybinės priežiūros informacinėje sistemoje „Infostatyba“ paskelbtus statybą leidžiančius dokumentus, statybos užbaigimo ir kitus dokumentus, turinčius įtakos nekilnojamojo daikto teisiniam statusui, pagal sutartis, sudarytas Centrinio registratoriaus ir informacinės sistemos „Infostatyba“ tvarkytojų, perduodami kadastro tvarkytojui. Kadastro tvarkytojas, gavęs pranešimą apie Lietuvos Respublikos statybos leidimų ir statybos valstybinės priežiūros informacinėje sistemoje „Infostatyba“ paskelbtus duomenis, per vieną darbo dieną padaro atitinkamą žymą kadastre. Žymų, susijusių su Lietuvos Respublikos statybos leidimų ir statybos valstybinės priežiūros informacinėje sistemoje „Infostatyba“ paskelbtais duomenimis, kadastre darymo tvarką nustato kadastro tvarkytojas.“</w:t>
                          </w:r>
                        </w:p>
                      </w:sdtContent>
                    </w:sdt>
                  </w:sdtContent>
                </w:sdt>
              </w:sdtContent>
            </w:sdt>
            <w:sdt>
              <w:sdtPr>
                <w:alias w:val="1.17 pp."/>
                <w:tag w:val="part_8e41a965c4a24d9e9c5588c8768354d1"/>
                <w:lock w:val="sdtLocked"/>
                <w:richText/>
              </w:sdtPr>
              <w:sdtContent>
                <w:p>
                  <w:pPr>
                    <w:spacing w:line="360" w:lineRule="auto"/>
                    <w:ind w:firstLine="720"/>
                    <w:jc w:val="both"/>
                    <w:rPr>
                      <w:color w:val="000000"/>
                      <w:szCs w:val="24"/>
                      <w:lang w:eastAsia="lt-LT"/>
                    </w:rPr>
                  </w:pPr>
                  <w:sdt>
                    <w:sdtPr>
                      <w:alias w:val="Numeris"/>
                      <w:tag w:val="nr_8e41a965c4a24d9e9c5588c8768354d1"/>
                      <w:lock w:val="sdtLocked"/>
                      <w:richText/>
                    </w:sdtPr>
                    <w:sdtContent>
                      <w:r>
                        <w:rPr>
                          <w:color w:val="000000"/>
                          <w:szCs w:val="24"/>
                          <w:lang w:eastAsia="lt-LT"/>
                        </w:rPr>
                        <w:t>1.17</w:t>
                      </w:r>
                    </w:sdtContent>
                  </w:sdt>
                  <w:r>
                    <w:rPr>
                      <w:color w:val="000000"/>
                      <w:szCs w:val="24"/>
                      <w:lang w:eastAsia="lt-LT"/>
                    </w:rPr>
                    <w:t>. Pakeisti 145 punktą ir jį išdėstyti taip:</w:t>
                  </w:r>
                </w:p>
                <w:sdt>
                  <w:sdtPr>
                    <w:alias w:val="citata"/>
                    <w:tag w:val="part_07699e1ff2884b9b992c649d3d14749a"/>
                    <w:lock w:val="sdtLocked"/>
                    <w:richText/>
                  </w:sdtPr>
                  <w:sdtContent>
                    <w:sdt>
                      <w:sdtPr>
                        <w:alias w:val="145 p."/>
                        <w:tag w:val="part_530c99f416214aa18bb99cf3b1339707"/>
                        <w:lock w:val="sdtLocked"/>
                        <w:richText/>
                      </w:sdtPr>
                      <w:sdtContent>
                        <w:p>
                          <w:pPr>
                            <w:spacing w:line="360" w:lineRule="auto"/>
                            <w:ind w:firstLine="720"/>
                            <w:jc w:val="both"/>
                            <w:rPr>
                              <w:bCs/>
                              <w:szCs w:val="24"/>
                              <w:lang w:eastAsia="lt-LT"/>
                            </w:rPr>
                          </w:pPr>
                          <w:r>
                            <w:rPr>
                              <w:color w:val="000000"/>
                              <w:szCs w:val="24"/>
                              <w:lang w:eastAsia="lt-LT"/>
                            </w:rPr>
                            <w:t>„</w:t>
                          </w:r>
                          <w:sdt>
                            <w:sdtPr>
                              <w:alias w:val="Numeris"/>
                              <w:tag w:val="nr_530c99f416214aa18bb99cf3b1339707"/>
                              <w:lock w:val="sdtLocked"/>
                              <w:richText/>
                            </w:sdtPr>
                            <w:sdtContent>
                              <w:r>
                                <w:rPr>
                                  <w:color w:val="000000"/>
                                  <w:szCs w:val="24"/>
                                  <w:lang w:eastAsia="lt-LT"/>
                                </w:rPr>
                                <w:t>145</w:t>
                              </w:r>
                            </w:sdtContent>
                          </w:sdt>
                          <w:r>
                            <w:rPr>
                              <w:color w:val="000000"/>
                              <w:szCs w:val="24"/>
                              <w:lang w:eastAsia="lt-LT"/>
                            </w:rPr>
                            <w:t xml:space="preserve">. </w:t>
                          </w:r>
                          <w:r>
                            <w:rPr>
                              <w:bCs/>
                              <w:color w:val="000000"/>
                              <w:szCs w:val="24"/>
                              <w:lang w:eastAsia="lt-LT"/>
                            </w:rPr>
                            <w:t>Už naudojimąsi</w:t>
                          </w:r>
                          <w:r>
                            <w:rPr>
                              <w:color w:val="000000"/>
                              <w:szCs w:val="24"/>
                              <w:lang w:eastAsia="lt-LT"/>
                            </w:rPr>
                            <w:t xml:space="preserve"> kadastro </w:t>
                          </w:r>
                          <w:r>
                            <w:rPr>
                              <w:szCs w:val="24"/>
                              <w:lang w:eastAsia="lt-LT"/>
                            </w:rPr>
                            <w:t xml:space="preserve">duomenimis </w:t>
                          </w:r>
                          <w:r>
                            <w:rPr>
                              <w:bCs/>
                              <w:szCs w:val="24"/>
                              <w:lang w:eastAsia="lt-LT"/>
                            </w:rPr>
                            <w:t xml:space="preserve">mokamas atlyginimas, nustatytas </w:t>
                          </w:r>
                          <w:r>
                            <w:rPr>
                              <w:bCs/>
                              <w:szCs w:val="24"/>
                            </w:rPr>
                            <w:t>Atlyginimo dydžių sąraše</w:t>
                          </w:r>
                          <w:r>
                            <w:rPr>
                              <w:bCs/>
                              <w:szCs w:val="24"/>
                              <w:lang w:eastAsia="lt-LT"/>
                            </w:rPr>
                            <w:t>.“</w:t>
                          </w:r>
                        </w:p>
                      </w:sdtContent>
                    </w:sdt>
                  </w:sdtContent>
                </w:sdt>
              </w:sdtContent>
            </w:sdt>
            <w:sdt>
              <w:sdtPr>
                <w:alias w:val="1.18 pp."/>
                <w:tag w:val="part_d79b6f03c5ee4d0d936c8620eccf2050"/>
                <w:lock w:val="sdtLocked"/>
                <w:richText/>
              </w:sdtPr>
              <w:sdtContent>
                <w:p>
                  <w:pPr>
                    <w:spacing w:line="360" w:lineRule="auto"/>
                    <w:ind w:firstLine="720"/>
                    <w:jc w:val="both"/>
                    <w:rPr>
                      <w:color w:val="000000"/>
                      <w:szCs w:val="24"/>
                      <w:lang w:eastAsia="lt-LT"/>
                    </w:rPr>
                  </w:pPr>
                  <w:sdt>
                    <w:sdtPr>
                      <w:alias w:val="Numeris"/>
                      <w:tag w:val="nr_d79b6f03c5ee4d0d936c8620eccf2050"/>
                      <w:lock w:val="sdtLocked"/>
                      <w:richText/>
                    </w:sdtPr>
                    <w:sdtContent>
                      <w:r>
                        <w:rPr>
                          <w:color w:val="000000"/>
                          <w:szCs w:val="24"/>
                          <w:lang w:eastAsia="lt-LT"/>
                        </w:rPr>
                        <w:t>1.18</w:t>
                      </w:r>
                    </w:sdtContent>
                  </w:sdt>
                  <w:r>
                    <w:rPr>
                      <w:color w:val="000000"/>
                      <w:szCs w:val="24"/>
                      <w:lang w:eastAsia="lt-LT"/>
                    </w:rPr>
                    <w:t>. Pripažinti netekusiu galios 2 priedą.</w:t>
                  </w:r>
                </w:p>
              </w:sdtContent>
            </w:sdt>
            <w:sdt>
              <w:sdtPr>
                <w:alias w:val="1.19 pp."/>
                <w:tag w:val="part_cff607d597f54c1698b942d5776466b0"/>
                <w:lock w:val="sdtLocked"/>
                <w:richText/>
              </w:sdtPr>
              <w:sdtContent>
                <w:p>
                  <w:pPr>
                    <w:spacing w:line="360" w:lineRule="auto"/>
                    <w:ind w:firstLine="720"/>
                    <w:jc w:val="both"/>
                    <w:rPr>
                      <w:color w:val="000000"/>
                      <w:szCs w:val="24"/>
                      <w:lang w:eastAsia="lt-LT"/>
                    </w:rPr>
                  </w:pPr>
                  <w:sdt>
                    <w:sdtPr>
                      <w:alias w:val="Numeris"/>
                      <w:tag w:val="nr_cff607d597f54c1698b942d5776466b0"/>
                      <w:lock w:val="sdtLocked"/>
                      <w:richText/>
                    </w:sdtPr>
                    <w:sdtContent>
                      <w:r>
                        <w:rPr>
                          <w:color w:val="000000"/>
                          <w:szCs w:val="24"/>
                          <w:lang w:eastAsia="lt-LT"/>
                        </w:rPr>
                        <w:t>1.19</w:t>
                      </w:r>
                    </w:sdtContent>
                  </w:sdt>
                  <w:r>
                    <w:rPr>
                      <w:color w:val="000000"/>
                      <w:szCs w:val="24"/>
                      <w:lang w:eastAsia="lt-LT"/>
                    </w:rPr>
                    <w:t xml:space="preserve">. Pripažinti netekusiu galios 6 priedą. </w:t>
                  </w:r>
                </w:p>
              </w:sdtContent>
            </w:sdt>
            <w:sdt>
              <w:sdtPr>
                <w:alias w:val="1.20 pp."/>
                <w:tag w:val="part_29022e62294449a9af1ab611b51c6e39"/>
                <w:lock w:val="sdtLocked"/>
                <w:richText/>
              </w:sdtPr>
              <w:sdtContent>
                <w:p>
                  <w:pPr>
                    <w:spacing w:line="360" w:lineRule="auto"/>
                    <w:ind w:firstLine="720"/>
                    <w:jc w:val="both"/>
                    <w:rPr>
                      <w:color w:val="000000"/>
                      <w:szCs w:val="24"/>
                      <w:lang w:eastAsia="lt-LT"/>
                    </w:rPr>
                  </w:pPr>
                  <w:sdt>
                    <w:sdtPr>
                      <w:alias w:val="Numeris"/>
                      <w:tag w:val="nr_29022e62294449a9af1ab611b51c6e39"/>
                      <w:lock w:val="sdtLocked"/>
                      <w:richText/>
                    </w:sdtPr>
                    <w:sdtContent>
                      <w:r>
                        <w:rPr>
                          <w:color w:val="000000"/>
                          <w:szCs w:val="24"/>
                          <w:lang w:eastAsia="lt-LT"/>
                        </w:rPr>
                        <w:t>1.20</w:t>
                      </w:r>
                    </w:sdtContent>
                  </w:sdt>
                  <w:r>
                    <w:rPr>
                      <w:color w:val="000000"/>
                      <w:szCs w:val="24"/>
                      <w:lang w:eastAsia="lt-LT"/>
                    </w:rPr>
                    <w:t>. Pakeisti 8 priedo 16 punktą ir jį išdėstyti taip:</w:t>
                  </w:r>
                </w:p>
                <w:sdt>
                  <w:sdtPr>
                    <w:alias w:val="citata"/>
                    <w:tag w:val="part_70fad3c115b54b5aa54428a3014331ec"/>
                    <w:lock w:val="sdtLocked"/>
                    <w:richText/>
                  </w:sdtPr>
                  <w:sdtContent>
                    <w:sdt>
                      <w:sdtPr>
                        <w:alias w:val="16 p."/>
                        <w:tag w:val="part_b04d83aa102f4edf9d112ac8d88891fc"/>
                        <w:lock w:val="sdtLocked"/>
                        <w:richText/>
                      </w:sdtPr>
                      <w:sdtContent>
                        <w:p>
                          <w:pPr>
                            <w:spacing w:line="360" w:lineRule="auto"/>
                            <w:ind w:firstLine="720"/>
                            <w:jc w:val="both"/>
                            <w:rPr>
                              <w:bCs/>
                              <w:color w:val="000000"/>
                              <w:szCs w:val="24"/>
                              <w:lang w:eastAsia="lt-LT"/>
                            </w:rPr>
                          </w:pPr>
                          <w:r>
                            <w:rPr>
                              <w:color w:val="000000"/>
                              <w:szCs w:val="24"/>
                              <w:lang w:eastAsia="lt-LT"/>
                            </w:rPr>
                            <w:t>„</w:t>
                          </w:r>
                          <w:sdt>
                            <w:sdtPr>
                              <w:alias w:val="Numeris"/>
                              <w:tag w:val="nr_b04d83aa102f4edf9d112ac8d88891fc"/>
                              <w:lock w:val="sdtLocked"/>
                              <w:richText/>
                            </w:sdtPr>
                            <w:sdtContent>
                              <w:r>
                                <w:rPr>
                                  <w:color w:val="000000"/>
                                  <w:szCs w:val="24"/>
                                  <w:lang w:eastAsia="lt-LT"/>
                                </w:rPr>
                                <w:t>16</w:t>
                              </w:r>
                            </w:sdtContent>
                          </w:sdt>
                          <w:r>
                            <w:rPr>
                              <w:color w:val="000000"/>
                              <w:szCs w:val="24"/>
                              <w:lang w:eastAsia="lt-LT"/>
                            </w:rPr>
                            <w:t>. Už duomenų, nurodytų Aprašo 5 punkte, parengimą ir pateikimą įrašų apie mėgėjų sodo žemės sklypų buvimą konkrečioje sodininkų bendrijai skirtoje mėgėjų sodo teritorijoje padarymą kadastre</w:t>
                          </w:r>
                          <w:r>
                            <w:rPr>
                              <w:bCs/>
                              <w:color w:val="000000"/>
                              <w:szCs w:val="24"/>
                              <w:lang w:eastAsia="lt-LT"/>
                            </w:rPr>
                            <w:t>,</w:t>
                          </w:r>
                          <w:r>
                            <w:rPr>
                              <w:color w:val="000000"/>
                              <w:szCs w:val="24"/>
                              <w:lang w:eastAsia="lt-LT"/>
                            </w:rPr>
                            <w:t xml:space="preserve"> sodo teritorijos ribų pažymėjimą kadastro žemėlapyje</w:t>
                          </w:r>
                          <w:r>
                            <w:rPr>
                              <w:bCs/>
                              <w:color w:val="000000"/>
                              <w:szCs w:val="24"/>
                              <w:lang w:eastAsia="lt-LT"/>
                            </w:rPr>
                            <w:t>, įskaitant ir skubos tvarka,</w:t>
                          </w:r>
                          <w:r>
                            <w:rPr>
                              <w:bCs/>
                              <w:color w:val="FF0000"/>
                              <w:szCs w:val="24"/>
                              <w:lang w:eastAsia="lt-LT"/>
                            </w:rPr>
                            <w:t xml:space="preserve"> </w:t>
                          </w:r>
                          <w:r>
                            <w:rPr>
                              <w:bCs/>
                              <w:szCs w:val="24"/>
                              <w:lang w:eastAsia="lt-LT"/>
                            </w:rPr>
                            <w:t xml:space="preserve">mokamas atlyginimas, nustatytas Lietuvos Respublikos Vyriausybės tvirtinamame </w:t>
                          </w:r>
                          <w:r>
                            <w:rPr>
                              <w:bCs/>
                              <w:szCs w:val="24"/>
                            </w:rPr>
                            <w:t>Atlyginimo dydžių sąraše</w:t>
                          </w:r>
                          <w:r>
                            <w:rPr>
                              <w:bCs/>
                              <w:szCs w:val="24"/>
                              <w:lang w:eastAsia="lt-LT"/>
                            </w:rPr>
                            <w:t xml:space="preserve">. </w:t>
                          </w:r>
                          <w:r>
                            <w:rPr>
                              <w:bCs/>
                              <w:color w:val="000000"/>
                              <w:szCs w:val="24"/>
                              <w:lang w:eastAsia="lt-LT"/>
                            </w:rPr>
                            <w:t>Atlyginimo mokėjimo tvarką nustato kadastro tvarkytojas.“</w:t>
                          </w:r>
                        </w:p>
                      </w:sdtContent>
                    </w:sdt>
                  </w:sdtContent>
                </w:sdt>
              </w:sdtContent>
            </w:sdt>
            <w:sdt>
              <w:sdtPr>
                <w:alias w:val="1.21 pp."/>
                <w:tag w:val="part_6a516eba03a140ca926896e97df451b3"/>
                <w:lock w:val="sdtLocked"/>
                <w:richText/>
              </w:sdtPr>
              <w:sdtContent>
                <w:p>
                  <w:pPr>
                    <w:spacing w:line="360" w:lineRule="auto"/>
                    <w:ind w:firstLine="720"/>
                    <w:jc w:val="both"/>
                    <w:rPr>
                      <w:color w:val="000000"/>
                      <w:szCs w:val="24"/>
                      <w:lang w:eastAsia="lt-LT"/>
                    </w:rPr>
                  </w:pPr>
                  <w:sdt>
                    <w:sdtPr>
                      <w:alias w:val="Numeris"/>
                      <w:tag w:val="nr_6a516eba03a140ca926896e97df451b3"/>
                      <w:lock w:val="sdtLocked"/>
                      <w:richText/>
                    </w:sdtPr>
                    <w:sdtContent>
                      <w:r>
                        <w:rPr>
                          <w:color w:val="000000"/>
                          <w:szCs w:val="24"/>
                          <w:lang w:eastAsia="lt-LT"/>
                        </w:rPr>
                        <w:t>1.21</w:t>
                      </w:r>
                    </w:sdtContent>
                  </w:sdt>
                  <w:r>
                    <w:rPr>
                      <w:color w:val="000000"/>
                      <w:szCs w:val="24"/>
                      <w:lang w:eastAsia="lt-LT"/>
                    </w:rPr>
                    <w:t>. Pripažinti netekusiu galios 9 priedą.</w:t>
                  </w:r>
                </w:p>
              </w:sdtContent>
            </w:sdt>
            <w:sdt>
              <w:sdtPr>
                <w:alias w:val="1.22 pp."/>
                <w:tag w:val="part_c679272ce6f6422f85bcceac98737329"/>
                <w:lock w:val="sdtLocked"/>
                <w:richText/>
              </w:sdtPr>
              <w:sdtContent>
                <w:p>
                  <w:pPr>
                    <w:spacing w:line="360" w:lineRule="auto"/>
                    <w:ind w:firstLine="720"/>
                    <w:jc w:val="both"/>
                    <w:rPr>
                      <w:color w:val="000000"/>
                      <w:szCs w:val="24"/>
                      <w:lang w:eastAsia="lt-LT"/>
                    </w:rPr>
                  </w:pPr>
                  <w:sdt>
                    <w:sdtPr>
                      <w:alias w:val="Numeris"/>
                      <w:tag w:val="nr_c679272ce6f6422f85bcceac98737329"/>
                      <w:lock w:val="sdtLocked"/>
                      <w:richText/>
                    </w:sdtPr>
                    <w:sdtContent>
                      <w:r>
                        <w:rPr>
                          <w:color w:val="000000"/>
                          <w:szCs w:val="24"/>
                          <w:lang w:eastAsia="lt-LT"/>
                        </w:rPr>
                        <w:t>1.22</w:t>
                      </w:r>
                    </w:sdtContent>
                  </w:sdt>
                  <w:r>
                    <w:rPr>
                      <w:color w:val="000000"/>
                      <w:szCs w:val="24"/>
                      <w:lang w:eastAsia="lt-LT"/>
                    </w:rPr>
                    <w:t>. Pakeisti 11 priedo 10 punktą ir jį išdėstyti taip:</w:t>
                  </w:r>
                </w:p>
                <w:sdt>
                  <w:sdtPr>
                    <w:alias w:val="citata"/>
                    <w:tag w:val="part_7528d9a4c4c24e35a5e009dc84d8297f"/>
                    <w:lock w:val="sdtLocked"/>
                    <w:richText/>
                  </w:sdtPr>
                  <w:sdtContent>
                    <w:sdt>
                      <w:sdtPr>
                        <w:alias w:val="10 p."/>
                        <w:tag w:val="part_b31cdce0634247639f0e3e57292a9d3b"/>
                        <w:lock w:val="sdtLocked"/>
                        <w:richText/>
                      </w:sdtPr>
                      <w:sdtContent>
                        <w:p>
                          <w:pPr>
                            <w:spacing w:line="360" w:lineRule="auto"/>
                            <w:ind w:firstLine="720"/>
                            <w:jc w:val="both"/>
                            <w:rPr>
                              <w:szCs w:val="24"/>
                              <w:lang w:eastAsia="lt-LT"/>
                            </w:rPr>
                          </w:pPr>
                          <w:r>
                            <w:rPr>
                              <w:szCs w:val="24"/>
                              <w:lang w:eastAsia="lt-LT"/>
                            </w:rPr>
                            <w:t>„</w:t>
                          </w:r>
                          <w:sdt>
                            <w:sdtPr>
                              <w:alias w:val="Numeris"/>
                              <w:tag w:val="nr_b31cdce0634247639f0e3e57292a9d3b"/>
                              <w:lock w:val="sdtLocked"/>
                              <w:richText/>
                            </w:sdtPr>
                            <w:sdtContent>
                              <w:r>
                                <w:rPr>
                                  <w:szCs w:val="24"/>
                                  <w:lang w:eastAsia="lt-LT"/>
                                </w:rPr>
                                <w:t>10</w:t>
                              </w:r>
                            </w:sdtContent>
                          </w:sdt>
                          <w:r>
                            <w:rPr>
                              <w:szCs w:val="24"/>
                              <w:lang w:eastAsia="lt-LT"/>
                            </w:rPr>
                            <w:t xml:space="preserve">. Kadastro tvarkytojui už teritorijos, kurioje taikomos specialiosios žemės naudojimo sąlygos, pažymėjimą Nekilnojamojo turto kadastro žemėlapyje mokamas 11,97 Eur dydžio atlyginimas.“ </w:t>
                          </w:r>
                        </w:p>
                      </w:sdtContent>
                    </w:sdt>
                  </w:sdtContent>
                </w:sdt>
              </w:sdtContent>
            </w:sdt>
          </w:sdtContent>
        </w:sdt>
        <w:sdt>
          <w:sdtPr>
            <w:alias w:val="2 p."/>
            <w:tag w:val="part_a63dafa1757f46fba77295dbe22a3e97"/>
            <w:lock w:val="sdtLocked"/>
            <w:richText/>
          </w:sdtPr>
          <w:sdtContent>
            <w:p>
              <w:pPr>
                <w:spacing w:line="360" w:lineRule="auto"/>
                <w:ind w:firstLine="720"/>
                <w:jc w:val="both"/>
                <w:rPr>
                  <w:color w:val="000000"/>
                  <w:szCs w:val="24"/>
                  <w:lang w:eastAsia="lt-LT"/>
                </w:rPr>
              </w:pPr>
              <w:sdt>
                <w:sdtPr>
                  <w:alias w:val="Numeris"/>
                  <w:tag w:val="nr_a63dafa1757f46fba77295dbe22a3e97"/>
                  <w:lock w:val="sdtLocked"/>
                  <w:richText/>
                </w:sdtPr>
                <w:sdtContent>
                  <w:r>
                    <w:rPr>
                      <w:color w:val="000000"/>
                      <w:szCs w:val="24"/>
                      <w:lang w:eastAsia="lt-LT"/>
                    </w:rPr>
                    <w:t>2</w:t>
                  </w:r>
                </w:sdtContent>
              </w:sdt>
              <w:r>
                <w:rPr>
                  <w:color w:val="000000"/>
                  <w:szCs w:val="24"/>
                  <w:lang w:eastAsia="lt-LT"/>
                </w:rPr>
                <w:t>. Nustatyti, kad šis nutarimas įsigalioja 2020 m. spalio 1 d.</w:t>
              </w:r>
            </w:p>
            <w:p>
              <w:pPr>
                <w:spacing w:line="276" w:lineRule="auto"/>
                <w:rPr>
                  <w:szCs w:val="24"/>
                </w:rPr>
              </w:pPr>
            </w:p>
            <w:p>
              <w:pPr>
                <w:spacing w:line="276" w:lineRule="auto"/>
                <w:rPr>
                  <w:szCs w:val="24"/>
                </w:rPr>
              </w:pPr>
            </w:p>
          </w:sdtContent>
        </w:sdt>
        <w:sdt>
          <w:sdtPr>
            <w:alias w:val="signatura"/>
            <w:tag w:val="part_0799198333574118abdf17385939c94d"/>
            <w:lock w:val="sdtLocked"/>
            <w:richText/>
          </w:sdtPr>
          <w:sdtContent>
            <w:p>
              <w:pPr>
                <w:tabs>
                  <w:tab w:val="left" w:pos="6237"/>
                </w:tabs>
                <w:spacing w:line="276" w:lineRule="auto"/>
                <w:jc w:val="both"/>
                <w:rPr>
                  <w:szCs w:val="24"/>
                </w:rPr>
              </w:pPr>
              <w:r>
                <w:rPr>
                  <w:szCs w:val="24"/>
                </w:rPr>
                <w:t>Ministras Pirmininkas</w:t>
                <w:tab/>
                <w:tab/>
                <w:t xml:space="preserve">         </w:t>
              </w:r>
            </w:p>
            <w:p>
              <w:pPr>
                <w:tabs>
                  <w:tab w:val="left" w:pos="6804"/>
                </w:tabs>
                <w:spacing w:line="276" w:lineRule="auto"/>
                <w:jc w:val="both"/>
                <w:rPr>
                  <w:szCs w:val="24"/>
                </w:rPr>
              </w:pPr>
            </w:p>
            <w:p>
              <w:pPr>
                <w:tabs>
                  <w:tab w:val="left" w:pos="6804"/>
                </w:tabs>
                <w:spacing w:line="276" w:lineRule="auto"/>
                <w:jc w:val="both"/>
                <w:rPr>
                  <w:szCs w:val="24"/>
                </w:rPr>
              </w:pPr>
            </w:p>
            <w:p>
              <w:pPr>
                <w:spacing w:line="276" w:lineRule="auto"/>
                <w:rPr>
                  <w:szCs w:val="24"/>
                </w:rPr>
              </w:pPr>
              <w:r>
                <w:rPr>
                  <w:szCs w:val="24"/>
                </w:rPr>
                <w:t>Žemės ūkio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p>
    <w:pPr>
      <w:tabs>
        <w:tab w:val="center" w:pos="4819"/>
        <w:tab w:val="right" w:pos="9638"/>
      </w:tabs>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9"/>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e3b024ec6bf4173a8d03b1e1c810083" PartId="2fd95f751e6c4155a95364f1e40a6c51">
    <Part Type="preambule" DocPartId="c963864bd28d420aa89e4a63a7f05536" PartId="2099f68d3bf3496588c6fa6cdfbdc52f"/>
    <Part Type="punktas" Nr="1" Abbr="1 p." DocPartId="766cf64ceed6421a854f977d1efb440f" PartId="3bf2751445fe4bcca39fd4f4f72f17d6">
      <Part Type="papunktis" Nr="1.1" Abbr="1.1 pp." DocPartId="1907f94c0d50468a87be4a50ce45ce7f" PartId="472f73cd5466416db06d9d99af21ce65">
        <Part Type="citata" DocPartId="cd0b4fcffd9e4154be26417ad1e3cfb7" PartId="128df1ea6c7f46c69c5d275118df19a6">
          <Part Type="punktas" Nr="25" Abbr="25 p." DocPartId="7379fb46d9cb41d0835c47af4d603f41" PartId="e3dc06153cbc4a2cb27d53731d9cb0b6"/>
        </Part>
      </Part>
      <Part Type="papunktis" Nr="1.2" Abbr="1.2 pp." DocPartId="8feb86eb0fbd409abac2f73e8dc36dc9" PartId="641ef92cd8da490ea70e402c96c857b2">
        <Part Type="citata" DocPartId="a460141d35024002b09f6fa2547c3edc" PartId="ad0fc625038e4e3b8cdc36b6e2a993d4">
          <Part Type="punktas" Nr="26" Abbr="26 p." DocPartId="71ceeb8234c240428f8b3d52990f4256" PartId="d0a0537ff54249488a2bc4c341120df8">
            <Part Type="papunktis" Nr="26.1" Abbr="26.1 pp." DocPartId="c4509cbdb37f452a9a35cd9728961b26" PartId="3f5d8c69b3c64b738e8c77e1c1478e5a">
              <Part Type="papunktis" Nr="26.1.1" Abbr="26.1.1 pp." DocPartId="a12c094f0aff458084359de41682be5f" PartId="c18aa619dd23479d9779891bce43b274"/>
              <Part Type="papunktis" Nr="26.1.2" Abbr="26.1.2 pp." DocPartId="a83b4100e576475d9440c3f73ea12918" PartId="3d96b41c7d034c8aac69ca1ca9915877"/>
              <Part Type="papunktis" Nr="26.1.3" Abbr="26.1.3 pp." DocPartId="6069dc4c86d94048a9e4bab76630951a" PartId="52395ca8a92247e9be78f9698929b1be"/>
            </Part>
            <Part Type="papunktis" Nr="26.2" Abbr="26.2 pp." DocPartId="a5a7ebbd57ba42c3a9c01e404c23a961" PartId="2c305e88188d4257a4e967ec0d082acc"/>
            <Part Type="papunktis" Nr="26.3" Abbr="26.3 pp." DocPartId="5ed4e1489eb4402d81d4328391c39d2b" PartId="643d9e451ab5472090e549bdc98a71ee"/>
          </Part>
        </Part>
      </Part>
      <Part Type="papunktis" Nr="1.3" Abbr="1.3 pp." DocPartId="edc2fe861015422986985c85ed38c7ec" PartId="9b2c33c4aeda4996a0fee40af1b1da0a">
        <Part Type="citata" DocPartId="bd92d0fcc816489797bccfdc45fe3018" PartId="0029d766982d44088504587a4f83ffc2">
          <Part Type="punktas" Nr="27" Abbr="27 p." DocPartId="c43de4b4b0414dfd9b06500df117ad14" PartId="9c022af9f7d045b087cd2cd703a4a46e">
            <Part Type="papunktis" Nr="27.1" Abbr="27.1 pp." DocPartId="cb8b52fcc2014c119297999c94b56c24" PartId="8f7e80362b1443e699cedbb6545caa78"/>
            <Part Type="papunktis" Nr="27.2" Abbr="27.2 pp." DocPartId="66f9de771d64409ba476458570ea043f" PartId="07117929fb87462cb15f8d3fce5d3e6e"/>
          </Part>
        </Part>
      </Part>
      <Part Type="papunktis" Nr="1.4" Abbr="1.4 pp." DocPartId="b6047fe27f0245f8a2c4c922a4179b1f" PartId="881bfebf85b24d0f8616c3fb1c2de152"/>
      <Part Type="papunktis" Nr="1.5" Abbr="1.5 pp." DocPartId="2750f3af338f4d7299f8affe3cbb0cc3" PartId="e6d1154d007d41c5bbdf39c9021bcf16">
        <Part Type="citata" DocPartId="70017e018b0f432e81718e6a0c475426" PartId="c0fa8c7e5d414264971fb7ca32f7d921">
          <Part Type="punktas" Nr="29" Abbr="29 p." DocPartId="e070008af575406abdf547c3efe9c4fb" PartId="6399acf75cfe4474b691bf75db518c65">
            <Part Type="papunktis" Nr="29.1" Abbr="29.1 pp." DocPartId="1f1f3f4fc0994174aa6d83690b8940bf" PartId="a152f83bd9a54d2fac684fc1737a1adf"/>
            <Part Type="papunktis" Nr="29.2" Abbr="29.2 pp." DocPartId="31f726f1c93c45c5aa5d65862ae8e9cb" PartId="cec981cfb7df451eb20504245965826a"/>
            <Part Type="papunktis" Nr="29.3" Abbr="29.3 pp." DocPartId="0ca134e3594c4b43b64dd2f5f6d692ec" PartId="e68118fae3e646c49a4a750d4fb6626e"/>
          </Part>
        </Part>
      </Part>
      <Part Type="papunktis" Nr="1.6" Abbr="1.6 pp." DocPartId="eab7d376dcb34cca8aec37ab7bcc9200" PartId="fefc6f4fbb3444b4977f322d5043887c">
        <Part Type="citata" DocPartId="302578eadd9f478db1c652ef0d32d02c" PartId="57184a9c2bd74564b5c343ece3eb9d32">
          <Part Type="punktas" Nr="30" Abbr="30 p." DocPartId="3d833479c7f84581a83dc09612dbffae" PartId="b9e7f41b25884045b160f5f9ccf3a33b"/>
        </Part>
      </Part>
      <Part Type="papunktis" Nr="1.7" Abbr="1.7 pp." DocPartId="bbc2b91613f04b21b41ce8ec5ccd4d85" PartId="469fa6799d7943f6a1d9bbf830b934d3">
        <Part Type="citata" DocPartId="4d6d125ff35b42d68a21302680690045" PartId="a6793942911f41128b3ff8abb06f4ce0">
          <Part Type="punktas" Nr="31" Abbr="31 p." DocPartId="68b37377e57646b5b2f4fd9956006ed8" PartId="75cbf00f4be444e998027c0da160ae16"/>
        </Part>
      </Part>
      <Part Type="papunktis" Nr="1.8" Abbr="1.8 pp." DocPartId="25e6d4d0fdf241e599da2a60746dfc3d" PartId="f8dad7628c4c406bb30dac0afa8048c5">
        <Part Type="citata" DocPartId="eb3c4475fdf14dacbc72ab7ffa1571a4" PartId="7aa910150fee404ea9e00e046f694fd7">
          <Part Type="punktas" Nr="76" Abbr="76 p." DocPartId="be1aa96ba59941788473d4a02763a8ac" PartId="1b7bc408ba9b4b0480bd78145a40438e"/>
        </Part>
      </Part>
      <Part Type="papunktis" Nr="1.9" Abbr="1.9 pp." DocPartId="1367225af079457585b5c5544899f24a" PartId="3150fd9cf242470795acc4808b867980">
        <Part Type="citata" DocPartId="4d357f4c9a6b40db9d666574c8a8ca4c" PartId="433f59ecbe284bd8a8485c4b8c5a56c4">
          <Part Type="punktas" Nr="77" Abbr="77 p." DocPartId="6ab3c246e89f4197a8953d083b91aff2" PartId="43a01290889248408206f6eed0b59b58"/>
        </Part>
      </Part>
      <Part Type="papunktis" Nr="1.10" Abbr="1.10 pp." DocPartId="b5d50201134245af9212bc1ae795d1b9" PartId="5006a047d79b4c0ebb5f0b2b796db0fc">
        <Part Type="citata" DocPartId="27ebdeb28a284e5aadefd9602d15bdfd" PartId="896500bd1419438e81a28e9511ccc2e2">
          <Part Type="punktas" Nr="78" Abbr="78 p." DocPartId="78914f11d03d4800acbb958619cc05ff" PartId="b917963ae3f842cb9093ceced971d71e"/>
        </Part>
      </Part>
      <Part Type="papunktis" Nr="1.11" Abbr="1.11 pp." DocPartId="104a235ddf2142a5b5b295f79e6cc27e" PartId="ce74d1dedec749ecb1fbd345f6cfcd19">
        <Part Type="citata" DocPartId="e63a3f3ada8c4a9bb9846eddeb002aac" PartId="387c811986c34b27aff47d71ca0f696c">
          <Part Type="punktas" Nr="79" Abbr="79 p." DocPartId="aaf4c1bc68b44afeab201a9036907e5d" PartId="fbe644b589f14afbb95a426a75e30284"/>
        </Part>
      </Part>
      <Part Type="papunktis" Nr="1.12" Abbr="1.12 pp." DocPartId="e84aed0b3ae94702b3c7c1d02dfad6e5" PartId="2b3ed567f5de41049fd4cd6cec3523a9"/>
      <Part Type="papunktis" Nr="1.13" Abbr="1.13 pp." DocPartId="e8b2a5bcb1ec4bc181d4c82907619696" PartId="caf8f03870934c2eb7f06313b51f4fc6">
        <Part Type="citata" DocPartId="2e55f98431344e24aa5c2e66c4ba9c66" PartId="bd77cceaba7d4ba0af8021d500f0eeef">
          <Part Type="punktas" Nr="81" Abbr="81 p." DocPartId="d5289738d1534f84a0eda2a416d2072a" PartId="9a24247d71fa4255b866557cf94c80ad"/>
        </Part>
      </Part>
      <Part Type="papunktis" Nr="1.14" Abbr="1.14 pp." DocPartId="bfd916ae5d4c484cb98a388ef794189c" PartId="b781e438f95a4870b1542173dfd0dd7c">
        <Part Type="citata" DocPartId="83775843d3584c02a3932004a54c63c8" PartId="b4ed9dfcc2254cbc92a1f42a75b9ad1e">
          <Part Type="punktas" Nr="108" Abbr="108 p." DocPartId="e8c844048ee84c3289854c248914ce18" PartId="ab6d33e1b15c48db9b4fb5967e6525bb"/>
        </Part>
      </Part>
      <Part Type="papunktis" Nr="1.15" Abbr="1.15 pp." DocPartId="cd8e1876d34e432abe53644504bc32b6" PartId="4fb9e17d99a8434da85778dd3c498617">
        <Part Type="citata" DocPartId="396c32603d70445b961712f6a48fc4c6" PartId="25ef6272d1d14ad7af77ca122d0ba37b">
          <Part Type="papunktis" Nr="111.3" Abbr="111.3 pp." DocPartId="d425e0e7ac194887bf2286f928b55d4c" PartId="ccfde58f736b4a4ab0fea084d7750d15"/>
        </Part>
      </Part>
      <Part Type="papunktis" Nr="1.16" Abbr="1.16 pp." DocPartId="f7f5dc4e4da749c4b89284ab234e7474" PartId="a6812df0c5df415993a57d012a8af5d8">
        <Part Type="citata" DocPartId="147896ca3e134d038f710ff6e7fccfc6" PartId="475ec1ee8350490ea9191a8ef0c47dd1">
          <Part Type="punktas" Nr="130" Abbr="130 p." DocPartId="e71d9edfe3184ab6b01198d7337379cf" PartId="a4241b01a9b048bf8f0d265f12dbbf32"/>
        </Part>
      </Part>
      <Part Type="papunktis" Nr="1.17" Abbr="1.17 pp." DocPartId="877b99df3b2140ea85b7328a9606ab09" PartId="8e41a965c4a24d9e9c5588c8768354d1">
        <Part Type="citata" DocPartId="24804a5d55214ea6a3db40c9d0845582" PartId="07699e1ff2884b9b992c649d3d14749a">
          <Part Type="punktas" Nr="145" Abbr="145 p." DocPartId="7090c45b3adf4f35a654d832247e5728" PartId="530c99f416214aa18bb99cf3b1339707"/>
        </Part>
      </Part>
      <Part Type="papunktis" Nr="1.18" Abbr="1.18 pp." DocPartId="ea4beb6ee6db4243a690723ca78766f8" PartId="d79b6f03c5ee4d0d936c8620eccf2050"/>
      <Part Type="papunktis" Nr="1.19" Abbr="1.19 pp." DocPartId="5adc4a54a8ce480faec828a5e5e51677" PartId="cff607d597f54c1698b942d5776466b0"/>
      <Part Type="papunktis" Nr="1.20" Abbr="1.20 pp." DocPartId="b9a7c49068e342c0b098ce0af637c89b" PartId="29022e62294449a9af1ab611b51c6e39">
        <Part Type="citata" DocPartId="b5c2bdb02eb643a08bdcf15efcad6af7" PartId="70fad3c115b54b5aa54428a3014331ec">
          <Part Type="punktas" Nr="16" Abbr="16 p." DocPartId="6015212452714cd9824f1aa414e57ffd" PartId="b04d83aa102f4edf9d112ac8d88891fc"/>
        </Part>
      </Part>
      <Part Type="papunktis" Nr="1.21" Abbr="1.21 pp." DocPartId="41b17ec8d1674b67938f80275ba17508" PartId="6a516eba03a140ca926896e97df451b3"/>
      <Part Type="papunktis" Nr="1.22" Abbr="1.22 pp." DocPartId="d88b7875509a4b4389a65077c841ea00" PartId="c679272ce6f6422f85bcceac98737329">
        <Part Type="citata" DocPartId="7544e352867a4f8ba42d1768bddc81b8" PartId="7528d9a4c4c24e35a5e009dc84d8297f">
          <Part Type="punktas" Nr="10" Abbr="10 p." DocPartId="a3ec362701d4410f82c5ed38a890529e" PartId="b31cdce0634247639f0e3e57292a9d3b"/>
        </Part>
      </Part>
    </Part>
    <Part Type="punktas" Nr="2" Abbr="2 p." DocPartId="b681a366f1fe4cb5b1a0eea2bf0e705e" PartId="a63dafa1757f46fba77295dbe22a3e97"/>
    <Part Type="signatura" DocPartId="cc93c457a1e94af4aac30b4deb72a59d" PartId="0799198333574118abdf17385939c94d"/>
  </Part>
</Parts>
</file>

<file path=customXml/itemProps1.xml><?xml version="1.0" encoding="utf-8"?>
<ds:datastoreItem xmlns:ds="http://schemas.openxmlformats.org/officeDocument/2006/customXml" ds:itemID="{229ED054-83F4-4A29-9E63-7BD4B63A45AE}">
  <ds:schemaRefs>
    <ds:schemaRef ds:uri="http://schemas.openxmlformats.org/officeDocument/2006/bibliography"/>
  </ds:schemaRefs>
</ds:datastoreItem>
</file>

<file path=customXml/itemProps2.xml><?xml version="1.0" encoding="utf-8"?>
<ds:datastoreItem xmlns:ds="http://schemas.openxmlformats.org/officeDocument/2006/customXml" ds:itemID="{A678D018-1B74-4EAF-9C1B-0387C3A1946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7800</Characters>
  <Application>Microsoft Office Word</Application>
  <DocSecurity>4</DocSecurity>
  <Lines>150</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2020-09-09T11:59:00Z</dcterms:created>
  <dc:creator>alina.sileikiene</dc:creator>
  <cp:lastModifiedBy>adlibuser</cp:lastModifiedBy>
  <cp:lastPrinted>2020-09-03T06:25:00Z</cp:lastPrinted>
  <dcterms:modified xsi:type="dcterms:W3CDTF">2020-09-09T11:59:00Z</dcterms:modified>
  <cp:revision>2</cp:revision>
</cp:coreProperties>
</file>