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0064F" w14:textId="77777777" w:rsidR="001934A6" w:rsidRPr="00BF57E9" w:rsidRDefault="001934A6" w:rsidP="00853E50">
      <w:pPr>
        <w:pStyle w:val="Preformatted"/>
        <w:jc w:val="center"/>
        <w:rPr>
          <w:rFonts w:ascii="Times New Roman" w:hAnsi="Times New Roman"/>
          <w:b/>
          <w:sz w:val="24"/>
          <w:szCs w:val="24"/>
        </w:rPr>
      </w:pPr>
      <w:r w:rsidRPr="00BF57E9">
        <w:rPr>
          <w:rFonts w:ascii="Times New Roman" w:hAnsi="Times New Roman"/>
          <w:b/>
          <w:sz w:val="24"/>
          <w:szCs w:val="24"/>
        </w:rPr>
        <w:t>LIETUVOS RESPUBLIKOS VYRIAUSYBĖS KANCELIARIJ</w:t>
      </w:r>
      <w:r w:rsidR="0050221B">
        <w:rPr>
          <w:rFonts w:ascii="Times New Roman" w:hAnsi="Times New Roman"/>
          <w:b/>
          <w:sz w:val="24"/>
          <w:szCs w:val="24"/>
        </w:rPr>
        <w:t>OS</w:t>
      </w:r>
    </w:p>
    <w:p w14:paraId="5A2EF697" w14:textId="1C4CB823" w:rsidR="009B4F7D" w:rsidRPr="00AF56B4" w:rsidRDefault="009B4F7D" w:rsidP="00853E50">
      <w:pPr>
        <w:pStyle w:val="Preformatted"/>
        <w:jc w:val="center"/>
        <w:rPr>
          <w:rFonts w:ascii="Times New Roman" w:hAnsi="Times New Roman"/>
          <w:b/>
          <w:sz w:val="24"/>
        </w:rPr>
      </w:pPr>
      <w:r w:rsidRPr="00AF56B4">
        <w:rPr>
          <w:rFonts w:ascii="Times New Roman" w:hAnsi="Times New Roman"/>
          <w:b/>
          <w:sz w:val="24"/>
        </w:rPr>
        <w:t>VIEŠOJO VALDYMO GRUPĖ</w:t>
      </w:r>
    </w:p>
    <w:p w14:paraId="402DF021" w14:textId="77777777" w:rsidR="00EF2CE1" w:rsidRPr="00BF57E9" w:rsidRDefault="00EF2CE1" w:rsidP="00853E50">
      <w:pPr>
        <w:overflowPunct w:val="0"/>
        <w:autoSpaceDE w:val="0"/>
        <w:autoSpaceDN w:val="0"/>
        <w:adjustRightInd w:val="0"/>
        <w:rPr>
          <w:b/>
        </w:rPr>
      </w:pPr>
    </w:p>
    <w:p w14:paraId="3D61F562" w14:textId="77777777" w:rsidR="00553DF3" w:rsidRPr="00BF57E9" w:rsidRDefault="00BD12BB" w:rsidP="00853E50">
      <w:pPr>
        <w:pStyle w:val="Antraste"/>
      </w:pPr>
      <w:r w:rsidRPr="00BF57E9">
        <w:t>PAŽYMA</w:t>
      </w:r>
    </w:p>
    <w:p w14:paraId="720F90CF" w14:textId="77777777" w:rsidR="003275A5" w:rsidRDefault="003275A5" w:rsidP="00853E50">
      <w:pPr>
        <w:pStyle w:val="Antraste"/>
        <w:rPr>
          <w:bCs/>
          <w:caps w:val="0"/>
          <w:color w:val="000000"/>
          <w:spacing w:val="0"/>
          <w:szCs w:val="24"/>
        </w:rPr>
      </w:pPr>
      <w:r>
        <w:rPr>
          <w:bCs/>
          <w:caps w:val="0"/>
          <w:color w:val="000000"/>
          <w:spacing w:val="0"/>
          <w:szCs w:val="24"/>
        </w:rPr>
        <w:t>DĖL VALSTYBINĖS DU</w:t>
      </w:r>
      <w:r w:rsidRPr="003275A5">
        <w:rPr>
          <w:bCs/>
          <w:caps w:val="0"/>
          <w:color w:val="000000"/>
          <w:spacing w:val="0"/>
          <w:szCs w:val="24"/>
        </w:rPr>
        <w:t xml:space="preserve">OMENŲ APSAUGOS INSPEKCIJOS </w:t>
      </w:r>
    </w:p>
    <w:p w14:paraId="5A3337BB" w14:textId="3E90EBDC" w:rsidR="00C820F2" w:rsidRDefault="00A804E9" w:rsidP="00853E50">
      <w:pPr>
        <w:pStyle w:val="Antraste"/>
      </w:pPr>
      <w:r w:rsidRPr="00A804E9">
        <w:rPr>
          <w:bCs/>
          <w:caps w:val="0"/>
          <w:color w:val="000000"/>
          <w:spacing w:val="0"/>
          <w:szCs w:val="24"/>
        </w:rPr>
        <w:t>201</w:t>
      </w:r>
      <w:r w:rsidR="007C154F">
        <w:rPr>
          <w:bCs/>
          <w:caps w:val="0"/>
          <w:color w:val="000000"/>
          <w:spacing w:val="0"/>
          <w:szCs w:val="24"/>
        </w:rPr>
        <w:t>9</w:t>
      </w:r>
      <w:r w:rsidRPr="00A804E9">
        <w:rPr>
          <w:bCs/>
          <w:caps w:val="0"/>
          <w:color w:val="000000"/>
          <w:spacing w:val="0"/>
          <w:szCs w:val="24"/>
        </w:rPr>
        <w:t xml:space="preserve"> </w:t>
      </w:r>
      <w:r w:rsidR="007F3640" w:rsidRPr="00A804E9">
        <w:rPr>
          <w:bCs/>
          <w:caps w:val="0"/>
          <w:color w:val="000000"/>
          <w:spacing w:val="0"/>
          <w:szCs w:val="24"/>
        </w:rPr>
        <w:t>MET</w:t>
      </w:r>
      <w:r w:rsidR="007F3640">
        <w:rPr>
          <w:bCs/>
          <w:caps w:val="0"/>
          <w:color w:val="000000"/>
          <w:spacing w:val="0"/>
          <w:szCs w:val="24"/>
        </w:rPr>
        <w:t>Ų</w:t>
      </w:r>
      <w:r w:rsidR="007F3640" w:rsidRPr="00A804E9">
        <w:rPr>
          <w:bCs/>
          <w:caps w:val="0"/>
          <w:color w:val="000000"/>
          <w:spacing w:val="0"/>
          <w:szCs w:val="24"/>
        </w:rPr>
        <w:t xml:space="preserve"> VEIKLOS </w:t>
      </w:r>
      <w:r w:rsidRPr="00A804E9">
        <w:rPr>
          <w:bCs/>
          <w:caps w:val="0"/>
          <w:color w:val="000000"/>
          <w:spacing w:val="0"/>
          <w:szCs w:val="24"/>
        </w:rPr>
        <w:t>ATASKAITOS</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BF57E9" w14:paraId="341FB8EA" w14:textId="77777777" w:rsidTr="00F94D25">
        <w:tc>
          <w:tcPr>
            <w:tcW w:w="4536" w:type="dxa"/>
          </w:tcPr>
          <w:p w14:paraId="79EDD560" w14:textId="77777777" w:rsidR="00F94D25" w:rsidRPr="00BF57E9" w:rsidRDefault="009E7DCF" w:rsidP="00853E50">
            <w:pPr>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BF57E9">
              <w:rPr>
                <w:spacing w:val="-6"/>
              </w:rPr>
              <w:t xml:space="preserve"> Nr. </w:t>
            </w:r>
            <w:sdt>
              <w:sdtPr>
                <w:rPr>
                  <w:spacing w:val="-6"/>
                </w:rPr>
                <w:tag w:val="registravimoNr"/>
                <w:id w:val="-314025492"/>
                <w:placeholder>
                  <w:docPart w:val="5227F9497BEB4502967040EA23B522FC"/>
                </w:placeholder>
              </w:sdtPr>
              <w:sdtEndPr/>
              <w:sdtContent>
                <w:r>
                  <w:t/>
                </w:r>
              </w:sdtContent>
            </w:sdt>
          </w:p>
        </w:tc>
      </w:tr>
    </w:tbl>
    <w:p w14:paraId="4005B85B" w14:textId="77777777" w:rsidR="00E26301" w:rsidRDefault="008F31A4" w:rsidP="00853E50">
      <w:pPr>
        <w:jc w:val="center"/>
      </w:pPr>
      <w:r w:rsidRPr="00BF57E9">
        <w:t>Vilnius</w:t>
      </w:r>
    </w:p>
    <w:p w14:paraId="367E629C" w14:textId="77777777" w:rsidR="00FD7576" w:rsidRDefault="00FD7576" w:rsidP="00853E50">
      <w:pPr>
        <w:jc w:val="center"/>
      </w:pPr>
    </w:p>
    <w:p w14:paraId="2999D590" w14:textId="41837051" w:rsidR="00972017" w:rsidRDefault="00A804E9" w:rsidP="00853E50">
      <w:pPr>
        <w:shd w:val="clear" w:color="auto" w:fill="FFFFFF"/>
        <w:ind w:right="23" w:firstLine="709"/>
        <w:rPr>
          <w:szCs w:val="24"/>
          <w:lang w:bidi="lt-LT"/>
        </w:rPr>
      </w:pPr>
      <w:r>
        <w:rPr>
          <w:b/>
          <w:szCs w:val="24"/>
          <w:lang w:bidi="lt-LT"/>
        </w:rPr>
        <w:t>Teikėjas</w:t>
      </w:r>
      <w:r w:rsidR="007C154F">
        <w:rPr>
          <w:szCs w:val="24"/>
          <w:lang w:bidi="lt-LT"/>
        </w:rPr>
        <w:t>:</w:t>
      </w:r>
      <w:r w:rsidR="00FD7576">
        <w:rPr>
          <w:szCs w:val="24"/>
          <w:lang w:bidi="lt-LT"/>
        </w:rPr>
        <w:t xml:space="preserve"> </w:t>
      </w:r>
      <w:r w:rsidR="007C154F">
        <w:rPr>
          <w:szCs w:val="24"/>
          <w:lang w:bidi="lt-LT"/>
        </w:rPr>
        <w:t>Valstybinės duomenų apsaugos inspekcija (toliau - VDAI).</w:t>
      </w:r>
    </w:p>
    <w:p w14:paraId="6A78BC19" w14:textId="77777777" w:rsidR="007C154F" w:rsidRDefault="007C154F" w:rsidP="00853E50">
      <w:pPr>
        <w:shd w:val="clear" w:color="auto" w:fill="FFFFFF"/>
        <w:ind w:right="23" w:firstLine="709"/>
        <w:rPr>
          <w:szCs w:val="24"/>
          <w:lang w:bidi="lt-LT"/>
        </w:rPr>
      </w:pPr>
    </w:p>
    <w:p w14:paraId="0DA2B574" w14:textId="66AB1A1C" w:rsidR="00163681" w:rsidRDefault="006A2673" w:rsidP="00853E50">
      <w:pPr>
        <w:shd w:val="clear" w:color="auto" w:fill="FFFFFF"/>
        <w:ind w:right="23" w:firstLine="709"/>
        <w:rPr>
          <w:lang w:bidi="lt-LT"/>
        </w:rPr>
      </w:pPr>
      <w:r>
        <w:rPr>
          <w:b/>
          <w:lang w:bidi="lt-LT"/>
        </w:rPr>
        <w:t>T</w:t>
      </w:r>
      <w:r w:rsidR="00063BC5" w:rsidRPr="006366A2">
        <w:rPr>
          <w:b/>
          <w:lang w:bidi="lt-LT"/>
        </w:rPr>
        <w:t>iksla</w:t>
      </w:r>
      <w:r w:rsidR="004A4180">
        <w:rPr>
          <w:b/>
          <w:lang w:bidi="lt-LT"/>
        </w:rPr>
        <w:t>s</w:t>
      </w:r>
      <w:r w:rsidR="007C154F">
        <w:rPr>
          <w:b/>
          <w:lang w:bidi="lt-LT"/>
        </w:rPr>
        <w:t>:</w:t>
      </w:r>
      <w:r w:rsidR="001116FB">
        <w:rPr>
          <w:b/>
          <w:lang w:bidi="lt-LT"/>
        </w:rPr>
        <w:t xml:space="preserve"> </w:t>
      </w:r>
      <w:r w:rsidR="00A804E9" w:rsidRPr="00BD4E7B">
        <w:rPr>
          <w:lang w:bidi="lt-LT"/>
        </w:rPr>
        <w:t xml:space="preserve">pateikti Vyriausybei informaciją apie </w:t>
      </w:r>
      <w:r w:rsidR="007C154F">
        <w:rPr>
          <w:szCs w:val="24"/>
          <w:lang w:bidi="lt-LT"/>
        </w:rPr>
        <w:t>VDAI</w:t>
      </w:r>
      <w:r w:rsidR="00774EDE">
        <w:rPr>
          <w:szCs w:val="24"/>
          <w:lang w:bidi="lt-LT"/>
        </w:rPr>
        <w:t xml:space="preserve"> </w:t>
      </w:r>
      <w:r w:rsidR="003275A5">
        <w:rPr>
          <w:szCs w:val="24"/>
          <w:lang w:bidi="lt-LT"/>
        </w:rPr>
        <w:t>veiklą</w:t>
      </w:r>
      <w:r w:rsidR="00A804E9">
        <w:rPr>
          <w:lang w:bidi="lt-LT"/>
        </w:rPr>
        <w:t xml:space="preserve"> 201</w:t>
      </w:r>
      <w:r w:rsidR="007C154F">
        <w:rPr>
          <w:lang w:bidi="lt-LT"/>
        </w:rPr>
        <w:t>9</w:t>
      </w:r>
      <w:r w:rsidR="00A804E9" w:rsidRPr="00BD4E7B">
        <w:rPr>
          <w:lang w:bidi="lt-LT"/>
        </w:rPr>
        <w:t xml:space="preserve"> metais.</w:t>
      </w:r>
    </w:p>
    <w:p w14:paraId="15A20C70" w14:textId="77777777" w:rsidR="007C154F" w:rsidRPr="000C733C" w:rsidRDefault="007C154F" w:rsidP="00853E50">
      <w:pPr>
        <w:shd w:val="clear" w:color="auto" w:fill="FFFFFF"/>
        <w:ind w:right="23" w:firstLine="709"/>
      </w:pPr>
    </w:p>
    <w:p w14:paraId="062ED619" w14:textId="34410F39" w:rsidR="007C154F" w:rsidRDefault="006A2673" w:rsidP="00853E50">
      <w:pPr>
        <w:shd w:val="clear" w:color="auto" w:fill="FFFFFF"/>
        <w:ind w:right="23" w:firstLine="709"/>
        <w:rPr>
          <w:lang w:bidi="lt-LT"/>
        </w:rPr>
      </w:pPr>
      <w:r>
        <w:rPr>
          <w:b/>
        </w:rPr>
        <w:t>Dabart</w:t>
      </w:r>
      <w:r w:rsidR="00063BC5" w:rsidRPr="001116FB">
        <w:rPr>
          <w:b/>
        </w:rPr>
        <w:t>inė situacija.</w:t>
      </w:r>
      <w:r w:rsidR="00063BC5" w:rsidRPr="001116FB">
        <w:t xml:space="preserve"> </w:t>
      </w:r>
      <w:r w:rsidR="0039404C">
        <w:rPr>
          <w:lang w:bidi="lt-LT"/>
        </w:rPr>
        <w:t xml:space="preserve">VDAI </w:t>
      </w:r>
      <w:r w:rsidR="007C154F">
        <w:rPr>
          <w:lang w:bidi="lt-LT"/>
        </w:rPr>
        <w:t xml:space="preserve">yra </w:t>
      </w:r>
      <w:r w:rsidR="007C154F">
        <w:rPr>
          <w:iCs/>
          <w:lang w:eastAsia="en-US"/>
        </w:rPr>
        <w:t xml:space="preserve">asmens duomenų apsaugos priežiūros institucija, kurios misija – </w:t>
      </w:r>
      <w:r w:rsidR="007C154F" w:rsidRPr="008B4FCA">
        <w:rPr>
          <w:iCs/>
          <w:lang w:eastAsia="en-US"/>
        </w:rPr>
        <w:t>ginti žmogaus teisę į asmens duomenų apsaugą.</w:t>
      </w:r>
      <w:r w:rsidR="007C154F">
        <w:rPr>
          <w:iCs/>
          <w:lang w:eastAsia="en-US"/>
        </w:rPr>
        <w:t xml:space="preserve"> Pagal A</w:t>
      </w:r>
      <w:r w:rsidR="007C154F" w:rsidRPr="007C154F">
        <w:rPr>
          <w:iCs/>
          <w:lang w:eastAsia="en-US"/>
        </w:rPr>
        <w:t>smens duomenų teisinės apsaugos įstatym</w:t>
      </w:r>
      <w:r w:rsidR="007C154F">
        <w:rPr>
          <w:iCs/>
          <w:lang w:eastAsia="en-US"/>
        </w:rPr>
        <w:t>ą</w:t>
      </w:r>
      <w:r w:rsidR="007C154F" w:rsidRPr="007C154F">
        <w:rPr>
          <w:iCs/>
          <w:lang w:eastAsia="en-US"/>
        </w:rPr>
        <w:t xml:space="preserve"> </w:t>
      </w:r>
      <w:r w:rsidR="007C154F">
        <w:rPr>
          <w:iCs/>
          <w:lang w:eastAsia="en-US"/>
        </w:rPr>
        <w:t xml:space="preserve">VDAI </w:t>
      </w:r>
      <w:r w:rsidR="0039404C">
        <w:rPr>
          <w:lang w:bidi="lt-LT"/>
        </w:rPr>
        <w:t xml:space="preserve">yra Vyriausybės įstaiga, </w:t>
      </w:r>
      <w:r w:rsidR="007C154F">
        <w:rPr>
          <w:lang w:bidi="lt-LT"/>
        </w:rPr>
        <w:t xml:space="preserve">kurios </w:t>
      </w:r>
      <w:r w:rsidR="007C154F" w:rsidRPr="007C154F">
        <w:rPr>
          <w:lang w:bidi="lt-LT"/>
        </w:rPr>
        <w:t xml:space="preserve">direktorius yra atskaitingas Vyriausybei ir </w:t>
      </w:r>
      <w:r w:rsidR="007C154F">
        <w:rPr>
          <w:lang w:bidi="lt-LT"/>
        </w:rPr>
        <w:t>T</w:t>
      </w:r>
      <w:r w:rsidR="007C154F" w:rsidRPr="007C154F">
        <w:rPr>
          <w:lang w:bidi="lt-LT"/>
        </w:rPr>
        <w:t>eisingumo ministrui.</w:t>
      </w:r>
    </w:p>
    <w:p w14:paraId="79C31001" w14:textId="4D465A15" w:rsidR="007C154F" w:rsidRDefault="00B76269" w:rsidP="00853E50">
      <w:pPr>
        <w:shd w:val="clear" w:color="auto" w:fill="FFFFFF"/>
        <w:ind w:right="23" w:firstLine="709"/>
        <w:rPr>
          <w:bCs/>
          <w:szCs w:val="24"/>
        </w:rPr>
      </w:pPr>
      <w:r w:rsidRPr="00865ABC">
        <w:rPr>
          <w:bCs/>
          <w:iCs/>
          <w:szCs w:val="24"/>
          <w:lang w:eastAsia="en-US"/>
        </w:rPr>
        <w:t xml:space="preserve">2018 m. gegužės 25 d. pradėtas taikyti </w:t>
      </w:r>
      <w:r>
        <w:rPr>
          <w:bCs/>
          <w:iCs/>
          <w:szCs w:val="24"/>
          <w:lang w:eastAsia="en-US"/>
        </w:rPr>
        <w:t>naujasis ES Bendrasis duomenų apsaugos reglamentas (toliau - BDAR), kuriuo</w:t>
      </w:r>
      <w:r w:rsidRPr="00865ABC">
        <w:rPr>
          <w:bCs/>
          <w:iCs/>
          <w:szCs w:val="24"/>
          <w:lang w:eastAsia="en-US"/>
        </w:rPr>
        <w:t xml:space="preserve"> reformuota duomenų apsaugos sistema</w:t>
      </w:r>
      <w:r>
        <w:rPr>
          <w:bCs/>
          <w:iCs/>
          <w:szCs w:val="24"/>
          <w:lang w:eastAsia="en-US"/>
        </w:rPr>
        <w:t xml:space="preserve">. </w:t>
      </w:r>
      <w:r w:rsidRPr="00946EC1">
        <w:rPr>
          <w:bCs/>
          <w:szCs w:val="24"/>
        </w:rPr>
        <w:t xml:space="preserve">Atsižvelgiant į </w:t>
      </w:r>
      <w:r>
        <w:rPr>
          <w:bCs/>
          <w:szCs w:val="24"/>
        </w:rPr>
        <w:t>tai</w:t>
      </w:r>
      <w:r w:rsidRPr="00946EC1">
        <w:rPr>
          <w:bCs/>
          <w:szCs w:val="24"/>
        </w:rPr>
        <w:t xml:space="preserve">, daugelis </w:t>
      </w:r>
      <w:r>
        <w:rPr>
          <w:bCs/>
          <w:szCs w:val="24"/>
        </w:rPr>
        <w:t>VDAI</w:t>
      </w:r>
      <w:r w:rsidRPr="00946EC1">
        <w:rPr>
          <w:bCs/>
          <w:szCs w:val="24"/>
        </w:rPr>
        <w:t xml:space="preserve"> veiklos rodiklių žymiai išaugo </w:t>
      </w:r>
      <w:r>
        <w:rPr>
          <w:bCs/>
          <w:szCs w:val="24"/>
        </w:rPr>
        <w:t>lyginant su situacija iki reformos.</w:t>
      </w:r>
    </w:p>
    <w:p w14:paraId="161098DF" w14:textId="77777777" w:rsidR="00B76269" w:rsidRDefault="00B76269" w:rsidP="00853E50">
      <w:pPr>
        <w:shd w:val="clear" w:color="auto" w:fill="FFFFFF"/>
        <w:ind w:right="23" w:firstLine="709"/>
        <w:rPr>
          <w:lang w:bidi="lt-LT"/>
        </w:rPr>
      </w:pPr>
    </w:p>
    <w:p w14:paraId="012588D8" w14:textId="3A6F00C8" w:rsidR="00B76269" w:rsidRDefault="006A2673" w:rsidP="00853E50">
      <w:pPr>
        <w:suppressAutoHyphens/>
        <w:autoSpaceDN w:val="0"/>
        <w:ind w:firstLine="720"/>
        <w:textAlignment w:val="baseline"/>
        <w:rPr>
          <w:bCs/>
          <w:szCs w:val="24"/>
        </w:rPr>
      </w:pPr>
      <w:r>
        <w:rPr>
          <w:b/>
        </w:rPr>
        <w:t>E</w:t>
      </w:r>
      <w:r w:rsidR="00063BC5" w:rsidRPr="00E26301">
        <w:rPr>
          <w:b/>
        </w:rPr>
        <w:t>smė</w:t>
      </w:r>
      <w:r w:rsidR="00B76269">
        <w:rPr>
          <w:b/>
        </w:rPr>
        <w:t xml:space="preserve">: </w:t>
      </w:r>
      <w:r w:rsidR="00B76269" w:rsidRPr="00B76269">
        <w:rPr>
          <w:bCs/>
        </w:rPr>
        <w:t>Pagrindiniai VDAI 2019 m. veiklos rodikliai</w:t>
      </w:r>
      <w:r w:rsidR="00B76269">
        <w:rPr>
          <w:bCs/>
        </w:rPr>
        <w:t>:</w:t>
      </w:r>
    </w:p>
    <w:tbl>
      <w:tblPr>
        <w:tblW w:w="9771" w:type="dxa"/>
        <w:tblLayout w:type="fixed"/>
        <w:tblCellMar>
          <w:left w:w="0" w:type="dxa"/>
          <w:right w:w="0" w:type="dxa"/>
        </w:tblCellMar>
        <w:tblLook w:val="04A0" w:firstRow="1" w:lastRow="0" w:firstColumn="1" w:lastColumn="0" w:noHBand="0" w:noVBand="1"/>
      </w:tblPr>
      <w:tblGrid>
        <w:gridCol w:w="5944"/>
        <w:gridCol w:w="1276"/>
        <w:gridCol w:w="1275"/>
        <w:gridCol w:w="1276"/>
      </w:tblGrid>
      <w:tr w:rsidR="00B76269" w:rsidRPr="00BC6D75" w14:paraId="0E4510D3" w14:textId="77777777" w:rsidTr="001C3757">
        <w:trPr>
          <w:trHeight w:val="287"/>
        </w:trPr>
        <w:tc>
          <w:tcPr>
            <w:tcW w:w="59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8CE2F8" w14:textId="55524A4F" w:rsidR="00B76269" w:rsidRPr="00BC6D75" w:rsidRDefault="00B76269" w:rsidP="00853E50">
            <w:pPr>
              <w:ind w:hanging="10"/>
              <w:jc w:val="center"/>
            </w:pPr>
          </w:p>
        </w:tc>
        <w:tc>
          <w:tcPr>
            <w:tcW w:w="1276"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7DEC4C63" w14:textId="77777777" w:rsidR="00B76269" w:rsidRPr="00BC6D75" w:rsidRDefault="00B76269" w:rsidP="00853E50">
            <w:pPr>
              <w:jc w:val="center"/>
              <w:rPr>
                <w:szCs w:val="24"/>
              </w:rPr>
            </w:pPr>
            <w:r w:rsidRPr="00BC6D75">
              <w:rPr>
                <w:b/>
                <w:bCs/>
              </w:rPr>
              <w:t>2017 m.</w:t>
            </w:r>
          </w:p>
        </w:tc>
        <w:tc>
          <w:tcPr>
            <w:tcW w:w="1275"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6D3B5B63" w14:textId="77777777" w:rsidR="00B76269" w:rsidRPr="00BC6D75" w:rsidRDefault="00B76269" w:rsidP="00853E50">
            <w:pPr>
              <w:ind w:firstLine="48"/>
              <w:jc w:val="center"/>
            </w:pPr>
            <w:r w:rsidRPr="00BC6D75">
              <w:rPr>
                <w:b/>
                <w:bCs/>
              </w:rPr>
              <w:t>2018 m.</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192DD4B0" w14:textId="77777777" w:rsidR="00B76269" w:rsidRPr="00BC6D75" w:rsidRDefault="00B76269" w:rsidP="00853E50">
            <w:pPr>
              <w:jc w:val="center"/>
            </w:pPr>
            <w:r w:rsidRPr="00BC6D75">
              <w:rPr>
                <w:b/>
                <w:bCs/>
              </w:rPr>
              <w:t>2019 m.</w:t>
            </w:r>
          </w:p>
        </w:tc>
      </w:tr>
      <w:tr w:rsidR="00B76269" w:rsidRPr="00BC6D75" w14:paraId="41697A5F" w14:textId="77777777" w:rsidTr="001C3757">
        <w:trPr>
          <w:trHeight w:val="277"/>
        </w:trPr>
        <w:tc>
          <w:tcPr>
            <w:tcW w:w="5944" w:type="dxa"/>
            <w:tcBorders>
              <w:top w:val="nil"/>
              <w:left w:val="single" w:sz="8" w:space="0" w:color="auto"/>
              <w:bottom w:val="single" w:sz="8" w:space="0" w:color="auto"/>
              <w:right w:val="single" w:sz="8" w:space="0" w:color="auto"/>
            </w:tcBorders>
            <w:vAlign w:val="center"/>
            <w:hideMark/>
          </w:tcPr>
          <w:p w14:paraId="0AA31A90" w14:textId="22B18789" w:rsidR="00B76269" w:rsidRPr="00BC6D75" w:rsidRDefault="00B76269" w:rsidP="00853E50">
            <w:r w:rsidRPr="00BC6D75">
              <w:t>Atlikt</w:t>
            </w:r>
            <w:r>
              <w:t>i</w:t>
            </w:r>
            <w:r w:rsidRPr="00BC6D75">
              <w:t xml:space="preserve"> patikrinim</w:t>
            </w:r>
            <w:r>
              <w:t>ai</w:t>
            </w:r>
            <w:r w:rsidRPr="00BC6D75">
              <w:t xml:space="preserve"> </w:t>
            </w:r>
            <w:r>
              <w:t>VDAI</w:t>
            </w:r>
            <w:r w:rsidRPr="00BC6D75">
              <w:t xml:space="preserve"> iniciatyva</w:t>
            </w:r>
          </w:p>
        </w:tc>
        <w:tc>
          <w:tcPr>
            <w:tcW w:w="1276" w:type="dxa"/>
            <w:tcBorders>
              <w:top w:val="nil"/>
              <w:left w:val="nil"/>
              <w:bottom w:val="single" w:sz="8" w:space="0" w:color="auto"/>
              <w:right w:val="single" w:sz="8" w:space="0" w:color="auto"/>
            </w:tcBorders>
            <w:shd w:val="clear" w:color="auto" w:fill="F2F2F2" w:themeFill="background1" w:themeFillShade="F2"/>
            <w:vAlign w:val="center"/>
            <w:hideMark/>
          </w:tcPr>
          <w:p w14:paraId="2E3ECAB9" w14:textId="77777777" w:rsidR="00B76269" w:rsidRPr="00BC6D75" w:rsidRDefault="00B76269" w:rsidP="00853E50">
            <w:pPr>
              <w:ind w:firstLine="20"/>
              <w:jc w:val="center"/>
            </w:pPr>
            <w:r w:rsidRPr="00BC6D75">
              <w:t>91</w:t>
            </w:r>
          </w:p>
        </w:tc>
        <w:tc>
          <w:tcPr>
            <w:tcW w:w="1275" w:type="dxa"/>
            <w:tcBorders>
              <w:top w:val="nil"/>
              <w:left w:val="nil"/>
              <w:bottom w:val="single" w:sz="8" w:space="0" w:color="auto"/>
              <w:right w:val="single" w:sz="8" w:space="0" w:color="auto"/>
            </w:tcBorders>
            <w:shd w:val="clear" w:color="auto" w:fill="F2F2F2" w:themeFill="background1" w:themeFillShade="F2"/>
            <w:vAlign w:val="center"/>
            <w:hideMark/>
          </w:tcPr>
          <w:p w14:paraId="39F3EED4" w14:textId="77777777" w:rsidR="00B76269" w:rsidRPr="00BC6D75" w:rsidRDefault="00B76269" w:rsidP="00853E50">
            <w:pPr>
              <w:ind w:firstLine="20"/>
              <w:jc w:val="center"/>
            </w:pPr>
            <w:r w:rsidRPr="00BC6D75">
              <w:t>141</w:t>
            </w:r>
          </w:p>
        </w:tc>
        <w:tc>
          <w:tcPr>
            <w:tcW w:w="1276" w:type="dxa"/>
            <w:tcBorders>
              <w:top w:val="nil"/>
              <w:left w:val="nil"/>
              <w:bottom w:val="single" w:sz="8" w:space="0" w:color="auto"/>
              <w:right w:val="single" w:sz="8" w:space="0" w:color="auto"/>
            </w:tcBorders>
            <w:vAlign w:val="center"/>
            <w:hideMark/>
          </w:tcPr>
          <w:p w14:paraId="5E1E09C4" w14:textId="77777777" w:rsidR="00B76269" w:rsidRPr="00BC6D75" w:rsidRDefault="00B76269" w:rsidP="00853E50">
            <w:pPr>
              <w:ind w:firstLine="20"/>
              <w:jc w:val="center"/>
            </w:pPr>
            <w:r w:rsidRPr="00BC6D75">
              <w:t>112</w:t>
            </w:r>
          </w:p>
        </w:tc>
      </w:tr>
      <w:tr w:rsidR="00B76269" w:rsidRPr="00BC6D75" w14:paraId="7F7CEAC5" w14:textId="77777777" w:rsidTr="001C3757">
        <w:trPr>
          <w:trHeight w:val="395"/>
        </w:trPr>
        <w:tc>
          <w:tcPr>
            <w:tcW w:w="5944" w:type="dxa"/>
            <w:tcBorders>
              <w:top w:val="nil"/>
              <w:left w:val="single" w:sz="8" w:space="0" w:color="auto"/>
              <w:bottom w:val="single" w:sz="8" w:space="0" w:color="auto"/>
              <w:right w:val="single" w:sz="8" w:space="0" w:color="auto"/>
            </w:tcBorders>
            <w:vAlign w:val="center"/>
            <w:hideMark/>
          </w:tcPr>
          <w:p w14:paraId="06886402" w14:textId="77777777" w:rsidR="00B76269" w:rsidRPr="00BC6D75" w:rsidRDefault="00B76269" w:rsidP="00853E50">
            <w:r w:rsidRPr="00BC6D75">
              <w:t>Gauta ir nagrinėta pranešimų apie asmens duomenų saugumo pažeidimus</w:t>
            </w:r>
          </w:p>
        </w:tc>
        <w:tc>
          <w:tcPr>
            <w:tcW w:w="1276" w:type="dxa"/>
            <w:tcBorders>
              <w:top w:val="nil"/>
              <w:left w:val="nil"/>
              <w:bottom w:val="single" w:sz="8" w:space="0" w:color="auto"/>
              <w:right w:val="single" w:sz="8" w:space="0" w:color="auto"/>
            </w:tcBorders>
            <w:shd w:val="clear" w:color="auto" w:fill="F2F2F2" w:themeFill="background1" w:themeFillShade="F2"/>
            <w:vAlign w:val="center"/>
            <w:hideMark/>
          </w:tcPr>
          <w:p w14:paraId="39715DDE" w14:textId="77777777" w:rsidR="00B76269" w:rsidRPr="00BC6D75" w:rsidRDefault="00B76269" w:rsidP="00853E50">
            <w:pPr>
              <w:ind w:firstLine="20"/>
              <w:jc w:val="center"/>
            </w:pPr>
            <w:r w:rsidRPr="00BC6D75">
              <w:t>7</w:t>
            </w:r>
          </w:p>
        </w:tc>
        <w:tc>
          <w:tcPr>
            <w:tcW w:w="1275" w:type="dxa"/>
            <w:tcBorders>
              <w:top w:val="nil"/>
              <w:left w:val="nil"/>
              <w:bottom w:val="single" w:sz="8" w:space="0" w:color="auto"/>
              <w:right w:val="single" w:sz="8" w:space="0" w:color="auto"/>
            </w:tcBorders>
            <w:shd w:val="clear" w:color="auto" w:fill="F2F2F2" w:themeFill="background1" w:themeFillShade="F2"/>
            <w:vAlign w:val="center"/>
            <w:hideMark/>
          </w:tcPr>
          <w:p w14:paraId="4D2AEFE1" w14:textId="77777777" w:rsidR="00B76269" w:rsidRPr="00BC6D75" w:rsidRDefault="00B76269" w:rsidP="00853E50">
            <w:pPr>
              <w:ind w:firstLine="20"/>
              <w:jc w:val="center"/>
            </w:pPr>
            <w:r w:rsidRPr="00BC6D75">
              <w:t>100</w:t>
            </w:r>
          </w:p>
        </w:tc>
        <w:tc>
          <w:tcPr>
            <w:tcW w:w="1276" w:type="dxa"/>
            <w:tcBorders>
              <w:top w:val="nil"/>
              <w:left w:val="nil"/>
              <w:bottom w:val="single" w:sz="8" w:space="0" w:color="auto"/>
              <w:right w:val="single" w:sz="8" w:space="0" w:color="auto"/>
            </w:tcBorders>
            <w:vAlign w:val="center"/>
            <w:hideMark/>
          </w:tcPr>
          <w:p w14:paraId="0341699A" w14:textId="77777777" w:rsidR="00B76269" w:rsidRPr="00471E8B" w:rsidRDefault="00B76269" w:rsidP="00853E50">
            <w:pPr>
              <w:ind w:firstLine="20"/>
              <w:jc w:val="center"/>
            </w:pPr>
            <w:r w:rsidRPr="00471E8B">
              <w:t>175</w:t>
            </w:r>
          </w:p>
        </w:tc>
      </w:tr>
      <w:tr w:rsidR="00B76269" w:rsidRPr="00BC6D75" w14:paraId="6C574D63" w14:textId="77777777" w:rsidTr="001C3757">
        <w:trPr>
          <w:trHeight w:val="261"/>
        </w:trPr>
        <w:tc>
          <w:tcPr>
            <w:tcW w:w="5944" w:type="dxa"/>
            <w:tcBorders>
              <w:top w:val="nil"/>
              <w:left w:val="single" w:sz="8" w:space="0" w:color="auto"/>
              <w:bottom w:val="single" w:sz="8" w:space="0" w:color="auto"/>
              <w:right w:val="single" w:sz="8" w:space="0" w:color="auto"/>
            </w:tcBorders>
            <w:vAlign w:val="center"/>
            <w:hideMark/>
          </w:tcPr>
          <w:p w14:paraId="76477FC0" w14:textId="77777777" w:rsidR="00B76269" w:rsidRPr="00BC6D75" w:rsidRDefault="00B76269" w:rsidP="00853E50">
            <w:r w:rsidRPr="00BC6D75">
              <w:t xml:space="preserve">Gauta asmenų skundų </w:t>
            </w:r>
          </w:p>
        </w:tc>
        <w:tc>
          <w:tcPr>
            <w:tcW w:w="1276" w:type="dxa"/>
            <w:tcBorders>
              <w:top w:val="nil"/>
              <w:left w:val="nil"/>
              <w:bottom w:val="single" w:sz="8" w:space="0" w:color="auto"/>
              <w:right w:val="single" w:sz="8" w:space="0" w:color="auto"/>
            </w:tcBorders>
            <w:shd w:val="clear" w:color="auto" w:fill="F2F2F2" w:themeFill="background1" w:themeFillShade="F2"/>
            <w:vAlign w:val="center"/>
            <w:hideMark/>
          </w:tcPr>
          <w:p w14:paraId="2FFCE728" w14:textId="77777777" w:rsidR="00B76269" w:rsidRPr="00BC6D75" w:rsidRDefault="00B76269" w:rsidP="00853E50">
            <w:pPr>
              <w:ind w:firstLine="20"/>
              <w:jc w:val="center"/>
            </w:pPr>
            <w:r w:rsidRPr="00BC6D75">
              <w:t>480</w:t>
            </w:r>
          </w:p>
        </w:tc>
        <w:tc>
          <w:tcPr>
            <w:tcW w:w="1275" w:type="dxa"/>
            <w:tcBorders>
              <w:top w:val="nil"/>
              <w:left w:val="nil"/>
              <w:bottom w:val="single" w:sz="8" w:space="0" w:color="auto"/>
              <w:right w:val="single" w:sz="8" w:space="0" w:color="auto"/>
            </w:tcBorders>
            <w:shd w:val="clear" w:color="auto" w:fill="F2F2F2" w:themeFill="background1" w:themeFillShade="F2"/>
            <w:vAlign w:val="center"/>
            <w:hideMark/>
          </w:tcPr>
          <w:p w14:paraId="143CAD7F" w14:textId="77777777" w:rsidR="00B76269" w:rsidRPr="00BC6D75" w:rsidRDefault="00B76269" w:rsidP="00853E50">
            <w:pPr>
              <w:ind w:firstLine="20"/>
              <w:jc w:val="center"/>
            </w:pPr>
            <w:r w:rsidRPr="00BC6D75">
              <w:t>859</w:t>
            </w:r>
          </w:p>
        </w:tc>
        <w:tc>
          <w:tcPr>
            <w:tcW w:w="1276" w:type="dxa"/>
            <w:tcBorders>
              <w:top w:val="nil"/>
              <w:left w:val="nil"/>
              <w:bottom w:val="single" w:sz="8" w:space="0" w:color="auto"/>
              <w:right w:val="single" w:sz="8" w:space="0" w:color="auto"/>
            </w:tcBorders>
            <w:vAlign w:val="center"/>
            <w:hideMark/>
          </w:tcPr>
          <w:p w14:paraId="76D88AF2" w14:textId="77777777" w:rsidR="00B76269" w:rsidRPr="00471E8B" w:rsidRDefault="00B76269" w:rsidP="00853E50">
            <w:pPr>
              <w:ind w:firstLine="20"/>
              <w:jc w:val="center"/>
            </w:pPr>
            <w:r w:rsidRPr="00471E8B">
              <w:t>880</w:t>
            </w:r>
          </w:p>
        </w:tc>
      </w:tr>
      <w:tr w:rsidR="00B76269" w:rsidRPr="00BC6D75" w14:paraId="0408D91E" w14:textId="77777777" w:rsidTr="001C3757">
        <w:trPr>
          <w:trHeight w:val="237"/>
        </w:trPr>
        <w:tc>
          <w:tcPr>
            <w:tcW w:w="5944" w:type="dxa"/>
            <w:tcBorders>
              <w:top w:val="nil"/>
              <w:left w:val="single" w:sz="8" w:space="0" w:color="auto"/>
              <w:bottom w:val="single" w:sz="8" w:space="0" w:color="auto"/>
              <w:right w:val="single" w:sz="8" w:space="0" w:color="auto"/>
            </w:tcBorders>
            <w:vAlign w:val="center"/>
            <w:hideMark/>
          </w:tcPr>
          <w:p w14:paraId="6C40C952" w14:textId="77777777" w:rsidR="00B76269" w:rsidRPr="00BC6D75" w:rsidRDefault="00B76269" w:rsidP="00853E50">
            <w:r w:rsidRPr="00BC6D75">
              <w:t xml:space="preserve">Išnagrinėta asmenų skundų </w:t>
            </w:r>
          </w:p>
        </w:tc>
        <w:tc>
          <w:tcPr>
            <w:tcW w:w="1276" w:type="dxa"/>
            <w:tcBorders>
              <w:top w:val="nil"/>
              <w:left w:val="nil"/>
              <w:bottom w:val="single" w:sz="8" w:space="0" w:color="auto"/>
              <w:right w:val="single" w:sz="8" w:space="0" w:color="auto"/>
            </w:tcBorders>
            <w:shd w:val="clear" w:color="auto" w:fill="F2F2F2" w:themeFill="background1" w:themeFillShade="F2"/>
            <w:vAlign w:val="center"/>
            <w:hideMark/>
          </w:tcPr>
          <w:p w14:paraId="0C784075" w14:textId="77777777" w:rsidR="00B76269" w:rsidRPr="00BC6D75" w:rsidRDefault="00B76269" w:rsidP="00853E50">
            <w:pPr>
              <w:ind w:firstLine="20"/>
              <w:jc w:val="center"/>
            </w:pPr>
            <w:r w:rsidRPr="00BC6D75">
              <w:t>490</w:t>
            </w:r>
          </w:p>
        </w:tc>
        <w:tc>
          <w:tcPr>
            <w:tcW w:w="1275" w:type="dxa"/>
            <w:tcBorders>
              <w:top w:val="nil"/>
              <w:left w:val="nil"/>
              <w:bottom w:val="single" w:sz="8" w:space="0" w:color="auto"/>
              <w:right w:val="single" w:sz="8" w:space="0" w:color="auto"/>
            </w:tcBorders>
            <w:shd w:val="clear" w:color="auto" w:fill="F2F2F2" w:themeFill="background1" w:themeFillShade="F2"/>
            <w:vAlign w:val="center"/>
            <w:hideMark/>
          </w:tcPr>
          <w:p w14:paraId="7C4D911B" w14:textId="77777777" w:rsidR="00B76269" w:rsidRPr="00BC6D75" w:rsidRDefault="00B76269" w:rsidP="00853E50">
            <w:pPr>
              <w:ind w:firstLine="20"/>
              <w:jc w:val="center"/>
            </w:pPr>
            <w:r w:rsidRPr="00BC6D75">
              <w:t>619</w:t>
            </w:r>
          </w:p>
        </w:tc>
        <w:tc>
          <w:tcPr>
            <w:tcW w:w="1276" w:type="dxa"/>
            <w:tcBorders>
              <w:top w:val="nil"/>
              <w:left w:val="nil"/>
              <w:bottom w:val="single" w:sz="8" w:space="0" w:color="auto"/>
              <w:right w:val="single" w:sz="8" w:space="0" w:color="auto"/>
            </w:tcBorders>
            <w:vAlign w:val="center"/>
            <w:hideMark/>
          </w:tcPr>
          <w:p w14:paraId="46C4B963" w14:textId="77777777" w:rsidR="00B76269" w:rsidRPr="00471E8B" w:rsidRDefault="00B76269" w:rsidP="00853E50">
            <w:pPr>
              <w:ind w:firstLine="20"/>
              <w:jc w:val="center"/>
              <w:rPr>
                <w:sz w:val="18"/>
                <w:szCs w:val="18"/>
              </w:rPr>
            </w:pPr>
            <w:r w:rsidRPr="00471E8B">
              <w:t>995</w:t>
            </w:r>
          </w:p>
        </w:tc>
        <w:bookmarkStart w:id="0" w:name="_GoBack"/>
        <w:bookmarkEnd w:id="0"/>
      </w:tr>
    </w:tbl>
    <w:p w14:paraId="26FAB2E0" w14:textId="77777777" w:rsidR="00853E50" w:rsidRDefault="00853E50" w:rsidP="00853E50">
      <w:pPr>
        <w:ind w:firstLine="851"/>
        <w:rPr>
          <w:bCs/>
          <w:szCs w:val="24"/>
        </w:rPr>
      </w:pPr>
      <w:r w:rsidRPr="00B76269">
        <w:rPr>
          <w:bCs/>
          <w:i/>
          <w:iCs/>
          <w:szCs w:val="24"/>
        </w:rPr>
        <w:t>2019 m. išnagrinėta 995 skundai – 61 proc. daugiau nei 2018 m. (619).</w:t>
      </w:r>
      <w:r>
        <w:rPr>
          <w:bCs/>
          <w:szCs w:val="24"/>
        </w:rPr>
        <w:t xml:space="preserve"> 2019 m. gauta ir įvertinta 175 pranešimai dėl duomenų saugumo pažeidimų – 2018 m. jų buvo 100 (</w:t>
      </w:r>
      <w:r w:rsidRPr="004513B0">
        <w:rPr>
          <w:bCs/>
          <w:i/>
          <w:iCs/>
          <w:szCs w:val="24"/>
        </w:rPr>
        <w:t>75 proc. augimas</w:t>
      </w:r>
      <w:r>
        <w:rPr>
          <w:bCs/>
          <w:szCs w:val="24"/>
        </w:rPr>
        <w:t xml:space="preserve">). </w:t>
      </w:r>
    </w:p>
    <w:p w14:paraId="4662BF50" w14:textId="6A4F5D00" w:rsidR="00B76269" w:rsidRDefault="00853E50" w:rsidP="00853E50">
      <w:pPr>
        <w:ind w:firstLine="851"/>
        <w:rPr>
          <w:bCs/>
          <w:szCs w:val="24"/>
        </w:rPr>
      </w:pPr>
      <w:r w:rsidRPr="00853E50">
        <w:rPr>
          <w:bCs/>
          <w:i/>
          <w:iCs/>
          <w:szCs w:val="24"/>
        </w:rPr>
        <w:t xml:space="preserve">2019 m. pirmąjį pusmetį VDAI skyrė kol kas didžiausią administracinę baudą už BDAR pažeidimus, siekiančią 61,5 tūkst. eurų. </w:t>
      </w:r>
      <w:r w:rsidR="001C3757" w:rsidRPr="001C3757">
        <w:rPr>
          <w:bCs/>
          <w:szCs w:val="24"/>
        </w:rPr>
        <w:t>Tačiau p</w:t>
      </w:r>
      <w:r w:rsidRPr="001C3757">
        <w:rPr>
          <w:bCs/>
          <w:szCs w:val="24"/>
        </w:rPr>
        <w:t>abrėžtina</w:t>
      </w:r>
      <w:r>
        <w:rPr>
          <w:bCs/>
          <w:szCs w:val="24"/>
        </w:rPr>
        <w:t xml:space="preserve">, kad </w:t>
      </w:r>
      <w:r w:rsidRPr="00853E50">
        <w:rPr>
          <w:bCs/>
          <w:szCs w:val="24"/>
        </w:rPr>
        <w:t xml:space="preserve">baudos sudaro </w:t>
      </w:r>
      <w:r>
        <w:rPr>
          <w:bCs/>
          <w:szCs w:val="24"/>
        </w:rPr>
        <w:t xml:space="preserve">tik </w:t>
      </w:r>
      <w:r w:rsidRPr="00853E50">
        <w:rPr>
          <w:bCs/>
          <w:szCs w:val="24"/>
        </w:rPr>
        <w:t>maž</w:t>
      </w:r>
      <w:r>
        <w:rPr>
          <w:bCs/>
          <w:szCs w:val="24"/>
        </w:rPr>
        <w:t>ąją</w:t>
      </w:r>
      <w:r w:rsidRPr="00853E50">
        <w:rPr>
          <w:bCs/>
          <w:szCs w:val="24"/>
        </w:rPr>
        <w:t xml:space="preserve"> </w:t>
      </w:r>
      <w:r>
        <w:rPr>
          <w:bCs/>
          <w:szCs w:val="24"/>
        </w:rPr>
        <w:t>VDAI</w:t>
      </w:r>
      <w:r w:rsidRPr="00853E50">
        <w:rPr>
          <w:bCs/>
          <w:szCs w:val="24"/>
        </w:rPr>
        <w:t xml:space="preserve"> skiriamų sankcijų dalį</w:t>
      </w:r>
      <w:r>
        <w:rPr>
          <w:bCs/>
          <w:szCs w:val="24"/>
        </w:rPr>
        <w:t xml:space="preserve"> – d</w:t>
      </w:r>
      <w:r w:rsidRPr="00853E50">
        <w:rPr>
          <w:bCs/>
          <w:szCs w:val="24"/>
        </w:rPr>
        <w:t xml:space="preserve">idžiąją dalį sudaro nurodymai, ypač </w:t>
      </w:r>
      <w:r w:rsidR="001C3757">
        <w:rPr>
          <w:bCs/>
          <w:szCs w:val="24"/>
        </w:rPr>
        <w:t xml:space="preserve">atliekamų </w:t>
      </w:r>
      <w:r w:rsidRPr="00853E50">
        <w:rPr>
          <w:bCs/>
          <w:szCs w:val="24"/>
        </w:rPr>
        <w:t>planini</w:t>
      </w:r>
      <w:r w:rsidR="001C3757">
        <w:rPr>
          <w:bCs/>
          <w:szCs w:val="24"/>
        </w:rPr>
        <w:t>ų</w:t>
      </w:r>
      <w:r w:rsidRPr="00853E50">
        <w:rPr>
          <w:bCs/>
          <w:szCs w:val="24"/>
        </w:rPr>
        <w:t xml:space="preserve"> patikrinim</w:t>
      </w:r>
      <w:r w:rsidR="001C3757">
        <w:rPr>
          <w:bCs/>
          <w:szCs w:val="24"/>
        </w:rPr>
        <w:t>ų atvejais</w:t>
      </w:r>
      <w:r w:rsidRPr="00853E50">
        <w:rPr>
          <w:bCs/>
          <w:szCs w:val="24"/>
        </w:rPr>
        <w:t xml:space="preserve">. 2019 m. </w:t>
      </w:r>
      <w:r>
        <w:rPr>
          <w:bCs/>
          <w:szCs w:val="24"/>
        </w:rPr>
        <w:t xml:space="preserve">VDAI </w:t>
      </w:r>
      <w:r w:rsidRPr="00853E50">
        <w:rPr>
          <w:bCs/>
          <w:szCs w:val="24"/>
        </w:rPr>
        <w:t>iš viso skyr</w:t>
      </w:r>
      <w:r>
        <w:rPr>
          <w:bCs/>
          <w:szCs w:val="24"/>
        </w:rPr>
        <w:t>ė</w:t>
      </w:r>
      <w:r w:rsidRPr="00853E50">
        <w:rPr>
          <w:bCs/>
          <w:szCs w:val="24"/>
        </w:rPr>
        <w:t xml:space="preserve"> 6 baudas (</w:t>
      </w:r>
      <w:r>
        <w:rPr>
          <w:bCs/>
          <w:szCs w:val="24"/>
        </w:rPr>
        <w:t>už</w:t>
      </w:r>
      <w:r w:rsidRPr="00853E50">
        <w:rPr>
          <w:bCs/>
          <w:szCs w:val="24"/>
        </w:rPr>
        <w:t xml:space="preserve"> 68 895 Eur), 178 nurodymus, 96 papeikimus, 4 rekomendacijas.</w:t>
      </w:r>
    </w:p>
    <w:p w14:paraId="0DBA1E6E" w14:textId="20A60672" w:rsidR="002D2E01" w:rsidRDefault="00853E50" w:rsidP="00853E50">
      <w:pPr>
        <w:ind w:firstLine="851"/>
        <w:rPr>
          <w:bCs/>
          <w:szCs w:val="24"/>
        </w:rPr>
      </w:pPr>
      <w:r>
        <w:rPr>
          <w:bCs/>
          <w:szCs w:val="24"/>
        </w:rPr>
        <w:t>Įgyvendintų</w:t>
      </w:r>
      <w:r w:rsidRPr="00946EC1">
        <w:rPr>
          <w:bCs/>
          <w:szCs w:val="24"/>
        </w:rPr>
        <w:t xml:space="preserve"> visuomenės informavimo priemonių </w:t>
      </w:r>
      <w:r>
        <w:rPr>
          <w:bCs/>
          <w:szCs w:val="24"/>
        </w:rPr>
        <w:t>skaičius kiek sumažėjo – nuo 233 (</w:t>
      </w:r>
      <w:r w:rsidRPr="00946EC1">
        <w:rPr>
          <w:bCs/>
          <w:szCs w:val="24"/>
        </w:rPr>
        <w:t>2018 m.</w:t>
      </w:r>
      <w:r>
        <w:rPr>
          <w:bCs/>
          <w:szCs w:val="24"/>
        </w:rPr>
        <w:t>)</w:t>
      </w:r>
      <w:r w:rsidRPr="00946EC1">
        <w:rPr>
          <w:bCs/>
          <w:szCs w:val="24"/>
        </w:rPr>
        <w:t xml:space="preserve"> </w:t>
      </w:r>
      <w:r>
        <w:rPr>
          <w:bCs/>
          <w:szCs w:val="24"/>
        </w:rPr>
        <w:t xml:space="preserve">iki </w:t>
      </w:r>
      <w:r w:rsidRPr="00946EC1">
        <w:rPr>
          <w:bCs/>
          <w:szCs w:val="24"/>
        </w:rPr>
        <w:t>1</w:t>
      </w:r>
      <w:r>
        <w:rPr>
          <w:bCs/>
          <w:szCs w:val="24"/>
        </w:rPr>
        <w:t>7</w:t>
      </w:r>
      <w:r w:rsidRPr="00946EC1">
        <w:rPr>
          <w:bCs/>
          <w:szCs w:val="24"/>
        </w:rPr>
        <w:t>1</w:t>
      </w:r>
      <w:r>
        <w:rPr>
          <w:bCs/>
          <w:szCs w:val="24"/>
        </w:rPr>
        <w:t xml:space="preserve"> (2019 m.), taip pat mažiau suteikta konsultacijų (2018 m. – 6298; 2019 m. – 4568)  Išliko stabilus </w:t>
      </w:r>
      <w:r w:rsidRPr="00946EC1">
        <w:rPr>
          <w:bCs/>
          <w:szCs w:val="24"/>
        </w:rPr>
        <w:t xml:space="preserve">susitikimų su viešojo ir privataus sektorių atstovais dėl įvairių klausimų, susijusių su asmens duomenų apsauga </w:t>
      </w:r>
      <w:r>
        <w:rPr>
          <w:bCs/>
          <w:szCs w:val="24"/>
        </w:rPr>
        <w:t xml:space="preserve">skaičius </w:t>
      </w:r>
      <w:r w:rsidRPr="00946EC1">
        <w:rPr>
          <w:bCs/>
          <w:szCs w:val="24"/>
        </w:rPr>
        <w:t>(2018 m. – 93</w:t>
      </w:r>
      <w:r>
        <w:rPr>
          <w:bCs/>
          <w:szCs w:val="24"/>
        </w:rPr>
        <w:t>; 2019 m. - 88</w:t>
      </w:r>
      <w:r w:rsidRPr="00946EC1">
        <w:rPr>
          <w:bCs/>
          <w:szCs w:val="24"/>
        </w:rPr>
        <w:t>).</w:t>
      </w:r>
      <w:r>
        <w:rPr>
          <w:bCs/>
          <w:szCs w:val="24"/>
        </w:rPr>
        <w:t xml:space="preserve"> Nežymiai padidėjo VDAI derintų </w:t>
      </w:r>
      <w:r w:rsidRPr="00946EC1">
        <w:rPr>
          <w:bCs/>
          <w:szCs w:val="24"/>
        </w:rPr>
        <w:t xml:space="preserve">(2018 m. – </w:t>
      </w:r>
      <w:r>
        <w:rPr>
          <w:bCs/>
          <w:szCs w:val="24"/>
        </w:rPr>
        <w:t>62</w:t>
      </w:r>
      <w:r w:rsidRPr="00946EC1">
        <w:rPr>
          <w:bCs/>
          <w:szCs w:val="24"/>
        </w:rPr>
        <w:t>3</w:t>
      </w:r>
      <w:r>
        <w:rPr>
          <w:bCs/>
          <w:szCs w:val="24"/>
        </w:rPr>
        <w:t>; 2019 m. - 630</w:t>
      </w:r>
      <w:r w:rsidRPr="00946EC1">
        <w:rPr>
          <w:bCs/>
          <w:szCs w:val="24"/>
        </w:rPr>
        <w:t>)</w:t>
      </w:r>
      <w:r>
        <w:rPr>
          <w:bCs/>
          <w:szCs w:val="24"/>
        </w:rPr>
        <w:t xml:space="preserve"> bei parengtų </w:t>
      </w:r>
      <w:r w:rsidRPr="00946EC1">
        <w:rPr>
          <w:bCs/>
          <w:szCs w:val="24"/>
        </w:rPr>
        <w:t xml:space="preserve">(2018 m. – </w:t>
      </w:r>
      <w:r>
        <w:rPr>
          <w:bCs/>
          <w:szCs w:val="24"/>
        </w:rPr>
        <w:t>17; 2019 m. - 23</w:t>
      </w:r>
      <w:r w:rsidRPr="00946EC1">
        <w:rPr>
          <w:bCs/>
          <w:szCs w:val="24"/>
        </w:rPr>
        <w:t>)</w:t>
      </w:r>
      <w:r>
        <w:rPr>
          <w:bCs/>
          <w:szCs w:val="24"/>
        </w:rPr>
        <w:t xml:space="preserve"> teisės aktų skaičius.</w:t>
      </w:r>
    </w:p>
    <w:p w14:paraId="5E8412F7" w14:textId="1A6AF099" w:rsidR="002D2E01" w:rsidRPr="00650E1B" w:rsidRDefault="002D2E01" w:rsidP="002D2E01">
      <w:pPr>
        <w:ind w:firstLine="720"/>
        <w:rPr>
          <w:rFonts w:eastAsia="Calibri"/>
          <w:szCs w:val="24"/>
          <w:lang w:eastAsia="en-US"/>
        </w:rPr>
      </w:pPr>
      <w:r w:rsidRPr="00BC6D75">
        <w:t xml:space="preserve">2019 m. </w:t>
      </w:r>
      <w:r>
        <w:t>buvo paskirti</w:t>
      </w:r>
      <w:r w:rsidRPr="00BC6D75">
        <w:t xml:space="preserve"> 601 </w:t>
      </w:r>
      <w:r>
        <w:t xml:space="preserve">nauji </w:t>
      </w:r>
      <w:r w:rsidRPr="00BC6D75">
        <w:t>duomenų apsaugos pareigūn</w:t>
      </w:r>
      <w:r>
        <w:t xml:space="preserve">ai (iš viso </w:t>
      </w:r>
      <w:r w:rsidR="001C3757">
        <w:t xml:space="preserve">jau paskirta </w:t>
      </w:r>
      <w:r w:rsidRPr="00BC6D75">
        <w:t>2073</w:t>
      </w:r>
      <w:r>
        <w:t>)</w:t>
      </w:r>
      <w:r w:rsidRPr="00BC6D75">
        <w:t xml:space="preserve">. </w:t>
      </w:r>
      <w:r w:rsidRPr="002D2E01">
        <w:rPr>
          <w:rFonts w:eastAsia="Calibri"/>
          <w:i/>
          <w:iCs/>
          <w:szCs w:val="24"/>
          <w:lang w:eastAsia="en-US"/>
        </w:rPr>
        <w:t>VDAI vertinimu pareigūnus</w:t>
      </w:r>
      <w:r w:rsidR="001C3757">
        <w:rPr>
          <w:rFonts w:eastAsia="Calibri"/>
          <w:i/>
          <w:iCs/>
          <w:szCs w:val="24"/>
          <w:lang w:eastAsia="en-US"/>
        </w:rPr>
        <w:t xml:space="preserve"> yra</w:t>
      </w:r>
      <w:r w:rsidRPr="002D2E01">
        <w:rPr>
          <w:rFonts w:eastAsia="Calibri"/>
          <w:i/>
          <w:iCs/>
          <w:szCs w:val="24"/>
          <w:lang w:eastAsia="en-US"/>
        </w:rPr>
        <w:t xml:space="preserve"> paskyrusios tik 40 proc. organizacijų (pabrėžtina, kad juos yra paskyrę tik 27 proc. viešojo sektoriaus atstovų).</w:t>
      </w:r>
      <w:r w:rsidRPr="00BC6D75">
        <w:rPr>
          <w:rFonts w:eastAsia="Calibri"/>
          <w:szCs w:val="24"/>
          <w:lang w:eastAsia="en-US"/>
        </w:rPr>
        <w:t xml:space="preserve"> </w:t>
      </w:r>
      <w:r>
        <w:rPr>
          <w:rFonts w:eastAsia="Calibri"/>
          <w:szCs w:val="24"/>
          <w:lang w:eastAsia="en-US"/>
        </w:rPr>
        <w:t>VDAI siekdama paskatinti jų skyrimą</w:t>
      </w:r>
      <w:r w:rsidRPr="00BC6D75">
        <w:rPr>
          <w:rFonts w:eastAsia="Calibri"/>
          <w:szCs w:val="24"/>
          <w:lang w:eastAsia="en-US"/>
        </w:rPr>
        <w:t xml:space="preserve"> išplatino rekomendaciją </w:t>
      </w:r>
      <w:r>
        <w:rPr>
          <w:rFonts w:eastAsia="Calibri"/>
          <w:szCs w:val="24"/>
          <w:lang w:eastAsia="en-US"/>
        </w:rPr>
        <w:t>dėl pareigūnų skyrimo, kuria atkreiptas dėmesys į trūkumus</w:t>
      </w:r>
      <w:r w:rsidRPr="00BC6D75">
        <w:rPr>
          <w:rFonts w:eastAsia="Calibri"/>
          <w:szCs w:val="24"/>
          <w:lang w:eastAsia="en-US"/>
        </w:rPr>
        <w:t xml:space="preserve">, susijusius su duomenų apsaugos pareigūno skyrimu, jo nepriklausomumo užtikrinimu bei veiklos reglamentavimu. </w:t>
      </w:r>
    </w:p>
    <w:p w14:paraId="319A0F00" w14:textId="77777777" w:rsidR="007C154F" w:rsidRDefault="007C154F" w:rsidP="00853E50">
      <w:pPr>
        <w:shd w:val="clear" w:color="auto" w:fill="FFFFFF"/>
        <w:ind w:right="23" w:firstLine="709"/>
      </w:pPr>
    </w:p>
    <w:p w14:paraId="4EB50855" w14:textId="195804E7" w:rsidR="00632D93" w:rsidRDefault="00063BC5" w:rsidP="00853E50">
      <w:pPr>
        <w:shd w:val="clear" w:color="auto" w:fill="FFFFFF"/>
        <w:ind w:right="23" w:firstLine="709"/>
        <w:rPr>
          <w:szCs w:val="24"/>
        </w:rPr>
      </w:pPr>
      <w:r w:rsidRPr="00E26301">
        <w:rPr>
          <w:b/>
          <w:szCs w:val="24"/>
          <w:lang w:eastAsia="lt-LT" w:bidi="lt-LT"/>
        </w:rPr>
        <w:t>Dalykinio vertinimo išvada.</w:t>
      </w:r>
      <w:r w:rsidRPr="006366A2">
        <w:rPr>
          <w:szCs w:val="24"/>
          <w:lang w:eastAsia="lt-LT" w:bidi="lt-LT"/>
        </w:rPr>
        <w:t xml:space="preserve"> </w:t>
      </w:r>
      <w:r w:rsidR="00A804E9">
        <w:rPr>
          <w:szCs w:val="24"/>
        </w:rPr>
        <w:t xml:space="preserve">Siūlome </w:t>
      </w:r>
      <w:r w:rsidR="002D2E01">
        <w:rPr>
          <w:szCs w:val="24"/>
        </w:rPr>
        <w:t xml:space="preserve">ataskaitą </w:t>
      </w:r>
      <w:r w:rsidR="00B76269">
        <w:rPr>
          <w:szCs w:val="24"/>
        </w:rPr>
        <w:t>ap</w:t>
      </w:r>
      <w:r w:rsidR="007C154F">
        <w:rPr>
          <w:szCs w:val="24"/>
        </w:rPr>
        <w:t>svarstyti</w:t>
      </w:r>
      <w:r w:rsidR="00A804E9">
        <w:rPr>
          <w:szCs w:val="24"/>
        </w:rPr>
        <w:t xml:space="preserve"> Vyriausybės pasitarime.</w:t>
      </w:r>
    </w:p>
    <w:tbl>
      <w:tblPr>
        <w:tblStyle w:val="Lentelstinklelis"/>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36"/>
      </w:tblGrid>
      <w:tr w:rsidR="0035738D" w:rsidRPr="00C239D2" w14:paraId="4ED4EAD4" w14:textId="77777777" w:rsidTr="0035738D">
        <w:tc>
          <w:tcPr>
            <w:tcW w:w="5529" w:type="dxa"/>
          </w:tcPr>
          <w:p w14:paraId="4CB0AC5A" w14:textId="77777777" w:rsidR="006C1974" w:rsidRDefault="006C1974" w:rsidP="00853E50">
            <w:pPr>
              <w:jc w:val="left"/>
              <w:rPr>
                <w:szCs w:val="24"/>
              </w:rPr>
            </w:pPr>
          </w:p>
          <w:p w14:paraId="290E3E2D" w14:textId="77777777" w:rsidR="0035738D" w:rsidRPr="00C239D2" w:rsidRDefault="00EF2CE1" w:rsidP="00853E50">
            <w:pPr>
              <w:jc w:val="left"/>
              <w:rPr>
                <w:szCs w:val="24"/>
              </w:rPr>
            </w:pPr>
            <w:r>
              <w:rPr>
                <w:szCs w:val="24"/>
              </w:rPr>
              <w:t>P</w:t>
            </w:r>
            <w:r w:rsidR="0035738D" w:rsidRPr="00C239D2">
              <w:rPr>
                <w:szCs w:val="24"/>
              </w:rPr>
              <w:t>atarėja</w:t>
            </w:r>
            <w:r w:rsidR="002222E2">
              <w:rPr>
                <w:szCs w:val="24"/>
              </w:rPr>
              <w:t>s</w:t>
            </w:r>
            <w:r w:rsidR="0035738D" w:rsidRPr="00C239D2">
              <w:rPr>
                <w:szCs w:val="24"/>
              </w:rPr>
              <w:t xml:space="preserve"> </w:t>
            </w:r>
          </w:p>
        </w:tc>
        <w:tc>
          <w:tcPr>
            <w:tcW w:w="4536" w:type="dxa"/>
          </w:tcPr>
          <w:p w14:paraId="15AE3E92" w14:textId="77777777" w:rsidR="006C1974" w:rsidRDefault="006C1974" w:rsidP="00853E50">
            <w:pPr>
              <w:jc w:val="right"/>
              <w:rPr>
                <w:szCs w:val="24"/>
              </w:rPr>
            </w:pPr>
          </w:p>
          <w:p w14:paraId="57C8D65F" w14:textId="77777777" w:rsidR="0035738D" w:rsidRPr="00C239D2" w:rsidRDefault="002222E2" w:rsidP="00853E50">
            <w:pPr>
              <w:jc w:val="right"/>
              <w:rPr>
                <w:szCs w:val="24"/>
              </w:rPr>
            </w:pPr>
            <w:r>
              <w:rPr>
                <w:szCs w:val="24"/>
              </w:rPr>
              <w:t>Audrius Kasinskas</w:t>
            </w:r>
          </w:p>
        </w:tc>
      </w:tr>
    </w:tbl>
    <w:p w14:paraId="0A4244E0" w14:textId="779A689A" w:rsidR="006A2673" w:rsidRDefault="006A2673" w:rsidP="00853E50">
      <w:pPr>
        <w:shd w:val="clear" w:color="auto" w:fill="FFFFFF"/>
        <w:ind w:right="23"/>
      </w:pPr>
    </w:p>
    <w:p w14:paraId="79ABC6F1" w14:textId="77777777" w:rsidR="002D2E01" w:rsidRDefault="002D2E01" w:rsidP="00853E50">
      <w:pPr>
        <w:shd w:val="clear" w:color="auto" w:fill="FFFFFF"/>
        <w:ind w:right="23"/>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A601B" w:rsidRPr="00CC128D" w14:paraId="12381360" w14:textId="77777777" w:rsidTr="00FB471A">
        <w:trPr>
          <w:trHeight w:val="499"/>
        </w:trPr>
        <w:tc>
          <w:tcPr>
            <w:tcW w:w="9639" w:type="dxa"/>
          </w:tcPr>
          <w:p w14:paraId="2B590C42" w14:textId="77777777" w:rsidR="00EA601B" w:rsidRPr="00CC128D" w:rsidRDefault="009E7DCF" w:rsidP="00853E50">
            <w:pPr>
              <w:rPr>
                <w:sz w:val="22"/>
                <w:szCs w:val="22"/>
              </w:rPr>
            </w:pPr>
            <w:sdt>
              <w:sdtPr>
                <w:rPr>
                  <w:sz w:val="22"/>
                  <w:szCs w:val="22"/>
                </w:rPr>
                <w:tag w:val="rengejoNuoroda"/>
                <w:id w:val="727350349"/>
                <w:placeholder>
                  <w:docPart w:val="206ED0E98E8B4533AD342C5D58AB63B3"/>
                </w:placeholder>
              </w:sdtPr>
              <w:sdtEndPr/>
              <w:sdtContent>
                <w:r>
                  <w:t>Audrius Kasinskas</w:t>
                </w:r>
              </w:sdtContent>
            </w:sdt>
            <w:r w:rsidR="00EA601B" w:rsidRPr="00CC128D">
              <w:rPr>
                <w:sz w:val="22"/>
                <w:szCs w:val="22"/>
              </w:rPr>
              <w:t xml:space="preserve">, tel. </w:t>
            </w:r>
            <w:sdt>
              <w:sdtPr>
                <w:rPr>
                  <w:sz w:val="22"/>
                  <w:szCs w:val="22"/>
                </w:rPr>
                <w:tag w:val="rengejoNuorodaTel"/>
                <w:id w:val="1793550689"/>
                <w:placeholder>
                  <w:docPart w:val="7A915C0A83F04FE8A7E5C41CBE974A2D"/>
                </w:placeholder>
                <w:showingPlcHdr/>
              </w:sdtPr>
              <w:sdtEndPr/>
              <w:sdtContent>
                <w:r>
                  <w:t>+370 706 63733</w:t>
                </w:r>
              </w:sdtContent>
            </w:sdt>
            <w:r w:rsidR="00EA601B" w:rsidRPr="00CC128D">
              <w:rPr>
                <w:sz w:val="22"/>
                <w:szCs w:val="22"/>
              </w:rPr>
              <w:t xml:space="preserve">, el. p. </w:t>
            </w:r>
            <w:sdt>
              <w:sdtPr>
                <w:rPr>
                  <w:sz w:val="22"/>
                  <w:szCs w:val="22"/>
                </w:rPr>
                <w:tag w:val="rengejoNuorodaEmail"/>
                <w:id w:val="-99482106"/>
                <w:placeholder>
                  <w:docPart w:val="7A915C0A83F04FE8A7E5C41CBE974A2D"/>
                </w:placeholder>
                <w:showingPlcHdr/>
              </w:sdtPr>
              <w:sdtEndPr/>
              <w:sdtContent>
                <w:r>
                  <w:t>audrius.kasinskas@lrv.lt</w:t>
                </w:r>
              </w:sdtContent>
            </w:sdt>
          </w:p>
        </w:tc>
      </w:tr>
    </w:tbl>
    <w:p w14:paraId="0C4C03B9" w14:textId="77777777" w:rsidR="003F6022" w:rsidRPr="00BF57E9" w:rsidRDefault="003F6022" w:rsidP="002D2E01">
      <w:pPr>
        <w:pStyle w:val="Preformatted"/>
        <w:rPr>
          <w:rFonts w:ascii="Times New Roman" w:hAnsi="Times New Roman"/>
          <w:sz w:val="24"/>
          <w:szCs w:val="24"/>
        </w:rPr>
      </w:pPr>
    </w:p>
    <w:sectPr w:rsidR="003F6022" w:rsidRPr="00BF57E9" w:rsidSect="002D2E01">
      <w:headerReference w:type="default" r:id="rId8"/>
      <w:footnotePr>
        <w:pos w:val="beneathText"/>
      </w:footnotePr>
      <w:pgSz w:w="11907" w:h="16840" w:code="9"/>
      <w:pgMar w:top="1134" w:right="567" w:bottom="709" w:left="1560"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0F912" w14:textId="77777777" w:rsidR="009E7DCF" w:rsidRDefault="009E7DCF">
      <w:r>
        <w:separator/>
      </w:r>
    </w:p>
  </w:endnote>
  <w:endnote w:type="continuationSeparator" w:id="0">
    <w:p w14:paraId="6F1C5FBD" w14:textId="77777777" w:rsidR="009E7DCF" w:rsidRDefault="009E7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35F2D" w14:textId="77777777" w:rsidR="009E7DCF" w:rsidRDefault="009E7DCF">
      <w:r>
        <w:separator/>
      </w:r>
    </w:p>
  </w:footnote>
  <w:footnote w:type="continuationSeparator" w:id="0">
    <w:p w14:paraId="23C1AFF8" w14:textId="77777777" w:rsidR="009E7DCF" w:rsidRDefault="009E7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016EB" w14:textId="77777777"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B26772">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D1B"/>
    <w:multiLevelType w:val="hybridMultilevel"/>
    <w:tmpl w:val="C21411B6"/>
    <w:lvl w:ilvl="0" w:tplc="97A8B496">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A9331B"/>
    <w:multiLevelType w:val="hybridMultilevel"/>
    <w:tmpl w:val="DEB69B0E"/>
    <w:lvl w:ilvl="0" w:tplc="04270001">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2" w15:restartNumberingAfterBreak="0">
    <w:nsid w:val="0D94238E"/>
    <w:multiLevelType w:val="multilevel"/>
    <w:tmpl w:val="4DD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E36956"/>
    <w:multiLevelType w:val="hybridMultilevel"/>
    <w:tmpl w:val="A6B6FFF6"/>
    <w:lvl w:ilvl="0" w:tplc="E31AF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6C94B27"/>
    <w:multiLevelType w:val="hybridMultilevel"/>
    <w:tmpl w:val="D1D6A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17060552"/>
    <w:multiLevelType w:val="hybridMultilevel"/>
    <w:tmpl w:val="15D850F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1C077ED0"/>
    <w:multiLevelType w:val="hybridMultilevel"/>
    <w:tmpl w:val="832E03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25C4050C"/>
    <w:multiLevelType w:val="hybridMultilevel"/>
    <w:tmpl w:val="9196D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15:restartNumberingAfterBreak="0">
    <w:nsid w:val="3A1A2570"/>
    <w:multiLevelType w:val="hybridMultilevel"/>
    <w:tmpl w:val="DF208F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9" w15:restartNumberingAfterBreak="0">
    <w:nsid w:val="3EBD0BE8"/>
    <w:multiLevelType w:val="hybridMultilevel"/>
    <w:tmpl w:val="CD40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EFB5C00"/>
    <w:multiLevelType w:val="multilevel"/>
    <w:tmpl w:val="4D0638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066CC0"/>
    <w:multiLevelType w:val="hybridMultilevel"/>
    <w:tmpl w:val="D0141770"/>
    <w:lvl w:ilvl="0" w:tplc="1794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F7054C2"/>
    <w:multiLevelType w:val="hybridMultilevel"/>
    <w:tmpl w:val="C55CFBD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4FDE390C"/>
    <w:multiLevelType w:val="hybridMultilevel"/>
    <w:tmpl w:val="A2CA993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4" w15:restartNumberingAfterBreak="0">
    <w:nsid w:val="560C42B3"/>
    <w:multiLevelType w:val="hybridMultilevel"/>
    <w:tmpl w:val="22880E0A"/>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5" w15:restartNumberingAfterBreak="0">
    <w:nsid w:val="586A1F2D"/>
    <w:multiLevelType w:val="hybridMultilevel"/>
    <w:tmpl w:val="97A8AF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5FAF0CED"/>
    <w:multiLevelType w:val="hybridMultilevel"/>
    <w:tmpl w:val="29CE3CE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698846AC"/>
    <w:multiLevelType w:val="hybridMultilevel"/>
    <w:tmpl w:val="6588AC5E"/>
    <w:lvl w:ilvl="0" w:tplc="28B2B9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FD04F19"/>
    <w:multiLevelType w:val="hybridMultilevel"/>
    <w:tmpl w:val="4A2E1656"/>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num w:numId="1">
    <w:abstractNumId w:val="8"/>
  </w:num>
  <w:num w:numId="2">
    <w:abstractNumId w:val="13"/>
  </w:num>
  <w:num w:numId="3">
    <w:abstractNumId w:val="14"/>
  </w:num>
  <w:num w:numId="4">
    <w:abstractNumId w:val="18"/>
  </w:num>
  <w:num w:numId="5">
    <w:abstractNumId w:val="15"/>
  </w:num>
  <w:num w:numId="6">
    <w:abstractNumId w:val="7"/>
  </w:num>
  <w:num w:numId="7">
    <w:abstractNumId w:val="11"/>
  </w:num>
  <w:num w:numId="8">
    <w:abstractNumId w:val="16"/>
  </w:num>
  <w:num w:numId="9">
    <w:abstractNumId w:val="2"/>
  </w:num>
  <w:num w:numId="10">
    <w:abstractNumId w:val="4"/>
  </w:num>
  <w:num w:numId="11">
    <w:abstractNumId w:val="6"/>
  </w:num>
  <w:num w:numId="12">
    <w:abstractNumId w:val="3"/>
  </w:num>
  <w:num w:numId="13">
    <w:abstractNumId w:val="0"/>
  </w:num>
  <w:num w:numId="14">
    <w:abstractNumId w:val="17"/>
  </w:num>
  <w:num w:numId="15">
    <w:abstractNumId w:val="9"/>
  </w:num>
  <w:num w:numId="16">
    <w:abstractNumId w:val="5"/>
  </w:num>
  <w:num w:numId="17">
    <w:abstractNumId w:val="10"/>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FD"/>
    <w:rsid w:val="000010BA"/>
    <w:rsid w:val="0000359D"/>
    <w:rsid w:val="000054FB"/>
    <w:rsid w:val="00011471"/>
    <w:rsid w:val="00013C42"/>
    <w:rsid w:val="000148AF"/>
    <w:rsid w:val="00016EF6"/>
    <w:rsid w:val="00020157"/>
    <w:rsid w:val="00020937"/>
    <w:rsid w:val="0002443A"/>
    <w:rsid w:val="00024806"/>
    <w:rsid w:val="00033D82"/>
    <w:rsid w:val="0003463C"/>
    <w:rsid w:val="0004258F"/>
    <w:rsid w:val="00051196"/>
    <w:rsid w:val="0005146F"/>
    <w:rsid w:val="000538D9"/>
    <w:rsid w:val="000543E2"/>
    <w:rsid w:val="0005445B"/>
    <w:rsid w:val="00061908"/>
    <w:rsid w:val="000619B6"/>
    <w:rsid w:val="00061F0C"/>
    <w:rsid w:val="00063BC5"/>
    <w:rsid w:val="000708BE"/>
    <w:rsid w:val="000751DA"/>
    <w:rsid w:val="00076EFE"/>
    <w:rsid w:val="000800BB"/>
    <w:rsid w:val="000834C2"/>
    <w:rsid w:val="000836B0"/>
    <w:rsid w:val="000844A2"/>
    <w:rsid w:val="00084A38"/>
    <w:rsid w:val="000A0245"/>
    <w:rsid w:val="000B4495"/>
    <w:rsid w:val="000B6289"/>
    <w:rsid w:val="000B6F6F"/>
    <w:rsid w:val="000C446D"/>
    <w:rsid w:val="000C470C"/>
    <w:rsid w:val="000C4D8D"/>
    <w:rsid w:val="000C733C"/>
    <w:rsid w:val="000C7D40"/>
    <w:rsid w:val="000D16FF"/>
    <w:rsid w:val="000D1C95"/>
    <w:rsid w:val="000D7C32"/>
    <w:rsid w:val="000D7CF5"/>
    <w:rsid w:val="000E3739"/>
    <w:rsid w:val="000E4CE8"/>
    <w:rsid w:val="000E4DAA"/>
    <w:rsid w:val="000F237B"/>
    <w:rsid w:val="001025E6"/>
    <w:rsid w:val="001116FB"/>
    <w:rsid w:val="001137C8"/>
    <w:rsid w:val="00114FFC"/>
    <w:rsid w:val="001156C9"/>
    <w:rsid w:val="00121647"/>
    <w:rsid w:val="0012381D"/>
    <w:rsid w:val="00124430"/>
    <w:rsid w:val="0012499F"/>
    <w:rsid w:val="00124BD2"/>
    <w:rsid w:val="00125A19"/>
    <w:rsid w:val="00127173"/>
    <w:rsid w:val="00132F4E"/>
    <w:rsid w:val="00134BAC"/>
    <w:rsid w:val="00135334"/>
    <w:rsid w:val="0013704A"/>
    <w:rsid w:val="001375F7"/>
    <w:rsid w:val="00140911"/>
    <w:rsid w:val="00144845"/>
    <w:rsid w:val="001469BB"/>
    <w:rsid w:val="00150BDE"/>
    <w:rsid w:val="00154C8A"/>
    <w:rsid w:val="00154F31"/>
    <w:rsid w:val="001559A8"/>
    <w:rsid w:val="0015635B"/>
    <w:rsid w:val="00160A3C"/>
    <w:rsid w:val="00160EA3"/>
    <w:rsid w:val="00161559"/>
    <w:rsid w:val="00163681"/>
    <w:rsid w:val="00164D46"/>
    <w:rsid w:val="00174F2B"/>
    <w:rsid w:val="00175B56"/>
    <w:rsid w:val="00180D40"/>
    <w:rsid w:val="001823BE"/>
    <w:rsid w:val="0018348C"/>
    <w:rsid w:val="00184316"/>
    <w:rsid w:val="00184D01"/>
    <w:rsid w:val="00186762"/>
    <w:rsid w:val="00187541"/>
    <w:rsid w:val="001934A6"/>
    <w:rsid w:val="00193F4C"/>
    <w:rsid w:val="001945D9"/>
    <w:rsid w:val="001A0F3E"/>
    <w:rsid w:val="001A3037"/>
    <w:rsid w:val="001B2546"/>
    <w:rsid w:val="001B4B75"/>
    <w:rsid w:val="001B5181"/>
    <w:rsid w:val="001C0DF4"/>
    <w:rsid w:val="001C3757"/>
    <w:rsid w:val="001C46EB"/>
    <w:rsid w:val="001C6F46"/>
    <w:rsid w:val="001D5465"/>
    <w:rsid w:val="001D5632"/>
    <w:rsid w:val="001E0C75"/>
    <w:rsid w:val="001E605C"/>
    <w:rsid w:val="001E782E"/>
    <w:rsid w:val="001F0193"/>
    <w:rsid w:val="001F15EA"/>
    <w:rsid w:val="001F4143"/>
    <w:rsid w:val="001F4255"/>
    <w:rsid w:val="001F522C"/>
    <w:rsid w:val="0020074A"/>
    <w:rsid w:val="00200E76"/>
    <w:rsid w:val="00203983"/>
    <w:rsid w:val="00203D55"/>
    <w:rsid w:val="002050D6"/>
    <w:rsid w:val="002078F5"/>
    <w:rsid w:val="0021050E"/>
    <w:rsid w:val="0021287D"/>
    <w:rsid w:val="00220951"/>
    <w:rsid w:val="0022141F"/>
    <w:rsid w:val="002222E2"/>
    <w:rsid w:val="0022494F"/>
    <w:rsid w:val="00225A3E"/>
    <w:rsid w:val="00230758"/>
    <w:rsid w:val="002336C9"/>
    <w:rsid w:val="00234090"/>
    <w:rsid w:val="00237858"/>
    <w:rsid w:val="00240ECE"/>
    <w:rsid w:val="002470B0"/>
    <w:rsid w:val="00254006"/>
    <w:rsid w:val="002571D7"/>
    <w:rsid w:val="0025740A"/>
    <w:rsid w:val="00263B09"/>
    <w:rsid w:val="00264F89"/>
    <w:rsid w:val="00276E46"/>
    <w:rsid w:val="00280094"/>
    <w:rsid w:val="00294FAD"/>
    <w:rsid w:val="002956CD"/>
    <w:rsid w:val="002979AD"/>
    <w:rsid w:val="002A3A1A"/>
    <w:rsid w:val="002A3B6F"/>
    <w:rsid w:val="002A5010"/>
    <w:rsid w:val="002A7BFC"/>
    <w:rsid w:val="002B0022"/>
    <w:rsid w:val="002B0CD7"/>
    <w:rsid w:val="002B1EDC"/>
    <w:rsid w:val="002B4D79"/>
    <w:rsid w:val="002B71D8"/>
    <w:rsid w:val="002C039B"/>
    <w:rsid w:val="002C0ADB"/>
    <w:rsid w:val="002C5FE3"/>
    <w:rsid w:val="002C7662"/>
    <w:rsid w:val="002D230C"/>
    <w:rsid w:val="002D2622"/>
    <w:rsid w:val="002D2E01"/>
    <w:rsid w:val="002D351E"/>
    <w:rsid w:val="002E056E"/>
    <w:rsid w:val="002E2213"/>
    <w:rsid w:val="002E474B"/>
    <w:rsid w:val="002E5F91"/>
    <w:rsid w:val="002F01DB"/>
    <w:rsid w:val="00310D0E"/>
    <w:rsid w:val="003144AD"/>
    <w:rsid w:val="00315D32"/>
    <w:rsid w:val="00317B6A"/>
    <w:rsid w:val="00317BC5"/>
    <w:rsid w:val="0032172D"/>
    <w:rsid w:val="003227C4"/>
    <w:rsid w:val="00322D4E"/>
    <w:rsid w:val="003243C2"/>
    <w:rsid w:val="003275A5"/>
    <w:rsid w:val="00327F39"/>
    <w:rsid w:val="00330B56"/>
    <w:rsid w:val="00333202"/>
    <w:rsid w:val="00343C06"/>
    <w:rsid w:val="00346BB1"/>
    <w:rsid w:val="00350AA1"/>
    <w:rsid w:val="0035136A"/>
    <w:rsid w:val="003550A8"/>
    <w:rsid w:val="0035738D"/>
    <w:rsid w:val="0036309F"/>
    <w:rsid w:val="0036567D"/>
    <w:rsid w:val="00366BCD"/>
    <w:rsid w:val="00380622"/>
    <w:rsid w:val="00382146"/>
    <w:rsid w:val="00382901"/>
    <w:rsid w:val="00383DFD"/>
    <w:rsid w:val="00384CE6"/>
    <w:rsid w:val="003856EA"/>
    <w:rsid w:val="003869B8"/>
    <w:rsid w:val="00386B9E"/>
    <w:rsid w:val="00387332"/>
    <w:rsid w:val="00390926"/>
    <w:rsid w:val="00392FF7"/>
    <w:rsid w:val="0039404C"/>
    <w:rsid w:val="003966EF"/>
    <w:rsid w:val="00397F66"/>
    <w:rsid w:val="003A0E30"/>
    <w:rsid w:val="003A2B80"/>
    <w:rsid w:val="003A4722"/>
    <w:rsid w:val="003A611D"/>
    <w:rsid w:val="003A7398"/>
    <w:rsid w:val="003A76D2"/>
    <w:rsid w:val="003B0029"/>
    <w:rsid w:val="003B01BC"/>
    <w:rsid w:val="003B030B"/>
    <w:rsid w:val="003B1826"/>
    <w:rsid w:val="003B6715"/>
    <w:rsid w:val="003C0AD8"/>
    <w:rsid w:val="003C78A9"/>
    <w:rsid w:val="003D5807"/>
    <w:rsid w:val="003D583A"/>
    <w:rsid w:val="003D58DB"/>
    <w:rsid w:val="003E6A1B"/>
    <w:rsid w:val="003F2067"/>
    <w:rsid w:val="003F2D90"/>
    <w:rsid w:val="003F6022"/>
    <w:rsid w:val="0040436A"/>
    <w:rsid w:val="00413BFB"/>
    <w:rsid w:val="004259C7"/>
    <w:rsid w:val="00432586"/>
    <w:rsid w:val="00433592"/>
    <w:rsid w:val="00434303"/>
    <w:rsid w:val="00442E78"/>
    <w:rsid w:val="004508A7"/>
    <w:rsid w:val="00453FDE"/>
    <w:rsid w:val="00454C28"/>
    <w:rsid w:val="00464376"/>
    <w:rsid w:val="00471E8B"/>
    <w:rsid w:val="00471F9C"/>
    <w:rsid w:val="00471FFB"/>
    <w:rsid w:val="004721EA"/>
    <w:rsid w:val="004736C5"/>
    <w:rsid w:val="00474008"/>
    <w:rsid w:val="00475816"/>
    <w:rsid w:val="004772D5"/>
    <w:rsid w:val="00480AFE"/>
    <w:rsid w:val="0048195B"/>
    <w:rsid w:val="00486080"/>
    <w:rsid w:val="00493BDA"/>
    <w:rsid w:val="004A21B1"/>
    <w:rsid w:val="004A33ED"/>
    <w:rsid w:val="004A3FA9"/>
    <w:rsid w:val="004A4180"/>
    <w:rsid w:val="004A540C"/>
    <w:rsid w:val="004A5D70"/>
    <w:rsid w:val="004A7E3B"/>
    <w:rsid w:val="004B0228"/>
    <w:rsid w:val="004B4242"/>
    <w:rsid w:val="004C5669"/>
    <w:rsid w:val="004C6CE3"/>
    <w:rsid w:val="004C7357"/>
    <w:rsid w:val="004C7B68"/>
    <w:rsid w:val="004C7E85"/>
    <w:rsid w:val="004D4EDC"/>
    <w:rsid w:val="004D6365"/>
    <w:rsid w:val="004E1111"/>
    <w:rsid w:val="004E7485"/>
    <w:rsid w:val="004F0951"/>
    <w:rsid w:val="004F14C1"/>
    <w:rsid w:val="0050221B"/>
    <w:rsid w:val="0050249C"/>
    <w:rsid w:val="00506CD8"/>
    <w:rsid w:val="00506F12"/>
    <w:rsid w:val="00510F0F"/>
    <w:rsid w:val="0051292F"/>
    <w:rsid w:val="005146DE"/>
    <w:rsid w:val="00516C7A"/>
    <w:rsid w:val="0051728E"/>
    <w:rsid w:val="0051747A"/>
    <w:rsid w:val="005206F0"/>
    <w:rsid w:val="0053001D"/>
    <w:rsid w:val="00531951"/>
    <w:rsid w:val="005327EC"/>
    <w:rsid w:val="00535D8F"/>
    <w:rsid w:val="0053629D"/>
    <w:rsid w:val="0054669B"/>
    <w:rsid w:val="0055036E"/>
    <w:rsid w:val="005538B5"/>
    <w:rsid w:val="00553DF3"/>
    <w:rsid w:val="00565A05"/>
    <w:rsid w:val="00566768"/>
    <w:rsid w:val="005670E2"/>
    <w:rsid w:val="00571221"/>
    <w:rsid w:val="00571D13"/>
    <w:rsid w:val="005736BB"/>
    <w:rsid w:val="00574BD4"/>
    <w:rsid w:val="00575337"/>
    <w:rsid w:val="00587D6F"/>
    <w:rsid w:val="00587EB0"/>
    <w:rsid w:val="0059271B"/>
    <w:rsid w:val="00593D74"/>
    <w:rsid w:val="00595E42"/>
    <w:rsid w:val="0059662C"/>
    <w:rsid w:val="005A1415"/>
    <w:rsid w:val="005A7846"/>
    <w:rsid w:val="005B3FB2"/>
    <w:rsid w:val="005C068B"/>
    <w:rsid w:val="005C39F7"/>
    <w:rsid w:val="005C59DF"/>
    <w:rsid w:val="005E1286"/>
    <w:rsid w:val="005E5A16"/>
    <w:rsid w:val="005E6D4C"/>
    <w:rsid w:val="005F0317"/>
    <w:rsid w:val="005F16D3"/>
    <w:rsid w:val="005F46D0"/>
    <w:rsid w:val="005F50EE"/>
    <w:rsid w:val="006003FD"/>
    <w:rsid w:val="00601661"/>
    <w:rsid w:val="006028E5"/>
    <w:rsid w:val="00606055"/>
    <w:rsid w:val="00615326"/>
    <w:rsid w:val="00620713"/>
    <w:rsid w:val="006305BF"/>
    <w:rsid w:val="00631B78"/>
    <w:rsid w:val="00632D93"/>
    <w:rsid w:val="006348DD"/>
    <w:rsid w:val="0063533A"/>
    <w:rsid w:val="006366A2"/>
    <w:rsid w:val="006406D7"/>
    <w:rsid w:val="00647DE8"/>
    <w:rsid w:val="00652DE9"/>
    <w:rsid w:val="0066065C"/>
    <w:rsid w:val="006769C9"/>
    <w:rsid w:val="006777A3"/>
    <w:rsid w:val="00682A22"/>
    <w:rsid w:val="00685980"/>
    <w:rsid w:val="00686230"/>
    <w:rsid w:val="00687627"/>
    <w:rsid w:val="0069103C"/>
    <w:rsid w:val="00692E77"/>
    <w:rsid w:val="00697EF2"/>
    <w:rsid w:val="006A169C"/>
    <w:rsid w:val="006A2673"/>
    <w:rsid w:val="006A3621"/>
    <w:rsid w:val="006A555C"/>
    <w:rsid w:val="006B0A68"/>
    <w:rsid w:val="006B2239"/>
    <w:rsid w:val="006B3C7E"/>
    <w:rsid w:val="006B5861"/>
    <w:rsid w:val="006B734B"/>
    <w:rsid w:val="006C1831"/>
    <w:rsid w:val="006C1974"/>
    <w:rsid w:val="006C26CB"/>
    <w:rsid w:val="006C2A33"/>
    <w:rsid w:val="006C364E"/>
    <w:rsid w:val="006C44B1"/>
    <w:rsid w:val="006D1058"/>
    <w:rsid w:val="006E25ED"/>
    <w:rsid w:val="006E29E8"/>
    <w:rsid w:val="006F1998"/>
    <w:rsid w:val="0070029B"/>
    <w:rsid w:val="00700313"/>
    <w:rsid w:val="00716EBD"/>
    <w:rsid w:val="00720B96"/>
    <w:rsid w:val="00722CE2"/>
    <w:rsid w:val="00725625"/>
    <w:rsid w:val="007261AC"/>
    <w:rsid w:val="0073152B"/>
    <w:rsid w:val="00733029"/>
    <w:rsid w:val="007335AB"/>
    <w:rsid w:val="00735CBE"/>
    <w:rsid w:val="00742138"/>
    <w:rsid w:val="007437AB"/>
    <w:rsid w:val="00750659"/>
    <w:rsid w:val="00754211"/>
    <w:rsid w:val="00760720"/>
    <w:rsid w:val="00761AFF"/>
    <w:rsid w:val="0076271A"/>
    <w:rsid w:val="00765F9B"/>
    <w:rsid w:val="00774874"/>
    <w:rsid w:val="00774EDE"/>
    <w:rsid w:val="00777127"/>
    <w:rsid w:val="007833BF"/>
    <w:rsid w:val="0079451E"/>
    <w:rsid w:val="00796F5E"/>
    <w:rsid w:val="00797217"/>
    <w:rsid w:val="007A2057"/>
    <w:rsid w:val="007A30F5"/>
    <w:rsid w:val="007A33C3"/>
    <w:rsid w:val="007A4DCB"/>
    <w:rsid w:val="007A5095"/>
    <w:rsid w:val="007A6B2C"/>
    <w:rsid w:val="007A6B9F"/>
    <w:rsid w:val="007A6DB6"/>
    <w:rsid w:val="007B029E"/>
    <w:rsid w:val="007B0566"/>
    <w:rsid w:val="007B0711"/>
    <w:rsid w:val="007B57D0"/>
    <w:rsid w:val="007B71E7"/>
    <w:rsid w:val="007C154F"/>
    <w:rsid w:val="007C235E"/>
    <w:rsid w:val="007C2A64"/>
    <w:rsid w:val="007C56F3"/>
    <w:rsid w:val="007D78BC"/>
    <w:rsid w:val="007E13AD"/>
    <w:rsid w:val="007E3129"/>
    <w:rsid w:val="007E404E"/>
    <w:rsid w:val="007F285A"/>
    <w:rsid w:val="007F3640"/>
    <w:rsid w:val="007F7CC5"/>
    <w:rsid w:val="007F7EA5"/>
    <w:rsid w:val="00801518"/>
    <w:rsid w:val="00803B62"/>
    <w:rsid w:val="00805355"/>
    <w:rsid w:val="0080562C"/>
    <w:rsid w:val="0080696C"/>
    <w:rsid w:val="0081496A"/>
    <w:rsid w:val="00815727"/>
    <w:rsid w:val="0081690F"/>
    <w:rsid w:val="008175C7"/>
    <w:rsid w:val="008241FE"/>
    <w:rsid w:val="00825C1A"/>
    <w:rsid w:val="00827FB5"/>
    <w:rsid w:val="00830E65"/>
    <w:rsid w:val="00834208"/>
    <w:rsid w:val="00835FB5"/>
    <w:rsid w:val="00837BAB"/>
    <w:rsid w:val="00840BA0"/>
    <w:rsid w:val="00843BBB"/>
    <w:rsid w:val="008446EF"/>
    <w:rsid w:val="00853E50"/>
    <w:rsid w:val="008569AA"/>
    <w:rsid w:val="00860B24"/>
    <w:rsid w:val="00861A4A"/>
    <w:rsid w:val="008622B8"/>
    <w:rsid w:val="00864C04"/>
    <w:rsid w:val="0086703B"/>
    <w:rsid w:val="008706A3"/>
    <w:rsid w:val="00870EC1"/>
    <w:rsid w:val="00883C45"/>
    <w:rsid w:val="0088789F"/>
    <w:rsid w:val="008914A5"/>
    <w:rsid w:val="0089250B"/>
    <w:rsid w:val="00892575"/>
    <w:rsid w:val="008927C7"/>
    <w:rsid w:val="008A4822"/>
    <w:rsid w:val="008A4D11"/>
    <w:rsid w:val="008A54AA"/>
    <w:rsid w:val="008A5B02"/>
    <w:rsid w:val="008A6A46"/>
    <w:rsid w:val="008B0F13"/>
    <w:rsid w:val="008B26B6"/>
    <w:rsid w:val="008C0400"/>
    <w:rsid w:val="008C45E9"/>
    <w:rsid w:val="008C6BCE"/>
    <w:rsid w:val="008D1132"/>
    <w:rsid w:val="008D1521"/>
    <w:rsid w:val="008D2F5F"/>
    <w:rsid w:val="008E367D"/>
    <w:rsid w:val="008E4BBD"/>
    <w:rsid w:val="008F0AF4"/>
    <w:rsid w:val="008F123C"/>
    <w:rsid w:val="008F31A4"/>
    <w:rsid w:val="008F3AAB"/>
    <w:rsid w:val="008F3D4F"/>
    <w:rsid w:val="008F5EFA"/>
    <w:rsid w:val="00900DA4"/>
    <w:rsid w:val="00900EDB"/>
    <w:rsid w:val="00902FE9"/>
    <w:rsid w:val="00904F18"/>
    <w:rsid w:val="00905E02"/>
    <w:rsid w:val="00907EFA"/>
    <w:rsid w:val="00910D20"/>
    <w:rsid w:val="00911A51"/>
    <w:rsid w:val="00911C0D"/>
    <w:rsid w:val="0091609A"/>
    <w:rsid w:val="0092504F"/>
    <w:rsid w:val="0092549F"/>
    <w:rsid w:val="00925831"/>
    <w:rsid w:val="009263F9"/>
    <w:rsid w:val="009335A6"/>
    <w:rsid w:val="009370F6"/>
    <w:rsid w:val="009439AC"/>
    <w:rsid w:val="00945001"/>
    <w:rsid w:val="00946A7C"/>
    <w:rsid w:val="00946BEB"/>
    <w:rsid w:val="00947B71"/>
    <w:rsid w:val="009527B9"/>
    <w:rsid w:val="0095689E"/>
    <w:rsid w:val="009665FA"/>
    <w:rsid w:val="009714CD"/>
    <w:rsid w:val="00971AFD"/>
    <w:rsid w:val="00972017"/>
    <w:rsid w:val="00973F6B"/>
    <w:rsid w:val="00982F3D"/>
    <w:rsid w:val="00984F13"/>
    <w:rsid w:val="009853C0"/>
    <w:rsid w:val="0099450C"/>
    <w:rsid w:val="009946B9"/>
    <w:rsid w:val="00995802"/>
    <w:rsid w:val="00996E4C"/>
    <w:rsid w:val="00997F9F"/>
    <w:rsid w:val="009A0688"/>
    <w:rsid w:val="009A0CDC"/>
    <w:rsid w:val="009A0F83"/>
    <w:rsid w:val="009A1169"/>
    <w:rsid w:val="009A3CB2"/>
    <w:rsid w:val="009A4ECC"/>
    <w:rsid w:val="009A6F77"/>
    <w:rsid w:val="009B1121"/>
    <w:rsid w:val="009B1F29"/>
    <w:rsid w:val="009B23E8"/>
    <w:rsid w:val="009B4F7D"/>
    <w:rsid w:val="009C1D64"/>
    <w:rsid w:val="009C4CB2"/>
    <w:rsid w:val="009D1AD1"/>
    <w:rsid w:val="009D2819"/>
    <w:rsid w:val="009D41A0"/>
    <w:rsid w:val="009D4474"/>
    <w:rsid w:val="009E09C6"/>
    <w:rsid w:val="009E4579"/>
    <w:rsid w:val="009E7DCF"/>
    <w:rsid w:val="009F0EA7"/>
    <w:rsid w:val="009F11B3"/>
    <w:rsid w:val="009F4CBA"/>
    <w:rsid w:val="009F7AFA"/>
    <w:rsid w:val="00A04E05"/>
    <w:rsid w:val="00A0515D"/>
    <w:rsid w:val="00A10077"/>
    <w:rsid w:val="00A13858"/>
    <w:rsid w:val="00A14E8C"/>
    <w:rsid w:val="00A154EE"/>
    <w:rsid w:val="00A16C27"/>
    <w:rsid w:val="00A20761"/>
    <w:rsid w:val="00A2078D"/>
    <w:rsid w:val="00A21578"/>
    <w:rsid w:val="00A23CE0"/>
    <w:rsid w:val="00A240B4"/>
    <w:rsid w:val="00A31376"/>
    <w:rsid w:val="00A37B79"/>
    <w:rsid w:val="00A40A4B"/>
    <w:rsid w:val="00A43E48"/>
    <w:rsid w:val="00A44C77"/>
    <w:rsid w:val="00A44E3F"/>
    <w:rsid w:val="00A45939"/>
    <w:rsid w:val="00A46A37"/>
    <w:rsid w:val="00A50B4F"/>
    <w:rsid w:val="00A556FD"/>
    <w:rsid w:val="00A63940"/>
    <w:rsid w:val="00A70738"/>
    <w:rsid w:val="00A7075B"/>
    <w:rsid w:val="00A7097D"/>
    <w:rsid w:val="00A76903"/>
    <w:rsid w:val="00A804E9"/>
    <w:rsid w:val="00A8696E"/>
    <w:rsid w:val="00A92F23"/>
    <w:rsid w:val="00A9409E"/>
    <w:rsid w:val="00A976AC"/>
    <w:rsid w:val="00AA1CC8"/>
    <w:rsid w:val="00AA5902"/>
    <w:rsid w:val="00AA5C8F"/>
    <w:rsid w:val="00AB06E3"/>
    <w:rsid w:val="00AB2A44"/>
    <w:rsid w:val="00AC202B"/>
    <w:rsid w:val="00AC20C8"/>
    <w:rsid w:val="00AC696B"/>
    <w:rsid w:val="00AD302A"/>
    <w:rsid w:val="00AD3305"/>
    <w:rsid w:val="00AF120A"/>
    <w:rsid w:val="00AF1ADE"/>
    <w:rsid w:val="00B015EB"/>
    <w:rsid w:val="00B05192"/>
    <w:rsid w:val="00B10607"/>
    <w:rsid w:val="00B1137D"/>
    <w:rsid w:val="00B12E93"/>
    <w:rsid w:val="00B171F9"/>
    <w:rsid w:val="00B22CBE"/>
    <w:rsid w:val="00B244BB"/>
    <w:rsid w:val="00B26772"/>
    <w:rsid w:val="00B3095D"/>
    <w:rsid w:val="00B317F3"/>
    <w:rsid w:val="00B33106"/>
    <w:rsid w:val="00B361F8"/>
    <w:rsid w:val="00B3701D"/>
    <w:rsid w:val="00B429B2"/>
    <w:rsid w:val="00B44ADE"/>
    <w:rsid w:val="00B456DD"/>
    <w:rsid w:val="00B45C20"/>
    <w:rsid w:val="00B5261B"/>
    <w:rsid w:val="00B561F5"/>
    <w:rsid w:val="00B634C5"/>
    <w:rsid w:val="00B6630F"/>
    <w:rsid w:val="00B76269"/>
    <w:rsid w:val="00B80C75"/>
    <w:rsid w:val="00B858E9"/>
    <w:rsid w:val="00B86DE8"/>
    <w:rsid w:val="00B91219"/>
    <w:rsid w:val="00B95DEE"/>
    <w:rsid w:val="00B97F0A"/>
    <w:rsid w:val="00BA4CF8"/>
    <w:rsid w:val="00BA519F"/>
    <w:rsid w:val="00BB1139"/>
    <w:rsid w:val="00BB4656"/>
    <w:rsid w:val="00BC2D2A"/>
    <w:rsid w:val="00BC3291"/>
    <w:rsid w:val="00BC3C04"/>
    <w:rsid w:val="00BC5938"/>
    <w:rsid w:val="00BC64C0"/>
    <w:rsid w:val="00BC6EBA"/>
    <w:rsid w:val="00BD12BB"/>
    <w:rsid w:val="00BD44A1"/>
    <w:rsid w:val="00BD4E7B"/>
    <w:rsid w:val="00BD65BB"/>
    <w:rsid w:val="00BE149A"/>
    <w:rsid w:val="00BE478F"/>
    <w:rsid w:val="00BE5D2F"/>
    <w:rsid w:val="00BE7217"/>
    <w:rsid w:val="00BE763A"/>
    <w:rsid w:val="00BF0503"/>
    <w:rsid w:val="00BF3F9E"/>
    <w:rsid w:val="00BF57E9"/>
    <w:rsid w:val="00BF62E8"/>
    <w:rsid w:val="00C0280E"/>
    <w:rsid w:val="00C10372"/>
    <w:rsid w:val="00C10F2E"/>
    <w:rsid w:val="00C11382"/>
    <w:rsid w:val="00C1218F"/>
    <w:rsid w:val="00C1416B"/>
    <w:rsid w:val="00C14CFC"/>
    <w:rsid w:val="00C17EB7"/>
    <w:rsid w:val="00C20C0E"/>
    <w:rsid w:val="00C239D2"/>
    <w:rsid w:val="00C248F0"/>
    <w:rsid w:val="00C25502"/>
    <w:rsid w:val="00C32926"/>
    <w:rsid w:val="00C3348B"/>
    <w:rsid w:val="00C35C82"/>
    <w:rsid w:val="00C412C6"/>
    <w:rsid w:val="00C417D6"/>
    <w:rsid w:val="00C4222C"/>
    <w:rsid w:val="00C432D5"/>
    <w:rsid w:val="00C43FDC"/>
    <w:rsid w:val="00C44A65"/>
    <w:rsid w:val="00C5192D"/>
    <w:rsid w:val="00C66308"/>
    <w:rsid w:val="00C663DC"/>
    <w:rsid w:val="00C66B96"/>
    <w:rsid w:val="00C711C0"/>
    <w:rsid w:val="00C71D1E"/>
    <w:rsid w:val="00C7779F"/>
    <w:rsid w:val="00C810D2"/>
    <w:rsid w:val="00C81E77"/>
    <w:rsid w:val="00C820F2"/>
    <w:rsid w:val="00C86F13"/>
    <w:rsid w:val="00C87306"/>
    <w:rsid w:val="00C9123A"/>
    <w:rsid w:val="00C96F33"/>
    <w:rsid w:val="00CA1C26"/>
    <w:rsid w:val="00CB01AD"/>
    <w:rsid w:val="00CB490F"/>
    <w:rsid w:val="00CB5031"/>
    <w:rsid w:val="00CB537F"/>
    <w:rsid w:val="00CB6110"/>
    <w:rsid w:val="00CD1089"/>
    <w:rsid w:val="00CD2433"/>
    <w:rsid w:val="00CD2466"/>
    <w:rsid w:val="00CD498D"/>
    <w:rsid w:val="00CE4CB2"/>
    <w:rsid w:val="00CF001B"/>
    <w:rsid w:val="00CF1909"/>
    <w:rsid w:val="00CF34FE"/>
    <w:rsid w:val="00D01081"/>
    <w:rsid w:val="00D02A71"/>
    <w:rsid w:val="00D146F5"/>
    <w:rsid w:val="00D14E89"/>
    <w:rsid w:val="00D2671F"/>
    <w:rsid w:val="00D33360"/>
    <w:rsid w:val="00D334BF"/>
    <w:rsid w:val="00D36D66"/>
    <w:rsid w:val="00D42F3A"/>
    <w:rsid w:val="00D43E98"/>
    <w:rsid w:val="00D45E1D"/>
    <w:rsid w:val="00D45E56"/>
    <w:rsid w:val="00D530B0"/>
    <w:rsid w:val="00D53164"/>
    <w:rsid w:val="00D55F73"/>
    <w:rsid w:val="00D61AF6"/>
    <w:rsid w:val="00D6683E"/>
    <w:rsid w:val="00D66EB0"/>
    <w:rsid w:val="00D67647"/>
    <w:rsid w:val="00D71E39"/>
    <w:rsid w:val="00D72E97"/>
    <w:rsid w:val="00D75EDF"/>
    <w:rsid w:val="00D76859"/>
    <w:rsid w:val="00D8375F"/>
    <w:rsid w:val="00D838FC"/>
    <w:rsid w:val="00D840C8"/>
    <w:rsid w:val="00D8530C"/>
    <w:rsid w:val="00D85B76"/>
    <w:rsid w:val="00DA22AB"/>
    <w:rsid w:val="00DA26DB"/>
    <w:rsid w:val="00DA3AE9"/>
    <w:rsid w:val="00DB0D08"/>
    <w:rsid w:val="00DB13A8"/>
    <w:rsid w:val="00DB13C5"/>
    <w:rsid w:val="00DB3C68"/>
    <w:rsid w:val="00DB53A0"/>
    <w:rsid w:val="00DB5F2F"/>
    <w:rsid w:val="00DC031F"/>
    <w:rsid w:val="00DC1A48"/>
    <w:rsid w:val="00DC4EA9"/>
    <w:rsid w:val="00DC64BA"/>
    <w:rsid w:val="00DC7673"/>
    <w:rsid w:val="00DD0E75"/>
    <w:rsid w:val="00DD2051"/>
    <w:rsid w:val="00DD4968"/>
    <w:rsid w:val="00DD648C"/>
    <w:rsid w:val="00DD677B"/>
    <w:rsid w:val="00DE2A0B"/>
    <w:rsid w:val="00DE42ED"/>
    <w:rsid w:val="00DE5385"/>
    <w:rsid w:val="00DE7ECB"/>
    <w:rsid w:val="00DF1152"/>
    <w:rsid w:val="00DF16A0"/>
    <w:rsid w:val="00DF4ED5"/>
    <w:rsid w:val="00DF5F68"/>
    <w:rsid w:val="00E0472F"/>
    <w:rsid w:val="00E2182B"/>
    <w:rsid w:val="00E26301"/>
    <w:rsid w:val="00E26D6D"/>
    <w:rsid w:val="00E30A0A"/>
    <w:rsid w:val="00E315E7"/>
    <w:rsid w:val="00E33808"/>
    <w:rsid w:val="00E3578D"/>
    <w:rsid w:val="00E3765A"/>
    <w:rsid w:val="00E41492"/>
    <w:rsid w:val="00E41A07"/>
    <w:rsid w:val="00E47DAF"/>
    <w:rsid w:val="00E51F65"/>
    <w:rsid w:val="00E53688"/>
    <w:rsid w:val="00E53BA9"/>
    <w:rsid w:val="00E549EE"/>
    <w:rsid w:val="00E57C4A"/>
    <w:rsid w:val="00E617DA"/>
    <w:rsid w:val="00E65B61"/>
    <w:rsid w:val="00E709FE"/>
    <w:rsid w:val="00E8602C"/>
    <w:rsid w:val="00E86C6F"/>
    <w:rsid w:val="00E87F9D"/>
    <w:rsid w:val="00E92465"/>
    <w:rsid w:val="00E9485A"/>
    <w:rsid w:val="00E966C6"/>
    <w:rsid w:val="00EA08A9"/>
    <w:rsid w:val="00EA1766"/>
    <w:rsid w:val="00EA601B"/>
    <w:rsid w:val="00EB06BF"/>
    <w:rsid w:val="00EB386C"/>
    <w:rsid w:val="00EB4AE5"/>
    <w:rsid w:val="00EC0B9E"/>
    <w:rsid w:val="00EC58CA"/>
    <w:rsid w:val="00EC7A99"/>
    <w:rsid w:val="00ED34C3"/>
    <w:rsid w:val="00ED4BCD"/>
    <w:rsid w:val="00ED7F03"/>
    <w:rsid w:val="00EE17BF"/>
    <w:rsid w:val="00EE19AB"/>
    <w:rsid w:val="00EE3DEE"/>
    <w:rsid w:val="00EE421C"/>
    <w:rsid w:val="00EE47E5"/>
    <w:rsid w:val="00EE48E8"/>
    <w:rsid w:val="00EE52DF"/>
    <w:rsid w:val="00EE5E11"/>
    <w:rsid w:val="00EE7A91"/>
    <w:rsid w:val="00EE7C91"/>
    <w:rsid w:val="00EF2CE1"/>
    <w:rsid w:val="00EF71DD"/>
    <w:rsid w:val="00F0140D"/>
    <w:rsid w:val="00F0446D"/>
    <w:rsid w:val="00F07142"/>
    <w:rsid w:val="00F07B78"/>
    <w:rsid w:val="00F111E6"/>
    <w:rsid w:val="00F1162B"/>
    <w:rsid w:val="00F13C0D"/>
    <w:rsid w:val="00F14670"/>
    <w:rsid w:val="00F14C50"/>
    <w:rsid w:val="00F156B1"/>
    <w:rsid w:val="00F2051A"/>
    <w:rsid w:val="00F2248A"/>
    <w:rsid w:val="00F308BB"/>
    <w:rsid w:val="00F3486E"/>
    <w:rsid w:val="00F34B83"/>
    <w:rsid w:val="00F37A5A"/>
    <w:rsid w:val="00F37C12"/>
    <w:rsid w:val="00F43D1D"/>
    <w:rsid w:val="00F50168"/>
    <w:rsid w:val="00F5369B"/>
    <w:rsid w:val="00F55ED7"/>
    <w:rsid w:val="00F57B4F"/>
    <w:rsid w:val="00F6092D"/>
    <w:rsid w:val="00F617C6"/>
    <w:rsid w:val="00F63CB3"/>
    <w:rsid w:val="00F648B7"/>
    <w:rsid w:val="00F6623A"/>
    <w:rsid w:val="00F6630B"/>
    <w:rsid w:val="00F6674F"/>
    <w:rsid w:val="00F7301E"/>
    <w:rsid w:val="00F76A69"/>
    <w:rsid w:val="00F8585A"/>
    <w:rsid w:val="00F9474F"/>
    <w:rsid w:val="00F94833"/>
    <w:rsid w:val="00F94D25"/>
    <w:rsid w:val="00F97E85"/>
    <w:rsid w:val="00FA749A"/>
    <w:rsid w:val="00FA74DE"/>
    <w:rsid w:val="00FB2E40"/>
    <w:rsid w:val="00FB7E37"/>
    <w:rsid w:val="00FD331C"/>
    <w:rsid w:val="00FD7090"/>
    <w:rsid w:val="00FD7576"/>
    <w:rsid w:val="00FD7D4C"/>
    <w:rsid w:val="00FF3648"/>
    <w:rsid w:val="00FF5487"/>
    <w:rsid w:val="00FF5E3A"/>
    <w:rsid w:val="00FF65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B2E1C"/>
  <w15:docId w15:val="{6E304F57-066C-40C1-B6B1-C01DCD7D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aliases w:val="Footnote Text Char Char,Footnote Text Char Char Char Char Char Char,Footnote Text Char Char Char Char,Footnote Text Char Char Char Char Char,Footnote,Footnote text,fn,Footnote Text Blue,Footnote Text Blue Char Char Char Char Cha"/>
    <w:basedOn w:val="prastasis"/>
    <w:link w:val="PuslapioinaostekstasDiagrama"/>
    <w:rsid w:val="002D2622"/>
  </w:style>
  <w:style w:type="character" w:customStyle="1" w:styleId="PuslapioinaostekstasDiagrama">
    <w:name w:val="Puslapio išnašos tekstas Diagrama"/>
    <w:aliases w:val="Footnote Text Char Char Diagrama,Footnote Text Char Char Char Char Char Char Diagrama,Footnote Text Char Char Char Char Diagrama,Footnote Text Char Char Char Char Char Diagrama,Footnote Diagrama,Footnote text Diagrama"/>
    <w:basedOn w:val="Numatytasispastraiposriftas"/>
    <w:link w:val="Puslapioinaostekstas"/>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ipersaitas">
    <w:name w:val="Hyperlink"/>
    <w:basedOn w:val="Numatytasispastraiposriftas"/>
    <w:uiPriority w:val="99"/>
    <w:unhideWhenUsed/>
    <w:rsid w:val="000054FB"/>
    <w:rPr>
      <w:color w:val="0000FF"/>
      <w:u w:val="single"/>
    </w:rPr>
  </w:style>
  <w:style w:type="paragraph" w:styleId="Sraopastraipa">
    <w:name w:val="List Paragraph"/>
    <w:basedOn w:val="prastasis"/>
    <w:uiPriority w:val="34"/>
    <w:qFormat/>
    <w:rsid w:val="00D146F5"/>
    <w:pPr>
      <w:ind w:left="720"/>
      <w:contextualSpacing/>
    </w:pPr>
  </w:style>
  <w:style w:type="paragraph" w:styleId="HTMLiankstoformatuotas">
    <w:name w:val="HTML Preformatted"/>
    <w:basedOn w:val="prastasis"/>
    <w:link w:val="HTMLiankstoformatuotasDiagrama"/>
    <w:uiPriority w:val="99"/>
    <w:semiHidden/>
    <w:unhideWhenUsed/>
    <w:rsid w:val="008927C7"/>
    <w:rPr>
      <w:rFonts w:ascii="Consolas" w:hAnsi="Consolas" w:cs="Consolas"/>
      <w:sz w:val="20"/>
    </w:rPr>
  </w:style>
  <w:style w:type="character" w:customStyle="1" w:styleId="HTMLiankstoformatuotasDiagrama">
    <w:name w:val="HTML iš anksto formatuotas Diagrama"/>
    <w:basedOn w:val="Numatytasispastraiposriftas"/>
    <w:link w:val="HTMLiankstoformatuotas"/>
    <w:uiPriority w:val="99"/>
    <w:semiHidden/>
    <w:rsid w:val="008927C7"/>
    <w:rPr>
      <w:rFonts w:ascii="Consolas" w:eastAsia="Times New Roman" w:hAnsi="Consolas" w:cs="Consolas"/>
      <w:lang w:eastAsia="ru-RU"/>
    </w:rPr>
  </w:style>
  <w:style w:type="character" w:styleId="Puslapioinaosnuoroda">
    <w:name w:val="footnote reference"/>
    <w:basedOn w:val="Numatytasispastraiposriftas"/>
    <w:uiPriority w:val="99"/>
    <w:unhideWhenUsed/>
    <w:rsid w:val="003F2D90"/>
    <w:rPr>
      <w:vertAlign w:val="superscript"/>
    </w:rPr>
  </w:style>
  <w:style w:type="character" w:styleId="Paminjimas">
    <w:name w:val="Mention"/>
    <w:basedOn w:val="Numatytasispastraiposriftas"/>
    <w:uiPriority w:val="99"/>
    <w:semiHidden/>
    <w:unhideWhenUsed/>
    <w:rsid w:val="00E966C6"/>
    <w:rPr>
      <w:color w:val="2B579A"/>
      <w:shd w:val="clear" w:color="auto" w:fill="E6E6E6"/>
    </w:rPr>
  </w:style>
  <w:style w:type="character" w:customStyle="1" w:styleId="dnr">
    <w:name w:val="dnr"/>
    <w:basedOn w:val="Numatytasispastraiposriftas"/>
    <w:rsid w:val="006A169C"/>
  </w:style>
  <w:style w:type="paragraph" w:customStyle="1" w:styleId="tajtip">
    <w:name w:val="tajtip"/>
    <w:basedOn w:val="prastasis"/>
    <w:rsid w:val="0021287D"/>
    <w:pPr>
      <w:spacing w:before="100" w:beforeAutospacing="1" w:after="100" w:afterAutospacing="1"/>
      <w:jc w:val="left"/>
    </w:pPr>
    <w:rPr>
      <w:szCs w:val="24"/>
      <w:lang w:eastAsia="lt-LT"/>
    </w:rPr>
  </w:style>
  <w:style w:type="character" w:customStyle="1" w:styleId="bold1">
    <w:name w:val="bold1"/>
    <w:rsid w:val="0021287D"/>
    <w:rPr>
      <w:b/>
      <w:bCs/>
    </w:rPr>
  </w:style>
  <w:style w:type="character" w:styleId="Grietas">
    <w:name w:val="Strong"/>
    <w:uiPriority w:val="22"/>
    <w:qFormat/>
    <w:rsid w:val="0021287D"/>
    <w:rPr>
      <w:b/>
      <w:bCs/>
    </w:rPr>
  </w:style>
  <w:style w:type="paragraph" w:customStyle="1" w:styleId="Tekstas">
    <w:name w:val="Tekstas"/>
    <w:basedOn w:val="prastasis"/>
    <w:qFormat/>
    <w:rsid w:val="00BD4E7B"/>
    <w:pPr>
      <w:suppressAutoHyphens/>
      <w:spacing w:before="40" w:after="40"/>
      <w:ind w:firstLine="851"/>
    </w:pPr>
    <w:rPr>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371928950">
      <w:bodyDiv w:val="1"/>
      <w:marLeft w:val="0"/>
      <w:marRight w:val="0"/>
      <w:marTop w:val="0"/>
      <w:marBottom w:val="0"/>
      <w:divBdr>
        <w:top w:val="none" w:sz="0" w:space="0" w:color="auto"/>
        <w:left w:val="none" w:sz="0" w:space="0" w:color="auto"/>
        <w:bottom w:val="none" w:sz="0" w:space="0" w:color="auto"/>
        <w:right w:val="none" w:sz="0" w:space="0" w:color="auto"/>
      </w:divBdr>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092519">
      <w:bodyDiv w:val="1"/>
      <w:marLeft w:val="0"/>
      <w:marRight w:val="0"/>
      <w:marTop w:val="0"/>
      <w:marBottom w:val="0"/>
      <w:divBdr>
        <w:top w:val="none" w:sz="0" w:space="0" w:color="auto"/>
        <w:left w:val="none" w:sz="0" w:space="0" w:color="auto"/>
        <w:bottom w:val="none" w:sz="0" w:space="0" w:color="auto"/>
        <w:right w:val="none" w:sz="0" w:space="0" w:color="auto"/>
      </w:divBdr>
    </w:div>
    <w:div w:id="714352201">
      <w:bodyDiv w:val="1"/>
      <w:marLeft w:val="0"/>
      <w:marRight w:val="0"/>
      <w:marTop w:val="0"/>
      <w:marBottom w:val="0"/>
      <w:divBdr>
        <w:top w:val="none" w:sz="0" w:space="0" w:color="auto"/>
        <w:left w:val="none" w:sz="0" w:space="0" w:color="auto"/>
        <w:bottom w:val="none" w:sz="0" w:space="0" w:color="auto"/>
        <w:right w:val="none" w:sz="0" w:space="0" w:color="auto"/>
      </w:divBdr>
      <w:divsChild>
        <w:div w:id="1490830609">
          <w:marLeft w:val="0"/>
          <w:marRight w:val="0"/>
          <w:marTop w:val="0"/>
          <w:marBottom w:val="0"/>
          <w:divBdr>
            <w:top w:val="none" w:sz="0" w:space="0" w:color="auto"/>
            <w:left w:val="none" w:sz="0" w:space="0" w:color="auto"/>
            <w:bottom w:val="none" w:sz="0" w:space="0" w:color="auto"/>
            <w:right w:val="none" w:sz="0" w:space="0" w:color="auto"/>
          </w:divBdr>
          <w:divsChild>
            <w:div w:id="199225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861431779">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1125585355">
                      <w:marLeft w:val="0"/>
                      <w:marRight w:val="0"/>
                      <w:marTop w:val="0"/>
                      <w:marBottom w:val="0"/>
                      <w:divBdr>
                        <w:top w:val="none" w:sz="0" w:space="0" w:color="auto"/>
                        <w:left w:val="none" w:sz="0" w:space="0" w:color="auto"/>
                        <w:bottom w:val="none" w:sz="0" w:space="0" w:color="auto"/>
                        <w:right w:val="none" w:sz="0" w:space="0" w:color="auto"/>
                      </w:divBdr>
                    </w:div>
                    <w:div w:id="4551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382367204">
      <w:bodyDiv w:val="1"/>
      <w:marLeft w:val="0"/>
      <w:marRight w:val="0"/>
      <w:marTop w:val="0"/>
      <w:marBottom w:val="0"/>
      <w:divBdr>
        <w:top w:val="none" w:sz="0" w:space="0" w:color="auto"/>
        <w:left w:val="none" w:sz="0" w:space="0" w:color="auto"/>
        <w:bottom w:val="none" w:sz="0" w:space="0" w:color="auto"/>
        <w:right w:val="none" w:sz="0" w:space="0" w:color="auto"/>
      </w:divBdr>
    </w:div>
    <w:div w:id="1423842464">
      <w:bodyDiv w:val="1"/>
      <w:marLeft w:val="0"/>
      <w:marRight w:val="0"/>
      <w:marTop w:val="0"/>
      <w:marBottom w:val="0"/>
      <w:divBdr>
        <w:top w:val="none" w:sz="0" w:space="0" w:color="auto"/>
        <w:left w:val="none" w:sz="0" w:space="0" w:color="auto"/>
        <w:bottom w:val="none" w:sz="0" w:space="0" w:color="auto"/>
        <w:right w:val="none" w:sz="0" w:space="0" w:color="auto"/>
      </w:divBdr>
    </w:div>
    <w:div w:id="1654219077">
      <w:bodyDiv w:val="1"/>
      <w:marLeft w:val="0"/>
      <w:marRight w:val="0"/>
      <w:marTop w:val="0"/>
      <w:marBottom w:val="0"/>
      <w:divBdr>
        <w:top w:val="none" w:sz="0" w:space="0" w:color="auto"/>
        <w:left w:val="none" w:sz="0" w:space="0" w:color="auto"/>
        <w:bottom w:val="none" w:sz="0" w:space="0" w:color="auto"/>
        <w:right w:val="none" w:sz="0" w:space="0" w:color="auto"/>
      </w:divBdr>
      <w:divsChild>
        <w:div w:id="1467817507">
          <w:marLeft w:val="0"/>
          <w:marRight w:val="0"/>
          <w:marTop w:val="0"/>
          <w:marBottom w:val="0"/>
          <w:divBdr>
            <w:top w:val="none" w:sz="0" w:space="0" w:color="auto"/>
            <w:left w:val="none" w:sz="0" w:space="0" w:color="auto"/>
            <w:bottom w:val="none" w:sz="0" w:space="0" w:color="auto"/>
            <w:right w:val="none" w:sz="0" w:space="0" w:color="auto"/>
          </w:divBdr>
          <w:divsChild>
            <w:div w:id="78323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900438987">
      <w:bodyDiv w:val="1"/>
      <w:marLeft w:val="0"/>
      <w:marRight w:val="0"/>
      <w:marTop w:val="0"/>
      <w:marBottom w:val="0"/>
      <w:divBdr>
        <w:top w:val="none" w:sz="0" w:space="0" w:color="auto"/>
        <w:left w:val="none" w:sz="0" w:space="0" w:color="auto"/>
        <w:bottom w:val="none" w:sz="0" w:space="0" w:color="auto"/>
        <w:right w:val="none" w:sz="0" w:space="0" w:color="auto"/>
      </w:divBdr>
    </w:div>
    <w:div w:id="2040154635">
      <w:bodyDiv w:val="1"/>
      <w:marLeft w:val="0"/>
      <w:marRight w:val="0"/>
      <w:marTop w:val="0"/>
      <w:marBottom w:val="0"/>
      <w:divBdr>
        <w:top w:val="none" w:sz="0" w:space="0" w:color="auto"/>
        <w:left w:val="none" w:sz="0" w:space="0" w:color="auto"/>
        <w:bottom w:val="none" w:sz="0" w:space="0" w:color="auto"/>
        <w:right w:val="none" w:sz="0" w:space="0" w:color="auto"/>
      </w:divBdr>
    </w:div>
    <w:div w:id="2071490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06ED0E98E8B4533AD342C5D58AB63B3"/>
        <w:category>
          <w:name w:val="General"/>
          <w:gallery w:val="placeholder"/>
        </w:category>
        <w:types>
          <w:type w:val="bbPlcHdr"/>
        </w:types>
        <w:behaviors>
          <w:behavior w:val="content"/>
        </w:behaviors>
        <w:guid w:val="{FC985953-BA40-4F70-9430-F478AB20AEA3}"/>
      </w:docPartPr>
      <w:docPartBody>
        <w:p w:rsidR="005013FF" w:rsidRDefault="002C45A0" w:rsidP="002C45A0">
          <w:pPr>
            <w:pStyle w:val="206ED0E98E8B4533AD342C5D58AB63B3"/>
          </w:pPr>
          <w:r>
            <w:rPr>
              <w:rStyle w:val="Vietosrezervavimoenklotekstas"/>
            </w:rPr>
            <w:t>Click here to enter text.</w:t>
          </w:r>
        </w:p>
      </w:docPartBody>
    </w:docPart>
    <w:docPart>
      <w:docPartPr>
        <w:name w:val="7A915C0A83F04FE8A7E5C41CBE974A2D"/>
        <w:category>
          <w:name w:val="General"/>
          <w:gallery w:val="placeholder"/>
        </w:category>
        <w:types>
          <w:type w:val="bbPlcHdr"/>
        </w:types>
        <w:behaviors>
          <w:behavior w:val="content"/>
        </w:behaviors>
        <w:guid w:val="{E0E5D655-B50B-42CE-B23D-EF94991C9941}"/>
      </w:docPartPr>
      <w:docPartBody>
        <w:p w:rsidR="005013FF" w:rsidRDefault="002C45A0" w:rsidP="002C45A0">
          <w:pPr>
            <w:pStyle w:val="7A915C0A83F04FE8A7E5C41CBE974A2D"/>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03CA"/>
    <w:rsid w:val="000279C1"/>
    <w:rsid w:val="000337CC"/>
    <w:rsid w:val="00033E94"/>
    <w:rsid w:val="0004518E"/>
    <w:rsid w:val="00051DE6"/>
    <w:rsid w:val="00056947"/>
    <w:rsid w:val="00057685"/>
    <w:rsid w:val="00075FCF"/>
    <w:rsid w:val="00090348"/>
    <w:rsid w:val="000C1093"/>
    <w:rsid w:val="000E1449"/>
    <w:rsid w:val="000E5EF5"/>
    <w:rsid w:val="000E7C92"/>
    <w:rsid w:val="001400C1"/>
    <w:rsid w:val="001B7738"/>
    <w:rsid w:val="001C6D44"/>
    <w:rsid w:val="001E0BF7"/>
    <w:rsid w:val="001F7310"/>
    <w:rsid w:val="00205D77"/>
    <w:rsid w:val="002166EE"/>
    <w:rsid w:val="00256EE6"/>
    <w:rsid w:val="0026290A"/>
    <w:rsid w:val="00265455"/>
    <w:rsid w:val="002917B9"/>
    <w:rsid w:val="002B0E91"/>
    <w:rsid w:val="002B72AA"/>
    <w:rsid w:val="002C45A0"/>
    <w:rsid w:val="002D2B10"/>
    <w:rsid w:val="002D4601"/>
    <w:rsid w:val="002D7A8B"/>
    <w:rsid w:val="002F6EB8"/>
    <w:rsid w:val="003012DC"/>
    <w:rsid w:val="0030205B"/>
    <w:rsid w:val="0030382B"/>
    <w:rsid w:val="00326385"/>
    <w:rsid w:val="00335FBF"/>
    <w:rsid w:val="003402F4"/>
    <w:rsid w:val="003440A5"/>
    <w:rsid w:val="003816BF"/>
    <w:rsid w:val="00383A07"/>
    <w:rsid w:val="00393187"/>
    <w:rsid w:val="003B5A75"/>
    <w:rsid w:val="003C2074"/>
    <w:rsid w:val="003D2DEC"/>
    <w:rsid w:val="003D3A74"/>
    <w:rsid w:val="003E362D"/>
    <w:rsid w:val="003E7C38"/>
    <w:rsid w:val="003F42DE"/>
    <w:rsid w:val="0041116C"/>
    <w:rsid w:val="00420D08"/>
    <w:rsid w:val="004353F5"/>
    <w:rsid w:val="004457B0"/>
    <w:rsid w:val="00450447"/>
    <w:rsid w:val="00466683"/>
    <w:rsid w:val="004A3C1D"/>
    <w:rsid w:val="004B34B2"/>
    <w:rsid w:val="005013FF"/>
    <w:rsid w:val="005170C5"/>
    <w:rsid w:val="00536ECF"/>
    <w:rsid w:val="00537F2D"/>
    <w:rsid w:val="0054013E"/>
    <w:rsid w:val="00541E2A"/>
    <w:rsid w:val="00563210"/>
    <w:rsid w:val="005902E1"/>
    <w:rsid w:val="00590BC7"/>
    <w:rsid w:val="005936C7"/>
    <w:rsid w:val="0059403C"/>
    <w:rsid w:val="005A2CB2"/>
    <w:rsid w:val="005A476F"/>
    <w:rsid w:val="005B3156"/>
    <w:rsid w:val="005B6BA7"/>
    <w:rsid w:val="005D1504"/>
    <w:rsid w:val="005D48BA"/>
    <w:rsid w:val="005D52D0"/>
    <w:rsid w:val="005E1572"/>
    <w:rsid w:val="005E2AAD"/>
    <w:rsid w:val="0061277E"/>
    <w:rsid w:val="00612F5C"/>
    <w:rsid w:val="006433FE"/>
    <w:rsid w:val="0064559F"/>
    <w:rsid w:val="00665ADA"/>
    <w:rsid w:val="006770B9"/>
    <w:rsid w:val="00684342"/>
    <w:rsid w:val="00691FC5"/>
    <w:rsid w:val="006A7159"/>
    <w:rsid w:val="006B0691"/>
    <w:rsid w:val="006C6714"/>
    <w:rsid w:val="007078E6"/>
    <w:rsid w:val="007302D4"/>
    <w:rsid w:val="00733CF2"/>
    <w:rsid w:val="00740AE9"/>
    <w:rsid w:val="00781F40"/>
    <w:rsid w:val="007A577C"/>
    <w:rsid w:val="007C3992"/>
    <w:rsid w:val="007D573A"/>
    <w:rsid w:val="007F1EF1"/>
    <w:rsid w:val="00802E58"/>
    <w:rsid w:val="008910C4"/>
    <w:rsid w:val="008940FE"/>
    <w:rsid w:val="008F2108"/>
    <w:rsid w:val="008F3E12"/>
    <w:rsid w:val="00912C33"/>
    <w:rsid w:val="009165D7"/>
    <w:rsid w:val="00921496"/>
    <w:rsid w:val="009428F6"/>
    <w:rsid w:val="00950D05"/>
    <w:rsid w:val="0096603E"/>
    <w:rsid w:val="00982EF6"/>
    <w:rsid w:val="009A09F1"/>
    <w:rsid w:val="009A0D14"/>
    <w:rsid w:val="009A5ABA"/>
    <w:rsid w:val="00A036CB"/>
    <w:rsid w:val="00A078EB"/>
    <w:rsid w:val="00A1138D"/>
    <w:rsid w:val="00A261D4"/>
    <w:rsid w:val="00A36449"/>
    <w:rsid w:val="00A40CEE"/>
    <w:rsid w:val="00A670A5"/>
    <w:rsid w:val="00AA2D3B"/>
    <w:rsid w:val="00AC69B5"/>
    <w:rsid w:val="00B12E05"/>
    <w:rsid w:val="00B22B3D"/>
    <w:rsid w:val="00B22E4B"/>
    <w:rsid w:val="00B30BCF"/>
    <w:rsid w:val="00B320D3"/>
    <w:rsid w:val="00B35A2D"/>
    <w:rsid w:val="00B63D49"/>
    <w:rsid w:val="00B65C6B"/>
    <w:rsid w:val="00B774FD"/>
    <w:rsid w:val="00B85986"/>
    <w:rsid w:val="00B877A8"/>
    <w:rsid w:val="00B905C7"/>
    <w:rsid w:val="00B95714"/>
    <w:rsid w:val="00BB14CA"/>
    <w:rsid w:val="00BB6E6B"/>
    <w:rsid w:val="00BC2B1A"/>
    <w:rsid w:val="00BE2E3A"/>
    <w:rsid w:val="00C006D6"/>
    <w:rsid w:val="00C15AB8"/>
    <w:rsid w:val="00C15E3C"/>
    <w:rsid w:val="00C35324"/>
    <w:rsid w:val="00C35A5C"/>
    <w:rsid w:val="00C40371"/>
    <w:rsid w:val="00C44509"/>
    <w:rsid w:val="00C5187D"/>
    <w:rsid w:val="00C64F30"/>
    <w:rsid w:val="00C71EA7"/>
    <w:rsid w:val="00C7327A"/>
    <w:rsid w:val="00C84BBA"/>
    <w:rsid w:val="00CA2066"/>
    <w:rsid w:val="00CB1DB4"/>
    <w:rsid w:val="00CB71BC"/>
    <w:rsid w:val="00CD174D"/>
    <w:rsid w:val="00CD6E5E"/>
    <w:rsid w:val="00CF132B"/>
    <w:rsid w:val="00CF1C8C"/>
    <w:rsid w:val="00D34440"/>
    <w:rsid w:val="00D454C8"/>
    <w:rsid w:val="00D963D7"/>
    <w:rsid w:val="00DC0E28"/>
    <w:rsid w:val="00DC69AD"/>
    <w:rsid w:val="00DD195E"/>
    <w:rsid w:val="00DE1B9E"/>
    <w:rsid w:val="00E0192E"/>
    <w:rsid w:val="00E101E0"/>
    <w:rsid w:val="00E31BAE"/>
    <w:rsid w:val="00E323F2"/>
    <w:rsid w:val="00E40A72"/>
    <w:rsid w:val="00E51DC2"/>
    <w:rsid w:val="00E919BE"/>
    <w:rsid w:val="00E91C3F"/>
    <w:rsid w:val="00ED56BF"/>
    <w:rsid w:val="00EE3AB5"/>
    <w:rsid w:val="00F17E95"/>
    <w:rsid w:val="00F26211"/>
    <w:rsid w:val="00F30D38"/>
    <w:rsid w:val="00F347A4"/>
    <w:rsid w:val="00F40618"/>
    <w:rsid w:val="00F5286A"/>
    <w:rsid w:val="00F6217A"/>
    <w:rsid w:val="00F64368"/>
    <w:rsid w:val="00F715E3"/>
    <w:rsid w:val="00F76287"/>
    <w:rsid w:val="00FB2E78"/>
    <w:rsid w:val="00FB521E"/>
    <w:rsid w:val="00FE56BC"/>
    <w:rsid w:val="00FF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C45A0"/>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23CE0-B39F-41ED-9E33-400ACD940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963</TotalTime>
  <Pages>1</Pages>
  <Words>1770</Words>
  <Characters>1010</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pazyma</vt:lpstr>
      <vt:lpstr>pazyma</vt:lpstr>
    </vt:vector>
  </TitlesOfParts>
  <Company>Policijos departamentas prie VRM</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2020-03-26T13:11:00Z</dcterms:created>
  <dc:creator>Goda Aleksaitė</dc:creator>
  <cp:lastModifiedBy>Audrius Kasinskas</cp:lastModifiedBy>
  <cp:lastPrinted>2017-11-09T13:48:00Z</cp:lastPrinted>
  <dcterms:modified xsi:type="dcterms:W3CDTF">2020-04-01T12:11:00Z</dcterms:modified>
  <cp:revision>7</cp:revision>
  <dc:title>pazyma</dc:title>
</cp:coreProperties>
</file>