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F7" w:rsidRDefault="00DE2BF7">
      <w:pPr>
        <w:jc w:val="center"/>
        <w:rPr>
          <w:lang w:eastAsia="lt-LT"/>
        </w:rPr>
      </w:pPr>
    </w:p>
    <w:p w:rsidR="00DE2BF7" w:rsidRDefault="00DE2BF7">
      <w:pPr>
        <w:rPr>
          <w:sz w:val="10"/>
          <w:szCs w:val="10"/>
        </w:rPr>
      </w:pPr>
    </w:p>
    <w:p w:rsidR="00DE2BF7" w:rsidRPr="00794B26" w:rsidRDefault="00E10F00">
      <w:pPr>
        <w:keepNext/>
        <w:jc w:val="center"/>
        <w:rPr>
          <w:b/>
          <w:bCs/>
          <w:caps/>
          <w:szCs w:val="24"/>
          <w:lang w:eastAsia="lt-LT"/>
        </w:rPr>
      </w:pPr>
      <w:r w:rsidRPr="00794B26">
        <w:rPr>
          <w:b/>
          <w:bCs/>
          <w:caps/>
          <w:szCs w:val="24"/>
          <w:lang w:eastAsia="lt-LT"/>
        </w:rPr>
        <w:t>Lietuvos Respublikos Vyriausybė</w:t>
      </w:r>
    </w:p>
    <w:p w:rsidR="00DE2BF7" w:rsidRDefault="00DE2BF7">
      <w:pPr>
        <w:jc w:val="center"/>
        <w:rPr>
          <w:caps/>
          <w:lang w:eastAsia="lt-LT"/>
        </w:rPr>
      </w:pPr>
    </w:p>
    <w:p w:rsidR="00DE2BF7" w:rsidRDefault="00E10F0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DE2BF7" w:rsidRPr="0095447B" w:rsidRDefault="00E10F00" w:rsidP="0095447B">
      <w:pPr>
        <w:jc w:val="center"/>
        <w:rPr>
          <w:b/>
        </w:rPr>
      </w:pPr>
      <w:r>
        <w:rPr>
          <w:b/>
          <w:caps/>
          <w:lang w:eastAsia="lt-LT"/>
        </w:rPr>
        <w:t xml:space="preserve">DĖL LIETUVOS RESPUBLIKOS VYRIAUSYBĖS </w:t>
      </w:r>
      <w:r>
        <w:rPr>
          <w:b/>
          <w:bCs/>
          <w:caps/>
          <w:lang w:eastAsia="lt-LT"/>
        </w:rPr>
        <w:t>2018 m. sausio 3</w:t>
      </w:r>
      <w:r w:rsidR="009A68F4">
        <w:rPr>
          <w:b/>
          <w:bCs/>
          <w:caps/>
          <w:lang w:eastAsia="lt-LT"/>
        </w:rPr>
        <w:t> </w:t>
      </w:r>
      <w:r>
        <w:rPr>
          <w:b/>
          <w:bCs/>
          <w:caps/>
          <w:lang w:eastAsia="lt-LT"/>
        </w:rPr>
        <w:t xml:space="preserve">d. nutarimo nr. 27 </w:t>
      </w:r>
      <w:r>
        <w:rPr>
          <w:b/>
          <w:caps/>
          <w:lang w:eastAsia="lt-LT"/>
        </w:rPr>
        <w:t>„</w:t>
      </w:r>
      <w:r w:rsidR="0095447B">
        <w:rPr>
          <w:b/>
        </w:rPr>
        <w:t>DĖL LIETUVOS RESPUBLIKOS VALSTYBĖS INFORMACINIŲ IŠTEKLIŲ VALDYMO ĮSTATYMO ĮGYVENDINIMO SAUGIOJO VALSTYBINIO DUOMENŲ PERDAVIMO TINKLO IR VALSTYBINIŲ DUOMENŲ CENTRŲ VALDYMO SRITYSE</w:t>
      </w:r>
      <w:r>
        <w:rPr>
          <w:b/>
          <w:caps/>
          <w:lang w:eastAsia="lt-LT"/>
        </w:rPr>
        <w:t>“ PAKEITIMO</w:t>
      </w:r>
    </w:p>
    <w:p w:rsidR="00DE2BF7" w:rsidRDefault="00DE2BF7">
      <w:pPr>
        <w:tabs>
          <w:tab w:val="center" w:pos="4153"/>
          <w:tab w:val="right" w:pos="8306"/>
        </w:tabs>
        <w:rPr>
          <w:lang w:eastAsia="lt-LT"/>
        </w:rPr>
      </w:pPr>
    </w:p>
    <w:p w:rsidR="00DE2BF7" w:rsidRDefault="00E10F00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DE2BF7" w:rsidRDefault="00E10F0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DE2BF7" w:rsidRDefault="00DE2BF7">
      <w:pPr>
        <w:jc w:val="center"/>
        <w:rPr>
          <w:lang w:eastAsia="lt-LT"/>
        </w:rPr>
      </w:pPr>
    </w:p>
    <w:p w:rsidR="00DE2BF7" w:rsidRDefault="00DE2BF7">
      <w:pPr>
        <w:jc w:val="center"/>
        <w:rPr>
          <w:lang w:eastAsia="lt-LT"/>
        </w:rPr>
      </w:pPr>
    </w:p>
    <w:p w:rsidR="002B772B" w:rsidRDefault="00E10F00" w:rsidP="002B772B">
      <w:pPr>
        <w:spacing w:line="360" w:lineRule="atLeast"/>
        <w:ind w:firstLineChars="295" w:firstLine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555CC5" w:rsidRPr="002B772B" w:rsidRDefault="002B772B" w:rsidP="002B772B">
      <w:pPr>
        <w:spacing w:line="360" w:lineRule="atLeast"/>
        <w:ind w:firstLineChars="295" w:firstLine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bookmarkStart w:id="0" w:name="_GoBack"/>
      <w:bookmarkEnd w:id="0"/>
      <w:r w:rsidRPr="002B772B">
        <w:rPr>
          <w:szCs w:val="24"/>
          <w:lang w:eastAsia="lt-LT"/>
        </w:rPr>
        <w:t xml:space="preserve"> </w:t>
      </w:r>
      <w:r w:rsidR="00E10F00" w:rsidRPr="002B772B">
        <w:rPr>
          <w:szCs w:val="24"/>
          <w:lang w:eastAsia="lt-LT"/>
        </w:rPr>
        <w:t xml:space="preserve">Pakeisti Saugiojo valstybinio duomenų perdavimo tinklo naudotojų sąrašą, patvirtintą Lietuvos Respublikos Vyriausybės 2018 m. sausio 3 d. nutarimu Nr. 27 „Dėl </w:t>
      </w:r>
      <w:r w:rsidR="00E10F00" w:rsidRPr="002B772B">
        <w:rPr>
          <w:bCs/>
          <w:szCs w:val="24"/>
          <w:lang w:eastAsia="lt-LT"/>
        </w:rPr>
        <w:t xml:space="preserve">Lietuvos Respublikos valstybės informacinių išteklių valdymo įstatymo įgyvendinimo Saugiojo valstybinio duomenų perdavimo tinklo </w:t>
      </w:r>
      <w:r w:rsidR="0095447B" w:rsidRPr="002B772B">
        <w:rPr>
          <w:bCs/>
          <w:szCs w:val="24"/>
          <w:lang w:eastAsia="lt-LT"/>
        </w:rPr>
        <w:t>ir valstybinių duomenų centrų valdymo sritys</w:t>
      </w:r>
      <w:r w:rsidR="00E10F00" w:rsidRPr="002B772B">
        <w:rPr>
          <w:bCs/>
          <w:szCs w:val="24"/>
          <w:lang w:eastAsia="lt-LT"/>
        </w:rPr>
        <w:t>e</w:t>
      </w:r>
      <w:r w:rsidR="00E10F00" w:rsidRPr="002B772B">
        <w:rPr>
          <w:szCs w:val="24"/>
          <w:lang w:eastAsia="lt-LT"/>
        </w:rPr>
        <w:t>“</w:t>
      </w:r>
      <w:r w:rsidR="00794B26" w:rsidRPr="002B772B">
        <w:rPr>
          <w:szCs w:val="24"/>
          <w:lang w:eastAsia="lt-LT"/>
        </w:rPr>
        <w:t xml:space="preserve">, </w:t>
      </w:r>
      <w:r w:rsidR="00655B89">
        <w:rPr>
          <w:lang w:eastAsia="lt-LT"/>
        </w:rPr>
        <w:t xml:space="preserve">ir </w:t>
      </w:r>
      <w:r w:rsidR="00555CC5">
        <w:rPr>
          <w:lang w:eastAsia="lt-LT"/>
        </w:rPr>
        <w:t>140 punktą pripažinti netekusiu galios:</w:t>
      </w:r>
    </w:p>
    <w:p w:rsidR="00794B26" w:rsidRDefault="00794B26">
      <w:pPr>
        <w:spacing w:line="360" w:lineRule="atLeast"/>
        <w:ind w:firstLineChars="295" w:firstLine="708"/>
        <w:jc w:val="both"/>
        <w:rPr>
          <w:szCs w:val="24"/>
          <w:lang w:eastAsia="lt-LT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8510"/>
      </w:tblGrid>
      <w:tr w:rsidR="00555CC5" w:rsidRPr="00555CC5" w:rsidTr="00555CC5">
        <w:trPr>
          <w:trHeight w:val="255"/>
        </w:trPr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C5" w:rsidRPr="00555CC5" w:rsidRDefault="00555CC5" w:rsidP="00555CC5">
            <w:pPr>
              <w:spacing w:before="100" w:beforeAutospacing="1" w:after="100" w:afterAutospacing="1" w:line="276" w:lineRule="auto"/>
              <w:rPr>
                <w:strike/>
                <w:szCs w:val="24"/>
                <w:lang w:val="en-US"/>
              </w:rPr>
            </w:pPr>
            <w:r w:rsidRPr="00555CC5">
              <w:rPr>
                <w:strike/>
                <w:spacing w:val="-4"/>
                <w:szCs w:val="24"/>
              </w:rPr>
              <w:t>140.</w:t>
            </w:r>
          </w:p>
        </w:tc>
        <w:tc>
          <w:tcPr>
            <w:tcW w:w="459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CC5" w:rsidRPr="00555CC5" w:rsidRDefault="00555CC5" w:rsidP="00555CC5">
            <w:pPr>
              <w:spacing w:before="100" w:beforeAutospacing="1" w:after="100" w:afterAutospacing="1" w:line="276" w:lineRule="auto"/>
              <w:rPr>
                <w:strike/>
                <w:szCs w:val="24"/>
                <w:lang w:val="en-US"/>
              </w:rPr>
            </w:pPr>
            <w:r w:rsidRPr="00555CC5">
              <w:rPr>
                <w:strike/>
                <w:spacing w:val="-4"/>
                <w:szCs w:val="24"/>
              </w:rPr>
              <w:t>Lietuvos Respublikos ginklų fondas prie Lietuvos Respublikos vidaus reikalų ministerijos</w:t>
            </w:r>
          </w:p>
        </w:tc>
      </w:tr>
    </w:tbl>
    <w:p w:rsidR="00DE2BF7" w:rsidRDefault="00DE2BF7">
      <w:pPr>
        <w:jc w:val="both"/>
        <w:rPr>
          <w:lang w:eastAsia="lt-LT"/>
        </w:rPr>
      </w:pPr>
    </w:p>
    <w:p w:rsidR="006D5CB3" w:rsidRDefault="006D5CB3" w:rsidP="00E44614">
      <w:pPr>
        <w:spacing w:line="276" w:lineRule="auto"/>
        <w:ind w:firstLine="720"/>
        <w:jc w:val="both"/>
        <w:rPr>
          <w:szCs w:val="24"/>
        </w:rPr>
      </w:pPr>
      <w:r>
        <w:t xml:space="preserve">2. </w:t>
      </w:r>
      <w:r>
        <w:rPr>
          <w:color w:val="000000"/>
          <w:szCs w:val="24"/>
        </w:rPr>
        <w:t xml:space="preserve">Šis nutarimas įsigalioja </w:t>
      </w:r>
      <w:r>
        <w:rPr>
          <w:szCs w:val="24"/>
        </w:rPr>
        <w:t>2020 m. liepos 1 d.</w:t>
      </w:r>
    </w:p>
    <w:p w:rsidR="00E10F00" w:rsidRDefault="00E10F00">
      <w:pPr>
        <w:tabs>
          <w:tab w:val="center" w:pos="-7800"/>
          <w:tab w:val="left" w:pos="6237"/>
          <w:tab w:val="right" w:pos="8306"/>
        </w:tabs>
      </w:pPr>
    </w:p>
    <w:p w:rsidR="00E10F00" w:rsidRDefault="00E10F00">
      <w:pPr>
        <w:tabs>
          <w:tab w:val="center" w:pos="-7800"/>
          <w:tab w:val="left" w:pos="6237"/>
          <w:tab w:val="right" w:pos="8306"/>
        </w:tabs>
      </w:pPr>
    </w:p>
    <w:p w:rsidR="006D5CB3" w:rsidRDefault="006D5CB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E10F0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DE2BF7" w:rsidRDefault="00DE2BF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DE2BF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DE2BF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E10F00" w:rsidP="00E10F0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Krašto apsaugos ministras </w:t>
      </w:r>
      <w:r>
        <w:rPr>
          <w:lang w:eastAsia="lt-LT"/>
        </w:rPr>
        <w:tab/>
        <w:t xml:space="preserve"> </w:t>
      </w:r>
    </w:p>
    <w:p w:rsidR="00794B26" w:rsidRPr="00794B26" w:rsidRDefault="00794B26" w:rsidP="00794B26">
      <w:pPr>
        <w:rPr>
          <w:lang w:eastAsia="lt-LT"/>
        </w:rPr>
      </w:pPr>
    </w:p>
    <w:p w:rsidR="00794B26" w:rsidRPr="00794B26" w:rsidRDefault="00794B26" w:rsidP="00794B26">
      <w:pPr>
        <w:rPr>
          <w:lang w:eastAsia="lt-LT"/>
        </w:rPr>
      </w:pPr>
    </w:p>
    <w:p w:rsidR="00794B26" w:rsidRDefault="00794B26" w:rsidP="00794B26">
      <w:pPr>
        <w:rPr>
          <w:lang w:eastAsia="lt-LT"/>
        </w:rPr>
      </w:pPr>
    </w:p>
    <w:p w:rsidR="00794B26" w:rsidRPr="00794B26" w:rsidRDefault="00794B26" w:rsidP="00794B26">
      <w:pPr>
        <w:tabs>
          <w:tab w:val="left" w:pos="1110"/>
        </w:tabs>
        <w:rPr>
          <w:lang w:eastAsia="lt-LT"/>
        </w:rPr>
      </w:pPr>
      <w:r>
        <w:rPr>
          <w:lang w:eastAsia="lt-LT"/>
        </w:rPr>
        <w:tab/>
      </w:r>
    </w:p>
    <w:sectPr w:rsidR="00794B26" w:rsidRPr="00794B26" w:rsidSect="007D0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06" w:rsidRDefault="00B6480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64806" w:rsidRDefault="00B6480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06" w:rsidRDefault="00B6480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64806" w:rsidRDefault="00B6480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5E68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E10F00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DE2BF7" w:rsidRDefault="00DE2BF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5E68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E10F00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10F00">
      <w:rPr>
        <w:noProof/>
        <w:lang w:eastAsia="lt-LT"/>
      </w:rPr>
      <w:t>3</w:t>
    </w:r>
    <w:r>
      <w:rPr>
        <w:lang w:eastAsia="lt-LT"/>
      </w:rPr>
      <w:fldChar w:fldCharType="end"/>
    </w:r>
  </w:p>
  <w:p w:rsidR="00DE2BF7" w:rsidRDefault="00DE2BF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26" w:rsidRDefault="00794B26" w:rsidP="00794B26">
    <w:pPr>
      <w:tabs>
        <w:tab w:val="center" w:pos="4153"/>
        <w:tab w:val="right" w:pos="8306"/>
      </w:tabs>
      <w:jc w:val="center"/>
      <w:rPr>
        <w:b/>
        <w:bCs/>
        <w:lang w:eastAsia="lt-LT"/>
      </w:rPr>
    </w:pPr>
    <w:r>
      <w:rPr>
        <w:b/>
        <w:bCs/>
        <w:lang w:eastAsia="lt-LT"/>
      </w:rPr>
      <w:t xml:space="preserve">                                                                                           </w:t>
    </w:r>
    <w:r w:rsidR="00955DF8">
      <w:rPr>
        <w:b/>
        <w:bCs/>
        <w:lang w:eastAsia="lt-LT"/>
      </w:rPr>
      <w:t xml:space="preserve"> </w:t>
    </w:r>
    <w:r w:rsidRPr="00794B26">
      <w:rPr>
        <w:b/>
        <w:bCs/>
        <w:lang w:eastAsia="lt-LT"/>
      </w:rPr>
      <w:t>Projekt</w:t>
    </w:r>
    <w:r>
      <w:rPr>
        <w:b/>
        <w:bCs/>
        <w:lang w:eastAsia="lt-LT"/>
      </w:rPr>
      <w:t xml:space="preserve">o </w:t>
    </w:r>
  </w:p>
  <w:p w:rsidR="00DE2BF7" w:rsidRPr="00794B26" w:rsidRDefault="00794B26" w:rsidP="00794B26">
    <w:pPr>
      <w:tabs>
        <w:tab w:val="center" w:pos="4153"/>
        <w:tab w:val="right" w:pos="8306"/>
      </w:tabs>
      <w:jc w:val="right"/>
      <w:rPr>
        <w:b/>
        <w:bCs/>
        <w:lang w:eastAsia="lt-LT"/>
      </w:rPr>
    </w:pPr>
    <w:r>
      <w:rPr>
        <w:b/>
        <w:bCs/>
        <w:lang w:eastAsia="lt-LT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197E"/>
    <w:multiLevelType w:val="hybridMultilevel"/>
    <w:tmpl w:val="BDE0D54E"/>
    <w:lvl w:ilvl="0" w:tplc="FC528B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95416"/>
    <w:multiLevelType w:val="hybridMultilevel"/>
    <w:tmpl w:val="60E0D204"/>
    <w:lvl w:ilvl="0" w:tplc="5A72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CB426A"/>
    <w:multiLevelType w:val="hybridMultilevel"/>
    <w:tmpl w:val="5CEA04E4"/>
    <w:lvl w:ilvl="0" w:tplc="6F92B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0859"/>
    <w:rsid w:val="000B22E8"/>
    <w:rsid w:val="001F1F41"/>
    <w:rsid w:val="0020123C"/>
    <w:rsid w:val="00213B8E"/>
    <w:rsid w:val="002A5193"/>
    <w:rsid w:val="002B772B"/>
    <w:rsid w:val="004C66E7"/>
    <w:rsid w:val="00555CC5"/>
    <w:rsid w:val="005E6844"/>
    <w:rsid w:val="00655B89"/>
    <w:rsid w:val="006D5CB3"/>
    <w:rsid w:val="00794B26"/>
    <w:rsid w:val="0079548E"/>
    <w:rsid w:val="007D0D83"/>
    <w:rsid w:val="008F66F3"/>
    <w:rsid w:val="00903D37"/>
    <w:rsid w:val="00951A5C"/>
    <w:rsid w:val="0095447B"/>
    <w:rsid w:val="00955DF8"/>
    <w:rsid w:val="009A68F4"/>
    <w:rsid w:val="00B64806"/>
    <w:rsid w:val="00BA47A6"/>
    <w:rsid w:val="00CB2ED1"/>
    <w:rsid w:val="00D40416"/>
    <w:rsid w:val="00DE2BF7"/>
    <w:rsid w:val="00E10F00"/>
    <w:rsid w:val="00E44614"/>
    <w:rsid w:val="00EC0F84"/>
    <w:rsid w:val="00EE2C32"/>
    <w:rsid w:val="00F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C0AC095-5B95-461F-BAE2-4189E7E9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0D8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6D5CB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E446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4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Kristijonas Gudalevičius</cp:lastModifiedBy>
  <cp:revision>4</cp:revision>
  <cp:lastPrinted>2017-06-01T05:28:00Z</cp:lastPrinted>
  <dcterms:created xsi:type="dcterms:W3CDTF">2020-05-18T07:01:00Z</dcterms:created>
  <dcterms:modified xsi:type="dcterms:W3CDTF">2020-05-18T07:52:00Z</dcterms:modified>
</cp:coreProperties>
</file>