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pPr w:leftFromText="180" w:rightFromText="180" w:bottomFromText="160" w:vertAnchor="text" w:horzAnchor="margin" w:tblpXSpec="right" w:tblpY="29"/>
        <w:tblW w:w="4084" w:type="dxa"/>
        <w:tblLayout w:type="fixed"/>
        <w:tblLook w:val="04A0" w:firstRow="1" w:lastRow="0" w:firstColumn="1" w:lastColumn="0" w:noHBand="0" w:noVBand="1"/>
      </w:tblPr>
      <w:tblGrid>
        <w:gridCol w:w="4068"/>
        <w:gridCol w:w="16"/>
      </w:tblGrid>
      <w:tr w:rsidR="00F36869">
        <w:trPr>
          <w:cantSplit/>
          <w:trHeight w:val="340"/>
        </w:trPr>
        <w:tc>
          <w:tcPr>
            <w:tcW w:w="4084" w:type="dxa"/>
            <w:gridSpan w:val="2"/>
          </w:tcPr>
          <w:p w:rsidR="00F36869" w:rsidRDefault="0044233D">
            <w:pPr>
              <w:numPr>
                <w:ilvl w:val="0"/>
                <w:numId w:val="3"/>
              </w:numPr>
              <w:ind w:right="24"/>
            </w:pPr>
            <w:r>
              <w:t xml:space="preserve">   -     Nr. </w:t>
            </w:r>
          </w:p>
        </w:tc>
      </w:tr>
      <w:tr w:rsidR="00F3686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:rsidR="00F36869" w:rsidRDefault="00A71F12" w:rsidP="00CC4359">
            <w:pPr>
              <w:ind w:right="24"/>
            </w:pPr>
            <w:r>
              <w:t>Į 2020-07-</w:t>
            </w:r>
            <w:r w:rsidR="00CC4359">
              <w:t>27</w:t>
            </w:r>
            <w:r>
              <w:t xml:space="preserve"> Nr. </w:t>
            </w:r>
            <w:r w:rsidR="00CC4359">
              <w:t>SR-3448</w:t>
            </w:r>
          </w:p>
        </w:tc>
      </w:tr>
    </w:tbl>
    <w:p w:rsidR="00F36869" w:rsidRDefault="0044233D" w:rsidP="00930C29">
      <w:pPr>
        <w:pStyle w:val="Adresas"/>
        <w:spacing w:after="0"/>
      </w:pPr>
      <w:r>
        <w:t xml:space="preserve">Lietuvos Respublikos </w:t>
      </w:r>
      <w:r w:rsidR="00CC4359">
        <w:t>švietimo, mokslo ir sporto</w:t>
      </w:r>
      <w:r>
        <w:t xml:space="preserve"> ministerijai</w:t>
      </w:r>
    </w:p>
    <w:p w:rsidR="00E5053D" w:rsidRDefault="00E5053D" w:rsidP="00930C29">
      <w:pPr>
        <w:pStyle w:val="Adresas"/>
        <w:spacing w:after="0" w:line="276" w:lineRule="auto"/>
      </w:pPr>
    </w:p>
    <w:p w:rsidR="00F36869" w:rsidRDefault="00F36869" w:rsidP="00930C29">
      <w:pPr>
        <w:pStyle w:val="Kopija"/>
        <w:spacing w:after="0" w:line="276" w:lineRule="auto"/>
        <w:ind w:right="0"/>
        <w:jc w:val="both"/>
        <w:rPr>
          <w:b/>
          <w:bCs/>
          <w:caps/>
          <w:color w:val="333333"/>
          <w:shd w:val="clear" w:color="auto" w:fill="FFFFFF"/>
        </w:rPr>
      </w:pPr>
    </w:p>
    <w:p w:rsidR="00F36869" w:rsidRPr="00930C29" w:rsidRDefault="0044233D" w:rsidP="00930C29">
      <w:pPr>
        <w:pStyle w:val="Kopija"/>
        <w:spacing w:after="0" w:line="276" w:lineRule="auto"/>
        <w:ind w:right="0"/>
        <w:jc w:val="both"/>
        <w:rPr>
          <w:caps/>
        </w:rPr>
      </w:pPr>
      <w:r>
        <w:rPr>
          <w:b/>
          <w:bCs/>
          <w:caps/>
          <w:color w:val="333333"/>
          <w:shd w:val="clear" w:color="auto" w:fill="FFFFFF"/>
        </w:rPr>
        <w:t>dėl teisės akto pRojekto derinimo</w:t>
      </w:r>
    </w:p>
    <w:p w:rsidR="00E5053D" w:rsidRDefault="00E5053D" w:rsidP="00930C29">
      <w:pPr>
        <w:spacing w:after="0" w:line="276" w:lineRule="auto"/>
      </w:pPr>
    </w:p>
    <w:p w:rsidR="003769E1" w:rsidRDefault="0044233D" w:rsidP="00930C29">
      <w:pPr>
        <w:tabs>
          <w:tab w:val="left" w:pos="2662"/>
          <w:tab w:val="right" w:pos="9638"/>
        </w:tabs>
        <w:spacing w:after="0" w:line="276" w:lineRule="auto"/>
        <w:ind w:firstLine="960"/>
        <w:jc w:val="both"/>
        <w:rPr>
          <w:rFonts w:eastAsia="SimSun"/>
          <w:lang w:val="lt"/>
        </w:rPr>
      </w:pPr>
      <w:r>
        <w:t xml:space="preserve">Teisingumo ministerija, pagal kompetenciją įvertinusi derinimui pateiktą </w:t>
      </w:r>
      <w:hyperlink r:id="rId9" w:history="1">
        <w:r w:rsidRPr="00CC4359">
          <w:rPr>
            <w:rStyle w:val="Hipersaitas"/>
          </w:rPr>
          <w:t xml:space="preserve">Lietuvos Respublikos </w:t>
        </w:r>
        <w:r w:rsidR="003769E1" w:rsidRPr="00CC4359">
          <w:rPr>
            <w:rStyle w:val="Hipersaitas"/>
          </w:rPr>
          <w:t>Vyriausybės nutarimo „</w:t>
        </w:r>
        <w:r w:rsidR="000312FF" w:rsidRPr="00CC4359">
          <w:rPr>
            <w:rStyle w:val="Hipersaitas"/>
          </w:rPr>
          <w:t>Dėl Lietuvos Respublikos Vyr</w:t>
        </w:r>
        <w:r w:rsidR="00CC4359" w:rsidRPr="00CC4359">
          <w:rPr>
            <w:rStyle w:val="Hipersaitas"/>
          </w:rPr>
          <w:t>iausybės 2018</w:t>
        </w:r>
        <w:r w:rsidR="000312FF" w:rsidRPr="00CC4359">
          <w:rPr>
            <w:rStyle w:val="Hipersaitas"/>
          </w:rPr>
          <w:t xml:space="preserve"> m. </w:t>
        </w:r>
        <w:r w:rsidR="00CC4359" w:rsidRPr="00CC4359">
          <w:rPr>
            <w:rStyle w:val="Hipersaitas"/>
          </w:rPr>
          <w:t>liepos 11 </w:t>
        </w:r>
        <w:r w:rsidR="000312FF" w:rsidRPr="00CC4359">
          <w:rPr>
            <w:rStyle w:val="Hipersaitas"/>
          </w:rPr>
          <w:t xml:space="preserve">d. nutarimo Nr. </w:t>
        </w:r>
        <w:r w:rsidR="00CC4359" w:rsidRPr="00CC4359">
          <w:rPr>
            <w:rStyle w:val="Hipersaitas"/>
          </w:rPr>
          <w:t>679</w:t>
        </w:r>
        <w:r w:rsidR="000312FF" w:rsidRPr="00CC4359">
          <w:rPr>
            <w:rStyle w:val="Hipersaitas"/>
          </w:rPr>
          <w:t xml:space="preserve"> „</w:t>
        </w:r>
        <w:r w:rsidR="00CC4359" w:rsidRPr="00CC4359">
          <w:rPr>
            <w:rStyle w:val="Hipersaitas"/>
          </w:rPr>
          <w:t>Dėl Mokymo lėšų apskaičiavimo, paskirstymo ir panaudojimo tvarkos aprašo patvirtinimo</w:t>
        </w:r>
        <w:r w:rsidR="000312FF" w:rsidRPr="00CC4359">
          <w:rPr>
            <w:rStyle w:val="Hipersaitas"/>
          </w:rPr>
          <w:t>“ pakeitimo</w:t>
        </w:r>
        <w:r w:rsidR="003769E1" w:rsidRPr="00CC4359">
          <w:rPr>
            <w:rStyle w:val="Hipersaitas"/>
            <w:rFonts w:eastAsia="SimSun"/>
          </w:rPr>
          <w:t>“</w:t>
        </w:r>
        <w:r w:rsidR="00A71F12" w:rsidRPr="00CC4359">
          <w:rPr>
            <w:rStyle w:val="Hipersaitas"/>
            <w:rFonts w:eastAsia="SimSun"/>
          </w:rPr>
          <w:t xml:space="preserve"> </w:t>
        </w:r>
        <w:r w:rsidRPr="00CC4359">
          <w:rPr>
            <w:rStyle w:val="Hipersaitas"/>
          </w:rPr>
          <w:t>projektą</w:t>
        </w:r>
      </w:hyperlink>
      <w:r w:rsidRPr="003769E1">
        <w:t xml:space="preserve"> </w:t>
      </w:r>
      <w:r>
        <w:t xml:space="preserve">(toliau </w:t>
      </w:r>
      <w:r>
        <w:rPr>
          <w:rFonts w:ascii="SimSun" w:eastAsia="SimSun" w:hAnsi="SimSun" w:cs="SimSun" w:hint="eastAsia"/>
        </w:rPr>
        <w:t>－</w:t>
      </w:r>
      <w:r>
        <w:t xml:space="preserve"> </w:t>
      </w:r>
      <w:r w:rsidR="003769E1">
        <w:t>Nutarimo</w:t>
      </w:r>
      <w:r>
        <w:t xml:space="preserve"> projektas)</w:t>
      </w:r>
      <w:r>
        <w:rPr>
          <w:rFonts w:eastAsia="SimSun"/>
          <w:lang w:val="lt"/>
        </w:rPr>
        <w:t xml:space="preserve">, </w:t>
      </w:r>
      <w:r w:rsidR="00CC4359">
        <w:rPr>
          <w:rFonts w:eastAsia="SimSun"/>
          <w:lang w:val="lt"/>
        </w:rPr>
        <w:t xml:space="preserve">atkreipia dėmesį į tai, kad </w:t>
      </w:r>
      <w:r w:rsidR="00D129D4">
        <w:rPr>
          <w:rFonts w:eastAsia="SimSun"/>
          <w:lang w:val="lt"/>
        </w:rPr>
        <w:t xml:space="preserve">Nutarimo projektu siūlomos </w:t>
      </w:r>
      <w:r w:rsidR="00CC4359" w:rsidRPr="00CC4359">
        <w:rPr>
          <w:rFonts w:eastAsia="SimSun"/>
          <w:lang w:val="lt"/>
        </w:rPr>
        <w:t>Mokymo lėšų apskaičiavimo, paskirstymo ir panaudojimo tvarkos aprašo</w:t>
      </w:r>
      <w:r w:rsidR="00CC4359">
        <w:rPr>
          <w:rFonts w:eastAsia="SimSun"/>
          <w:lang w:val="lt"/>
        </w:rPr>
        <w:t xml:space="preserve"> </w:t>
      </w:r>
      <w:r w:rsidR="00C2792B">
        <w:rPr>
          <w:rFonts w:eastAsia="SimSun"/>
          <w:lang w:val="lt"/>
        </w:rPr>
        <w:t xml:space="preserve">(toliau – Aprašas) </w:t>
      </w:r>
      <w:r w:rsidR="00CC4359">
        <w:rPr>
          <w:rFonts w:eastAsia="SimSun"/>
          <w:lang w:val="lt"/>
        </w:rPr>
        <w:t xml:space="preserve">11 p. nuostatos </w:t>
      </w:r>
      <w:r w:rsidR="00D129D4">
        <w:rPr>
          <w:rFonts w:eastAsia="SimSun"/>
          <w:lang w:val="lt"/>
        </w:rPr>
        <w:t>apima ne tik ligoninių mokyklas (ligoninių klases) ir sanatorijų mokyklas, todėl</w:t>
      </w:r>
      <w:r w:rsidR="00CC4359">
        <w:rPr>
          <w:rFonts w:eastAsia="SimSun"/>
          <w:lang w:val="lt"/>
        </w:rPr>
        <w:t xml:space="preserve"> </w:t>
      </w:r>
      <w:r w:rsidR="00D129D4">
        <w:rPr>
          <w:rFonts w:eastAsia="SimSun"/>
          <w:lang w:val="lt"/>
        </w:rPr>
        <w:t>projektą lydinčioje medžiagoje turėtų būti pagrįstas siūlomų nuostatų taikymas ir likusių mokyklų atžvilgiu. Šiuo aspektu siūlome papildyti teikimą, pagrindžiant siūlomų nuostatų taikymo apimtį.</w:t>
      </w:r>
    </w:p>
    <w:p w:rsidR="00C2792B" w:rsidRDefault="00C2792B" w:rsidP="00930C29">
      <w:pPr>
        <w:tabs>
          <w:tab w:val="left" w:pos="2662"/>
          <w:tab w:val="right" w:pos="9638"/>
        </w:tabs>
        <w:spacing w:after="0" w:line="276" w:lineRule="auto"/>
        <w:ind w:firstLine="960"/>
        <w:jc w:val="both"/>
        <w:rPr>
          <w:rFonts w:eastAsia="SimSun"/>
        </w:rPr>
      </w:pPr>
      <w:r>
        <w:rPr>
          <w:rFonts w:eastAsia="SimSun"/>
          <w:lang w:val="lt"/>
        </w:rPr>
        <w:t>Taip pat siūlytina pagrįsti, kodėl Aprašo 5 priede daugiau kaip dvigubai skirtųsi ugdomų šeimoje (siūlomos Aprašo 5 priedo 5.6 p. nuostatos) ir besimokančių pavienio mokymosi forma nuotoliniu būdu (Aprašo 5 priedo 5.2.2 p.) rodikliai.</w:t>
      </w:r>
    </w:p>
    <w:p w:rsidR="00FE455F" w:rsidRPr="00D129D4" w:rsidRDefault="00FE455F" w:rsidP="00D129D4">
      <w:pPr>
        <w:tabs>
          <w:tab w:val="left" w:pos="1418"/>
          <w:tab w:val="right" w:pos="9638"/>
        </w:tabs>
        <w:spacing w:after="0" w:line="276" w:lineRule="auto"/>
        <w:jc w:val="both"/>
        <w:rPr>
          <w:rFonts w:eastAsia="SimSun"/>
        </w:rPr>
      </w:pPr>
    </w:p>
    <w:p w:rsidR="000312FF" w:rsidRDefault="000312FF" w:rsidP="00930C29">
      <w:pPr>
        <w:tabs>
          <w:tab w:val="left" w:pos="1418"/>
          <w:tab w:val="right" w:pos="9638"/>
        </w:tabs>
        <w:spacing w:after="0" w:line="276" w:lineRule="auto"/>
        <w:ind w:firstLine="960"/>
        <w:jc w:val="both"/>
        <w:rPr>
          <w:rFonts w:eastAsia="SimSun"/>
        </w:rPr>
      </w:pPr>
    </w:p>
    <w:p w:rsidR="00D129D4" w:rsidRPr="00D129D4" w:rsidRDefault="00D129D4" w:rsidP="00D129D4">
      <w:pPr>
        <w:tabs>
          <w:tab w:val="left" w:pos="2662"/>
          <w:tab w:val="right" w:pos="9638"/>
        </w:tabs>
        <w:spacing w:after="0" w:line="276" w:lineRule="auto"/>
      </w:pPr>
      <w:r w:rsidRPr="00D129D4">
        <w:t>Administravimo departamento direktorė, atliekanti</w:t>
      </w:r>
      <w:r w:rsidRPr="00D129D4">
        <w:tab/>
        <w:t>Lina Lukoševičiūtė</w:t>
      </w:r>
    </w:p>
    <w:p w:rsidR="00D129D4" w:rsidRPr="00D129D4" w:rsidRDefault="00D129D4" w:rsidP="00D129D4">
      <w:pPr>
        <w:tabs>
          <w:tab w:val="left" w:pos="2662"/>
          <w:tab w:val="right" w:pos="9638"/>
        </w:tabs>
        <w:spacing w:after="0" w:line="276" w:lineRule="auto"/>
      </w:pPr>
      <w:r w:rsidRPr="00D129D4">
        <w:t>Teisingumo ministerijos kanclerio pareigas</w:t>
      </w:r>
    </w:p>
    <w:p w:rsidR="00863178" w:rsidRPr="00863178" w:rsidRDefault="00863178" w:rsidP="00930C29">
      <w:pPr>
        <w:tabs>
          <w:tab w:val="left" w:pos="2662"/>
          <w:tab w:val="right" w:pos="9638"/>
        </w:tabs>
        <w:spacing w:after="0" w:line="276" w:lineRule="auto"/>
      </w:pPr>
    </w:p>
    <w:p w:rsidR="00930C29" w:rsidRDefault="00930C29" w:rsidP="00930C29">
      <w:pPr>
        <w:tabs>
          <w:tab w:val="decimal" w:pos="9638"/>
        </w:tabs>
        <w:spacing w:after="0"/>
        <w:rPr>
          <w:color w:val="000000" w:themeColor="text1"/>
          <w:sz w:val="20"/>
          <w:szCs w:val="20"/>
        </w:rPr>
      </w:pPr>
    </w:p>
    <w:p w:rsidR="00D129D4" w:rsidRDefault="00D129D4" w:rsidP="00930C29">
      <w:pPr>
        <w:tabs>
          <w:tab w:val="decimal" w:pos="9638"/>
        </w:tabs>
        <w:spacing w:after="0"/>
        <w:rPr>
          <w:color w:val="000000" w:themeColor="text1"/>
          <w:sz w:val="20"/>
          <w:szCs w:val="20"/>
        </w:rPr>
      </w:pPr>
    </w:p>
    <w:p w:rsidR="00D129D4" w:rsidRDefault="00D129D4" w:rsidP="00930C29">
      <w:pPr>
        <w:tabs>
          <w:tab w:val="decimal" w:pos="9638"/>
        </w:tabs>
        <w:spacing w:after="0"/>
        <w:rPr>
          <w:color w:val="000000" w:themeColor="text1"/>
          <w:sz w:val="20"/>
          <w:szCs w:val="20"/>
        </w:rPr>
      </w:pPr>
    </w:p>
    <w:p w:rsidR="00D129D4" w:rsidRDefault="00D129D4" w:rsidP="00930C29">
      <w:pPr>
        <w:tabs>
          <w:tab w:val="decimal" w:pos="9638"/>
        </w:tabs>
        <w:spacing w:after="0"/>
        <w:rPr>
          <w:color w:val="000000" w:themeColor="text1"/>
          <w:sz w:val="20"/>
          <w:szCs w:val="20"/>
        </w:rPr>
      </w:pPr>
    </w:p>
    <w:p w:rsidR="00D129D4" w:rsidRDefault="00D129D4" w:rsidP="00930C29">
      <w:pPr>
        <w:tabs>
          <w:tab w:val="decimal" w:pos="9638"/>
        </w:tabs>
        <w:spacing w:after="0"/>
        <w:rPr>
          <w:color w:val="000000" w:themeColor="text1"/>
          <w:sz w:val="20"/>
          <w:szCs w:val="20"/>
        </w:rPr>
      </w:pPr>
    </w:p>
    <w:p w:rsidR="00D129D4" w:rsidRDefault="00D129D4" w:rsidP="00930C29">
      <w:pPr>
        <w:tabs>
          <w:tab w:val="decimal" w:pos="9638"/>
        </w:tabs>
        <w:spacing w:after="0"/>
        <w:rPr>
          <w:color w:val="000000" w:themeColor="text1"/>
          <w:sz w:val="20"/>
          <w:szCs w:val="20"/>
        </w:rPr>
      </w:pPr>
    </w:p>
    <w:p w:rsidR="00D129D4" w:rsidRDefault="00D129D4" w:rsidP="00930C29">
      <w:pPr>
        <w:tabs>
          <w:tab w:val="decimal" w:pos="9638"/>
        </w:tabs>
        <w:spacing w:after="0"/>
        <w:rPr>
          <w:color w:val="000000" w:themeColor="text1"/>
          <w:sz w:val="20"/>
          <w:szCs w:val="20"/>
        </w:rPr>
      </w:pPr>
    </w:p>
    <w:p w:rsidR="00D129D4" w:rsidRDefault="00D129D4" w:rsidP="00930C29">
      <w:pPr>
        <w:tabs>
          <w:tab w:val="decimal" w:pos="9638"/>
        </w:tabs>
        <w:spacing w:after="0"/>
        <w:rPr>
          <w:color w:val="000000" w:themeColor="text1"/>
          <w:sz w:val="20"/>
          <w:szCs w:val="20"/>
        </w:rPr>
      </w:pPr>
    </w:p>
    <w:p w:rsidR="00D129D4" w:rsidRDefault="00D129D4" w:rsidP="00930C29">
      <w:pPr>
        <w:tabs>
          <w:tab w:val="decimal" w:pos="9638"/>
        </w:tabs>
        <w:spacing w:after="0"/>
        <w:rPr>
          <w:color w:val="000000" w:themeColor="text1"/>
          <w:sz w:val="20"/>
          <w:szCs w:val="20"/>
        </w:rPr>
      </w:pPr>
    </w:p>
    <w:p w:rsidR="00D129D4" w:rsidRDefault="00D129D4" w:rsidP="00930C29">
      <w:pPr>
        <w:tabs>
          <w:tab w:val="decimal" w:pos="9638"/>
        </w:tabs>
        <w:spacing w:after="0"/>
        <w:rPr>
          <w:color w:val="000000" w:themeColor="text1"/>
          <w:sz w:val="20"/>
          <w:szCs w:val="20"/>
        </w:rPr>
      </w:pPr>
    </w:p>
    <w:p w:rsidR="00D129D4" w:rsidRDefault="00D129D4" w:rsidP="00930C29">
      <w:pPr>
        <w:tabs>
          <w:tab w:val="decimal" w:pos="9638"/>
        </w:tabs>
        <w:spacing w:after="0"/>
        <w:rPr>
          <w:color w:val="000000" w:themeColor="text1"/>
          <w:sz w:val="20"/>
          <w:szCs w:val="20"/>
        </w:rPr>
      </w:pPr>
    </w:p>
    <w:p w:rsidR="00930C29" w:rsidRPr="00C2792B" w:rsidRDefault="0044233D" w:rsidP="00C2792B">
      <w:pPr>
        <w:tabs>
          <w:tab w:val="decimal" w:pos="9638"/>
        </w:tabs>
        <w:spacing w:after="0"/>
        <w:rPr>
          <w:rStyle w:val="Hipersaitas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Darius Trinkūnas, (8 5) 266 2912, el. p. </w:t>
      </w:r>
      <w:hyperlink r:id="rId10" w:history="1">
        <w:r>
          <w:rPr>
            <w:rStyle w:val="Hipersaitas"/>
            <w:sz w:val="20"/>
            <w:szCs w:val="20"/>
          </w:rPr>
          <w:t>darius.trinkunas@tm.lt</w:t>
        </w:r>
      </w:hyperlink>
    </w:p>
    <w:sectPr w:rsidR="00930C29" w:rsidRPr="00C2792B" w:rsidSect="00E5053D">
      <w:head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737" w:bottom="1560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A300A" w:rsidRDefault="004A300A">
      <w:pPr>
        <w:spacing w:after="0" w:line="240" w:lineRule="auto"/>
      </w:pPr>
      <w:r>
        <w:separator/>
      </w:r>
    </w:p>
  </w:endnote>
  <w:endnote w:type="continuationSeparator" w:id="0">
    <w:p w:rsidR="004A300A" w:rsidRDefault="004A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36869" w:rsidRDefault="0044233D">
    <w:pPr>
      <w:pStyle w:val="Porat"/>
      <w:tabs>
        <w:tab w:val="clear" w:pos="8306"/>
        <w:tab w:val="left" w:pos="8080"/>
        <w:tab w:val="right" w:pos="9356"/>
      </w:tabs>
    </w:pPr>
    <w:r>
      <w:rPr>
        <w:noProof/>
        <w:lang w:eastAsia="lt-LT"/>
      </w:rPr>
      <w:drawing>
        <wp:inline distT="0" distB="0" distL="0" distR="0">
          <wp:extent cx="1085215" cy="817245"/>
          <wp:effectExtent l="0" t="0" r="635" b="1905"/>
          <wp:docPr id="8" name="Paveikslėlis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aveikslėlis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6869" w:rsidRDefault="0044233D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A300A" w:rsidRDefault="004A300A">
      <w:pPr>
        <w:spacing w:after="0" w:line="240" w:lineRule="auto"/>
      </w:pPr>
      <w:r>
        <w:separator/>
      </w:r>
    </w:p>
  </w:footnote>
  <w:footnote w:type="continuationSeparator" w:id="0">
    <w:p w:rsidR="004A300A" w:rsidRDefault="004A3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36869" w:rsidRDefault="0044233D">
    <w:pPr>
      <w:pStyle w:val="Antrat10"/>
      <w:jc w:val="left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6869" w:rsidRDefault="0044233D">
                          <w:pPr>
                            <w:pStyle w:val="Antrats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2792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4PznqUgIAAAkFAAAOAAAAZHJzL2Uyb0RvYy54bWysVMFu2zAMvQ/YPwi6L047pAiCOkXWIsOA Yi3WFjsrstQYk0RBUmJnX78nOU6HbpcOu8i0SD6Sj6Qur3pr2F6F2JKr+dlkyplykprWPdf86XH9 Yc5ZTMI1wpBTNT+oyK+W799ddn6hzmlLplGBAcTFRedrvk3JL6oqyq2yIk7IKwelpmBFwm94rpog OqBbU51PpxdVR6HxgaSKEbc3g5IvC77WSqY7raNKzNQcuaVyhnJu8lktL8XiOQi/beUxDfEPWVjR OgQ9Qd2IJNgutH9A2VYGiqTTRJKtSOtWqlIDqjmbvqrmYSu8KrWAnOhPNMX/Byu/7u8Da5uazzhz wqJFj6pP7BP1bJbZ6XxcwOjBwyz1uEaXx/uIy1x0r4PNX5TDoAfPhxO3GUxmp/n5fD6FSkI3/gC/ enH3IabPiizLQs0Dmlc4FfvbmAbT0SRHc7RujSkNNI51Nb/4OJsWh5MG4MYhRi5iSLZI6WBURjDu m9IovuScL8rYqWsT2F5gYISUyqVSbkGCdbbSCPsWx6N9dlVlJN/ifPIokcmlk7NtHYVS76u0mx9j ynqwHxkY6s4UpH7TH5u7oeaA3gYadiN6uW7B/62I6V4ELAN6hgVPdzi0IfBMR4mzLYWff7vP9phR aDnrsFw1d9h+zswXh9nNezgKYRQ2o+B29ppA/hkeDi+LCIeQzCjqQPY7tn6VY0AlnESkmqdRvE7D guPVkGq1KkbYNi/SrXvwMkOXZvvVLmGGymhlUgYmjmRh38pwHt+GvNC//xerlxds+QsAAP//AwBQ SwMEFAAGAAgAAAAhAHGq0bnXAAAABQEAAA8AAABkcnMvZG93bnJldi54bWxMj0FPwzAMhe+T9h8i I3HbUgZCVWk6sYlyRGLlwDFrTFtInCrJuvLvMQgJLpafnvX8vXI7OysmDHHwpOBqnYFAar0ZqFPw 0tSrHERMmoy2nlDBJ0bYVstFqQvjz/SM0yF1gkMoFlpBn9JYSBnbHp2Oaz8isffmg9OJZeikCfrM 4c7KTZbdSqcH4g+9HnHfY/txODkF+7ppwoQx2Fd8rK/fn3Y3+DArdXkx39+BSDinv2P4xmd0qJjp 6E9korAKuEj6mext8pzl8XeRVSn/01dfAAAA//8DAFBLAQItABQABgAIAAAAIQC2gziS/gAAAOEB AAATAAAAAAAAAAAAAAAAAAAAAABbQ29udGVudF9UeXBlc10ueG1sUEsBAi0AFAAGAAgAAAAhADj9 If/WAAAAlAEAAAsAAAAAAAAAAAAAAAAALwEAAF9yZWxzLy5yZWxzUEsBAi0AFAAGAAgAAAAhADg/ OepSAgAACQUAAA4AAAAAAAAAAAAAAAAALgIAAGRycy9lMm9Eb2MueG1sUEsBAi0AFAAGAAgAAAAh AHGq0bnXAAAABQEAAA8AAAAAAAAAAAAAAAAArAQAAGRycy9kb3ducmV2LnhtbFBLBQYAAAAABAAE APMAAACwBQAAAAA= " filled="f" stroked="f" strokeweight=".5pt">
              <v:textbox style="mso-fit-shape-to-text:t" inset="0,0,0,0">
                <w:txbxContent>
                  <w:p w:rsidR="00F36869" w:rsidRDefault="0044233D">
                    <w:pPr>
                      <w:pStyle w:val="Antrats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2792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36869" w:rsidRDefault="0044233D" w:rsidP="00E5053D">
    <w:pPr>
      <w:tabs>
        <w:tab w:val="right" w:pos="8306"/>
      </w:tabs>
      <w:suppressAutoHyphens w:val="0"/>
      <w:spacing w:after="0"/>
      <w:jc w:val="center"/>
      <w:rPr>
        <w:sz w:val="28"/>
        <w:szCs w:val="28"/>
        <w:lang w:eastAsia="en-US"/>
      </w:rPr>
    </w:pPr>
    <w:r>
      <w:rPr>
        <w:noProof/>
        <w:sz w:val="28"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6869" w:rsidRDefault="0044233D">
                          <w:pPr>
                            <w:pStyle w:val="Antrats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2792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aEPlVAIAABAFAAAOAAAAZHJzL2Uyb0RvYy54bWysVMFu2zAMvQ/YPwi6r04zrAiCOkXWosOA Yi2WDjsrspQYk0RBUmNnX78nOXaHbpcOu8i0SD6Sj6Qur3pr2EGF2JKr+fnZjDPlJDWt29X82+Pt uwVnMQnXCENO1fyoIr9avX1z2fmlmtOeTKMCA4iLy87XfJ+SX1ZVlHtlRTwjrxyUmoIVCb9hVzVB dEC3pprPZhdVR6HxgaSKEbc3g5KvCr7WSqZ7raNKzNQcuaVyhnJu81mtLsVyF4Tft/KUhviHLKxo HYJOUDciCfYU2j+gbCsDRdLpTJKtSOtWqlIDqjmfvahmsxdelVpATvQTTfH/wcovh4fA2qbmF5w5 YdGiR9Un9pF6dpHZ6XxcwmjjYZZ6XKPL433EZS6618HmL8ph0IPn48RtBpPZaTFfLGZQSejGH+BX z+4+xPRJkWVZqHlA8wqn4nAX02A6muRojm5bY0oDjWMdKnj/YVYcJg3AjUOMXMSQbJHS0aiMYNxX pVF8yTlflLFT1yawg8DACCmVS6XcggTrbKUR9jWOJ/vsqspIvsZ58iiRyaXJ2baOQqn3RdrNjzFl PdiPDAx1ZwpSv+1L16debqk5osWBhhWJXt62aMOdiOlBBOwEWoc9T/c4tCHQTSeJsz2Fn3+7z/YY VWg567BjNXd4BDgznx1GOK/jKIRR2I6Ce7LXhB6c4/3wsohwCMmMog5kv2P51zkGVMJJRKp5GsXr NOw5Hg+p1utihKXzIt25jZcZuvTcr58SRqlMWOZmYOLEGdauzOjpich7/ft/sXp+yFa/AAAA//8D AFBLAwQUAAYACAAAACEAcarRudcAAAAFAQAADwAAAGRycy9kb3ducmV2LnhtbEyPQU/DMAyF75P2 HyIjcdtSBkJVaTqxiXJEYuXAMWtMW0icKsm68u8xCAkulp+e9fy9cjs7KyYMcfCk4GqdgUBqvRmo U/DS1KscREyajLaeUMEnRthWy0WpC+PP9IzTIXWCQygWWkGf0lhIGdsenY5rPyKx9+aD04ll6KQJ +szhzspNlt1KpwfiD70ecd9j+3E4OQX7umnChDHYV3ysr9+fdjf4MCt1eTHf34FIOKe/Y/jGZ3So mOnoT2SisAq4SPqZ7G3ynOXxd5FVKf/TV18AAAD//wMAUEsBAi0AFAAGAAgAAAAhALaDOJL+AAAA 4QEAABMAAAAAAAAAAAAAAAAAAAAAAFtDb250ZW50X1R5cGVzXS54bWxQSwECLQAUAAYACAAAACEA OP0h/9YAAACUAQAACwAAAAAAAAAAAAAAAAAvAQAAX3JlbHMvLnJlbHNQSwECLQAUAAYACAAAACEA sGhD5VQCAAAQBQAADgAAAAAAAAAAAAAAAAAuAgAAZHJzL2Uyb0RvYy54bWxQSwECLQAUAAYACAAA ACEAcarRudcAAAAFAQAADwAAAAAAAAAAAAAAAACuBAAAZHJzL2Rvd25yZXYueG1sUEsFBgAAAAAE AAQA8wAAALIFAAAAAA== " filled="f" stroked="f" strokeweight=".5pt">
              <v:textbox style="mso-fit-shape-to-text:t" inset="0,0,0,0">
                <w:txbxContent>
                  <w:p w:rsidR="00F36869" w:rsidRDefault="0044233D">
                    <w:pPr>
                      <w:pStyle w:val="Antrats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2792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  <w:szCs w:val="28"/>
        <w:lang w:eastAsia="lt-LT"/>
      </w:rPr>
      <w:drawing>
        <wp:inline distT="0" distB="0" distL="0" distR="0">
          <wp:extent cx="563880" cy="556260"/>
          <wp:effectExtent l="0" t="0" r="7620" b="0"/>
          <wp:docPr id="7" name="Paveikslėlis 7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aveikslėlis 1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6869" w:rsidRDefault="00F36869" w:rsidP="00E5053D">
    <w:pPr>
      <w:tabs>
        <w:tab w:val="right" w:pos="8306"/>
      </w:tabs>
      <w:suppressAutoHyphens w:val="0"/>
      <w:spacing w:after="0"/>
      <w:jc w:val="center"/>
      <w:rPr>
        <w:sz w:val="16"/>
        <w:lang w:eastAsia="en-US"/>
      </w:rPr>
    </w:pPr>
  </w:p>
  <w:p w:rsidR="00F36869" w:rsidRDefault="0044233D" w:rsidP="00E5053D">
    <w:pPr>
      <w:suppressAutoHyphens w:val="0"/>
      <w:spacing w:after="0"/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:rsidR="00F36869" w:rsidRDefault="00F36869" w:rsidP="00E5053D">
    <w:pPr>
      <w:suppressAutoHyphens w:val="0"/>
      <w:spacing w:after="0"/>
      <w:jc w:val="center"/>
      <w:rPr>
        <w:b/>
        <w:bCs/>
        <w:sz w:val="26"/>
        <w:lang w:eastAsia="en-US"/>
      </w:rPr>
    </w:pPr>
  </w:p>
  <w:p w:rsidR="00F36869" w:rsidRDefault="0044233D" w:rsidP="00E5053D">
    <w:pPr>
      <w:pBdr>
        <w:bottom w:val="single" w:sz="4" w:space="1" w:color="auto"/>
      </w:pBdr>
      <w:suppressAutoHyphens w:val="0"/>
      <w:snapToGrid w:val="0"/>
      <w:spacing w:after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:rsidR="00F36869" w:rsidRDefault="0044233D" w:rsidP="00E5053D">
    <w:pPr>
      <w:pBdr>
        <w:bottom w:val="single" w:sz="4" w:space="1" w:color="auto"/>
      </w:pBdr>
      <w:suppressAutoHyphens w:val="0"/>
      <w:snapToGrid w:val="0"/>
      <w:spacing w:after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:rsidR="00F36869" w:rsidRDefault="0044233D" w:rsidP="00E5053D">
    <w:pPr>
      <w:pBdr>
        <w:bottom w:val="single" w:sz="4" w:space="1" w:color="auto"/>
      </w:pBdr>
      <w:suppressAutoHyphens w:val="0"/>
      <w:snapToGrid w:val="0"/>
      <w:spacing w:after="0"/>
      <w:jc w:val="center"/>
      <w:rPr>
        <w:sz w:val="20"/>
        <w:szCs w:val="20"/>
        <w:lang w:eastAsia="en-US"/>
      </w:rPr>
    </w:pPr>
    <w:proofErr w:type="spellStart"/>
    <w:r>
      <w:rPr>
        <w:sz w:val="20"/>
        <w:lang w:eastAsia="en-US"/>
      </w:rPr>
      <w:t>atsisk</w:t>
    </w:r>
    <w:proofErr w:type="spellEnd"/>
    <w:r>
      <w:rPr>
        <w:sz w:val="20"/>
        <w:lang w:eastAsia="en-US"/>
      </w:rPr>
      <w:t xml:space="preserve">. sąskaita </w:t>
    </w:r>
    <w:r>
      <w:rPr>
        <w:sz w:val="20"/>
        <w:szCs w:val="20"/>
        <w:lang w:eastAsia="en-US"/>
      </w:rPr>
      <w:t>LT574010051004670211</w:t>
    </w:r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Bank AS</w:t>
    </w:r>
    <w:r>
      <w:rPr>
        <w:sz w:val="20"/>
        <w:szCs w:val="20"/>
        <w:lang w:eastAsia="en-US"/>
      </w:rPr>
      <w:t>, banko kodas 40100.</w:t>
    </w:r>
  </w:p>
  <w:p w:rsidR="00F36869" w:rsidRDefault="0044233D" w:rsidP="00E5053D">
    <w:pPr>
      <w:pBdr>
        <w:bottom w:val="single" w:sz="4" w:space="1" w:color="auto"/>
      </w:pBdr>
      <w:suppressAutoHyphens w:val="0"/>
      <w:snapToGrid w:val="0"/>
      <w:spacing w:after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:rsidR="00F36869" w:rsidRDefault="00F36869" w:rsidP="00E5053D">
    <w:pPr>
      <w:tabs>
        <w:tab w:val="right" w:pos="8306"/>
      </w:tabs>
      <w:suppressAutoHyphens w:val="0"/>
      <w:spacing w:after="0"/>
      <w:jc w:val="center"/>
      <w:rPr>
        <w:sz w:val="20"/>
        <w:lang w:eastAsia="en-US"/>
      </w:rPr>
    </w:pPr>
  </w:p>
  <w:p w:rsidR="00F36869" w:rsidRDefault="00F36869" w:rsidP="00E5053D">
    <w:pPr>
      <w:pStyle w:val="Antrats"/>
      <w:spacing w:after="0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5AA5575"/>
    <w:multiLevelType w:val="singleLevel"/>
    <w:tmpl w:val="95AA5575"/>
    <w:lvl w:ilvl="0">
      <w:start w:val="2020"/>
      <w:numFmt w:val="decimal"/>
      <w:suff w:val="space"/>
      <w:lvlText w:val="%1-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 w15:restartNumberingAfterBreak="0">
    <w:nsid w:val="210A3A2A"/>
    <w:multiLevelType w:val="multilevel"/>
    <w:tmpl w:val="51082F5E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3" w15:restartNumberingAfterBreak="0">
    <w:nsid w:val="38D6B6A7"/>
    <w:multiLevelType w:val="singleLevel"/>
    <w:tmpl w:val="38D6B6A7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4E8F0121"/>
    <w:multiLevelType w:val="multilevel"/>
    <w:tmpl w:val="4E8F0121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6C4B4CB5"/>
    <w:multiLevelType w:val="hybridMultilevel"/>
    <w:tmpl w:val="6366CD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126A3"/>
    <w:rsid w:val="000203F3"/>
    <w:rsid w:val="00022E3C"/>
    <w:rsid w:val="0003020C"/>
    <w:rsid w:val="000312FF"/>
    <w:rsid w:val="00033F22"/>
    <w:rsid w:val="000356BD"/>
    <w:rsid w:val="0004405D"/>
    <w:rsid w:val="00045F11"/>
    <w:rsid w:val="0006186E"/>
    <w:rsid w:val="00072919"/>
    <w:rsid w:val="000756A8"/>
    <w:rsid w:val="00093791"/>
    <w:rsid w:val="00095F50"/>
    <w:rsid w:val="000B0D10"/>
    <w:rsid w:val="000B1ECA"/>
    <w:rsid w:val="000B67D8"/>
    <w:rsid w:val="000D0B1C"/>
    <w:rsid w:val="000D3171"/>
    <w:rsid w:val="000E34D4"/>
    <w:rsid w:val="000E6E4F"/>
    <w:rsid w:val="000E7556"/>
    <w:rsid w:val="000F22BD"/>
    <w:rsid w:val="000F2B2A"/>
    <w:rsid w:val="00106269"/>
    <w:rsid w:val="00110A05"/>
    <w:rsid w:val="00133358"/>
    <w:rsid w:val="00137EFF"/>
    <w:rsid w:val="00163C9F"/>
    <w:rsid w:val="001878DC"/>
    <w:rsid w:val="00190B04"/>
    <w:rsid w:val="001924C9"/>
    <w:rsid w:val="001A2BEB"/>
    <w:rsid w:val="001B28DE"/>
    <w:rsid w:val="001C1840"/>
    <w:rsid w:val="001E0731"/>
    <w:rsid w:val="001E192A"/>
    <w:rsid w:val="001E1D2A"/>
    <w:rsid w:val="001E213B"/>
    <w:rsid w:val="001E6F39"/>
    <w:rsid w:val="001F4397"/>
    <w:rsid w:val="001F4940"/>
    <w:rsid w:val="001F7462"/>
    <w:rsid w:val="00216724"/>
    <w:rsid w:val="00224C7E"/>
    <w:rsid w:val="00225009"/>
    <w:rsid w:val="00247655"/>
    <w:rsid w:val="00271BCA"/>
    <w:rsid w:val="0027526A"/>
    <w:rsid w:val="002C0406"/>
    <w:rsid w:val="002D24DA"/>
    <w:rsid w:val="002F32A3"/>
    <w:rsid w:val="002F357E"/>
    <w:rsid w:val="00314884"/>
    <w:rsid w:val="0031547F"/>
    <w:rsid w:val="00325799"/>
    <w:rsid w:val="00331AD2"/>
    <w:rsid w:val="00335E75"/>
    <w:rsid w:val="00345C41"/>
    <w:rsid w:val="00350171"/>
    <w:rsid w:val="0035110B"/>
    <w:rsid w:val="0035263F"/>
    <w:rsid w:val="00357B11"/>
    <w:rsid w:val="00374572"/>
    <w:rsid w:val="003769E1"/>
    <w:rsid w:val="00377511"/>
    <w:rsid w:val="00392BAA"/>
    <w:rsid w:val="003972C8"/>
    <w:rsid w:val="003A0D57"/>
    <w:rsid w:val="003A403B"/>
    <w:rsid w:val="003A6CAA"/>
    <w:rsid w:val="003B6455"/>
    <w:rsid w:val="003C1724"/>
    <w:rsid w:val="003C1BC9"/>
    <w:rsid w:val="003C76FB"/>
    <w:rsid w:val="003F1A3D"/>
    <w:rsid w:val="004222DA"/>
    <w:rsid w:val="0042243F"/>
    <w:rsid w:val="00422F55"/>
    <w:rsid w:val="00427A65"/>
    <w:rsid w:val="004326C9"/>
    <w:rsid w:val="004400C5"/>
    <w:rsid w:val="0044233D"/>
    <w:rsid w:val="00444D3C"/>
    <w:rsid w:val="004473FF"/>
    <w:rsid w:val="00477775"/>
    <w:rsid w:val="004A300A"/>
    <w:rsid w:val="004B69D9"/>
    <w:rsid w:val="004C157C"/>
    <w:rsid w:val="004C666B"/>
    <w:rsid w:val="004E0354"/>
    <w:rsid w:val="004E4C97"/>
    <w:rsid w:val="004F7E5E"/>
    <w:rsid w:val="00503401"/>
    <w:rsid w:val="0051548F"/>
    <w:rsid w:val="00520A82"/>
    <w:rsid w:val="00526983"/>
    <w:rsid w:val="00546495"/>
    <w:rsid w:val="005468FA"/>
    <w:rsid w:val="00561D92"/>
    <w:rsid w:val="005707F3"/>
    <w:rsid w:val="00583C7E"/>
    <w:rsid w:val="00584AF7"/>
    <w:rsid w:val="00584FC6"/>
    <w:rsid w:val="005934F7"/>
    <w:rsid w:val="00596B65"/>
    <w:rsid w:val="005A2039"/>
    <w:rsid w:val="005A32E3"/>
    <w:rsid w:val="005A3F5C"/>
    <w:rsid w:val="005B22EF"/>
    <w:rsid w:val="005B71DB"/>
    <w:rsid w:val="005C7030"/>
    <w:rsid w:val="005C7CA6"/>
    <w:rsid w:val="005E7F01"/>
    <w:rsid w:val="005F6849"/>
    <w:rsid w:val="005F70CA"/>
    <w:rsid w:val="006202AA"/>
    <w:rsid w:val="00631354"/>
    <w:rsid w:val="00632C30"/>
    <w:rsid w:val="006464D7"/>
    <w:rsid w:val="006552A2"/>
    <w:rsid w:val="00674F0A"/>
    <w:rsid w:val="00685024"/>
    <w:rsid w:val="0069102C"/>
    <w:rsid w:val="00692B0B"/>
    <w:rsid w:val="006A0169"/>
    <w:rsid w:val="006A1956"/>
    <w:rsid w:val="006A3AEE"/>
    <w:rsid w:val="006C40A2"/>
    <w:rsid w:val="006D3320"/>
    <w:rsid w:val="006E2FF8"/>
    <w:rsid w:val="006F3FFE"/>
    <w:rsid w:val="0070100A"/>
    <w:rsid w:val="007155A1"/>
    <w:rsid w:val="00735C7F"/>
    <w:rsid w:val="007424B2"/>
    <w:rsid w:val="00742FC7"/>
    <w:rsid w:val="0074745C"/>
    <w:rsid w:val="0075321E"/>
    <w:rsid w:val="00755247"/>
    <w:rsid w:val="0075689A"/>
    <w:rsid w:val="00775BDF"/>
    <w:rsid w:val="00790ADA"/>
    <w:rsid w:val="007B1F82"/>
    <w:rsid w:val="007B3C8C"/>
    <w:rsid w:val="007B4A13"/>
    <w:rsid w:val="007B6BBC"/>
    <w:rsid w:val="007C7F04"/>
    <w:rsid w:val="007D2E15"/>
    <w:rsid w:val="007F7B9B"/>
    <w:rsid w:val="008002FC"/>
    <w:rsid w:val="008309E8"/>
    <w:rsid w:val="008526AA"/>
    <w:rsid w:val="00863178"/>
    <w:rsid w:val="00866C72"/>
    <w:rsid w:val="00883458"/>
    <w:rsid w:val="008A5254"/>
    <w:rsid w:val="008C162A"/>
    <w:rsid w:val="008D1795"/>
    <w:rsid w:val="008E31A2"/>
    <w:rsid w:val="008F0D99"/>
    <w:rsid w:val="00921A20"/>
    <w:rsid w:val="00930C29"/>
    <w:rsid w:val="00935287"/>
    <w:rsid w:val="00967916"/>
    <w:rsid w:val="00977F51"/>
    <w:rsid w:val="009910C2"/>
    <w:rsid w:val="009959BC"/>
    <w:rsid w:val="009A11A6"/>
    <w:rsid w:val="009B0944"/>
    <w:rsid w:val="009B4576"/>
    <w:rsid w:val="009D43CF"/>
    <w:rsid w:val="009D5D3E"/>
    <w:rsid w:val="009E11EE"/>
    <w:rsid w:val="009E135C"/>
    <w:rsid w:val="009E5435"/>
    <w:rsid w:val="00A17E41"/>
    <w:rsid w:val="00A36467"/>
    <w:rsid w:val="00A40CD2"/>
    <w:rsid w:val="00A42D34"/>
    <w:rsid w:val="00A43DDD"/>
    <w:rsid w:val="00A45A83"/>
    <w:rsid w:val="00A500C7"/>
    <w:rsid w:val="00A5068D"/>
    <w:rsid w:val="00A51241"/>
    <w:rsid w:val="00A71F12"/>
    <w:rsid w:val="00A85C8F"/>
    <w:rsid w:val="00A8710A"/>
    <w:rsid w:val="00A94549"/>
    <w:rsid w:val="00A94F45"/>
    <w:rsid w:val="00AC27D6"/>
    <w:rsid w:val="00AC643D"/>
    <w:rsid w:val="00AD37E3"/>
    <w:rsid w:val="00AE0614"/>
    <w:rsid w:val="00AE2758"/>
    <w:rsid w:val="00AE3511"/>
    <w:rsid w:val="00B2087E"/>
    <w:rsid w:val="00B40D2F"/>
    <w:rsid w:val="00B4320D"/>
    <w:rsid w:val="00B477EF"/>
    <w:rsid w:val="00B61C57"/>
    <w:rsid w:val="00B7339D"/>
    <w:rsid w:val="00B942CE"/>
    <w:rsid w:val="00BA0CE3"/>
    <w:rsid w:val="00BA20D0"/>
    <w:rsid w:val="00BA60D3"/>
    <w:rsid w:val="00BB1BC1"/>
    <w:rsid w:val="00BB389E"/>
    <w:rsid w:val="00BB4D0A"/>
    <w:rsid w:val="00BD01B6"/>
    <w:rsid w:val="00BD1775"/>
    <w:rsid w:val="00BD26E3"/>
    <w:rsid w:val="00BD62CA"/>
    <w:rsid w:val="00BF4400"/>
    <w:rsid w:val="00C163EB"/>
    <w:rsid w:val="00C2360C"/>
    <w:rsid w:val="00C26D5D"/>
    <w:rsid w:val="00C2792B"/>
    <w:rsid w:val="00C309A2"/>
    <w:rsid w:val="00C43A57"/>
    <w:rsid w:val="00C52D99"/>
    <w:rsid w:val="00C54FA4"/>
    <w:rsid w:val="00C843F3"/>
    <w:rsid w:val="00CB1D28"/>
    <w:rsid w:val="00CB1F25"/>
    <w:rsid w:val="00CC4359"/>
    <w:rsid w:val="00CC597F"/>
    <w:rsid w:val="00CC742A"/>
    <w:rsid w:val="00CD660D"/>
    <w:rsid w:val="00D129D4"/>
    <w:rsid w:val="00D2173F"/>
    <w:rsid w:val="00D22358"/>
    <w:rsid w:val="00D22A39"/>
    <w:rsid w:val="00D519E9"/>
    <w:rsid w:val="00D553A0"/>
    <w:rsid w:val="00D6461F"/>
    <w:rsid w:val="00D9324E"/>
    <w:rsid w:val="00D95A44"/>
    <w:rsid w:val="00DA10E1"/>
    <w:rsid w:val="00DA16FD"/>
    <w:rsid w:val="00DA3B4F"/>
    <w:rsid w:val="00DB7EC6"/>
    <w:rsid w:val="00DC5429"/>
    <w:rsid w:val="00E03B24"/>
    <w:rsid w:val="00E04931"/>
    <w:rsid w:val="00E10AD6"/>
    <w:rsid w:val="00E214C4"/>
    <w:rsid w:val="00E32D88"/>
    <w:rsid w:val="00E35543"/>
    <w:rsid w:val="00E3565A"/>
    <w:rsid w:val="00E36636"/>
    <w:rsid w:val="00E375C4"/>
    <w:rsid w:val="00E5053D"/>
    <w:rsid w:val="00E52725"/>
    <w:rsid w:val="00E63465"/>
    <w:rsid w:val="00E71E16"/>
    <w:rsid w:val="00E75D83"/>
    <w:rsid w:val="00E81F28"/>
    <w:rsid w:val="00E843B1"/>
    <w:rsid w:val="00E96B50"/>
    <w:rsid w:val="00EA3009"/>
    <w:rsid w:val="00EB6F47"/>
    <w:rsid w:val="00ED73D6"/>
    <w:rsid w:val="00EE5859"/>
    <w:rsid w:val="00EF07A0"/>
    <w:rsid w:val="00EF2CA5"/>
    <w:rsid w:val="00EF54C4"/>
    <w:rsid w:val="00EF5630"/>
    <w:rsid w:val="00F05FB4"/>
    <w:rsid w:val="00F36869"/>
    <w:rsid w:val="00F6147E"/>
    <w:rsid w:val="00F62B9E"/>
    <w:rsid w:val="00F6569E"/>
    <w:rsid w:val="00F70CF7"/>
    <w:rsid w:val="00F718D4"/>
    <w:rsid w:val="00F73A02"/>
    <w:rsid w:val="00F85A80"/>
    <w:rsid w:val="00F947AC"/>
    <w:rsid w:val="00FA5DEE"/>
    <w:rsid w:val="00FB183B"/>
    <w:rsid w:val="00FB295F"/>
    <w:rsid w:val="00FB2C1F"/>
    <w:rsid w:val="00FB41D3"/>
    <w:rsid w:val="00FB5D01"/>
    <w:rsid w:val="00FC0237"/>
    <w:rsid w:val="00FC0E93"/>
    <w:rsid w:val="00FD2FDD"/>
    <w:rsid w:val="00FE2B69"/>
    <w:rsid w:val="00FE455F"/>
    <w:rsid w:val="00FF25AE"/>
    <w:rsid w:val="00FF75F2"/>
    <w:rsid w:val="03BC77A3"/>
    <w:rsid w:val="06BF3B2C"/>
    <w:rsid w:val="0D37550B"/>
    <w:rsid w:val="0FFF6254"/>
    <w:rsid w:val="176B2A76"/>
    <w:rsid w:val="263D1C71"/>
    <w:rsid w:val="37521F7F"/>
    <w:rsid w:val="461474A5"/>
    <w:rsid w:val="4A356D30"/>
    <w:rsid w:val="4A8F612A"/>
    <w:rsid w:val="51D75590"/>
    <w:rsid w:val="66034559"/>
    <w:rsid w:val="699F275D"/>
    <w:rsid w:val="6A9036F6"/>
    <w:rsid w:val="71D01E76"/>
    <w:rsid w:val="7852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1E5158B-085B-4946-A7C4-0B967BE4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qFormat/>
    <w:pPr>
      <w:spacing w:after="120"/>
    </w:pPr>
  </w:style>
  <w:style w:type="paragraph" w:styleId="Komentarotekstas">
    <w:name w:val="annotation text"/>
    <w:basedOn w:val="prastasis"/>
    <w:link w:val="KomentarotekstasDiagrama"/>
    <w:semiHidden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qFormat/>
    <w:rPr>
      <w:b/>
      <w:bCs/>
    </w:rPr>
  </w:style>
  <w:style w:type="paragraph" w:styleId="Porat">
    <w:name w:val="footer"/>
    <w:basedOn w:val="prastasis"/>
    <w:link w:val="PoratDiagrama"/>
    <w:qFormat/>
    <w:pPr>
      <w:tabs>
        <w:tab w:val="right" w:pos="8306"/>
      </w:tabs>
      <w:jc w:val="right"/>
    </w:pPr>
    <w:rPr>
      <w:sz w:val="16"/>
    </w:rPr>
  </w:style>
  <w:style w:type="paragraph" w:styleId="Antrats">
    <w:name w:val="header"/>
    <w:basedOn w:val="prastasis"/>
    <w:qFormat/>
    <w:pPr>
      <w:suppressLineNumbers/>
      <w:tabs>
        <w:tab w:val="right" w:pos="-1135"/>
        <w:tab w:val="center" w:pos="-568"/>
      </w:tabs>
    </w:pPr>
  </w:style>
  <w:style w:type="paragraph" w:styleId="Sraas">
    <w:name w:val="List"/>
    <w:basedOn w:val="Tekstas"/>
    <w:qFormat/>
    <w:rPr>
      <w:rFonts w:cs="Tahoma"/>
    </w:rPr>
  </w:style>
  <w:style w:type="paragraph" w:customStyle="1" w:styleId="Tekstas">
    <w:name w:val="Tekstas"/>
    <w:basedOn w:val="prastasis"/>
    <w:qFormat/>
    <w:pPr>
      <w:spacing w:before="40" w:after="40"/>
      <w:ind w:right="40" w:firstLine="1247"/>
      <w:jc w:val="both"/>
    </w:pPr>
  </w:style>
  <w:style w:type="paragraph" w:styleId="prastasiniatinklio">
    <w:name w:val="Normal (Web)"/>
    <w:basedOn w:val="prastasis"/>
    <w:semiHidden/>
    <w:unhideWhenUsed/>
  </w:style>
  <w:style w:type="paragraph" w:styleId="Paantrat">
    <w:name w:val="Subtitle"/>
    <w:basedOn w:val="Antrat10"/>
    <w:next w:val="Pagrindinistekstas"/>
    <w:qFormat/>
    <w:rPr>
      <w:i/>
      <w:iCs/>
      <w:sz w:val="28"/>
    </w:rPr>
  </w:style>
  <w:style w:type="paragraph" w:customStyle="1" w:styleId="Antrat10">
    <w:name w:val="Antraštė1"/>
    <w:basedOn w:val="prastasis"/>
    <w:next w:val="Pagrindinistekstas"/>
    <w:qFormat/>
    <w:pPr>
      <w:keepNext/>
      <w:spacing w:after="119"/>
      <w:jc w:val="center"/>
    </w:pPr>
    <w:rPr>
      <w:rFonts w:eastAsia="MS Mincho" w:cs="Tahoma"/>
      <w:szCs w:val="28"/>
    </w:rPr>
  </w:style>
  <w:style w:type="paragraph" w:styleId="Pavadinimas">
    <w:name w:val="Title"/>
    <w:basedOn w:val="Antrat10"/>
    <w:next w:val="Paantrat"/>
    <w:qFormat/>
  </w:style>
  <w:style w:type="character" w:styleId="Komentaronuoroda">
    <w:name w:val="annotation reference"/>
    <w:basedOn w:val="Numatytasispastraiposriftas"/>
    <w:semiHidden/>
    <w:unhideWhenUsed/>
    <w:qFormat/>
    <w:rPr>
      <w:sz w:val="16"/>
      <w:szCs w:val="16"/>
    </w:rPr>
  </w:style>
  <w:style w:type="character" w:styleId="Perirtashipersaitas">
    <w:name w:val="FollowedHyperlink"/>
    <w:basedOn w:val="Numatytasispastraiposriftas"/>
    <w:semiHidden/>
    <w:unhideWhenUsed/>
    <w:qFormat/>
    <w:rPr>
      <w:color w:val="800080" w:themeColor="followedHyperlink"/>
      <w:u w:val="single"/>
    </w:rPr>
  </w:style>
  <w:style w:type="character" w:styleId="Hipersaitas">
    <w:name w:val="Hyperlink"/>
    <w:basedOn w:val="Numatytasispastraiposriftas1"/>
    <w:qFormat/>
    <w:rPr>
      <w:color w:val="0000FF"/>
      <w:u w:val="single"/>
    </w:rPr>
  </w:style>
  <w:style w:type="character" w:customStyle="1" w:styleId="Numatytasispastraiposriftas1">
    <w:name w:val="Numatytasis pastraipos šriftas1"/>
    <w:qFormat/>
  </w:style>
  <w:style w:type="character" w:styleId="Puslapionumeris">
    <w:name w:val="page number"/>
    <w:basedOn w:val="Numatytasispastraiposriftas1"/>
    <w:qFormat/>
  </w:style>
  <w:style w:type="character" w:customStyle="1" w:styleId="Numeravimosimboliai">
    <w:name w:val="Numeravimo simboliai"/>
  </w:style>
  <w:style w:type="paragraph" w:customStyle="1" w:styleId="Pavadinimas2">
    <w:name w:val="Pavadinimas2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qFormat/>
  </w:style>
  <w:style w:type="paragraph" w:customStyle="1" w:styleId="Rodykl">
    <w:name w:val="Rodyklė"/>
    <w:basedOn w:val="prastasis"/>
    <w:qFormat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qFormat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pPr>
      <w:ind w:right="318"/>
    </w:pPr>
  </w:style>
  <w:style w:type="paragraph" w:customStyle="1" w:styleId="Kopija">
    <w:name w:val="Kopija"/>
    <w:basedOn w:val="Adresas"/>
    <w:qFormat/>
    <w:pPr>
      <w:ind w:right="3999"/>
    </w:pPr>
  </w:style>
  <w:style w:type="paragraph" w:customStyle="1" w:styleId="Institucija">
    <w:name w:val="Institucija"/>
    <w:basedOn w:val="Antrat10"/>
    <w:qFormat/>
    <w:rPr>
      <w:b/>
      <w:bCs/>
      <w:sz w:val="26"/>
    </w:rPr>
  </w:style>
  <w:style w:type="paragraph" w:customStyle="1" w:styleId="Tekstasnumeruotas">
    <w:name w:val="Tekstas:numeruotas"/>
    <w:basedOn w:val="Tekstas"/>
    <w:qFormat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Pr>
      <w:b/>
      <w:bCs/>
    </w:rPr>
  </w:style>
  <w:style w:type="character" w:customStyle="1" w:styleId="PoratDiagrama">
    <w:name w:val="Poraštė Diagrama"/>
    <w:basedOn w:val="Numatytasispastraiposriftas"/>
    <w:link w:val="Porat"/>
    <w:qFormat/>
    <w:rPr>
      <w:sz w:val="16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link w:val="SraopastraipaDiagrama"/>
    <w:uiPriority w:val="34"/>
    <w:qFormat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qFormat/>
    <w:rPr>
      <w:sz w:val="24"/>
      <w:szCs w:val="24"/>
      <w:lang w:eastAsia="ar-SA"/>
    </w:rPr>
  </w:style>
  <w:style w:type="paragraph" w:styleId="Betarp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qFormat/>
    <w:rPr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semiHidden/>
    <w:qFormat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darius.trinkunas@t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numbering.xml"
                 Type="http://schemas.openxmlformats.org/officeDocument/2006/relationships/numbering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
                 Target="https://e-seimas.lrs.lt/portal/legalAct/lt/TAK/530a0f10cfe511ea8f4ce1816a470b26?jfwid=-16ysa1bvqn"
                 TargetMode="External"
                 Type="http://schemas.openxmlformats.org/officeDocument/2006/relationships/hyperlink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4051DC9-4F39-467A-9539-B249C52FF4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2020-08-24T08:17:00Z</dcterms:created>
  <dc:creator>D.Glodenis</dc:creator>
  <cp:lastModifiedBy>Audronė Zdanevičienė</cp:lastModifiedBy>
  <cp:lastPrinted>2020-08-05T06:17:00Z</cp:lastPrinted>
  <dcterms:modified xsi:type="dcterms:W3CDTF">2020-08-24T08:17:00Z</dcterms:modified>
  <cp:revision>2</cp:revision>
  <dc:title>[Adresatas]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2057-11.2.0.8684</vt:lpwstr>
  </property>
</Properties>
</file>