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29FCF" w14:textId="77777777" w:rsidR="00DB7FA8" w:rsidRPr="00D33DD0" w:rsidRDefault="00DB7FA8" w:rsidP="00DB7FA8">
      <w:pPr>
        <w:pStyle w:val="StyleHeading3BoldAllcaps"/>
        <w:spacing w:line="240" w:lineRule="auto"/>
        <w:ind w:left="0" w:firstLine="0"/>
        <w:jc w:val="center"/>
        <w:rPr>
          <w:rFonts w:ascii="Times New Roman" w:hAnsi="Times New Roman"/>
        </w:rPr>
      </w:pPr>
      <w:r w:rsidRPr="00D33DD0">
        <w:rPr>
          <w:rFonts w:ascii="Times New Roman" w:hAnsi="Times New Roman"/>
        </w:rPr>
        <w:t>LIETUVOS RESPUBLIKOS</w:t>
      </w:r>
    </w:p>
    <w:p w14:paraId="62D9BE22" w14:textId="5FF9B4A7" w:rsidR="00DB7FA8" w:rsidRPr="00D33DD0" w:rsidRDefault="00DB7FA8" w:rsidP="0096729B">
      <w:pPr>
        <w:pStyle w:val="StyleHeading3BoldAllcaps"/>
        <w:spacing w:line="240" w:lineRule="auto"/>
        <w:ind w:left="0" w:firstLine="0"/>
        <w:jc w:val="center"/>
        <w:rPr>
          <w:rFonts w:ascii="Times New Roman" w:hAnsi="Times New Roman"/>
        </w:rPr>
      </w:pPr>
      <w:r w:rsidRPr="00D33DD0">
        <w:rPr>
          <w:rFonts w:ascii="Times New Roman" w:hAnsi="Times New Roman"/>
        </w:rPr>
        <w:t xml:space="preserve">NARKOTINIŲ IR PSICHOTROPINIŲ MEDŽIAGŲ KONTROLĖS ĮSTATYMO 2, </w:t>
      </w:r>
      <w:r w:rsidR="004C28C8">
        <w:rPr>
          <w:rFonts w:ascii="Times New Roman" w:hAnsi="Times New Roman"/>
        </w:rPr>
        <w:t xml:space="preserve">3, 4, </w:t>
      </w:r>
      <w:r w:rsidRPr="00D33DD0">
        <w:rPr>
          <w:rFonts w:ascii="Times New Roman" w:hAnsi="Times New Roman"/>
        </w:rPr>
        <w:t xml:space="preserve">8, </w:t>
      </w:r>
      <w:r w:rsidR="004C28C8">
        <w:rPr>
          <w:rFonts w:ascii="Times New Roman" w:hAnsi="Times New Roman"/>
        </w:rPr>
        <w:t>8</w:t>
      </w:r>
      <w:r w:rsidR="004C28C8" w:rsidRPr="004C28C8">
        <w:rPr>
          <w:rFonts w:ascii="Times New Roman" w:hAnsi="Times New Roman"/>
          <w:vertAlign w:val="superscript"/>
        </w:rPr>
        <w:t>1</w:t>
      </w:r>
      <w:r w:rsidR="004C28C8">
        <w:rPr>
          <w:rFonts w:ascii="Times New Roman" w:hAnsi="Times New Roman"/>
        </w:rPr>
        <w:t xml:space="preserve">, </w:t>
      </w:r>
      <w:r w:rsidRPr="00D33DD0">
        <w:rPr>
          <w:rFonts w:ascii="Times New Roman" w:hAnsi="Times New Roman"/>
        </w:rPr>
        <w:t>9, 10, 10</w:t>
      </w:r>
      <w:r w:rsidRPr="00D33DD0">
        <w:rPr>
          <w:rFonts w:ascii="Times New Roman" w:hAnsi="Times New Roman"/>
          <w:vertAlign w:val="superscript"/>
        </w:rPr>
        <w:t>1</w:t>
      </w:r>
      <w:r w:rsidRPr="00D33DD0">
        <w:rPr>
          <w:rFonts w:ascii="Times New Roman" w:hAnsi="Times New Roman"/>
        </w:rPr>
        <w:t xml:space="preserve">, </w:t>
      </w:r>
      <w:r w:rsidR="00216F4D">
        <w:rPr>
          <w:rFonts w:ascii="Times New Roman" w:hAnsi="Times New Roman"/>
        </w:rPr>
        <w:t>10</w:t>
      </w:r>
      <w:r w:rsidR="00216F4D" w:rsidRPr="00B629D8">
        <w:rPr>
          <w:rFonts w:ascii="Times New Roman" w:hAnsi="Times New Roman"/>
          <w:vertAlign w:val="superscript"/>
        </w:rPr>
        <w:t>4</w:t>
      </w:r>
      <w:r w:rsidR="00216F4D">
        <w:rPr>
          <w:rFonts w:ascii="Times New Roman" w:hAnsi="Times New Roman"/>
        </w:rPr>
        <w:t xml:space="preserve">, </w:t>
      </w:r>
      <w:r w:rsidR="006F693A">
        <w:rPr>
          <w:rFonts w:ascii="Times New Roman" w:hAnsi="Times New Roman"/>
        </w:rPr>
        <w:t xml:space="preserve">12, </w:t>
      </w:r>
      <w:r w:rsidRPr="00D33DD0">
        <w:rPr>
          <w:rFonts w:ascii="Times New Roman" w:hAnsi="Times New Roman"/>
        </w:rPr>
        <w:t xml:space="preserve">13, 14, </w:t>
      </w:r>
      <w:r w:rsidR="004C28C8">
        <w:rPr>
          <w:rFonts w:ascii="Times New Roman" w:hAnsi="Times New Roman"/>
        </w:rPr>
        <w:t xml:space="preserve">15, 16, </w:t>
      </w:r>
      <w:r w:rsidR="00216F4D">
        <w:rPr>
          <w:rFonts w:ascii="Times New Roman" w:hAnsi="Times New Roman"/>
        </w:rPr>
        <w:t xml:space="preserve">21, </w:t>
      </w:r>
      <w:r w:rsidRPr="00D33DD0">
        <w:rPr>
          <w:rFonts w:ascii="Times New Roman" w:hAnsi="Times New Roman"/>
        </w:rPr>
        <w:t>21</w:t>
      </w:r>
      <w:r w:rsidRPr="00D33DD0">
        <w:rPr>
          <w:rFonts w:ascii="Times New Roman" w:hAnsi="Times New Roman"/>
          <w:vertAlign w:val="superscript"/>
        </w:rPr>
        <w:t>1</w:t>
      </w:r>
      <w:r w:rsidR="00216F4D">
        <w:rPr>
          <w:rFonts w:ascii="Times New Roman" w:hAnsi="Times New Roman"/>
        </w:rPr>
        <w:t xml:space="preserve">, </w:t>
      </w:r>
      <w:r w:rsidR="004C28C8">
        <w:rPr>
          <w:rFonts w:ascii="Times New Roman" w:hAnsi="Times New Roman"/>
        </w:rPr>
        <w:t>21</w:t>
      </w:r>
      <w:r w:rsidR="004C28C8" w:rsidRPr="004C28C8">
        <w:rPr>
          <w:rFonts w:ascii="Times New Roman" w:hAnsi="Times New Roman"/>
          <w:vertAlign w:val="superscript"/>
        </w:rPr>
        <w:t>4</w:t>
      </w:r>
      <w:r w:rsidR="004C28C8">
        <w:rPr>
          <w:rFonts w:ascii="Times New Roman" w:hAnsi="Times New Roman"/>
        </w:rPr>
        <w:t xml:space="preserve">, </w:t>
      </w:r>
      <w:r w:rsidRPr="00D33DD0">
        <w:rPr>
          <w:rFonts w:ascii="Times New Roman" w:hAnsi="Times New Roman"/>
        </w:rPr>
        <w:t>21</w:t>
      </w:r>
      <w:r w:rsidRPr="00D33DD0">
        <w:rPr>
          <w:rFonts w:ascii="Times New Roman" w:hAnsi="Times New Roman"/>
          <w:vertAlign w:val="superscript"/>
        </w:rPr>
        <w:t>7</w:t>
      </w:r>
      <w:r w:rsidR="004C28C8">
        <w:rPr>
          <w:rFonts w:ascii="Times New Roman" w:hAnsi="Times New Roman"/>
        </w:rPr>
        <w:t>,</w:t>
      </w:r>
      <w:r w:rsidR="004C28C8" w:rsidRPr="004C28C8">
        <w:rPr>
          <w:rFonts w:ascii="Times New Roman" w:hAnsi="Times New Roman"/>
        </w:rPr>
        <w:t xml:space="preserve"> </w:t>
      </w:r>
      <w:r w:rsidR="00216F4D" w:rsidRPr="00B629D8">
        <w:rPr>
          <w:rFonts w:ascii="Times New Roman" w:hAnsi="Times New Roman"/>
        </w:rPr>
        <w:t>23</w:t>
      </w:r>
      <w:r w:rsidR="00216F4D">
        <w:rPr>
          <w:rFonts w:ascii="Times New Roman" w:hAnsi="Times New Roman"/>
          <w:vertAlign w:val="superscript"/>
        </w:rPr>
        <w:t xml:space="preserve"> </w:t>
      </w:r>
      <w:r w:rsidRPr="00D33DD0">
        <w:rPr>
          <w:rFonts w:ascii="Times New Roman" w:hAnsi="Times New Roman"/>
        </w:rPr>
        <w:t>STRAIPSNIŲ</w:t>
      </w:r>
      <w:r w:rsidR="004C28C8">
        <w:rPr>
          <w:rFonts w:ascii="Times New Roman" w:hAnsi="Times New Roman"/>
        </w:rPr>
        <w:t>, ĮSTATYMO PRIEDO</w:t>
      </w:r>
      <w:r w:rsidRPr="00D33DD0">
        <w:rPr>
          <w:rFonts w:ascii="Times New Roman" w:hAnsi="Times New Roman"/>
        </w:rPr>
        <w:t xml:space="preserve"> PAKEITIMO IR</w:t>
      </w:r>
      <w:r w:rsidRPr="00D33DD0">
        <w:rPr>
          <w:rFonts w:ascii="Times New Roman" w:hAnsi="Times New Roman"/>
          <w:bCs w:val="0"/>
        </w:rPr>
        <w:t xml:space="preserve"> ĮSTATYMO PAPILDYMO KETVIRTUOJU</w:t>
      </w:r>
      <w:r w:rsidRPr="00D33DD0">
        <w:rPr>
          <w:rFonts w:ascii="Times New Roman" w:hAnsi="Times New Roman"/>
          <w:bCs w:val="0"/>
          <w:vertAlign w:val="superscript"/>
        </w:rPr>
        <w:t>2</w:t>
      </w:r>
      <w:r w:rsidRPr="00D33DD0">
        <w:rPr>
          <w:rFonts w:ascii="Times New Roman" w:hAnsi="Times New Roman"/>
          <w:bCs w:val="0"/>
        </w:rPr>
        <w:t xml:space="preserve"> SKIRSNIU</w:t>
      </w:r>
    </w:p>
    <w:p w14:paraId="56601AF5" w14:textId="77777777" w:rsidR="00166113" w:rsidRPr="00D33DD0" w:rsidRDefault="0074310F" w:rsidP="0096729B">
      <w:pPr>
        <w:jc w:val="center"/>
        <w:rPr>
          <w:b/>
          <w:lang w:val="lt-LT"/>
        </w:rPr>
      </w:pPr>
      <w:r w:rsidRPr="00D33DD0">
        <w:rPr>
          <w:b/>
          <w:lang w:val="lt-LT"/>
        </w:rPr>
        <w:t>ĮSTATYM</w:t>
      </w:r>
      <w:r w:rsidR="005361CD" w:rsidRPr="00D33DD0">
        <w:rPr>
          <w:b/>
          <w:lang w:val="lt-LT"/>
        </w:rPr>
        <w:t>O</w:t>
      </w:r>
      <w:r w:rsidRPr="00D33DD0">
        <w:rPr>
          <w:b/>
          <w:lang w:val="lt-LT"/>
        </w:rPr>
        <w:t xml:space="preserve"> </w:t>
      </w:r>
      <w:r w:rsidR="00277E05" w:rsidRPr="00D33DD0">
        <w:rPr>
          <w:b/>
          <w:lang w:val="lt-LT"/>
        </w:rPr>
        <w:t>PROJEKTO</w:t>
      </w:r>
      <w:r w:rsidR="00DE7892" w:rsidRPr="00D33DD0">
        <w:rPr>
          <w:b/>
          <w:lang w:val="lt-LT"/>
        </w:rPr>
        <w:t xml:space="preserve"> </w:t>
      </w:r>
      <w:r w:rsidR="00166113" w:rsidRPr="00D33DD0">
        <w:rPr>
          <w:b/>
          <w:lang w:val="lt-LT"/>
        </w:rPr>
        <w:t>DERINIMO PAŽYMA</w:t>
      </w:r>
    </w:p>
    <w:p w14:paraId="3FF70577" w14:textId="77777777" w:rsidR="00021E01" w:rsidRPr="00D33DD0" w:rsidRDefault="00021E01" w:rsidP="001958D1">
      <w:pPr>
        <w:tabs>
          <w:tab w:val="left" w:pos="8040"/>
        </w:tabs>
        <w:jc w:val="center"/>
        <w:rPr>
          <w:bCs/>
          <w:lang w:val="lt-LT"/>
        </w:rPr>
      </w:pPr>
    </w:p>
    <w:tbl>
      <w:tblPr>
        <w:tblW w:w="134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636"/>
        <w:gridCol w:w="5111"/>
        <w:gridCol w:w="6095"/>
      </w:tblGrid>
      <w:tr w:rsidR="00021E01" w:rsidRPr="00FA2566" w14:paraId="2D030095" w14:textId="77777777" w:rsidTr="00473551">
        <w:trPr>
          <w:trHeight w:val="1122"/>
        </w:trPr>
        <w:tc>
          <w:tcPr>
            <w:tcW w:w="1654" w:type="dxa"/>
            <w:tcBorders>
              <w:bottom w:val="single" w:sz="4" w:space="0" w:color="auto"/>
            </w:tcBorders>
          </w:tcPr>
          <w:p w14:paraId="0299859E" w14:textId="77777777" w:rsidR="00021E01" w:rsidRPr="00FA2566" w:rsidRDefault="00021E01" w:rsidP="00973A19">
            <w:pPr>
              <w:tabs>
                <w:tab w:val="left" w:pos="8040"/>
              </w:tabs>
              <w:jc w:val="both"/>
              <w:rPr>
                <w:sz w:val="23"/>
                <w:szCs w:val="23"/>
                <w:lang w:val="lt-LT"/>
              </w:rPr>
            </w:pPr>
            <w:r w:rsidRPr="00FA2566">
              <w:rPr>
                <w:sz w:val="23"/>
                <w:szCs w:val="23"/>
                <w:lang w:val="lt-LT"/>
              </w:rPr>
              <w:t>Institucija, pateikusi pastabas ir pasiūlymus</w:t>
            </w:r>
          </w:p>
        </w:tc>
        <w:tc>
          <w:tcPr>
            <w:tcW w:w="636" w:type="dxa"/>
            <w:tcBorders>
              <w:bottom w:val="single" w:sz="4" w:space="0" w:color="auto"/>
            </w:tcBorders>
          </w:tcPr>
          <w:p w14:paraId="56A7BAA4" w14:textId="77777777" w:rsidR="00021E01" w:rsidRPr="00FA2566" w:rsidRDefault="00021E01" w:rsidP="00F4389A">
            <w:pPr>
              <w:jc w:val="both"/>
              <w:rPr>
                <w:sz w:val="23"/>
                <w:szCs w:val="23"/>
                <w:lang w:val="lt-LT"/>
              </w:rPr>
            </w:pPr>
          </w:p>
          <w:p w14:paraId="7BB000EA" w14:textId="77777777" w:rsidR="00021E01" w:rsidRPr="00FA2566" w:rsidRDefault="00021E01" w:rsidP="002D2294">
            <w:pPr>
              <w:ind w:left="-108" w:right="-108"/>
              <w:jc w:val="both"/>
              <w:rPr>
                <w:sz w:val="23"/>
                <w:szCs w:val="23"/>
                <w:lang w:val="lt-LT"/>
              </w:rPr>
            </w:pPr>
            <w:r w:rsidRPr="00FA2566">
              <w:rPr>
                <w:sz w:val="23"/>
                <w:szCs w:val="23"/>
                <w:lang w:val="lt-LT"/>
              </w:rPr>
              <w:t>Eil.</w:t>
            </w:r>
          </w:p>
          <w:p w14:paraId="2A2011F6" w14:textId="77777777" w:rsidR="00021E01" w:rsidRPr="00FA2566" w:rsidRDefault="00021E01" w:rsidP="002D2294">
            <w:pPr>
              <w:ind w:left="-108" w:right="-108"/>
              <w:jc w:val="both"/>
              <w:rPr>
                <w:sz w:val="23"/>
                <w:szCs w:val="23"/>
                <w:lang w:val="lt-LT"/>
              </w:rPr>
            </w:pPr>
            <w:r w:rsidRPr="00FA2566">
              <w:rPr>
                <w:sz w:val="23"/>
                <w:szCs w:val="23"/>
                <w:lang w:val="lt-LT"/>
              </w:rPr>
              <w:t>Nr.</w:t>
            </w:r>
          </w:p>
        </w:tc>
        <w:tc>
          <w:tcPr>
            <w:tcW w:w="5111" w:type="dxa"/>
            <w:tcBorders>
              <w:bottom w:val="single" w:sz="4" w:space="0" w:color="auto"/>
            </w:tcBorders>
          </w:tcPr>
          <w:p w14:paraId="2B5DD513" w14:textId="77777777" w:rsidR="00021E01" w:rsidRPr="00FA2566" w:rsidRDefault="00021E01" w:rsidP="00973A19">
            <w:pPr>
              <w:tabs>
                <w:tab w:val="left" w:pos="8040"/>
              </w:tabs>
              <w:jc w:val="both"/>
              <w:rPr>
                <w:sz w:val="23"/>
                <w:szCs w:val="23"/>
                <w:lang w:val="lt-LT"/>
              </w:rPr>
            </w:pPr>
          </w:p>
          <w:p w14:paraId="49C3F10D" w14:textId="77777777" w:rsidR="00021E01" w:rsidRPr="00FA2566" w:rsidRDefault="00021E01" w:rsidP="00973A19">
            <w:pPr>
              <w:tabs>
                <w:tab w:val="left" w:pos="8040"/>
              </w:tabs>
              <w:jc w:val="both"/>
              <w:rPr>
                <w:sz w:val="23"/>
                <w:szCs w:val="23"/>
                <w:lang w:val="lt-LT"/>
              </w:rPr>
            </w:pPr>
            <w:r w:rsidRPr="00FA2566">
              <w:rPr>
                <w:sz w:val="23"/>
                <w:szCs w:val="23"/>
                <w:lang w:val="lt-LT"/>
              </w:rPr>
              <w:t>Pastabos ir pasiūlymai</w:t>
            </w:r>
          </w:p>
        </w:tc>
        <w:tc>
          <w:tcPr>
            <w:tcW w:w="6095" w:type="dxa"/>
            <w:tcBorders>
              <w:bottom w:val="single" w:sz="4" w:space="0" w:color="auto"/>
            </w:tcBorders>
          </w:tcPr>
          <w:p w14:paraId="7D034D92" w14:textId="77777777" w:rsidR="00021E01" w:rsidRPr="00FA2566" w:rsidRDefault="00021E01" w:rsidP="00973A19">
            <w:pPr>
              <w:tabs>
                <w:tab w:val="left" w:pos="8040"/>
              </w:tabs>
              <w:jc w:val="both"/>
              <w:rPr>
                <w:sz w:val="23"/>
                <w:szCs w:val="23"/>
                <w:lang w:val="lt-LT"/>
              </w:rPr>
            </w:pPr>
          </w:p>
          <w:p w14:paraId="02C3CFAE" w14:textId="77777777" w:rsidR="00021E01" w:rsidRPr="00FA2566" w:rsidRDefault="00021E01" w:rsidP="00973A19">
            <w:pPr>
              <w:tabs>
                <w:tab w:val="left" w:pos="8040"/>
              </w:tabs>
              <w:jc w:val="both"/>
              <w:rPr>
                <w:sz w:val="23"/>
                <w:szCs w:val="23"/>
                <w:lang w:val="lt-LT"/>
              </w:rPr>
            </w:pPr>
            <w:r w:rsidRPr="00FA2566">
              <w:rPr>
                <w:sz w:val="23"/>
                <w:szCs w:val="23"/>
                <w:lang w:val="lt-LT"/>
              </w:rPr>
              <w:t>Žyma apie neatsižvelgtas pastabas ir pasiūlymus</w:t>
            </w:r>
          </w:p>
        </w:tc>
      </w:tr>
      <w:tr w:rsidR="00B25A7E" w:rsidRPr="004C28C8" w14:paraId="22C3BEED" w14:textId="77777777" w:rsidTr="00473551">
        <w:trPr>
          <w:trHeight w:val="273"/>
        </w:trPr>
        <w:tc>
          <w:tcPr>
            <w:tcW w:w="1654" w:type="dxa"/>
            <w:vMerge w:val="restart"/>
          </w:tcPr>
          <w:p w14:paraId="673A1AB6" w14:textId="77777777" w:rsidR="00B25A7E" w:rsidRPr="00FA2566" w:rsidRDefault="00B25A7E" w:rsidP="00277E05">
            <w:pPr>
              <w:tabs>
                <w:tab w:val="left" w:pos="8040"/>
              </w:tabs>
              <w:jc w:val="both"/>
              <w:rPr>
                <w:sz w:val="23"/>
                <w:szCs w:val="23"/>
                <w:lang w:val="lt-LT"/>
              </w:rPr>
            </w:pPr>
            <w:r w:rsidRPr="00FA2566">
              <w:rPr>
                <w:sz w:val="23"/>
                <w:szCs w:val="23"/>
                <w:lang w:val="lt-LT"/>
              </w:rPr>
              <w:t>Lietuvos Respublikos teisingumo ministerijos 2019 m. gegužės 21 d. raštas Nr. 2T-436</w:t>
            </w:r>
          </w:p>
        </w:tc>
        <w:tc>
          <w:tcPr>
            <w:tcW w:w="636" w:type="dxa"/>
          </w:tcPr>
          <w:p w14:paraId="3B1FAD02" w14:textId="77777777" w:rsidR="00B25A7E" w:rsidRPr="00FA2566" w:rsidRDefault="00B25A7E" w:rsidP="00F4389A">
            <w:pPr>
              <w:jc w:val="both"/>
              <w:rPr>
                <w:sz w:val="23"/>
                <w:szCs w:val="23"/>
                <w:lang w:val="lt-LT"/>
              </w:rPr>
            </w:pPr>
            <w:r w:rsidRPr="00FA2566">
              <w:rPr>
                <w:sz w:val="23"/>
                <w:szCs w:val="23"/>
                <w:lang w:val="lt-LT"/>
              </w:rPr>
              <w:t xml:space="preserve">1. </w:t>
            </w:r>
          </w:p>
        </w:tc>
        <w:tc>
          <w:tcPr>
            <w:tcW w:w="5111" w:type="dxa"/>
          </w:tcPr>
          <w:p w14:paraId="493CE6FD" w14:textId="77777777" w:rsidR="00B25A7E" w:rsidRPr="00FA2566" w:rsidRDefault="00B25A7E" w:rsidP="0064081F">
            <w:pPr>
              <w:tabs>
                <w:tab w:val="left" w:pos="993"/>
                <w:tab w:val="left" w:pos="1134"/>
              </w:tabs>
              <w:jc w:val="both"/>
              <w:rPr>
                <w:sz w:val="23"/>
                <w:szCs w:val="23"/>
                <w:lang w:val="lt-LT"/>
              </w:rPr>
            </w:pPr>
            <w:r w:rsidRPr="00FA2566">
              <w:rPr>
                <w:sz w:val="23"/>
                <w:szCs w:val="23"/>
                <w:lang w:val="lt-LT"/>
              </w:rPr>
              <w:t>3. Siūlytina Projekte dėstomoje 8 straipsnio 2</w:t>
            </w:r>
            <w:r w:rsidRPr="00FA2566">
              <w:rPr>
                <w:sz w:val="23"/>
                <w:szCs w:val="23"/>
                <w:vertAlign w:val="superscript"/>
                <w:lang w:val="lt-LT"/>
              </w:rPr>
              <w:t xml:space="preserve">1 </w:t>
            </w:r>
            <w:r w:rsidRPr="00FA2566">
              <w:rPr>
                <w:sz w:val="23"/>
                <w:szCs w:val="23"/>
                <w:lang w:val="lt-LT"/>
              </w:rPr>
              <w:t>dalyje, 9 straipsnio 4 dalyje ir kitur Projekte nenurodyti konkrečios institucijos, kuriai pavedama išduoti leidimus ir vykdyti kitas su tuo susijusias funkcijas, o apsiriboti bendro pobūdžio nuostata „Vyriausybės įgaliota institucija“ (pavyzdžiui, žr. Projekte dėstomo 21</w:t>
            </w:r>
            <w:r w:rsidRPr="00FA2566">
              <w:rPr>
                <w:sz w:val="23"/>
                <w:szCs w:val="23"/>
                <w:vertAlign w:val="superscript"/>
                <w:lang w:val="lt-LT"/>
              </w:rPr>
              <w:t>7</w:t>
            </w:r>
            <w:r w:rsidRPr="00FA2566">
              <w:rPr>
                <w:sz w:val="23"/>
                <w:szCs w:val="23"/>
                <w:lang w:val="lt-LT"/>
              </w:rPr>
              <w:t xml:space="preserve"> straipsnio 1 dalį), kadangi toks reguliavimas ribotų Vyriausybės vykdomąją kompetenciją tvarkyti krašto reikalus.</w:t>
            </w:r>
          </w:p>
        </w:tc>
        <w:tc>
          <w:tcPr>
            <w:tcW w:w="6095" w:type="dxa"/>
          </w:tcPr>
          <w:p w14:paraId="407659C4" w14:textId="77777777" w:rsidR="00B25A7E" w:rsidRPr="004444EB" w:rsidRDefault="00736A38" w:rsidP="004767F2">
            <w:pPr>
              <w:pStyle w:val="Pagrindinistekstas"/>
              <w:spacing w:after="0"/>
              <w:jc w:val="both"/>
              <w:rPr>
                <w:b/>
                <w:bCs/>
                <w:sz w:val="23"/>
                <w:szCs w:val="23"/>
                <w:lang w:val="lt-LT"/>
              </w:rPr>
            </w:pPr>
            <w:r w:rsidRPr="004444EB">
              <w:rPr>
                <w:b/>
                <w:bCs/>
                <w:sz w:val="23"/>
                <w:szCs w:val="23"/>
                <w:lang w:val="lt-LT"/>
              </w:rPr>
              <w:t>Neatsižvelgta.</w:t>
            </w:r>
          </w:p>
          <w:p w14:paraId="175E9696" w14:textId="61A57CF9" w:rsidR="005E35CA" w:rsidRPr="00FA2566" w:rsidRDefault="002479F9" w:rsidP="00E1687B">
            <w:pPr>
              <w:pStyle w:val="Pagrindinistekstas"/>
              <w:spacing w:after="0"/>
              <w:jc w:val="both"/>
              <w:rPr>
                <w:bCs/>
                <w:sz w:val="23"/>
                <w:szCs w:val="23"/>
                <w:lang w:val="lt-LT"/>
              </w:rPr>
            </w:pPr>
            <w:r w:rsidRPr="00FA2566">
              <w:rPr>
                <w:bCs/>
                <w:color w:val="000000"/>
                <w:sz w:val="23"/>
                <w:szCs w:val="23"/>
                <w:lang w:val="lt-LT"/>
              </w:rPr>
              <w:t>Įstatymo projekt</w:t>
            </w:r>
            <w:r w:rsidR="001E294B" w:rsidRPr="00FA2566">
              <w:rPr>
                <w:bCs/>
                <w:color w:val="000000"/>
                <w:sz w:val="23"/>
                <w:szCs w:val="23"/>
                <w:lang w:val="lt-LT"/>
              </w:rPr>
              <w:t xml:space="preserve">u nėra </w:t>
            </w:r>
            <w:r w:rsidR="008015E5" w:rsidRPr="00FA2566">
              <w:rPr>
                <w:bCs/>
                <w:color w:val="000000"/>
                <w:sz w:val="23"/>
                <w:szCs w:val="23"/>
                <w:lang w:val="lt-LT"/>
              </w:rPr>
              <w:t xml:space="preserve">naujai </w:t>
            </w:r>
            <w:r w:rsidR="001E294B" w:rsidRPr="00FA2566">
              <w:rPr>
                <w:bCs/>
                <w:color w:val="000000"/>
                <w:sz w:val="23"/>
                <w:szCs w:val="23"/>
                <w:lang w:val="lt-LT"/>
              </w:rPr>
              <w:t>pavedama pastaboje minėtose nuostatose nurodytoms institucijom</w:t>
            </w:r>
            <w:r w:rsidR="00207D89" w:rsidRPr="00FA2566">
              <w:rPr>
                <w:bCs/>
                <w:color w:val="000000"/>
                <w:sz w:val="23"/>
                <w:szCs w:val="23"/>
                <w:lang w:val="lt-LT"/>
              </w:rPr>
              <w:t>s (Valstybinei vaistų kontrolės tarnybai prie Lietuvos Respublikos sveikatos apsaugos ministerijos, Lietuvos bioetikos komitetui ir Valstybinei maisto ir veterinarijos tarnybai)</w:t>
            </w:r>
            <w:r w:rsidR="001E294B" w:rsidRPr="00FA2566">
              <w:rPr>
                <w:bCs/>
                <w:color w:val="000000"/>
                <w:sz w:val="23"/>
                <w:szCs w:val="23"/>
                <w:lang w:val="lt-LT"/>
              </w:rPr>
              <w:t xml:space="preserve"> išduoti atitinkamai </w:t>
            </w:r>
            <w:r w:rsidR="001E294B" w:rsidRPr="00FA2566">
              <w:rPr>
                <w:rFonts w:eastAsia="TimesNewRomanPSMT"/>
                <w:bCs/>
                <w:sz w:val="23"/>
                <w:szCs w:val="23"/>
                <w:lang w:val="lt-LT" w:eastAsia="lt-LT"/>
              </w:rPr>
              <w:t>leidimą atlikti klinikinį vaistinio preparato tyrimą, pritarimo atlikti klinikinį vaistinio preparato tyrimą liudijimą</w:t>
            </w:r>
            <w:r w:rsidR="00207D89" w:rsidRPr="00FA2566">
              <w:rPr>
                <w:rFonts w:eastAsia="TimesNewRomanPSMT"/>
                <w:bCs/>
                <w:sz w:val="23"/>
                <w:szCs w:val="23"/>
                <w:lang w:val="lt-LT" w:eastAsia="lt-LT"/>
              </w:rPr>
              <w:t xml:space="preserve"> ir leidimą dėl bandymo su gyvūnais projekto. </w:t>
            </w:r>
            <w:r w:rsidRPr="00FA2566">
              <w:rPr>
                <w:bCs/>
                <w:color w:val="000000"/>
                <w:sz w:val="23"/>
                <w:szCs w:val="23"/>
                <w:lang w:val="lt-LT"/>
              </w:rPr>
              <w:t xml:space="preserve">Klinikinius vaistinių preparatų tyrimus ir leidimų atlikti šiuos tyrimus </w:t>
            </w:r>
            <w:r w:rsidR="0058173F" w:rsidRPr="00FA2566">
              <w:rPr>
                <w:bCs/>
                <w:color w:val="000000"/>
                <w:sz w:val="23"/>
                <w:szCs w:val="23"/>
                <w:lang w:val="lt-LT"/>
              </w:rPr>
              <w:t>bei pritar</w:t>
            </w:r>
            <w:r w:rsidR="00E1687B" w:rsidRPr="00FA2566">
              <w:rPr>
                <w:bCs/>
                <w:color w:val="000000"/>
                <w:sz w:val="23"/>
                <w:szCs w:val="23"/>
                <w:lang w:val="lt-LT"/>
              </w:rPr>
              <w:t>i</w:t>
            </w:r>
            <w:r w:rsidR="0058173F" w:rsidRPr="00FA2566">
              <w:rPr>
                <w:bCs/>
                <w:color w:val="000000"/>
                <w:sz w:val="23"/>
                <w:szCs w:val="23"/>
                <w:lang w:val="lt-LT"/>
              </w:rPr>
              <w:t xml:space="preserve">mo atlikti šiuos tyrimus liudijimų </w:t>
            </w:r>
            <w:r w:rsidRPr="00FA2566">
              <w:rPr>
                <w:bCs/>
                <w:color w:val="000000"/>
                <w:sz w:val="23"/>
                <w:szCs w:val="23"/>
                <w:lang w:val="lt-LT"/>
              </w:rPr>
              <w:t>išdavimo tvarką reglamentuoja Lietuvos Respublikos farmacijos įstatymas, Lietuvos Respublikos biomedicininių tyrimų etikos įstatymas</w:t>
            </w:r>
            <w:r w:rsidR="008015E5" w:rsidRPr="00FA2566">
              <w:rPr>
                <w:bCs/>
                <w:color w:val="000000"/>
                <w:sz w:val="23"/>
                <w:szCs w:val="23"/>
                <w:lang w:val="lt-LT"/>
              </w:rPr>
              <w:t xml:space="preserve"> ir nuo Įstatymo projekto 12 straipsnio 2 dalyje nurodytos datos reglamentuos 2014 m. balandžio 16 d. Europos Parlamento ir Tarybos reglamentas (ES) Nr. 536/2014 dėl žmonėms skirtų vaistų klinikinių tyrimų, kuriuo panaikinama Direktyva 2001/20/EB. I</w:t>
            </w:r>
            <w:r w:rsidRPr="00FA2566">
              <w:rPr>
                <w:bCs/>
                <w:sz w:val="23"/>
                <w:szCs w:val="23"/>
                <w:lang w:val="lt-LT" w:eastAsia="lt-LT"/>
              </w:rPr>
              <w:t>kiklinikinius tyrimus (bandymus) su bandomaisiais gyvūnais</w:t>
            </w:r>
            <w:r w:rsidRPr="00FA2566">
              <w:rPr>
                <w:bCs/>
                <w:color w:val="000000"/>
                <w:sz w:val="23"/>
                <w:szCs w:val="23"/>
                <w:lang w:val="lt-LT"/>
              </w:rPr>
              <w:t xml:space="preserve"> ir leidimų dėl bandymo su gyvūnais projekto išdavimo tvarką reglamentuoja Lietuvos Respublikos gyvūnų gerovės ir apsaugos įstatymas.</w:t>
            </w:r>
            <w:r w:rsidR="008015E5" w:rsidRPr="00FA2566">
              <w:rPr>
                <w:bCs/>
                <w:color w:val="000000"/>
                <w:sz w:val="23"/>
                <w:szCs w:val="23"/>
                <w:lang w:val="lt-LT"/>
              </w:rPr>
              <w:t xml:space="preserve"> Šiuose išvardytuose teisės aktuose</w:t>
            </w:r>
            <w:r w:rsidR="00EE708C" w:rsidRPr="00FA2566">
              <w:rPr>
                <w:bCs/>
                <w:color w:val="000000"/>
                <w:sz w:val="23"/>
                <w:szCs w:val="23"/>
                <w:lang w:val="lt-LT"/>
              </w:rPr>
              <w:t xml:space="preserve"> minėtoms institucijoms jau yra pavesta išduoti šiuos atitinkamus leidimus</w:t>
            </w:r>
            <w:r w:rsidR="0058173F" w:rsidRPr="00FA2566">
              <w:rPr>
                <w:bCs/>
                <w:color w:val="000000"/>
                <w:sz w:val="23"/>
                <w:szCs w:val="23"/>
                <w:lang w:val="lt-LT"/>
              </w:rPr>
              <w:t xml:space="preserve"> ir liudijimus</w:t>
            </w:r>
            <w:r w:rsidR="00EE708C" w:rsidRPr="00FA2566">
              <w:rPr>
                <w:bCs/>
                <w:color w:val="000000"/>
                <w:sz w:val="23"/>
                <w:szCs w:val="23"/>
                <w:lang w:val="lt-LT"/>
              </w:rPr>
              <w:t xml:space="preserve">, todėl jų įvardijimas Įstatymo projekte neriboja Lietuvos Respublikos Vyriausybės vykdomosios kompetencijos tvarkyti krašto reikalus. </w:t>
            </w:r>
          </w:p>
        </w:tc>
      </w:tr>
      <w:tr w:rsidR="00B25A7E" w:rsidRPr="004C28C8" w14:paraId="2802518A" w14:textId="77777777" w:rsidTr="00473551">
        <w:trPr>
          <w:trHeight w:val="273"/>
        </w:trPr>
        <w:tc>
          <w:tcPr>
            <w:tcW w:w="1654" w:type="dxa"/>
            <w:vMerge/>
          </w:tcPr>
          <w:p w14:paraId="4A805A0C" w14:textId="77777777" w:rsidR="00B25A7E" w:rsidRPr="00FA2566" w:rsidRDefault="00B25A7E" w:rsidP="00277E05">
            <w:pPr>
              <w:tabs>
                <w:tab w:val="left" w:pos="8040"/>
              </w:tabs>
              <w:jc w:val="both"/>
              <w:rPr>
                <w:sz w:val="23"/>
                <w:szCs w:val="23"/>
                <w:lang w:val="lt-LT"/>
              </w:rPr>
            </w:pPr>
          </w:p>
        </w:tc>
        <w:tc>
          <w:tcPr>
            <w:tcW w:w="636" w:type="dxa"/>
          </w:tcPr>
          <w:p w14:paraId="390B50EE" w14:textId="77777777" w:rsidR="00B25A7E" w:rsidRPr="00FA2566" w:rsidRDefault="00B25A7E" w:rsidP="00F4389A">
            <w:pPr>
              <w:jc w:val="both"/>
              <w:rPr>
                <w:sz w:val="23"/>
                <w:szCs w:val="23"/>
                <w:lang w:val="lt-LT"/>
              </w:rPr>
            </w:pPr>
            <w:r w:rsidRPr="00FA2566">
              <w:rPr>
                <w:sz w:val="23"/>
                <w:szCs w:val="23"/>
                <w:lang w:val="lt-LT"/>
              </w:rPr>
              <w:t xml:space="preserve">2. </w:t>
            </w:r>
          </w:p>
        </w:tc>
        <w:tc>
          <w:tcPr>
            <w:tcW w:w="5111" w:type="dxa"/>
          </w:tcPr>
          <w:p w14:paraId="022C9ABF" w14:textId="77777777" w:rsidR="00B25A7E" w:rsidRPr="00FA2566" w:rsidRDefault="00B25A7E" w:rsidP="00F43467">
            <w:pPr>
              <w:tabs>
                <w:tab w:val="left" w:pos="993"/>
                <w:tab w:val="left" w:pos="1134"/>
              </w:tabs>
              <w:jc w:val="both"/>
              <w:rPr>
                <w:sz w:val="23"/>
                <w:szCs w:val="23"/>
                <w:lang w:val="lt-LT"/>
              </w:rPr>
            </w:pPr>
            <w:r w:rsidRPr="00FA2566">
              <w:rPr>
                <w:color w:val="000000"/>
                <w:sz w:val="23"/>
                <w:szCs w:val="23"/>
                <w:shd w:val="clear" w:color="auto" w:fill="FFFFFF"/>
                <w:lang w:val="lt-LT"/>
              </w:rPr>
              <w:t xml:space="preserve">7.    Atsižvelgiant į tai, kad 9 straipsnyje nurodyti leidimai savo esme taip pat laikytini licencijomis (žr. Licencijavimo pagrindų aprašo, patvirtinto Lietuvos </w:t>
            </w:r>
            <w:r w:rsidRPr="00FA2566">
              <w:rPr>
                <w:color w:val="000000"/>
                <w:sz w:val="23"/>
                <w:szCs w:val="23"/>
                <w:shd w:val="clear" w:color="auto" w:fill="FFFFFF"/>
                <w:lang w:val="lt-LT"/>
              </w:rPr>
              <w:lastRenderedPageBreak/>
              <w:t>Respublikos Vyriausybės 2012 m. liepos 18 d. nutarimu Nr. 937, 2.1 papunktį), neaišku, kodėl jie nesiūlomi numatyti Įstatymo 10 straipsnio 2 dalyje.</w:t>
            </w:r>
          </w:p>
        </w:tc>
        <w:tc>
          <w:tcPr>
            <w:tcW w:w="6095" w:type="dxa"/>
          </w:tcPr>
          <w:p w14:paraId="04395487" w14:textId="77777777" w:rsidR="00B25A7E" w:rsidRPr="004444EB" w:rsidRDefault="00736A38" w:rsidP="004767F2">
            <w:pPr>
              <w:pStyle w:val="Pagrindinistekstas"/>
              <w:spacing w:after="0"/>
              <w:jc w:val="both"/>
              <w:rPr>
                <w:b/>
                <w:sz w:val="23"/>
                <w:szCs w:val="23"/>
                <w:lang w:val="lt-LT"/>
              </w:rPr>
            </w:pPr>
            <w:r w:rsidRPr="004444EB">
              <w:rPr>
                <w:b/>
                <w:sz w:val="23"/>
                <w:szCs w:val="23"/>
                <w:lang w:val="lt-LT"/>
              </w:rPr>
              <w:lastRenderedPageBreak/>
              <w:t xml:space="preserve">Neatsižvelgta. </w:t>
            </w:r>
          </w:p>
          <w:p w14:paraId="266C68EF" w14:textId="7A62A702" w:rsidR="007978A8" w:rsidRPr="00FA2566" w:rsidRDefault="007978A8" w:rsidP="0058173F">
            <w:pPr>
              <w:pStyle w:val="Pagrindinistekstas"/>
              <w:spacing w:after="0"/>
              <w:jc w:val="both"/>
              <w:rPr>
                <w:bCs/>
                <w:sz w:val="23"/>
                <w:szCs w:val="23"/>
                <w:lang w:val="lt-LT"/>
              </w:rPr>
            </w:pPr>
            <w:r w:rsidRPr="00FA2566">
              <w:rPr>
                <w:bCs/>
                <w:sz w:val="23"/>
                <w:szCs w:val="23"/>
                <w:lang w:val="lt-LT"/>
              </w:rPr>
              <w:t>Pritariame, kad Įstatymo projekt</w:t>
            </w:r>
            <w:r w:rsidR="00EC19E1" w:rsidRPr="00FA2566">
              <w:rPr>
                <w:bCs/>
                <w:sz w:val="23"/>
                <w:szCs w:val="23"/>
                <w:lang w:val="lt-LT"/>
              </w:rPr>
              <w:t xml:space="preserve">e nurodytas specialusis leidimas savo esme vadovaujantis pastaboje minimu Licencijavimo </w:t>
            </w:r>
            <w:r w:rsidR="00EC19E1" w:rsidRPr="00FA2566">
              <w:rPr>
                <w:bCs/>
                <w:sz w:val="23"/>
                <w:szCs w:val="23"/>
                <w:lang w:val="lt-LT"/>
              </w:rPr>
              <w:lastRenderedPageBreak/>
              <w:t>pagrindų aprašu laikytinas licencija. Tačiau atkreiptinas dėmesys</w:t>
            </w:r>
            <w:r w:rsidR="008E0358" w:rsidRPr="00FA2566">
              <w:rPr>
                <w:bCs/>
                <w:sz w:val="23"/>
                <w:szCs w:val="23"/>
                <w:lang w:val="lt-LT"/>
              </w:rPr>
              <w:t xml:space="preserve"> į tai, kad Įstatymo III skirsnis, kurio 10 straipsnio 2 dalyje yra išvardytos licencijos, reglamentuoja veiklą, susijusią su medžiagomis, įtrauktomis į II ar III są</w:t>
            </w:r>
            <w:r w:rsidR="0033779B" w:rsidRPr="00FA2566">
              <w:rPr>
                <w:bCs/>
                <w:sz w:val="23"/>
                <w:szCs w:val="23"/>
                <w:lang w:val="lt-LT"/>
              </w:rPr>
              <w:t xml:space="preserve">rašą, naudojamomis asmens sveikatos priežiūros, farmacinės veiklos, veterinarinės farmacijos ir veterinarijos praktikos </w:t>
            </w:r>
            <w:r w:rsidR="0033779B" w:rsidRPr="00FA2566">
              <w:rPr>
                <w:bCs/>
                <w:spacing w:val="-6"/>
                <w:sz w:val="23"/>
                <w:szCs w:val="23"/>
                <w:lang w:val="lt-LT"/>
              </w:rPr>
              <w:t>tikslams. Į šiuos tikslus nepatenka specialiojo leidimo tikslas</w:t>
            </w:r>
            <w:r w:rsidR="0033779B" w:rsidRPr="00FA2566">
              <w:rPr>
                <w:bCs/>
                <w:sz w:val="23"/>
                <w:szCs w:val="23"/>
                <w:lang w:val="lt-LT"/>
              </w:rPr>
              <w:t xml:space="preserve"> – su </w:t>
            </w:r>
            <w:r w:rsidR="00744ADB" w:rsidRPr="00FA2566">
              <w:rPr>
                <w:bCs/>
                <w:sz w:val="23"/>
                <w:szCs w:val="23"/>
                <w:lang w:val="lt-LT"/>
              </w:rPr>
              <w:t xml:space="preserve">į </w:t>
            </w:r>
            <w:r w:rsidR="0033779B" w:rsidRPr="00FA2566">
              <w:rPr>
                <w:bCs/>
                <w:sz w:val="23"/>
                <w:szCs w:val="23"/>
                <w:lang w:val="lt-LT"/>
              </w:rPr>
              <w:t>I, II ir (ar) III sąraš</w:t>
            </w:r>
            <w:r w:rsidR="00744ADB" w:rsidRPr="00FA2566">
              <w:rPr>
                <w:bCs/>
                <w:sz w:val="23"/>
                <w:szCs w:val="23"/>
                <w:lang w:val="lt-LT"/>
              </w:rPr>
              <w:t>us įtrauktomis</w:t>
            </w:r>
            <w:r w:rsidR="0033779B" w:rsidRPr="00FA2566">
              <w:rPr>
                <w:bCs/>
                <w:sz w:val="23"/>
                <w:szCs w:val="23"/>
                <w:lang w:val="lt-LT"/>
              </w:rPr>
              <w:t xml:space="preserve"> medžiagomis vykdyti mokslinį tyrimą ir (ar) eksperimentinę plėtrą. </w:t>
            </w:r>
            <w:r w:rsidR="001D70FF" w:rsidRPr="00FA2566">
              <w:rPr>
                <w:bCs/>
                <w:sz w:val="23"/>
                <w:szCs w:val="23"/>
                <w:lang w:val="lt-LT"/>
              </w:rPr>
              <w:t xml:space="preserve">Be to, specialiojo leidimo išdavimui yra nustatomi kitokie reikalavimai, specialiojo leidimo galiojimo sustabdymo ir panaikinimo pagrindai bei specialiojo leidimo turėtojo pareigos negu nustatyti Įstatymo III skirsnio nuostatose pagal Įstatymo 10 straipsnio 2 dalį išduodamoms licencijoms. </w:t>
            </w:r>
            <w:r w:rsidR="0033779B" w:rsidRPr="00FA2566">
              <w:rPr>
                <w:bCs/>
                <w:sz w:val="23"/>
                <w:szCs w:val="23"/>
                <w:lang w:val="lt-LT"/>
              </w:rPr>
              <w:t xml:space="preserve">Todėl siekiant </w:t>
            </w:r>
            <w:r w:rsidR="002B71A8" w:rsidRPr="00FA2566">
              <w:rPr>
                <w:bCs/>
                <w:sz w:val="23"/>
                <w:szCs w:val="23"/>
                <w:lang w:val="lt-LT"/>
              </w:rPr>
              <w:t>teisinio aiškumo ir racionalumo</w:t>
            </w:r>
            <w:r w:rsidR="00615E7B" w:rsidRPr="00FA2566">
              <w:rPr>
                <w:bCs/>
                <w:sz w:val="23"/>
                <w:szCs w:val="23"/>
                <w:lang w:val="lt-LT"/>
              </w:rPr>
              <w:t xml:space="preserve">, nuostatas dėl specialiojo </w:t>
            </w:r>
            <w:r w:rsidR="00474276" w:rsidRPr="00FA2566">
              <w:rPr>
                <w:bCs/>
                <w:sz w:val="23"/>
                <w:szCs w:val="23"/>
                <w:lang w:val="lt-LT"/>
              </w:rPr>
              <w:t>leidimo tikslinga išdėstyti atskirame Įstatymo skirsnyje</w:t>
            </w:r>
            <w:r w:rsidR="0058173F" w:rsidRPr="00FA2566">
              <w:rPr>
                <w:bCs/>
                <w:sz w:val="23"/>
                <w:szCs w:val="23"/>
                <w:lang w:val="lt-LT"/>
              </w:rPr>
              <w:t xml:space="preserve">, kuris reglamentuoja mokslinius tyrimus su </w:t>
            </w:r>
            <w:r w:rsidR="001D2EE7" w:rsidRPr="00FA2566">
              <w:rPr>
                <w:bCs/>
                <w:sz w:val="23"/>
                <w:szCs w:val="23"/>
                <w:lang w:val="lt-LT"/>
              </w:rPr>
              <w:t xml:space="preserve">į </w:t>
            </w:r>
            <w:r w:rsidR="0058173F" w:rsidRPr="00FA2566">
              <w:rPr>
                <w:bCs/>
                <w:sz w:val="23"/>
                <w:szCs w:val="23"/>
                <w:lang w:val="lt-LT"/>
              </w:rPr>
              <w:t>I, II</w:t>
            </w:r>
            <w:r w:rsidR="001D2EE7" w:rsidRPr="00FA2566">
              <w:rPr>
                <w:bCs/>
                <w:sz w:val="23"/>
                <w:szCs w:val="23"/>
                <w:lang w:val="lt-LT"/>
              </w:rPr>
              <w:t xml:space="preserve"> ir</w:t>
            </w:r>
            <w:r w:rsidR="0058173F" w:rsidRPr="00FA2566">
              <w:rPr>
                <w:bCs/>
                <w:sz w:val="23"/>
                <w:szCs w:val="23"/>
                <w:lang w:val="lt-LT"/>
              </w:rPr>
              <w:t xml:space="preserve"> III sąraš</w:t>
            </w:r>
            <w:r w:rsidR="001D2EE7" w:rsidRPr="00FA2566">
              <w:rPr>
                <w:bCs/>
                <w:sz w:val="23"/>
                <w:szCs w:val="23"/>
                <w:lang w:val="lt-LT"/>
              </w:rPr>
              <w:t>us įtrauktomis</w:t>
            </w:r>
            <w:r w:rsidR="0058173F" w:rsidRPr="00FA2566">
              <w:rPr>
                <w:bCs/>
                <w:sz w:val="23"/>
                <w:szCs w:val="23"/>
                <w:lang w:val="lt-LT"/>
              </w:rPr>
              <w:t xml:space="preserve"> medžiagomis</w:t>
            </w:r>
            <w:r w:rsidR="00474276" w:rsidRPr="00FA2566">
              <w:rPr>
                <w:bCs/>
                <w:sz w:val="23"/>
                <w:szCs w:val="23"/>
                <w:lang w:val="lt-LT"/>
              </w:rPr>
              <w:t xml:space="preserve">. </w:t>
            </w:r>
          </w:p>
        </w:tc>
      </w:tr>
      <w:tr w:rsidR="00B25A7E" w:rsidRPr="004C28C8" w14:paraId="3612D9A2" w14:textId="77777777" w:rsidTr="00473551">
        <w:trPr>
          <w:trHeight w:val="273"/>
        </w:trPr>
        <w:tc>
          <w:tcPr>
            <w:tcW w:w="1654" w:type="dxa"/>
            <w:vMerge/>
          </w:tcPr>
          <w:p w14:paraId="7BFED29D" w14:textId="77777777" w:rsidR="00B25A7E" w:rsidRPr="00FA2566" w:rsidRDefault="00B25A7E" w:rsidP="00277E05">
            <w:pPr>
              <w:tabs>
                <w:tab w:val="left" w:pos="8040"/>
              </w:tabs>
              <w:jc w:val="both"/>
              <w:rPr>
                <w:sz w:val="23"/>
                <w:szCs w:val="23"/>
                <w:lang w:val="lt-LT"/>
              </w:rPr>
            </w:pPr>
          </w:p>
        </w:tc>
        <w:tc>
          <w:tcPr>
            <w:tcW w:w="636" w:type="dxa"/>
          </w:tcPr>
          <w:p w14:paraId="79E2D16C" w14:textId="77777777" w:rsidR="00B25A7E" w:rsidRPr="00FA2566" w:rsidRDefault="00B25A7E" w:rsidP="00F4389A">
            <w:pPr>
              <w:jc w:val="both"/>
              <w:rPr>
                <w:sz w:val="23"/>
                <w:szCs w:val="23"/>
                <w:lang w:val="lt-LT"/>
              </w:rPr>
            </w:pPr>
            <w:r w:rsidRPr="00FA2566">
              <w:rPr>
                <w:sz w:val="23"/>
                <w:szCs w:val="23"/>
                <w:lang w:val="lt-LT"/>
              </w:rPr>
              <w:t xml:space="preserve">3. </w:t>
            </w:r>
          </w:p>
        </w:tc>
        <w:tc>
          <w:tcPr>
            <w:tcW w:w="5111" w:type="dxa"/>
          </w:tcPr>
          <w:p w14:paraId="0D89128D" w14:textId="77777777" w:rsidR="00B25A7E" w:rsidRPr="00FA2566" w:rsidRDefault="00B25A7E" w:rsidP="00A47F61">
            <w:pPr>
              <w:tabs>
                <w:tab w:val="left" w:pos="993"/>
                <w:tab w:val="left" w:pos="1134"/>
              </w:tabs>
              <w:jc w:val="both"/>
              <w:rPr>
                <w:sz w:val="23"/>
                <w:szCs w:val="23"/>
                <w:lang w:val="lt-LT"/>
              </w:rPr>
            </w:pPr>
            <w:r w:rsidRPr="00FA2566">
              <w:rPr>
                <w:color w:val="000000"/>
                <w:sz w:val="23"/>
                <w:szCs w:val="23"/>
                <w:shd w:val="clear" w:color="auto" w:fill="FFFFFF"/>
                <w:lang w:val="lt-LT"/>
              </w:rPr>
              <w:t>18.                        Atsižvelgiant į tai, kad Projektu siūloma siaurinti licencijas galinčių turėti subjektų ratą, taip pat į tai, kad tam tikrais atvejais keistųsi licencijas išduodanti institucija, Projektas turėtų būti pildomas pereinamojo laikotarpio nuostatomis.</w:t>
            </w:r>
          </w:p>
        </w:tc>
        <w:tc>
          <w:tcPr>
            <w:tcW w:w="6095" w:type="dxa"/>
          </w:tcPr>
          <w:p w14:paraId="5E995781" w14:textId="77777777" w:rsidR="00B25A7E" w:rsidRPr="004444EB" w:rsidRDefault="00E73145" w:rsidP="004078AD">
            <w:pPr>
              <w:pStyle w:val="Pagrindinistekstas"/>
              <w:spacing w:after="0"/>
              <w:jc w:val="both"/>
              <w:rPr>
                <w:b/>
                <w:sz w:val="23"/>
                <w:szCs w:val="23"/>
                <w:lang w:val="lt-LT"/>
              </w:rPr>
            </w:pPr>
            <w:r w:rsidRPr="004444EB">
              <w:rPr>
                <w:b/>
                <w:sz w:val="23"/>
                <w:szCs w:val="23"/>
                <w:lang w:val="lt-LT"/>
              </w:rPr>
              <w:t>Iš dalies a</w:t>
            </w:r>
            <w:r w:rsidR="00F9168A" w:rsidRPr="004444EB">
              <w:rPr>
                <w:b/>
                <w:sz w:val="23"/>
                <w:szCs w:val="23"/>
                <w:lang w:val="lt-LT"/>
              </w:rPr>
              <w:t xml:space="preserve">tsižvelgta. </w:t>
            </w:r>
          </w:p>
          <w:p w14:paraId="3BBED71D" w14:textId="67DF5713" w:rsidR="00782096" w:rsidRPr="00FA2566" w:rsidRDefault="00F9168A" w:rsidP="00782096">
            <w:pPr>
              <w:pStyle w:val="Pagrindinistekstas"/>
              <w:spacing w:after="0"/>
              <w:jc w:val="both"/>
              <w:rPr>
                <w:bCs/>
                <w:sz w:val="23"/>
                <w:szCs w:val="23"/>
                <w:lang w:val="lt-LT"/>
              </w:rPr>
            </w:pPr>
            <w:r w:rsidRPr="00FA2566">
              <w:rPr>
                <w:bCs/>
                <w:sz w:val="23"/>
                <w:szCs w:val="23"/>
                <w:lang w:val="lt-LT"/>
              </w:rPr>
              <w:t xml:space="preserve">Įstatymo projekto </w:t>
            </w:r>
            <w:r w:rsidR="0083653C" w:rsidRPr="00FA2566">
              <w:rPr>
                <w:bCs/>
                <w:sz w:val="23"/>
                <w:szCs w:val="23"/>
                <w:lang w:val="lt-LT"/>
              </w:rPr>
              <w:t>24</w:t>
            </w:r>
            <w:r w:rsidRPr="00FA2566">
              <w:rPr>
                <w:bCs/>
                <w:sz w:val="23"/>
                <w:szCs w:val="23"/>
                <w:lang w:val="lt-LT"/>
              </w:rPr>
              <w:t xml:space="preserve"> straipsnis papildytas pereinamosiomis nuostatomis dėl specialiojo leidimo. </w:t>
            </w:r>
          </w:p>
          <w:p w14:paraId="234F58EA" w14:textId="77777777" w:rsidR="001C6809" w:rsidRPr="00FA2566" w:rsidRDefault="001C6809" w:rsidP="00782096">
            <w:pPr>
              <w:pStyle w:val="Pagrindinistekstas"/>
              <w:spacing w:after="0"/>
              <w:jc w:val="both"/>
              <w:rPr>
                <w:bCs/>
                <w:sz w:val="23"/>
                <w:szCs w:val="23"/>
                <w:lang w:val="lt-LT"/>
              </w:rPr>
            </w:pPr>
            <w:r w:rsidRPr="00FA2566">
              <w:rPr>
                <w:bCs/>
                <w:sz w:val="23"/>
                <w:szCs w:val="23"/>
                <w:lang w:val="lt-LT"/>
              </w:rPr>
              <w:t xml:space="preserve">Įstatymo projektu nėra keičiama Įstatymo 10 straipsnio 2 dalyje nurodyta licencijas išduodanti institucija (Valstybinė vaistų kontrolės tarnyba). </w:t>
            </w:r>
            <w:r w:rsidR="00CB3E28" w:rsidRPr="00FA2566">
              <w:rPr>
                <w:bCs/>
                <w:sz w:val="23"/>
                <w:szCs w:val="23"/>
                <w:lang w:val="lt-LT"/>
              </w:rPr>
              <w:t xml:space="preserve">Minėtų licencijų subjektų ratas nėra siaurinamas. Kaip išdėstyta Įstatymo projekto aiškinamajame rašte, </w:t>
            </w:r>
            <w:r w:rsidR="00D76200" w:rsidRPr="00FA2566">
              <w:rPr>
                <w:bCs/>
                <w:sz w:val="23"/>
                <w:szCs w:val="23"/>
                <w:lang w:val="lt-LT"/>
              </w:rPr>
              <w:t xml:space="preserve">juridinio asmens santrumpa, vartojama šiuo metu galiojančiame Įstatyme ir apimanti juridinius asmenis ar užsienio juridinių asmenų filialus, faktiškai buvo aiškinama ir suprantama, kad tai juridiniai asmenys ar filialai, įsteigti Lietuvos Respublikoje. </w:t>
            </w:r>
            <w:r w:rsidR="009727F3" w:rsidRPr="00FA2566">
              <w:rPr>
                <w:bCs/>
                <w:sz w:val="23"/>
                <w:szCs w:val="23"/>
                <w:lang w:val="lt-LT"/>
              </w:rPr>
              <w:t>Be to</w:t>
            </w:r>
            <w:r w:rsidR="00D76200" w:rsidRPr="00FA2566">
              <w:rPr>
                <w:bCs/>
                <w:sz w:val="23"/>
                <w:szCs w:val="23"/>
                <w:lang w:val="lt-LT"/>
              </w:rPr>
              <w:t>,</w:t>
            </w:r>
            <w:r w:rsidR="009727F3" w:rsidRPr="00FA2566">
              <w:rPr>
                <w:bCs/>
                <w:sz w:val="23"/>
                <w:szCs w:val="23"/>
                <w:lang w:val="lt-LT"/>
              </w:rPr>
              <w:t xml:space="preserve"> licencijas galinčių turėti ratas </w:t>
            </w:r>
            <w:r w:rsidR="00D76200" w:rsidRPr="00FA2566">
              <w:rPr>
                <w:bCs/>
                <w:sz w:val="23"/>
                <w:szCs w:val="23"/>
                <w:lang w:val="lt-LT"/>
              </w:rPr>
              <w:t xml:space="preserve">Įstatymo projektu </w:t>
            </w:r>
            <w:r w:rsidR="009727F3" w:rsidRPr="00FA2566">
              <w:rPr>
                <w:bCs/>
                <w:sz w:val="23"/>
                <w:szCs w:val="23"/>
                <w:lang w:val="lt-LT"/>
              </w:rPr>
              <w:t xml:space="preserve">yra praplečiamas suteikiant teisę licencijas gauti ir kitų organizacijų filialams, įsteigtiems Lietuvoje. </w:t>
            </w:r>
          </w:p>
        </w:tc>
      </w:tr>
      <w:tr w:rsidR="00B25A7E" w:rsidRPr="004C28C8" w14:paraId="4F211DD7" w14:textId="77777777" w:rsidTr="00473551">
        <w:trPr>
          <w:trHeight w:val="273"/>
        </w:trPr>
        <w:tc>
          <w:tcPr>
            <w:tcW w:w="1654" w:type="dxa"/>
          </w:tcPr>
          <w:p w14:paraId="0C33E06A" w14:textId="77777777" w:rsidR="00B25A7E" w:rsidRPr="00FA2566" w:rsidRDefault="00BC05D4" w:rsidP="00277E05">
            <w:pPr>
              <w:tabs>
                <w:tab w:val="left" w:pos="8040"/>
              </w:tabs>
              <w:jc w:val="both"/>
              <w:rPr>
                <w:sz w:val="23"/>
                <w:szCs w:val="23"/>
                <w:lang w:val="lt-LT"/>
              </w:rPr>
            </w:pPr>
            <w:r w:rsidRPr="00FA2566">
              <w:rPr>
                <w:sz w:val="23"/>
                <w:szCs w:val="23"/>
                <w:lang w:val="lt-LT"/>
              </w:rPr>
              <w:t xml:space="preserve">Narkotikų, tabako ir alkoholio kontrolės departamento </w:t>
            </w:r>
            <w:r w:rsidR="00736A38" w:rsidRPr="00FA2566">
              <w:rPr>
                <w:sz w:val="23"/>
                <w:szCs w:val="23"/>
                <w:lang w:val="lt-LT"/>
              </w:rPr>
              <w:t xml:space="preserve">2019 m. balandžio 30 d. </w:t>
            </w:r>
            <w:r w:rsidR="00736A38" w:rsidRPr="00FA2566">
              <w:rPr>
                <w:sz w:val="23"/>
                <w:szCs w:val="23"/>
                <w:lang w:val="lt-LT"/>
              </w:rPr>
              <w:lastRenderedPageBreak/>
              <w:t>raštas Nr. S-1164</w:t>
            </w:r>
          </w:p>
        </w:tc>
        <w:tc>
          <w:tcPr>
            <w:tcW w:w="636" w:type="dxa"/>
          </w:tcPr>
          <w:p w14:paraId="3D34FDB4" w14:textId="77777777" w:rsidR="00B25A7E" w:rsidRPr="00FA2566" w:rsidRDefault="00736A38" w:rsidP="00F4389A">
            <w:pPr>
              <w:jc w:val="both"/>
              <w:rPr>
                <w:sz w:val="23"/>
                <w:szCs w:val="23"/>
                <w:lang w:val="lt-LT"/>
              </w:rPr>
            </w:pPr>
            <w:r w:rsidRPr="00FA2566">
              <w:rPr>
                <w:sz w:val="23"/>
                <w:szCs w:val="23"/>
                <w:lang w:val="lt-LT"/>
              </w:rPr>
              <w:lastRenderedPageBreak/>
              <w:t xml:space="preserve">1. </w:t>
            </w:r>
          </w:p>
        </w:tc>
        <w:tc>
          <w:tcPr>
            <w:tcW w:w="5111" w:type="dxa"/>
          </w:tcPr>
          <w:p w14:paraId="34F5A8E6" w14:textId="77777777" w:rsidR="00736A38" w:rsidRPr="00FA2566" w:rsidRDefault="00736A38" w:rsidP="00736A38">
            <w:pPr>
              <w:pStyle w:val="Tekstas"/>
              <w:ind w:firstLine="0"/>
              <w:rPr>
                <w:color w:val="000000"/>
                <w:sz w:val="23"/>
                <w:szCs w:val="23"/>
              </w:rPr>
            </w:pPr>
            <w:r w:rsidRPr="00FA2566">
              <w:rPr>
                <w:color w:val="000000"/>
                <w:sz w:val="23"/>
                <w:szCs w:val="23"/>
              </w:rPr>
              <w:t>1. Įstatymo projekto 21</w:t>
            </w:r>
            <w:r w:rsidRPr="00FA2566">
              <w:rPr>
                <w:color w:val="000000"/>
                <w:sz w:val="23"/>
                <w:szCs w:val="23"/>
                <w:vertAlign w:val="superscript"/>
              </w:rPr>
              <w:t>7</w:t>
            </w:r>
            <w:r w:rsidRPr="00FA2566">
              <w:rPr>
                <w:color w:val="000000"/>
                <w:sz w:val="23"/>
                <w:szCs w:val="23"/>
              </w:rPr>
              <w:t xml:space="preserve"> straipsnio 1 dalyje įrašyta, kad specialiuosius leidimus išduoda Lietuvos Respublikos Vyriausybės įgaliota institucija. Kartu su projektu teikiamame aiškinamajame rašte nurodyta, kad tai galėtų būti Valstybinės vaistų kontrolės tarnyba ar Narkotikų, tabako ir alkoholio </w:t>
            </w:r>
            <w:r w:rsidRPr="00FA2566">
              <w:rPr>
                <w:color w:val="000000"/>
                <w:sz w:val="23"/>
                <w:szCs w:val="23"/>
              </w:rPr>
              <w:lastRenderedPageBreak/>
              <w:t xml:space="preserve">kontrolės departamentas (toliau – Departamentas), prieš tai išsamiai įvertinus galimų institucijų vykdomas panašias funkcijas bei jose dirbančių asmenų turimas kompetencijas ir pajėgumus. Pažymime, kad pagal 2011-02-23 Lietuvos Respublikos Vyriausybės nutarimu Nr. 244  patvirtintus Departamento nuostatus, </w:t>
            </w:r>
            <w:r w:rsidRPr="00FA2566">
              <w:rPr>
                <w:i/>
                <w:color w:val="000000"/>
                <w:sz w:val="23"/>
                <w:szCs w:val="23"/>
              </w:rPr>
              <w:t>Departamentui nepriskirta</w:t>
            </w:r>
            <w:r w:rsidRPr="00FA2566">
              <w:rPr>
                <w:color w:val="000000"/>
                <w:sz w:val="23"/>
                <w:szCs w:val="23"/>
              </w:rPr>
              <w:t xml:space="preserve"> I sąrašo narkotinių ir psichotropinių medžiagų licencijų išdavimo ar priežiūros funkcija. </w:t>
            </w:r>
          </w:p>
          <w:p w14:paraId="4F5D5679" w14:textId="77777777" w:rsidR="00B25A7E" w:rsidRPr="00FA2566" w:rsidRDefault="00736A38" w:rsidP="00736A38">
            <w:pPr>
              <w:pStyle w:val="Tekstas"/>
              <w:ind w:firstLine="0"/>
              <w:rPr>
                <w:color w:val="000000"/>
                <w:sz w:val="23"/>
                <w:szCs w:val="23"/>
              </w:rPr>
            </w:pPr>
            <w:r w:rsidRPr="00FA2566">
              <w:rPr>
                <w:color w:val="000000"/>
                <w:sz w:val="23"/>
                <w:szCs w:val="23"/>
              </w:rPr>
              <w:t>Pagal Narkotinių ir psichotropinių medžiagų kontrolės įstatymo (toliau – Įstatymas) 10</w:t>
            </w:r>
            <w:r w:rsidRPr="00FA2566">
              <w:rPr>
                <w:color w:val="000000"/>
                <w:sz w:val="23"/>
                <w:szCs w:val="23"/>
                <w:vertAlign w:val="superscript"/>
              </w:rPr>
              <w:t>1</w:t>
            </w:r>
            <w:r w:rsidRPr="00FA2566">
              <w:rPr>
                <w:color w:val="000000"/>
                <w:sz w:val="23"/>
                <w:szCs w:val="23"/>
              </w:rPr>
              <w:t xml:space="preserve"> straipsnį, licencijas veiklai su į II ir III sąrašus įtrauktomis medžiagomis išduoda </w:t>
            </w:r>
            <w:r w:rsidRPr="00FA2566">
              <w:rPr>
                <w:i/>
                <w:color w:val="000000"/>
                <w:sz w:val="23"/>
                <w:szCs w:val="23"/>
              </w:rPr>
              <w:t>Valstybinė vaistų kontrolės tarnyba</w:t>
            </w:r>
            <w:r w:rsidRPr="00FA2566">
              <w:rPr>
                <w:color w:val="000000"/>
                <w:sz w:val="23"/>
                <w:szCs w:val="23"/>
              </w:rPr>
              <w:t>, minėto Įstatymo 21</w:t>
            </w:r>
            <w:r w:rsidRPr="00FA2566">
              <w:rPr>
                <w:color w:val="000000"/>
                <w:sz w:val="23"/>
                <w:szCs w:val="23"/>
                <w:vertAlign w:val="superscript"/>
              </w:rPr>
              <w:t>7</w:t>
            </w:r>
            <w:r w:rsidRPr="00FA2566">
              <w:rPr>
                <w:color w:val="000000"/>
                <w:sz w:val="23"/>
                <w:szCs w:val="23"/>
              </w:rPr>
              <w:t xml:space="preserve"> straipsnio 2 dalyje nustatyta, kad</w:t>
            </w:r>
            <w:r w:rsidRPr="00FA2566">
              <w:rPr>
                <w:i/>
                <w:color w:val="000000"/>
                <w:sz w:val="23"/>
                <w:szCs w:val="23"/>
              </w:rPr>
              <w:t xml:space="preserve"> minėta tarnyba kontroliuoja licencijuotą veiklą su į II ir III sąrašus įtrauktomis medžiagomis, </w:t>
            </w:r>
            <w:r w:rsidRPr="00FA2566">
              <w:rPr>
                <w:color w:val="000000"/>
                <w:sz w:val="23"/>
                <w:szCs w:val="23"/>
              </w:rPr>
              <w:t>pagal Įstatymo projekto 21</w:t>
            </w:r>
            <w:r w:rsidRPr="00FA2566">
              <w:rPr>
                <w:color w:val="000000"/>
                <w:sz w:val="23"/>
                <w:szCs w:val="23"/>
                <w:vertAlign w:val="superscript"/>
              </w:rPr>
              <w:t>7</w:t>
            </w:r>
            <w:r w:rsidRPr="00FA2566">
              <w:rPr>
                <w:color w:val="000000"/>
                <w:sz w:val="23"/>
                <w:szCs w:val="23"/>
              </w:rPr>
              <w:t xml:space="preserve"> straipsnio 6 dalį, juridinis asmuo eksportuoti tiriamąją I, II, III sąrašų medžiagą gali tik turėdamas </w:t>
            </w:r>
            <w:r w:rsidRPr="00FA2566">
              <w:rPr>
                <w:i/>
                <w:color w:val="000000"/>
                <w:sz w:val="23"/>
                <w:szCs w:val="23"/>
              </w:rPr>
              <w:t>Valstybinės vaistų kontrolės tarnybos išduotą eksporto leidimą</w:t>
            </w:r>
            <w:r w:rsidRPr="00FA2566">
              <w:rPr>
                <w:color w:val="000000"/>
                <w:sz w:val="23"/>
                <w:szCs w:val="23"/>
              </w:rPr>
              <w:t>, 21</w:t>
            </w:r>
            <w:r w:rsidRPr="00FA2566">
              <w:rPr>
                <w:color w:val="000000"/>
                <w:sz w:val="23"/>
                <w:szCs w:val="23"/>
                <w:vertAlign w:val="superscript"/>
              </w:rPr>
              <w:t>11</w:t>
            </w:r>
            <w:r w:rsidRPr="00FA2566">
              <w:rPr>
                <w:color w:val="000000"/>
                <w:sz w:val="23"/>
                <w:szCs w:val="23"/>
              </w:rPr>
              <w:t xml:space="preserve"> straipsnio 1 dalies 7 punkte, nustatyta, kad kiekvienam importo ir eksporto atvejui reikia gauti </w:t>
            </w:r>
            <w:r w:rsidRPr="00FA2566">
              <w:rPr>
                <w:i/>
                <w:color w:val="000000"/>
                <w:sz w:val="23"/>
                <w:szCs w:val="23"/>
              </w:rPr>
              <w:t>Valstybinės vaistų kontrolės tarnybos išduotą narkotinių ir psichotropinių vaistų ir vaistinių medžiagų importo ar eksporto leidimą.</w:t>
            </w:r>
            <w:r w:rsidRPr="00FA2566">
              <w:rPr>
                <w:color w:val="000000"/>
                <w:sz w:val="23"/>
                <w:szCs w:val="23"/>
              </w:rPr>
              <w:t xml:space="preserve"> Taigi, siekiant narkotinių ir psichotropinių medžiagų kontrolės įstatymo nuostatų vientisumo ir efektyvaus jų įgyvendinimo, optimaliai panaudojant žmogiškuosius resursus ir materialines sąnaudas, Departamento nuomone, visų rūšių leidimus ir licencijas su I, II, III sąrašo narkotinėmis ir psichotropinėmis medžiagomis turėtų išduoti ta pati institucija – Valstybinė vaistų kontrolės tarnyba</w:t>
            </w:r>
            <w:r w:rsidRPr="00FA2566">
              <w:rPr>
                <w:i/>
                <w:color w:val="000000"/>
                <w:sz w:val="23"/>
                <w:szCs w:val="23"/>
              </w:rPr>
              <w:t xml:space="preserve">. </w:t>
            </w:r>
          </w:p>
        </w:tc>
        <w:tc>
          <w:tcPr>
            <w:tcW w:w="6095" w:type="dxa"/>
          </w:tcPr>
          <w:p w14:paraId="4ACB2E68" w14:textId="77777777" w:rsidR="00B25A7E" w:rsidRPr="004444EB" w:rsidRDefault="00736A38" w:rsidP="004078AD">
            <w:pPr>
              <w:pStyle w:val="Pagrindinistekstas"/>
              <w:spacing w:after="0"/>
              <w:jc w:val="both"/>
              <w:rPr>
                <w:b/>
                <w:sz w:val="23"/>
                <w:szCs w:val="23"/>
                <w:lang w:val="lt-LT"/>
              </w:rPr>
            </w:pPr>
            <w:r w:rsidRPr="004444EB">
              <w:rPr>
                <w:b/>
                <w:sz w:val="23"/>
                <w:szCs w:val="23"/>
                <w:lang w:val="lt-LT"/>
              </w:rPr>
              <w:lastRenderedPageBreak/>
              <w:t xml:space="preserve">Neatsižvelgta. </w:t>
            </w:r>
          </w:p>
          <w:p w14:paraId="6FC02C70" w14:textId="35ADE426" w:rsidR="00BC283C" w:rsidRPr="00FA2566" w:rsidRDefault="00F550A0" w:rsidP="004078AD">
            <w:pPr>
              <w:pStyle w:val="Pagrindinistekstas"/>
              <w:spacing w:after="0"/>
              <w:jc w:val="both"/>
              <w:rPr>
                <w:bCs/>
                <w:sz w:val="23"/>
                <w:szCs w:val="23"/>
                <w:lang w:val="lt-LT"/>
              </w:rPr>
            </w:pPr>
            <w:r w:rsidRPr="00FA2566">
              <w:rPr>
                <w:spacing w:val="-4"/>
                <w:sz w:val="23"/>
                <w:szCs w:val="23"/>
                <w:lang w:val="lt-LT"/>
              </w:rPr>
              <w:t xml:space="preserve">Šiuo metu </w:t>
            </w:r>
            <w:r w:rsidR="00006C0A" w:rsidRPr="00FA2566">
              <w:rPr>
                <w:spacing w:val="-4"/>
                <w:sz w:val="23"/>
                <w:szCs w:val="23"/>
                <w:lang w:val="lt-LT"/>
              </w:rPr>
              <w:t xml:space="preserve">Įstatymo 8 straipsnio 3 dalyje numatyta, kad leidimus išduoda Sveikatos apsaugos </w:t>
            </w:r>
            <w:r w:rsidR="00052094" w:rsidRPr="00FA2566">
              <w:rPr>
                <w:spacing w:val="-4"/>
                <w:sz w:val="23"/>
                <w:szCs w:val="23"/>
                <w:lang w:val="lt-LT"/>
              </w:rPr>
              <w:t>ministerija, kuria</w:t>
            </w:r>
            <w:r w:rsidR="005E35CA" w:rsidRPr="00FA2566">
              <w:rPr>
                <w:spacing w:val="-4"/>
                <w:sz w:val="23"/>
                <w:szCs w:val="23"/>
                <w:lang w:val="lt-LT"/>
              </w:rPr>
              <w:t>i</w:t>
            </w:r>
            <w:r w:rsidR="00052094" w:rsidRPr="00FA2566">
              <w:rPr>
                <w:spacing w:val="-4"/>
                <w:sz w:val="23"/>
                <w:szCs w:val="23"/>
                <w:lang w:val="lt-LT"/>
              </w:rPr>
              <w:t xml:space="preserve"> leidimų išdavimas iš esmės nėra būdinga funkcija</w:t>
            </w:r>
            <w:r w:rsidR="00F179EB" w:rsidRPr="00FA2566">
              <w:rPr>
                <w:spacing w:val="-4"/>
                <w:sz w:val="23"/>
                <w:szCs w:val="23"/>
                <w:lang w:val="lt-LT"/>
              </w:rPr>
              <w:t>, todėl būtina įgalioti kitą valstybės instituciją</w:t>
            </w:r>
            <w:r w:rsidR="005E35CA" w:rsidRPr="00FA2566">
              <w:rPr>
                <w:spacing w:val="-4"/>
                <w:sz w:val="23"/>
                <w:szCs w:val="23"/>
                <w:lang w:val="lt-LT"/>
              </w:rPr>
              <w:t xml:space="preserve"> išduoti specialiuosius leidimus</w:t>
            </w:r>
            <w:r w:rsidR="00F179EB" w:rsidRPr="00FA2566">
              <w:rPr>
                <w:spacing w:val="-4"/>
                <w:sz w:val="23"/>
                <w:szCs w:val="23"/>
                <w:lang w:val="lt-LT"/>
              </w:rPr>
              <w:t>.</w:t>
            </w:r>
            <w:r w:rsidR="00052094" w:rsidRPr="00FA2566">
              <w:rPr>
                <w:spacing w:val="-4"/>
                <w:sz w:val="23"/>
                <w:szCs w:val="23"/>
                <w:lang w:val="lt-LT"/>
              </w:rPr>
              <w:t xml:space="preserve"> Kaip ir išdėstyta Įstatymo projekto aiškinamaj</w:t>
            </w:r>
            <w:r w:rsidR="00BC283C" w:rsidRPr="00FA2566">
              <w:rPr>
                <w:spacing w:val="-4"/>
                <w:sz w:val="23"/>
                <w:szCs w:val="23"/>
                <w:lang w:val="lt-LT"/>
              </w:rPr>
              <w:t>ame</w:t>
            </w:r>
            <w:r w:rsidR="00052094" w:rsidRPr="00FA2566">
              <w:rPr>
                <w:spacing w:val="-4"/>
                <w:sz w:val="23"/>
                <w:szCs w:val="23"/>
                <w:lang w:val="lt-LT"/>
              </w:rPr>
              <w:t xml:space="preserve"> rašte,</w:t>
            </w:r>
            <w:r w:rsidR="00006C0A" w:rsidRPr="00FA2566">
              <w:rPr>
                <w:bCs/>
                <w:sz w:val="23"/>
                <w:szCs w:val="23"/>
                <w:lang w:val="lt-LT"/>
              </w:rPr>
              <w:t xml:space="preserve"> </w:t>
            </w:r>
            <w:r w:rsidR="00052094" w:rsidRPr="00FA2566">
              <w:rPr>
                <w:bCs/>
                <w:sz w:val="23"/>
                <w:szCs w:val="23"/>
                <w:lang w:val="lt-LT"/>
              </w:rPr>
              <w:t>p</w:t>
            </w:r>
            <w:r w:rsidR="00006C0A" w:rsidRPr="00FA2566">
              <w:rPr>
                <w:bCs/>
                <w:sz w:val="23"/>
                <w:szCs w:val="23"/>
                <w:lang w:val="lt-LT"/>
              </w:rPr>
              <w:t xml:space="preserve">rieš </w:t>
            </w:r>
            <w:r w:rsidR="00052094" w:rsidRPr="00FA2566">
              <w:rPr>
                <w:bCs/>
                <w:sz w:val="23"/>
                <w:szCs w:val="23"/>
                <w:lang w:val="lt-LT"/>
              </w:rPr>
              <w:t xml:space="preserve">Lietuvos Respublikos Vyriausybei </w:t>
            </w:r>
            <w:r w:rsidR="00006C0A" w:rsidRPr="00FA2566">
              <w:rPr>
                <w:bCs/>
                <w:sz w:val="23"/>
                <w:szCs w:val="23"/>
                <w:lang w:val="lt-LT"/>
              </w:rPr>
              <w:t xml:space="preserve">įgaliojant konkrečią instituciją reikėtų </w:t>
            </w:r>
            <w:r w:rsidR="00006C0A" w:rsidRPr="00FA2566">
              <w:rPr>
                <w:bCs/>
                <w:sz w:val="23"/>
                <w:szCs w:val="23"/>
                <w:lang w:val="lt-LT"/>
              </w:rPr>
              <w:lastRenderedPageBreak/>
              <w:t xml:space="preserve">išsamiai įvertinti </w:t>
            </w:r>
            <w:r w:rsidR="00052094" w:rsidRPr="00FA2566">
              <w:rPr>
                <w:bCs/>
                <w:sz w:val="23"/>
                <w:szCs w:val="23"/>
                <w:lang w:val="lt-LT"/>
              </w:rPr>
              <w:t xml:space="preserve">visų </w:t>
            </w:r>
            <w:r w:rsidR="00006C0A" w:rsidRPr="00FA2566">
              <w:rPr>
                <w:bCs/>
                <w:sz w:val="23"/>
                <w:szCs w:val="23"/>
                <w:lang w:val="lt-LT"/>
              </w:rPr>
              <w:t>galimų institucijų vykdomas panašias funkcijas bei jose dirbančių asmenų turimas kompetencijas ir pajėgumu</w:t>
            </w:r>
            <w:r w:rsidR="0079569F" w:rsidRPr="00FA2566">
              <w:rPr>
                <w:bCs/>
                <w:sz w:val="23"/>
                <w:szCs w:val="23"/>
                <w:lang w:val="lt-LT"/>
              </w:rPr>
              <w:t xml:space="preserve">s. Manome, kad ir šioje pastaboje </w:t>
            </w:r>
            <w:r w:rsidR="005E35CA" w:rsidRPr="00FA2566">
              <w:rPr>
                <w:bCs/>
                <w:sz w:val="23"/>
                <w:szCs w:val="23"/>
                <w:lang w:val="lt-LT"/>
              </w:rPr>
              <w:t xml:space="preserve">pateiktus argumentus būtų tikslinga apsvarstyti rengiant Specialiųjų leidimų išdavimo taisykles, tvirtinamas Lietuvos Respublikos Vyriausybės. </w:t>
            </w:r>
          </w:p>
          <w:p w14:paraId="3A75AAAA" w14:textId="6B165959" w:rsidR="00006C0A" w:rsidRPr="00FA2566" w:rsidRDefault="00F550A0" w:rsidP="00E1687B">
            <w:pPr>
              <w:pStyle w:val="Pagrindinistekstas"/>
              <w:spacing w:after="0"/>
              <w:jc w:val="both"/>
              <w:rPr>
                <w:bCs/>
                <w:sz w:val="23"/>
                <w:szCs w:val="23"/>
                <w:lang w:val="lt-LT"/>
              </w:rPr>
            </w:pPr>
            <w:r w:rsidRPr="00FA2566">
              <w:rPr>
                <w:bCs/>
                <w:sz w:val="23"/>
                <w:szCs w:val="23"/>
                <w:lang w:val="lt-LT"/>
              </w:rPr>
              <w:t xml:space="preserve">Atkreiptinas dėmesys į tai, kad Licencijavimo pagrindų </w:t>
            </w:r>
            <w:r w:rsidRPr="00FA2566">
              <w:rPr>
                <w:bCs/>
                <w:spacing w:val="-8"/>
                <w:sz w:val="23"/>
                <w:szCs w:val="23"/>
                <w:lang w:val="lt-LT"/>
              </w:rPr>
              <w:t xml:space="preserve">aprašo, patvirtinto </w:t>
            </w:r>
            <w:r w:rsidRPr="00FA2566">
              <w:rPr>
                <w:color w:val="000000"/>
                <w:spacing w:val="-8"/>
                <w:sz w:val="23"/>
                <w:szCs w:val="23"/>
                <w:lang w:val="lt-LT"/>
              </w:rPr>
              <w:t>Lietuvos Respublikos Vyriausybės 2012</w:t>
            </w:r>
            <w:r w:rsidRPr="00FA2566">
              <w:rPr>
                <w:color w:val="000000"/>
                <w:sz w:val="23"/>
                <w:szCs w:val="23"/>
                <w:lang w:val="lt-LT"/>
              </w:rPr>
              <w:t xml:space="preserve"> m. liepos 18 d. nutarimu Nr. 937 </w:t>
            </w:r>
            <w:r w:rsidR="00E1687B" w:rsidRPr="00FA2566">
              <w:rPr>
                <w:color w:val="000000"/>
                <w:sz w:val="23"/>
                <w:szCs w:val="23"/>
                <w:lang w:val="lt-LT"/>
              </w:rPr>
              <w:t>„</w:t>
            </w:r>
            <w:r w:rsidRPr="00FA2566">
              <w:rPr>
                <w:color w:val="000000"/>
                <w:sz w:val="23"/>
                <w:szCs w:val="23"/>
                <w:lang w:val="lt-LT"/>
              </w:rPr>
              <w:t>Dėl Licencijavimo pagrindų aprašo patvirtinimo</w:t>
            </w:r>
            <w:r w:rsidR="00E1687B" w:rsidRPr="00FA2566">
              <w:rPr>
                <w:color w:val="000000"/>
                <w:sz w:val="23"/>
                <w:szCs w:val="23"/>
                <w:lang w:val="lt-LT"/>
              </w:rPr>
              <w:t>“</w:t>
            </w:r>
            <w:r w:rsidRPr="00FA2566">
              <w:rPr>
                <w:color w:val="000000"/>
                <w:sz w:val="23"/>
                <w:szCs w:val="23"/>
                <w:lang w:val="lt-LT"/>
              </w:rPr>
              <w:t xml:space="preserve">, 20.5 </w:t>
            </w:r>
            <w:r w:rsidR="001B5DA4" w:rsidRPr="00FA2566">
              <w:rPr>
                <w:color w:val="000000"/>
                <w:sz w:val="23"/>
                <w:szCs w:val="23"/>
                <w:lang w:val="lt-LT"/>
              </w:rPr>
              <w:t xml:space="preserve">papunktis </w:t>
            </w:r>
            <w:r w:rsidRPr="00FA2566">
              <w:rPr>
                <w:color w:val="000000"/>
                <w:sz w:val="23"/>
                <w:szCs w:val="23"/>
                <w:lang w:val="lt-LT"/>
              </w:rPr>
              <w:t xml:space="preserve">leidžia leidimą išduodančią instituciją įvardyti ne įstatyme, bet licencijavimo taisyklėse. </w:t>
            </w:r>
          </w:p>
        </w:tc>
      </w:tr>
      <w:tr w:rsidR="001B79C4" w:rsidRPr="004C28C8" w14:paraId="7C84AB6E" w14:textId="77777777" w:rsidTr="00473551">
        <w:trPr>
          <w:trHeight w:val="273"/>
        </w:trPr>
        <w:tc>
          <w:tcPr>
            <w:tcW w:w="1654" w:type="dxa"/>
            <w:vMerge w:val="restart"/>
          </w:tcPr>
          <w:p w14:paraId="44829207" w14:textId="77777777" w:rsidR="001B79C4" w:rsidRPr="00FA2566" w:rsidRDefault="001B79C4" w:rsidP="00277E05">
            <w:pPr>
              <w:tabs>
                <w:tab w:val="left" w:pos="8040"/>
              </w:tabs>
              <w:jc w:val="both"/>
              <w:rPr>
                <w:sz w:val="23"/>
                <w:szCs w:val="23"/>
                <w:highlight w:val="green"/>
                <w:lang w:val="lt-LT"/>
              </w:rPr>
            </w:pPr>
            <w:r w:rsidRPr="00FA2566">
              <w:rPr>
                <w:sz w:val="23"/>
                <w:szCs w:val="23"/>
                <w:lang w:val="lt-LT"/>
              </w:rPr>
              <w:lastRenderedPageBreak/>
              <w:t xml:space="preserve">Lietuvos Respublikos Vyriausybės Kanceliarijos </w:t>
            </w:r>
            <w:r w:rsidRPr="00FA2566">
              <w:rPr>
                <w:sz w:val="23"/>
                <w:szCs w:val="23"/>
                <w:lang w:val="lt-LT"/>
              </w:rPr>
              <w:lastRenderedPageBreak/>
              <w:t>Teisės grupės 2019 m. rugpjūčio 20 d. išvada Nr. NV-2408</w:t>
            </w:r>
          </w:p>
        </w:tc>
        <w:tc>
          <w:tcPr>
            <w:tcW w:w="636" w:type="dxa"/>
          </w:tcPr>
          <w:p w14:paraId="6028F6F9" w14:textId="77777777" w:rsidR="001B79C4" w:rsidRPr="00FA2566" w:rsidRDefault="001B79C4" w:rsidP="00F4389A">
            <w:pPr>
              <w:jc w:val="both"/>
              <w:rPr>
                <w:sz w:val="23"/>
                <w:szCs w:val="23"/>
                <w:lang w:val="lt-LT"/>
              </w:rPr>
            </w:pPr>
            <w:r w:rsidRPr="00FA2566">
              <w:rPr>
                <w:sz w:val="23"/>
                <w:szCs w:val="23"/>
                <w:lang w:val="lt-LT"/>
              </w:rPr>
              <w:lastRenderedPageBreak/>
              <w:t xml:space="preserve">1. </w:t>
            </w:r>
          </w:p>
        </w:tc>
        <w:tc>
          <w:tcPr>
            <w:tcW w:w="5111" w:type="dxa"/>
          </w:tcPr>
          <w:p w14:paraId="1E97A5E5" w14:textId="4552104A" w:rsidR="001B79C4" w:rsidRPr="00FA2566" w:rsidRDefault="00FA2566" w:rsidP="00736A38">
            <w:pPr>
              <w:pStyle w:val="Tekstas"/>
              <w:ind w:firstLine="0"/>
              <w:rPr>
                <w:color w:val="000000"/>
                <w:sz w:val="23"/>
                <w:szCs w:val="23"/>
              </w:rPr>
            </w:pPr>
            <w:r w:rsidRPr="00FA2566">
              <w:rPr>
                <w:color w:val="000000"/>
                <w:sz w:val="23"/>
                <w:szCs w:val="23"/>
              </w:rPr>
              <w:t xml:space="preserve">4.5. Atsižvelgiant į tai, kad keičiamo įstatymo 9 str. 4 ir 6 d. teisinis reguliavimas yra skirtas II ir (ar) III sąrašų medžiagoms, keičiamo įstatymo 8 str. 3 d. duodant nuorodą į minėtas keičiamo įstatymo </w:t>
            </w:r>
            <w:r w:rsidRPr="00FA2566">
              <w:rPr>
                <w:color w:val="000000"/>
                <w:sz w:val="23"/>
                <w:szCs w:val="23"/>
              </w:rPr>
              <w:lastRenderedPageBreak/>
              <w:t>nuostatas taip pat nurodytinos III sąrašo medžiagos. Šiuo aspektu tikslintina ir keičiamo įstatymo 8 str. 7 d.</w:t>
            </w:r>
          </w:p>
        </w:tc>
        <w:tc>
          <w:tcPr>
            <w:tcW w:w="6095" w:type="dxa"/>
          </w:tcPr>
          <w:p w14:paraId="3B8A4218" w14:textId="77777777" w:rsidR="00FA2566" w:rsidRPr="004444EB" w:rsidRDefault="00FA2566" w:rsidP="00FA2566">
            <w:pPr>
              <w:pStyle w:val="Pagrindinistekstas"/>
              <w:spacing w:after="0"/>
              <w:jc w:val="both"/>
              <w:rPr>
                <w:b/>
                <w:sz w:val="23"/>
                <w:szCs w:val="23"/>
                <w:lang w:val="lt-LT"/>
              </w:rPr>
            </w:pPr>
            <w:bookmarkStart w:id="0" w:name="_GoBack"/>
            <w:r w:rsidRPr="004444EB">
              <w:rPr>
                <w:b/>
                <w:sz w:val="23"/>
                <w:szCs w:val="23"/>
                <w:lang w:val="lt-LT"/>
              </w:rPr>
              <w:lastRenderedPageBreak/>
              <w:t xml:space="preserve">Neatsižvelgta. </w:t>
            </w:r>
          </w:p>
          <w:bookmarkEnd w:id="0"/>
          <w:p w14:paraId="4216758D" w14:textId="77777777" w:rsidR="00FA2566" w:rsidRPr="00FA2566" w:rsidRDefault="00FA2566" w:rsidP="00FA2566">
            <w:pPr>
              <w:pStyle w:val="Pagrindinistekstas"/>
              <w:spacing w:after="0"/>
              <w:jc w:val="both"/>
              <w:rPr>
                <w:color w:val="000000"/>
                <w:sz w:val="23"/>
                <w:szCs w:val="23"/>
                <w:lang w:val="lt-LT"/>
              </w:rPr>
            </w:pPr>
            <w:r w:rsidRPr="00FA2566">
              <w:rPr>
                <w:bCs/>
                <w:sz w:val="23"/>
                <w:szCs w:val="23"/>
                <w:lang w:val="lt-LT"/>
              </w:rPr>
              <w:t>Galiojančio Narkotinių ir psichotropinių medžiagų kontrolės įstatymo 8 straipsnio 1</w:t>
            </w:r>
            <w:r w:rsidRPr="00FA2566">
              <w:rPr>
                <w:bCs/>
                <w:sz w:val="23"/>
                <w:szCs w:val="23"/>
                <w:vertAlign w:val="superscript"/>
                <w:lang w:val="lt-LT"/>
              </w:rPr>
              <w:t>2</w:t>
            </w:r>
            <w:r w:rsidRPr="00FA2566">
              <w:rPr>
                <w:bCs/>
                <w:sz w:val="23"/>
                <w:szCs w:val="23"/>
                <w:lang w:val="lt-LT"/>
              </w:rPr>
              <w:t xml:space="preserve"> dalyje nustatyta, kad </w:t>
            </w:r>
            <w:r w:rsidRPr="00FA2566">
              <w:rPr>
                <w:bCs/>
                <w:i/>
                <w:sz w:val="23"/>
                <w:szCs w:val="23"/>
                <w:lang w:val="lt-LT"/>
              </w:rPr>
              <w:t>j</w:t>
            </w:r>
            <w:r w:rsidRPr="00FA2566">
              <w:rPr>
                <w:i/>
                <w:color w:val="000000"/>
                <w:sz w:val="23"/>
                <w:szCs w:val="23"/>
                <w:lang w:val="lt-LT"/>
              </w:rPr>
              <w:t xml:space="preserve">uridiniai asmenys, turintys teisę vykdyti veiklą su vaistiniais preparatais, kurių </w:t>
            </w:r>
            <w:r w:rsidRPr="00FA2566">
              <w:rPr>
                <w:i/>
                <w:color w:val="000000"/>
                <w:sz w:val="23"/>
                <w:szCs w:val="23"/>
                <w:lang w:val="lt-LT"/>
              </w:rPr>
              <w:lastRenderedPageBreak/>
              <w:t xml:space="preserve">sudėtyje yra I sąrašo medžiagų, ją vykdo vadovaudamiesi šiame įstatyme nustatytais veiklos, susijusios su į II sąrašą įtrauktomis medžiagomis, reikalavimais. </w:t>
            </w:r>
            <w:r w:rsidRPr="00FA2566">
              <w:rPr>
                <w:color w:val="000000"/>
                <w:sz w:val="23"/>
                <w:szCs w:val="23"/>
                <w:lang w:val="lt-LT"/>
              </w:rPr>
              <w:t xml:space="preserve">Vadinasi, veiklai su vaistiniais preparatais, kurių sudėtyje yra I sąrašo medžiagų, taikomas griežčiausias kontrolės režimas, kuris yra nustatytas veiklai su į II sąrašą įtrauktomis medžiagomis. Pažymėtina, kad veiklai su į III sąrašą įtrauktomis medžiagomis taikomi ne tokie griežti reikalavimai. </w:t>
            </w:r>
          </w:p>
          <w:p w14:paraId="6B718192" w14:textId="72A86C19" w:rsidR="001B79C4" w:rsidRPr="00FA2566" w:rsidRDefault="00FA2566" w:rsidP="00FA2566">
            <w:pPr>
              <w:pStyle w:val="Pagrindinistekstas"/>
              <w:jc w:val="both"/>
              <w:rPr>
                <w:rFonts w:eastAsia="TimesNewRomanPSMT"/>
                <w:sz w:val="23"/>
                <w:szCs w:val="23"/>
                <w:lang w:val="lt-LT" w:eastAsia="lt-LT"/>
              </w:rPr>
            </w:pPr>
            <w:r w:rsidRPr="00FA2566">
              <w:rPr>
                <w:color w:val="000000"/>
                <w:sz w:val="23"/>
                <w:szCs w:val="23"/>
                <w:lang w:val="lt-LT"/>
              </w:rPr>
              <w:t>Kadangi į I sąrašą įtrauktos medžiagos yra susiję su didžiausia rizika, Projektu siūloma taikyti griežčiausią kontrolės režimą nekeičiant galiojančiu įstatymu nustatyto reikalavimo.</w:t>
            </w:r>
          </w:p>
        </w:tc>
      </w:tr>
      <w:tr w:rsidR="001B79C4" w:rsidRPr="004C28C8" w14:paraId="4E3FD3D7" w14:textId="77777777" w:rsidTr="00473551">
        <w:trPr>
          <w:trHeight w:val="273"/>
        </w:trPr>
        <w:tc>
          <w:tcPr>
            <w:tcW w:w="1654" w:type="dxa"/>
            <w:vMerge/>
          </w:tcPr>
          <w:p w14:paraId="178886BF" w14:textId="77777777" w:rsidR="001B79C4" w:rsidRPr="00FA2566" w:rsidRDefault="001B79C4" w:rsidP="00277E05">
            <w:pPr>
              <w:tabs>
                <w:tab w:val="left" w:pos="8040"/>
              </w:tabs>
              <w:jc w:val="both"/>
              <w:rPr>
                <w:sz w:val="23"/>
                <w:szCs w:val="23"/>
                <w:lang w:val="lt-LT"/>
              </w:rPr>
            </w:pPr>
          </w:p>
        </w:tc>
        <w:tc>
          <w:tcPr>
            <w:tcW w:w="636" w:type="dxa"/>
          </w:tcPr>
          <w:p w14:paraId="6BA609ED" w14:textId="77184C97" w:rsidR="001B79C4" w:rsidRPr="00FA2566" w:rsidRDefault="00FA2566" w:rsidP="00F4389A">
            <w:pPr>
              <w:jc w:val="both"/>
              <w:rPr>
                <w:sz w:val="23"/>
                <w:szCs w:val="23"/>
                <w:lang w:val="lt-LT"/>
              </w:rPr>
            </w:pPr>
            <w:r w:rsidRPr="00FA2566">
              <w:rPr>
                <w:sz w:val="23"/>
                <w:szCs w:val="23"/>
                <w:lang w:val="lt-LT"/>
              </w:rPr>
              <w:t>2</w:t>
            </w:r>
            <w:r w:rsidR="007907B8" w:rsidRPr="00FA2566">
              <w:rPr>
                <w:sz w:val="23"/>
                <w:szCs w:val="23"/>
                <w:lang w:val="lt-LT"/>
              </w:rPr>
              <w:t xml:space="preserve">. </w:t>
            </w:r>
          </w:p>
        </w:tc>
        <w:tc>
          <w:tcPr>
            <w:tcW w:w="5111" w:type="dxa"/>
          </w:tcPr>
          <w:p w14:paraId="5BD7C04F" w14:textId="77777777" w:rsidR="001B79C4" w:rsidRPr="00FA2566" w:rsidRDefault="000D4D2F" w:rsidP="00B3486D">
            <w:pPr>
              <w:pStyle w:val="Tekstas"/>
              <w:ind w:firstLine="0"/>
              <w:rPr>
                <w:color w:val="000000"/>
                <w:sz w:val="23"/>
                <w:szCs w:val="23"/>
              </w:rPr>
            </w:pPr>
            <w:r w:rsidRPr="00FA2566">
              <w:rPr>
                <w:color w:val="000000"/>
                <w:sz w:val="23"/>
                <w:szCs w:val="23"/>
              </w:rPr>
              <w:t>14. Atkreiptinas dėmesys, kad reikalavimas paskirti asmenį, atsakingą už medžiagų, įtrauktų į II ir III sąrašus, ar medžiagų, įtrauktų į III sąrašą, laikymą ir apyvartos apskaitą, taip pat yra numatytas ir keičiamo įstatymo 10 str. 4 d. 3 p. Šioje nuostatoje įtvirtintas reikalavimas šiam asmeniui būti vaistininku, turinčiu vaistininko praktikos licenciją. Atsižvelgiant į tai, atitinkamais reikalavimais tokiam asmeniui pildytina keičiamo įstatymo 9 str. 4 d. 2 p. nuostata. Atitinkamai tikslintina ir keičiamo įstatymo 21</w:t>
            </w:r>
            <w:r w:rsidRPr="00FA2566">
              <w:rPr>
                <w:color w:val="000000"/>
                <w:sz w:val="23"/>
                <w:szCs w:val="23"/>
                <w:vertAlign w:val="superscript"/>
              </w:rPr>
              <w:t>8</w:t>
            </w:r>
            <w:r w:rsidRPr="00FA2566">
              <w:rPr>
                <w:color w:val="000000"/>
                <w:sz w:val="23"/>
                <w:szCs w:val="23"/>
              </w:rPr>
              <w:t xml:space="preserve"> str. 3 p.</w:t>
            </w:r>
          </w:p>
        </w:tc>
        <w:tc>
          <w:tcPr>
            <w:tcW w:w="6095" w:type="dxa"/>
          </w:tcPr>
          <w:p w14:paraId="4253B052" w14:textId="26FD8803" w:rsidR="00B3486D" w:rsidRPr="004444EB" w:rsidRDefault="000D4D2F" w:rsidP="000D4D2F">
            <w:pPr>
              <w:pStyle w:val="Pagrindinistekstas"/>
              <w:spacing w:after="0"/>
              <w:jc w:val="both"/>
              <w:rPr>
                <w:b/>
                <w:sz w:val="23"/>
                <w:szCs w:val="23"/>
                <w:lang w:val="lt-LT"/>
              </w:rPr>
            </w:pPr>
            <w:r w:rsidRPr="004444EB">
              <w:rPr>
                <w:b/>
                <w:sz w:val="23"/>
                <w:szCs w:val="23"/>
                <w:lang w:val="lt-LT"/>
              </w:rPr>
              <w:t>Neatsižvelgta.</w:t>
            </w:r>
          </w:p>
          <w:p w14:paraId="1FA023D1" w14:textId="77777777" w:rsidR="009C17DB" w:rsidRPr="00FA2566" w:rsidRDefault="009C17DB" w:rsidP="00B3486D">
            <w:pPr>
              <w:pStyle w:val="Pagrindinistekstas"/>
              <w:spacing w:after="0"/>
              <w:jc w:val="both"/>
              <w:rPr>
                <w:bCs/>
                <w:sz w:val="23"/>
                <w:szCs w:val="23"/>
                <w:lang w:val="lt-LT"/>
              </w:rPr>
            </w:pPr>
            <w:r w:rsidRPr="00FA2566">
              <w:rPr>
                <w:bCs/>
                <w:sz w:val="23"/>
                <w:szCs w:val="23"/>
                <w:lang w:val="lt-LT"/>
              </w:rPr>
              <w:t>1. Klinikiniai vaistinio preparato tyrimai ir bandymai su gyvūnais nėra farmacinė veikla, todėl neturėtų būti reikalaujama priverstinai įdarbinti vaistininką.</w:t>
            </w:r>
          </w:p>
          <w:p w14:paraId="5D8ABD39" w14:textId="1DD2D26E" w:rsidR="009C17DB" w:rsidRPr="00FA2566" w:rsidRDefault="009C17DB" w:rsidP="009C17DB">
            <w:pPr>
              <w:pStyle w:val="Pagrindinistekstas"/>
              <w:spacing w:after="0"/>
              <w:jc w:val="both"/>
              <w:rPr>
                <w:bCs/>
                <w:sz w:val="23"/>
                <w:szCs w:val="23"/>
                <w:lang w:val="lt-LT"/>
              </w:rPr>
            </w:pPr>
            <w:r w:rsidRPr="00FA2566">
              <w:rPr>
                <w:bCs/>
                <w:sz w:val="23"/>
                <w:szCs w:val="23"/>
                <w:lang w:val="lt-LT"/>
              </w:rPr>
              <w:t xml:space="preserve">2. Tyrimuose (bandymuose) vartojami </w:t>
            </w:r>
            <w:r w:rsidR="00AF22E7" w:rsidRPr="00FA2566">
              <w:rPr>
                <w:bCs/>
                <w:sz w:val="23"/>
                <w:szCs w:val="23"/>
                <w:lang w:val="lt-LT"/>
              </w:rPr>
              <w:t xml:space="preserve">ir (ar) </w:t>
            </w:r>
            <w:r w:rsidRPr="00FA2566">
              <w:rPr>
                <w:bCs/>
                <w:sz w:val="23"/>
                <w:szCs w:val="23"/>
                <w:lang w:val="lt-LT"/>
              </w:rPr>
              <w:t xml:space="preserve">naudojami </w:t>
            </w:r>
            <w:r w:rsidR="000D4D2F" w:rsidRPr="00FA2566">
              <w:rPr>
                <w:bCs/>
                <w:sz w:val="23"/>
                <w:szCs w:val="23"/>
                <w:lang w:val="lt-LT"/>
              </w:rPr>
              <w:t>palyginti nedideli tiriamųjų vaistinių preparatų ar vet</w:t>
            </w:r>
            <w:r w:rsidR="00B3486D" w:rsidRPr="00FA2566">
              <w:rPr>
                <w:bCs/>
                <w:sz w:val="23"/>
                <w:szCs w:val="23"/>
                <w:lang w:val="lt-LT"/>
              </w:rPr>
              <w:t xml:space="preserve">erinarinių </w:t>
            </w:r>
            <w:r w:rsidR="000D4D2F" w:rsidRPr="00FA2566">
              <w:rPr>
                <w:bCs/>
                <w:sz w:val="23"/>
                <w:szCs w:val="23"/>
                <w:lang w:val="lt-LT"/>
              </w:rPr>
              <w:t>vai</w:t>
            </w:r>
            <w:r w:rsidR="00E44B7D" w:rsidRPr="00FA2566">
              <w:rPr>
                <w:bCs/>
                <w:sz w:val="23"/>
                <w:szCs w:val="23"/>
                <w:lang w:val="lt-LT"/>
              </w:rPr>
              <w:t xml:space="preserve">stų kiekiai, </w:t>
            </w:r>
            <w:r w:rsidR="00B3486D" w:rsidRPr="00FA2566">
              <w:rPr>
                <w:bCs/>
                <w:sz w:val="23"/>
                <w:szCs w:val="23"/>
                <w:lang w:val="lt-LT"/>
              </w:rPr>
              <w:t xml:space="preserve">todėl </w:t>
            </w:r>
            <w:r w:rsidR="000D4D2F" w:rsidRPr="00FA2566">
              <w:rPr>
                <w:bCs/>
                <w:sz w:val="23"/>
                <w:szCs w:val="23"/>
                <w:lang w:val="lt-LT"/>
              </w:rPr>
              <w:t>vaistininko kompetencijos šiai pareigai vykdyti nereikia.</w:t>
            </w:r>
          </w:p>
          <w:p w14:paraId="2E8A2BAB" w14:textId="0A928936" w:rsidR="00E44B7D" w:rsidRPr="00FA2566" w:rsidRDefault="00E44B7D" w:rsidP="009C17DB">
            <w:pPr>
              <w:pStyle w:val="Pagrindinistekstas"/>
              <w:spacing w:after="0"/>
              <w:jc w:val="both"/>
              <w:rPr>
                <w:bCs/>
                <w:sz w:val="23"/>
                <w:szCs w:val="23"/>
                <w:lang w:val="lt-LT"/>
              </w:rPr>
            </w:pPr>
            <w:r w:rsidRPr="00FA2566">
              <w:rPr>
                <w:bCs/>
                <w:sz w:val="23"/>
                <w:szCs w:val="23"/>
                <w:lang w:val="lt-LT"/>
              </w:rPr>
              <w:t>3. Klinikini</w:t>
            </w:r>
            <w:r w:rsidR="00824ED2" w:rsidRPr="00FA2566">
              <w:rPr>
                <w:bCs/>
                <w:sz w:val="23"/>
                <w:szCs w:val="23"/>
                <w:lang w:val="lt-LT"/>
              </w:rPr>
              <w:t>ai</w:t>
            </w:r>
            <w:r w:rsidRPr="00FA2566">
              <w:rPr>
                <w:bCs/>
                <w:sz w:val="23"/>
                <w:szCs w:val="23"/>
                <w:lang w:val="lt-LT"/>
              </w:rPr>
              <w:t xml:space="preserve"> tyrim</w:t>
            </w:r>
            <w:r w:rsidR="00824ED2" w:rsidRPr="00FA2566">
              <w:rPr>
                <w:bCs/>
                <w:sz w:val="23"/>
                <w:szCs w:val="23"/>
                <w:lang w:val="lt-LT"/>
              </w:rPr>
              <w:t>ai</w:t>
            </w:r>
            <w:r w:rsidRPr="00FA2566">
              <w:rPr>
                <w:bCs/>
                <w:sz w:val="23"/>
                <w:szCs w:val="23"/>
                <w:lang w:val="lt-LT"/>
              </w:rPr>
              <w:t xml:space="preserve"> ir bandym</w:t>
            </w:r>
            <w:r w:rsidR="007A74FA" w:rsidRPr="00FA2566">
              <w:rPr>
                <w:bCs/>
                <w:sz w:val="23"/>
                <w:szCs w:val="23"/>
                <w:lang w:val="lt-LT"/>
              </w:rPr>
              <w:t>ai</w:t>
            </w:r>
            <w:r w:rsidRPr="00FA2566">
              <w:rPr>
                <w:bCs/>
                <w:sz w:val="23"/>
                <w:szCs w:val="23"/>
                <w:lang w:val="lt-LT"/>
              </w:rPr>
              <w:t xml:space="preserve"> su gyvūnais </w:t>
            </w:r>
            <w:r w:rsidR="007A74FA" w:rsidRPr="00FA2566">
              <w:rPr>
                <w:bCs/>
                <w:sz w:val="23"/>
                <w:szCs w:val="23"/>
                <w:lang w:val="lt-LT"/>
              </w:rPr>
              <w:t>yra griežtai reglamentuoti, todėl šiuo projektu nustatomos priemonės turi būti proporcingos be perteklinių reikalavimų.</w:t>
            </w:r>
          </w:p>
          <w:p w14:paraId="05BA118C" w14:textId="77777777" w:rsidR="001B79C4" w:rsidRPr="00FA2566" w:rsidRDefault="007A74FA" w:rsidP="009C17DB">
            <w:pPr>
              <w:pStyle w:val="Pagrindinistekstas"/>
              <w:spacing w:after="0"/>
              <w:jc w:val="both"/>
              <w:rPr>
                <w:bCs/>
                <w:sz w:val="23"/>
                <w:szCs w:val="23"/>
                <w:lang w:val="lt-LT"/>
              </w:rPr>
            </w:pPr>
            <w:r w:rsidRPr="00FA2566">
              <w:rPr>
                <w:bCs/>
                <w:sz w:val="23"/>
                <w:szCs w:val="23"/>
                <w:lang w:val="lt-LT"/>
              </w:rPr>
              <w:t>4</w:t>
            </w:r>
            <w:r w:rsidR="009C17DB" w:rsidRPr="00FA2566">
              <w:rPr>
                <w:bCs/>
                <w:sz w:val="23"/>
                <w:szCs w:val="23"/>
                <w:lang w:val="lt-LT"/>
              </w:rPr>
              <w:t xml:space="preserve">. </w:t>
            </w:r>
            <w:r w:rsidR="000D4D2F" w:rsidRPr="00FA2566">
              <w:rPr>
                <w:bCs/>
                <w:sz w:val="23"/>
                <w:szCs w:val="23"/>
                <w:lang w:val="lt-LT"/>
              </w:rPr>
              <w:t>Toks reikalavimas tik stabdytų mokslinius tyrimus. Įstatymo 10</w:t>
            </w:r>
            <w:r w:rsidRPr="00FA2566">
              <w:rPr>
                <w:bCs/>
                <w:sz w:val="23"/>
                <w:szCs w:val="23"/>
                <w:lang w:val="lt-LT"/>
              </w:rPr>
              <w:t xml:space="preserve"> </w:t>
            </w:r>
            <w:r w:rsidR="009C17DB" w:rsidRPr="00FA2566">
              <w:rPr>
                <w:bCs/>
                <w:sz w:val="23"/>
                <w:szCs w:val="23"/>
                <w:lang w:val="lt-LT"/>
              </w:rPr>
              <w:t xml:space="preserve">straipsnio </w:t>
            </w:r>
            <w:r w:rsidR="000D4D2F" w:rsidRPr="00FA2566">
              <w:rPr>
                <w:bCs/>
                <w:sz w:val="23"/>
                <w:szCs w:val="23"/>
                <w:lang w:val="lt-LT"/>
              </w:rPr>
              <w:t>4</w:t>
            </w:r>
            <w:r w:rsidR="009C17DB" w:rsidRPr="00FA2566">
              <w:rPr>
                <w:bCs/>
                <w:sz w:val="23"/>
                <w:szCs w:val="23"/>
                <w:lang w:val="lt-LT"/>
              </w:rPr>
              <w:t xml:space="preserve"> dalies </w:t>
            </w:r>
            <w:r w:rsidR="000D4D2F" w:rsidRPr="00FA2566">
              <w:rPr>
                <w:bCs/>
                <w:sz w:val="23"/>
                <w:szCs w:val="23"/>
                <w:lang w:val="lt-LT"/>
              </w:rPr>
              <w:t xml:space="preserve">3 </w:t>
            </w:r>
            <w:r w:rsidR="009C17DB" w:rsidRPr="00FA2566">
              <w:rPr>
                <w:bCs/>
                <w:sz w:val="23"/>
                <w:szCs w:val="23"/>
                <w:lang w:val="lt-LT"/>
              </w:rPr>
              <w:t xml:space="preserve">punkto </w:t>
            </w:r>
            <w:r w:rsidR="000D4D2F" w:rsidRPr="00FA2566">
              <w:rPr>
                <w:bCs/>
                <w:sz w:val="23"/>
                <w:szCs w:val="23"/>
                <w:lang w:val="lt-LT"/>
              </w:rPr>
              <w:t>atveju reikalaujama vaistininko kompetencijos, nes vykdoma farmacinė veikla (gaminami vaistai ar veikliosios medžiagos vaistams gaminti, vykdoma vaistų didmeninė, mažmeninė prekyba), todėl reikalinga vaistininko kompetencija, be to, licencijai įgyti būtina sąlyga turėti farmacinės veiklos licenciją.</w:t>
            </w:r>
          </w:p>
        </w:tc>
      </w:tr>
    </w:tbl>
    <w:p w14:paraId="6491E8CE" w14:textId="77777777" w:rsidR="001B79C4" w:rsidRPr="00D33DD0" w:rsidRDefault="001B79C4" w:rsidP="00AE59B7">
      <w:pPr>
        <w:tabs>
          <w:tab w:val="left" w:pos="8040"/>
        </w:tabs>
        <w:jc w:val="center"/>
        <w:rPr>
          <w:lang w:val="lt-LT"/>
        </w:rPr>
      </w:pPr>
    </w:p>
    <w:p w14:paraId="6447D056" w14:textId="3CAA869B" w:rsidR="009251C2" w:rsidRDefault="00E1687B" w:rsidP="0032162A">
      <w:pPr>
        <w:tabs>
          <w:tab w:val="left" w:pos="8040"/>
        </w:tabs>
        <w:jc w:val="center"/>
        <w:rPr>
          <w:lang w:val="lt-LT"/>
        </w:rPr>
      </w:pPr>
      <w:r w:rsidRPr="00D33DD0">
        <w:rPr>
          <w:lang w:val="lt-LT"/>
        </w:rPr>
        <w:t>__________________</w:t>
      </w:r>
      <w:r w:rsidR="00824ED2">
        <w:rPr>
          <w:lang w:val="lt-LT"/>
        </w:rPr>
        <w:t>____________________________</w:t>
      </w:r>
    </w:p>
    <w:p w14:paraId="0DB22D48" w14:textId="077FE95E" w:rsidR="009251C2" w:rsidRDefault="009251C2" w:rsidP="0037069D">
      <w:pPr>
        <w:tabs>
          <w:tab w:val="left" w:pos="8040"/>
        </w:tabs>
        <w:jc w:val="both"/>
        <w:rPr>
          <w:lang w:val="lt-LT"/>
        </w:rPr>
      </w:pPr>
    </w:p>
    <w:p w14:paraId="51287631" w14:textId="77777777" w:rsidR="009251C2" w:rsidRPr="00D33DD0" w:rsidRDefault="009251C2" w:rsidP="0037069D">
      <w:pPr>
        <w:tabs>
          <w:tab w:val="left" w:pos="8040"/>
        </w:tabs>
        <w:jc w:val="both"/>
        <w:rPr>
          <w:lang w:val="lt-LT"/>
        </w:rPr>
      </w:pPr>
    </w:p>
    <w:p w14:paraId="502943ED" w14:textId="77777777" w:rsidR="00D0688E" w:rsidRPr="00D33DD0" w:rsidRDefault="00D0688E" w:rsidP="0037069D">
      <w:pPr>
        <w:tabs>
          <w:tab w:val="left" w:pos="8040"/>
        </w:tabs>
        <w:jc w:val="both"/>
        <w:rPr>
          <w:lang w:val="lt-LT"/>
        </w:rPr>
      </w:pPr>
    </w:p>
    <w:p w14:paraId="5A1FB1F0" w14:textId="36482832" w:rsidR="00DE7892" w:rsidRPr="00D33DD0" w:rsidRDefault="00FA2566" w:rsidP="00DE7892">
      <w:pPr>
        <w:jc w:val="both"/>
        <w:rPr>
          <w:lang w:val="lt-LT"/>
        </w:rPr>
      </w:pPr>
      <w:r>
        <w:rPr>
          <w:lang w:val="lt-LT"/>
        </w:rPr>
        <w:t>G</w:t>
      </w:r>
      <w:r w:rsidR="00DE7892" w:rsidRPr="00D33DD0">
        <w:rPr>
          <w:lang w:val="lt-LT"/>
        </w:rPr>
        <w:t xml:space="preserve">. </w:t>
      </w:r>
      <w:r>
        <w:rPr>
          <w:lang w:val="lt-LT"/>
        </w:rPr>
        <w:t>Bobelienė</w:t>
      </w:r>
      <w:r w:rsidR="00DE7892" w:rsidRPr="00D33DD0">
        <w:rPr>
          <w:lang w:val="lt-LT"/>
        </w:rPr>
        <w:t xml:space="preserve">, tel. </w:t>
      </w:r>
      <w:r>
        <w:rPr>
          <w:lang w:val="lt-LT"/>
        </w:rPr>
        <w:t>(</w:t>
      </w:r>
      <w:r w:rsidR="00DE7892" w:rsidRPr="00D33DD0">
        <w:rPr>
          <w:lang w:val="lt-LT"/>
        </w:rPr>
        <w:t>8</w:t>
      </w:r>
      <w:r>
        <w:rPr>
          <w:lang w:val="lt-LT"/>
        </w:rPr>
        <w:t xml:space="preserve"> </w:t>
      </w:r>
      <w:r w:rsidR="00DE7892" w:rsidRPr="00D33DD0">
        <w:rPr>
          <w:lang w:val="lt-LT"/>
        </w:rPr>
        <w:t>5</w:t>
      </w:r>
      <w:r>
        <w:rPr>
          <w:lang w:val="lt-LT"/>
        </w:rPr>
        <w:t>)</w:t>
      </w:r>
      <w:r w:rsidR="00DE7892" w:rsidRPr="00D33DD0">
        <w:rPr>
          <w:lang w:val="lt-LT"/>
        </w:rPr>
        <w:t xml:space="preserve"> 2</w:t>
      </w:r>
      <w:r>
        <w:rPr>
          <w:lang w:val="lt-LT"/>
        </w:rPr>
        <w:t>64</w:t>
      </w:r>
      <w:r w:rsidR="00DE7892" w:rsidRPr="00D33DD0">
        <w:rPr>
          <w:lang w:val="lt-LT"/>
        </w:rPr>
        <w:t xml:space="preserve"> </w:t>
      </w:r>
      <w:r>
        <w:rPr>
          <w:lang w:val="lt-LT"/>
        </w:rPr>
        <w:t>8752</w:t>
      </w:r>
    </w:p>
    <w:p w14:paraId="3C0ABC2D" w14:textId="333D31B3" w:rsidR="00736FE3" w:rsidRPr="00D33DD0" w:rsidRDefault="00E24295" w:rsidP="009251C2">
      <w:pPr>
        <w:jc w:val="both"/>
        <w:rPr>
          <w:lang w:val="lt-LT"/>
        </w:rPr>
      </w:pPr>
      <w:r w:rsidRPr="00D33DD0">
        <w:rPr>
          <w:lang w:val="lt-LT"/>
        </w:rPr>
        <w:t xml:space="preserve">R. Markuvienė, tel. </w:t>
      </w:r>
      <w:r w:rsidR="00FA2566">
        <w:rPr>
          <w:lang w:val="lt-LT"/>
        </w:rPr>
        <w:t>(</w:t>
      </w:r>
      <w:r w:rsidRPr="00D33DD0">
        <w:rPr>
          <w:lang w:val="lt-LT"/>
        </w:rPr>
        <w:t>8</w:t>
      </w:r>
      <w:r w:rsidR="00FA2566">
        <w:rPr>
          <w:lang w:val="lt-LT"/>
        </w:rPr>
        <w:t xml:space="preserve"> </w:t>
      </w:r>
      <w:r w:rsidRPr="00D33DD0">
        <w:rPr>
          <w:lang w:val="lt-LT"/>
        </w:rPr>
        <w:t>5</w:t>
      </w:r>
      <w:r w:rsidR="00FA2566">
        <w:rPr>
          <w:lang w:val="lt-LT"/>
        </w:rPr>
        <w:t>)</w:t>
      </w:r>
      <w:r w:rsidRPr="00D33DD0">
        <w:rPr>
          <w:lang w:val="lt-LT"/>
        </w:rPr>
        <w:t xml:space="preserve"> 219 3321</w:t>
      </w:r>
    </w:p>
    <w:sectPr w:rsidR="00736FE3" w:rsidRPr="00D33DD0" w:rsidSect="009251C2">
      <w:headerReference w:type="even" r:id="rId8"/>
      <w:headerReference w:type="default" r:id="rId9"/>
      <w:pgSz w:w="15840" w:h="12240" w:orient="landscape"/>
      <w:pgMar w:top="1134" w:right="814"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D679B" w14:textId="77777777" w:rsidR="00241DEF" w:rsidRDefault="00241DEF">
      <w:r>
        <w:separator/>
      </w:r>
    </w:p>
  </w:endnote>
  <w:endnote w:type="continuationSeparator" w:id="0">
    <w:p w14:paraId="200608FE" w14:textId="77777777" w:rsidR="00241DEF" w:rsidRDefault="0024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5967" w14:textId="77777777" w:rsidR="00241DEF" w:rsidRDefault="00241DEF">
      <w:r>
        <w:separator/>
      </w:r>
    </w:p>
  </w:footnote>
  <w:footnote w:type="continuationSeparator" w:id="0">
    <w:p w14:paraId="36326A48" w14:textId="77777777" w:rsidR="00241DEF" w:rsidRDefault="0024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0B5A" w14:textId="77777777" w:rsidR="008D2280" w:rsidRDefault="00172A4E" w:rsidP="008C1063">
    <w:pPr>
      <w:pStyle w:val="Antrats"/>
      <w:framePr w:wrap="around" w:vAnchor="text" w:hAnchor="margin" w:xAlign="center" w:y="1"/>
      <w:rPr>
        <w:rStyle w:val="Puslapionumeris"/>
      </w:rPr>
    </w:pPr>
    <w:r>
      <w:rPr>
        <w:rStyle w:val="Puslapionumeris"/>
      </w:rPr>
      <w:fldChar w:fldCharType="begin"/>
    </w:r>
    <w:r w:rsidR="008D2280">
      <w:rPr>
        <w:rStyle w:val="Puslapionumeris"/>
      </w:rPr>
      <w:instrText xml:space="preserve">PAGE  </w:instrText>
    </w:r>
    <w:r>
      <w:rPr>
        <w:rStyle w:val="Puslapionumeris"/>
      </w:rPr>
      <w:fldChar w:fldCharType="end"/>
    </w:r>
  </w:p>
  <w:p w14:paraId="4BCA49B2" w14:textId="77777777" w:rsidR="008D2280" w:rsidRDefault="008D22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7FB8" w14:textId="77777777" w:rsidR="008D2280" w:rsidRDefault="00172A4E" w:rsidP="008C1063">
    <w:pPr>
      <w:pStyle w:val="Antrats"/>
      <w:framePr w:wrap="around" w:vAnchor="text" w:hAnchor="margin" w:xAlign="center" w:y="1"/>
      <w:rPr>
        <w:rStyle w:val="Puslapionumeris"/>
      </w:rPr>
    </w:pPr>
    <w:r>
      <w:rPr>
        <w:rStyle w:val="Puslapionumeris"/>
      </w:rPr>
      <w:fldChar w:fldCharType="begin"/>
    </w:r>
    <w:r w:rsidR="008D2280">
      <w:rPr>
        <w:rStyle w:val="Puslapionumeris"/>
      </w:rPr>
      <w:instrText xml:space="preserve">PAGE  </w:instrText>
    </w:r>
    <w:r>
      <w:rPr>
        <w:rStyle w:val="Puslapionumeris"/>
      </w:rPr>
      <w:fldChar w:fldCharType="separate"/>
    </w:r>
    <w:r w:rsidR="001A741F">
      <w:rPr>
        <w:rStyle w:val="Puslapionumeris"/>
        <w:noProof/>
      </w:rPr>
      <w:t>10</w:t>
    </w:r>
    <w:r>
      <w:rPr>
        <w:rStyle w:val="Puslapionumeris"/>
      </w:rPr>
      <w:fldChar w:fldCharType="end"/>
    </w:r>
  </w:p>
  <w:p w14:paraId="46C56F3D" w14:textId="77777777" w:rsidR="008D2280" w:rsidRDefault="008D22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D9A"/>
    <w:multiLevelType w:val="hybridMultilevel"/>
    <w:tmpl w:val="37AC11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F80881"/>
    <w:multiLevelType w:val="hybridMultilevel"/>
    <w:tmpl w:val="DC5E9DE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47FB3"/>
    <w:multiLevelType w:val="hybridMultilevel"/>
    <w:tmpl w:val="6E84304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D315A"/>
    <w:multiLevelType w:val="hybridMultilevel"/>
    <w:tmpl w:val="778EF2C4"/>
    <w:lvl w:ilvl="0" w:tplc="96F82C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7A7C6E"/>
    <w:multiLevelType w:val="hybridMultilevel"/>
    <w:tmpl w:val="B6D6E362"/>
    <w:lvl w:ilvl="0" w:tplc="C8B69376">
      <w:start w:val="9"/>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1A51396B"/>
    <w:multiLevelType w:val="hybridMultilevel"/>
    <w:tmpl w:val="20C82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8E6227"/>
    <w:multiLevelType w:val="hybridMultilevel"/>
    <w:tmpl w:val="AF82A5E0"/>
    <w:lvl w:ilvl="0" w:tplc="F7DC686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98E685F"/>
    <w:multiLevelType w:val="hybridMultilevel"/>
    <w:tmpl w:val="B34E3322"/>
    <w:lvl w:ilvl="0" w:tplc="04270001">
      <w:start w:val="1"/>
      <w:numFmt w:val="bullet"/>
      <w:lvlText w:val=""/>
      <w:lvlJc w:val="left"/>
      <w:pPr>
        <w:tabs>
          <w:tab w:val="num" w:pos="720"/>
        </w:tabs>
        <w:ind w:left="720" w:hanging="360"/>
      </w:pPr>
      <w:rPr>
        <w:rFonts w:ascii="Symbol" w:hAnsi="Symbol" w:cs="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cs="Wingdings" w:hint="default"/>
      </w:rPr>
    </w:lvl>
    <w:lvl w:ilvl="3" w:tplc="04270001" w:tentative="1">
      <w:start w:val="1"/>
      <w:numFmt w:val="bullet"/>
      <w:lvlText w:val=""/>
      <w:lvlJc w:val="left"/>
      <w:pPr>
        <w:tabs>
          <w:tab w:val="num" w:pos="2880"/>
        </w:tabs>
        <w:ind w:left="2880" w:hanging="360"/>
      </w:pPr>
      <w:rPr>
        <w:rFonts w:ascii="Symbol" w:hAnsi="Symbol" w:cs="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cs="Wingdings" w:hint="default"/>
      </w:rPr>
    </w:lvl>
    <w:lvl w:ilvl="6" w:tplc="04270001" w:tentative="1">
      <w:start w:val="1"/>
      <w:numFmt w:val="bullet"/>
      <w:lvlText w:val=""/>
      <w:lvlJc w:val="left"/>
      <w:pPr>
        <w:tabs>
          <w:tab w:val="num" w:pos="5040"/>
        </w:tabs>
        <w:ind w:left="5040" w:hanging="360"/>
      </w:pPr>
      <w:rPr>
        <w:rFonts w:ascii="Symbol" w:hAnsi="Symbol" w:cs="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7BF36F5"/>
    <w:multiLevelType w:val="hybridMultilevel"/>
    <w:tmpl w:val="D476365A"/>
    <w:lvl w:ilvl="0" w:tplc="20D04300">
      <w:start w:val="1"/>
      <w:numFmt w:val="decimal"/>
      <w:lvlText w:val="%1."/>
      <w:lvlJc w:val="left"/>
      <w:pPr>
        <w:ind w:left="2826" w:hanging="1530"/>
      </w:pPr>
      <w:rPr>
        <w:rFonts w:hint="default"/>
        <w:color w:val="333333"/>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CEC5172"/>
    <w:multiLevelType w:val="hybridMultilevel"/>
    <w:tmpl w:val="BF722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2351EB"/>
    <w:multiLevelType w:val="hybridMultilevel"/>
    <w:tmpl w:val="4D6EFC2E"/>
    <w:lvl w:ilvl="0" w:tplc="64C69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F7F6F3E"/>
    <w:multiLevelType w:val="hybridMultilevel"/>
    <w:tmpl w:val="BF4A155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2" w15:restartNumberingAfterBreak="0">
    <w:nsid w:val="65CA4763"/>
    <w:multiLevelType w:val="hybridMultilevel"/>
    <w:tmpl w:val="674ADB18"/>
    <w:lvl w:ilvl="0" w:tplc="B62E7C06">
      <w:start w:val="2"/>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E636F4"/>
    <w:multiLevelType w:val="hybridMultilevel"/>
    <w:tmpl w:val="2E40D4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C1525F"/>
    <w:multiLevelType w:val="hybridMultilevel"/>
    <w:tmpl w:val="02863B44"/>
    <w:lvl w:ilvl="0" w:tplc="E54A07E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7393109D"/>
    <w:multiLevelType w:val="hybridMultilevel"/>
    <w:tmpl w:val="4D6EFC2E"/>
    <w:lvl w:ilvl="0" w:tplc="64C69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0"/>
  </w:num>
  <w:num w:numId="3">
    <w:abstractNumId w:val="15"/>
  </w:num>
  <w:num w:numId="4">
    <w:abstractNumId w:val="9"/>
  </w:num>
  <w:num w:numId="5">
    <w:abstractNumId w:val="2"/>
  </w:num>
  <w:num w:numId="6">
    <w:abstractNumId w:val="8"/>
  </w:num>
  <w:num w:numId="7">
    <w:abstractNumId w:val="4"/>
  </w:num>
  <w:num w:numId="8">
    <w:abstractNumId w:val="0"/>
  </w:num>
  <w:num w:numId="9">
    <w:abstractNumId w:val="7"/>
  </w:num>
  <w:num w:numId="10">
    <w:abstractNumId w:val="13"/>
  </w:num>
  <w:num w:numId="11">
    <w:abstractNumId w:val="14"/>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2"/>
    <w:rsid w:val="00000694"/>
    <w:rsid w:val="00000BA2"/>
    <w:rsid w:val="0000161B"/>
    <w:rsid w:val="00001702"/>
    <w:rsid w:val="00001B59"/>
    <w:rsid w:val="00001D88"/>
    <w:rsid w:val="000026C1"/>
    <w:rsid w:val="00002C9E"/>
    <w:rsid w:val="00002F9E"/>
    <w:rsid w:val="00003497"/>
    <w:rsid w:val="0000360C"/>
    <w:rsid w:val="00003CDC"/>
    <w:rsid w:val="000041A5"/>
    <w:rsid w:val="0000530D"/>
    <w:rsid w:val="00005D21"/>
    <w:rsid w:val="000069CF"/>
    <w:rsid w:val="00006C0A"/>
    <w:rsid w:val="0001018B"/>
    <w:rsid w:val="00010BBD"/>
    <w:rsid w:val="00010E19"/>
    <w:rsid w:val="0001126D"/>
    <w:rsid w:val="00011446"/>
    <w:rsid w:val="00012444"/>
    <w:rsid w:val="0001298D"/>
    <w:rsid w:val="0001302B"/>
    <w:rsid w:val="00013213"/>
    <w:rsid w:val="00013355"/>
    <w:rsid w:val="000140D5"/>
    <w:rsid w:val="00015CE5"/>
    <w:rsid w:val="00015E77"/>
    <w:rsid w:val="00016601"/>
    <w:rsid w:val="00016D6A"/>
    <w:rsid w:val="0001711C"/>
    <w:rsid w:val="00017250"/>
    <w:rsid w:val="00020022"/>
    <w:rsid w:val="00020238"/>
    <w:rsid w:val="00020A93"/>
    <w:rsid w:val="000213F3"/>
    <w:rsid w:val="00021E01"/>
    <w:rsid w:val="00022367"/>
    <w:rsid w:val="000224C5"/>
    <w:rsid w:val="00022EA3"/>
    <w:rsid w:val="00025961"/>
    <w:rsid w:val="00026410"/>
    <w:rsid w:val="0002713A"/>
    <w:rsid w:val="00027356"/>
    <w:rsid w:val="00027E6A"/>
    <w:rsid w:val="000300C7"/>
    <w:rsid w:val="00030236"/>
    <w:rsid w:val="00030B99"/>
    <w:rsid w:val="00030E5A"/>
    <w:rsid w:val="00030F34"/>
    <w:rsid w:val="00031375"/>
    <w:rsid w:val="000314DE"/>
    <w:rsid w:val="0003198E"/>
    <w:rsid w:val="000319B0"/>
    <w:rsid w:val="000319C7"/>
    <w:rsid w:val="00031FA7"/>
    <w:rsid w:val="00032316"/>
    <w:rsid w:val="00032C49"/>
    <w:rsid w:val="00032F42"/>
    <w:rsid w:val="00033C27"/>
    <w:rsid w:val="00033F2C"/>
    <w:rsid w:val="000355BD"/>
    <w:rsid w:val="000357B0"/>
    <w:rsid w:val="00035E05"/>
    <w:rsid w:val="00036088"/>
    <w:rsid w:val="00036FD9"/>
    <w:rsid w:val="00037336"/>
    <w:rsid w:val="00037BAC"/>
    <w:rsid w:val="000404A2"/>
    <w:rsid w:val="00040666"/>
    <w:rsid w:val="00040F4C"/>
    <w:rsid w:val="00041398"/>
    <w:rsid w:val="000415C3"/>
    <w:rsid w:val="00041A8D"/>
    <w:rsid w:val="00042022"/>
    <w:rsid w:val="00042802"/>
    <w:rsid w:val="00042B8E"/>
    <w:rsid w:val="000436DF"/>
    <w:rsid w:val="0004380E"/>
    <w:rsid w:val="000443FC"/>
    <w:rsid w:val="000446A5"/>
    <w:rsid w:val="000447D5"/>
    <w:rsid w:val="00044CF5"/>
    <w:rsid w:val="00045C17"/>
    <w:rsid w:val="00045F41"/>
    <w:rsid w:val="00046AA5"/>
    <w:rsid w:val="00046F55"/>
    <w:rsid w:val="00047931"/>
    <w:rsid w:val="00050353"/>
    <w:rsid w:val="000510F4"/>
    <w:rsid w:val="000511B6"/>
    <w:rsid w:val="00052094"/>
    <w:rsid w:val="000521C0"/>
    <w:rsid w:val="00052441"/>
    <w:rsid w:val="00052751"/>
    <w:rsid w:val="00052D77"/>
    <w:rsid w:val="00052F10"/>
    <w:rsid w:val="000530EE"/>
    <w:rsid w:val="00053758"/>
    <w:rsid w:val="00053D43"/>
    <w:rsid w:val="00053E04"/>
    <w:rsid w:val="000541E4"/>
    <w:rsid w:val="00054479"/>
    <w:rsid w:val="00054597"/>
    <w:rsid w:val="0005542D"/>
    <w:rsid w:val="00055869"/>
    <w:rsid w:val="00055EBC"/>
    <w:rsid w:val="000563E9"/>
    <w:rsid w:val="000565D1"/>
    <w:rsid w:val="00056CC5"/>
    <w:rsid w:val="0006061F"/>
    <w:rsid w:val="00060D7C"/>
    <w:rsid w:val="00061818"/>
    <w:rsid w:val="000621CD"/>
    <w:rsid w:val="00062331"/>
    <w:rsid w:val="00062706"/>
    <w:rsid w:val="00062DE4"/>
    <w:rsid w:val="00062E9F"/>
    <w:rsid w:val="000630A2"/>
    <w:rsid w:val="00064306"/>
    <w:rsid w:val="00064931"/>
    <w:rsid w:val="00064E21"/>
    <w:rsid w:val="00065484"/>
    <w:rsid w:val="00065BF2"/>
    <w:rsid w:val="00065C4F"/>
    <w:rsid w:val="00065DD6"/>
    <w:rsid w:val="00065F9F"/>
    <w:rsid w:val="0006657E"/>
    <w:rsid w:val="00067674"/>
    <w:rsid w:val="000678A4"/>
    <w:rsid w:val="00070A9F"/>
    <w:rsid w:val="00070FB3"/>
    <w:rsid w:val="00071BCB"/>
    <w:rsid w:val="00072CAA"/>
    <w:rsid w:val="0007444C"/>
    <w:rsid w:val="00074539"/>
    <w:rsid w:val="00075371"/>
    <w:rsid w:val="0007590C"/>
    <w:rsid w:val="00075FF7"/>
    <w:rsid w:val="00076370"/>
    <w:rsid w:val="00080C80"/>
    <w:rsid w:val="000810FE"/>
    <w:rsid w:val="000815F5"/>
    <w:rsid w:val="00081E80"/>
    <w:rsid w:val="000829E0"/>
    <w:rsid w:val="000829F9"/>
    <w:rsid w:val="00082B2D"/>
    <w:rsid w:val="00082B31"/>
    <w:rsid w:val="00082DBA"/>
    <w:rsid w:val="00083B8C"/>
    <w:rsid w:val="00084716"/>
    <w:rsid w:val="00084A2F"/>
    <w:rsid w:val="00085563"/>
    <w:rsid w:val="00085849"/>
    <w:rsid w:val="000866FD"/>
    <w:rsid w:val="00086D0E"/>
    <w:rsid w:val="000872FB"/>
    <w:rsid w:val="00087590"/>
    <w:rsid w:val="00087691"/>
    <w:rsid w:val="00087811"/>
    <w:rsid w:val="00090558"/>
    <w:rsid w:val="00091A7D"/>
    <w:rsid w:val="00091F4F"/>
    <w:rsid w:val="000923C9"/>
    <w:rsid w:val="00093A03"/>
    <w:rsid w:val="00094819"/>
    <w:rsid w:val="00094FB8"/>
    <w:rsid w:val="000952FD"/>
    <w:rsid w:val="00095DDA"/>
    <w:rsid w:val="00096589"/>
    <w:rsid w:val="000971AA"/>
    <w:rsid w:val="00097312"/>
    <w:rsid w:val="00097509"/>
    <w:rsid w:val="000978D2"/>
    <w:rsid w:val="00097E0F"/>
    <w:rsid w:val="000A0981"/>
    <w:rsid w:val="000A0A8C"/>
    <w:rsid w:val="000A1CEE"/>
    <w:rsid w:val="000A1F17"/>
    <w:rsid w:val="000A2175"/>
    <w:rsid w:val="000A2B17"/>
    <w:rsid w:val="000A3A94"/>
    <w:rsid w:val="000A3B9B"/>
    <w:rsid w:val="000A3D84"/>
    <w:rsid w:val="000A4513"/>
    <w:rsid w:val="000A49B0"/>
    <w:rsid w:val="000A5AC4"/>
    <w:rsid w:val="000A5DD9"/>
    <w:rsid w:val="000A6636"/>
    <w:rsid w:val="000A7006"/>
    <w:rsid w:val="000A753A"/>
    <w:rsid w:val="000A7F05"/>
    <w:rsid w:val="000B08C4"/>
    <w:rsid w:val="000B0F3D"/>
    <w:rsid w:val="000B25E5"/>
    <w:rsid w:val="000B325D"/>
    <w:rsid w:val="000B3D3E"/>
    <w:rsid w:val="000B4397"/>
    <w:rsid w:val="000B5842"/>
    <w:rsid w:val="000B5F06"/>
    <w:rsid w:val="000B6655"/>
    <w:rsid w:val="000B6A60"/>
    <w:rsid w:val="000B6BDC"/>
    <w:rsid w:val="000B6D1B"/>
    <w:rsid w:val="000B6E10"/>
    <w:rsid w:val="000B6F17"/>
    <w:rsid w:val="000B713C"/>
    <w:rsid w:val="000B7423"/>
    <w:rsid w:val="000B758A"/>
    <w:rsid w:val="000B7815"/>
    <w:rsid w:val="000B7E1C"/>
    <w:rsid w:val="000C0276"/>
    <w:rsid w:val="000C08E1"/>
    <w:rsid w:val="000C0D66"/>
    <w:rsid w:val="000C1A99"/>
    <w:rsid w:val="000C2550"/>
    <w:rsid w:val="000C281A"/>
    <w:rsid w:val="000C2910"/>
    <w:rsid w:val="000C41DD"/>
    <w:rsid w:val="000C420F"/>
    <w:rsid w:val="000C43EF"/>
    <w:rsid w:val="000C44DD"/>
    <w:rsid w:val="000C464C"/>
    <w:rsid w:val="000C48C2"/>
    <w:rsid w:val="000C52B0"/>
    <w:rsid w:val="000C5A6F"/>
    <w:rsid w:val="000C646B"/>
    <w:rsid w:val="000C6B22"/>
    <w:rsid w:val="000D029F"/>
    <w:rsid w:val="000D0B00"/>
    <w:rsid w:val="000D0F26"/>
    <w:rsid w:val="000D1618"/>
    <w:rsid w:val="000D16B4"/>
    <w:rsid w:val="000D341A"/>
    <w:rsid w:val="000D4D2F"/>
    <w:rsid w:val="000D5FE2"/>
    <w:rsid w:val="000D632C"/>
    <w:rsid w:val="000D686C"/>
    <w:rsid w:val="000D717D"/>
    <w:rsid w:val="000D7F94"/>
    <w:rsid w:val="000E15D2"/>
    <w:rsid w:val="000E1DB4"/>
    <w:rsid w:val="000E22E3"/>
    <w:rsid w:val="000E2513"/>
    <w:rsid w:val="000E32A7"/>
    <w:rsid w:val="000E3CB9"/>
    <w:rsid w:val="000E3F52"/>
    <w:rsid w:val="000E557B"/>
    <w:rsid w:val="000E6A73"/>
    <w:rsid w:val="000E6F92"/>
    <w:rsid w:val="000E7CC4"/>
    <w:rsid w:val="000F01F8"/>
    <w:rsid w:val="000F0A15"/>
    <w:rsid w:val="000F0D0E"/>
    <w:rsid w:val="000F12BC"/>
    <w:rsid w:val="000F1B6E"/>
    <w:rsid w:val="000F1CE8"/>
    <w:rsid w:val="000F27F5"/>
    <w:rsid w:val="000F3782"/>
    <w:rsid w:val="000F43FF"/>
    <w:rsid w:val="000F5463"/>
    <w:rsid w:val="000F59C4"/>
    <w:rsid w:val="000F5D14"/>
    <w:rsid w:val="000F7122"/>
    <w:rsid w:val="000F7931"/>
    <w:rsid w:val="000F7CDD"/>
    <w:rsid w:val="000F7D8A"/>
    <w:rsid w:val="0010019A"/>
    <w:rsid w:val="001004F6"/>
    <w:rsid w:val="001010A4"/>
    <w:rsid w:val="0010110A"/>
    <w:rsid w:val="00101BFA"/>
    <w:rsid w:val="00101FF2"/>
    <w:rsid w:val="0010229C"/>
    <w:rsid w:val="001022C5"/>
    <w:rsid w:val="00102D34"/>
    <w:rsid w:val="00103969"/>
    <w:rsid w:val="00103B47"/>
    <w:rsid w:val="0010426E"/>
    <w:rsid w:val="001042AF"/>
    <w:rsid w:val="001045A8"/>
    <w:rsid w:val="0010537C"/>
    <w:rsid w:val="00105EFD"/>
    <w:rsid w:val="00105FBD"/>
    <w:rsid w:val="001061D5"/>
    <w:rsid w:val="001062B0"/>
    <w:rsid w:val="00106CD5"/>
    <w:rsid w:val="00106E51"/>
    <w:rsid w:val="00107597"/>
    <w:rsid w:val="00107865"/>
    <w:rsid w:val="001078A1"/>
    <w:rsid w:val="00107957"/>
    <w:rsid w:val="00110126"/>
    <w:rsid w:val="00110E23"/>
    <w:rsid w:val="001111F1"/>
    <w:rsid w:val="00111974"/>
    <w:rsid w:val="00111D9C"/>
    <w:rsid w:val="00111F56"/>
    <w:rsid w:val="001122EC"/>
    <w:rsid w:val="00114989"/>
    <w:rsid w:val="00114EFB"/>
    <w:rsid w:val="00115C91"/>
    <w:rsid w:val="00115D28"/>
    <w:rsid w:val="00116AF8"/>
    <w:rsid w:val="00117674"/>
    <w:rsid w:val="00117BB1"/>
    <w:rsid w:val="0012021A"/>
    <w:rsid w:val="00120BB8"/>
    <w:rsid w:val="00120E06"/>
    <w:rsid w:val="00121107"/>
    <w:rsid w:val="001218E8"/>
    <w:rsid w:val="00121A9B"/>
    <w:rsid w:val="00121C47"/>
    <w:rsid w:val="0012255E"/>
    <w:rsid w:val="00122794"/>
    <w:rsid w:val="0012361C"/>
    <w:rsid w:val="001236BA"/>
    <w:rsid w:val="001239AA"/>
    <w:rsid w:val="00123B7B"/>
    <w:rsid w:val="00126689"/>
    <w:rsid w:val="0012685C"/>
    <w:rsid w:val="00126BF1"/>
    <w:rsid w:val="00127611"/>
    <w:rsid w:val="0012798F"/>
    <w:rsid w:val="00127EFC"/>
    <w:rsid w:val="001301A8"/>
    <w:rsid w:val="001302DF"/>
    <w:rsid w:val="001303C0"/>
    <w:rsid w:val="0013055F"/>
    <w:rsid w:val="001306C6"/>
    <w:rsid w:val="00130C21"/>
    <w:rsid w:val="001317DA"/>
    <w:rsid w:val="001328BA"/>
    <w:rsid w:val="00132AF1"/>
    <w:rsid w:val="00132B38"/>
    <w:rsid w:val="00132D8D"/>
    <w:rsid w:val="00133497"/>
    <w:rsid w:val="001336D8"/>
    <w:rsid w:val="00134156"/>
    <w:rsid w:val="00134D60"/>
    <w:rsid w:val="001356AB"/>
    <w:rsid w:val="00135B27"/>
    <w:rsid w:val="00136393"/>
    <w:rsid w:val="0013664A"/>
    <w:rsid w:val="001372A5"/>
    <w:rsid w:val="001376F7"/>
    <w:rsid w:val="00140340"/>
    <w:rsid w:val="00140EFC"/>
    <w:rsid w:val="00142038"/>
    <w:rsid w:val="00142D4E"/>
    <w:rsid w:val="001448E2"/>
    <w:rsid w:val="001449AA"/>
    <w:rsid w:val="00144C70"/>
    <w:rsid w:val="00145ABB"/>
    <w:rsid w:val="00146561"/>
    <w:rsid w:val="0014760C"/>
    <w:rsid w:val="00147F92"/>
    <w:rsid w:val="00150FBF"/>
    <w:rsid w:val="00151B5F"/>
    <w:rsid w:val="00151FD1"/>
    <w:rsid w:val="001526C4"/>
    <w:rsid w:val="00152B57"/>
    <w:rsid w:val="001540DE"/>
    <w:rsid w:val="001544E4"/>
    <w:rsid w:val="00154A02"/>
    <w:rsid w:val="0015507C"/>
    <w:rsid w:val="0015512E"/>
    <w:rsid w:val="00155153"/>
    <w:rsid w:val="001553D4"/>
    <w:rsid w:val="00155B38"/>
    <w:rsid w:val="00156101"/>
    <w:rsid w:val="001567C1"/>
    <w:rsid w:val="00156CA7"/>
    <w:rsid w:val="00156EB6"/>
    <w:rsid w:val="001576D8"/>
    <w:rsid w:val="0016071F"/>
    <w:rsid w:val="001608E0"/>
    <w:rsid w:val="00160920"/>
    <w:rsid w:val="00160DA5"/>
    <w:rsid w:val="001611A8"/>
    <w:rsid w:val="001615D2"/>
    <w:rsid w:val="001621B2"/>
    <w:rsid w:val="00162F01"/>
    <w:rsid w:val="00164469"/>
    <w:rsid w:val="00164A02"/>
    <w:rsid w:val="00165325"/>
    <w:rsid w:val="001654C0"/>
    <w:rsid w:val="00166107"/>
    <w:rsid w:val="00166113"/>
    <w:rsid w:val="001662A5"/>
    <w:rsid w:val="00166EBA"/>
    <w:rsid w:val="0016736C"/>
    <w:rsid w:val="001705C3"/>
    <w:rsid w:val="0017285F"/>
    <w:rsid w:val="00172A4E"/>
    <w:rsid w:val="00173EAB"/>
    <w:rsid w:val="0017430F"/>
    <w:rsid w:val="0017461F"/>
    <w:rsid w:val="0017475A"/>
    <w:rsid w:val="00175C23"/>
    <w:rsid w:val="00175FE6"/>
    <w:rsid w:val="00177346"/>
    <w:rsid w:val="001774BE"/>
    <w:rsid w:val="00180398"/>
    <w:rsid w:val="001804F4"/>
    <w:rsid w:val="00180D50"/>
    <w:rsid w:val="00181541"/>
    <w:rsid w:val="00181F88"/>
    <w:rsid w:val="00182263"/>
    <w:rsid w:val="00183814"/>
    <w:rsid w:val="00183B06"/>
    <w:rsid w:val="00184C13"/>
    <w:rsid w:val="00185D57"/>
    <w:rsid w:val="00186022"/>
    <w:rsid w:val="0018729E"/>
    <w:rsid w:val="001878CC"/>
    <w:rsid w:val="00187C77"/>
    <w:rsid w:val="00187D29"/>
    <w:rsid w:val="001911EA"/>
    <w:rsid w:val="001914C5"/>
    <w:rsid w:val="00192188"/>
    <w:rsid w:val="00192826"/>
    <w:rsid w:val="0019295B"/>
    <w:rsid w:val="00192F3A"/>
    <w:rsid w:val="00192F8B"/>
    <w:rsid w:val="001938F6"/>
    <w:rsid w:val="00193A93"/>
    <w:rsid w:val="0019434A"/>
    <w:rsid w:val="00194D18"/>
    <w:rsid w:val="00194F7B"/>
    <w:rsid w:val="00195388"/>
    <w:rsid w:val="001958D1"/>
    <w:rsid w:val="00195C7C"/>
    <w:rsid w:val="00195FC6"/>
    <w:rsid w:val="001963A4"/>
    <w:rsid w:val="001966FD"/>
    <w:rsid w:val="0019686E"/>
    <w:rsid w:val="001968A5"/>
    <w:rsid w:val="00196D5E"/>
    <w:rsid w:val="0019735A"/>
    <w:rsid w:val="0019738D"/>
    <w:rsid w:val="001A073F"/>
    <w:rsid w:val="001A07DC"/>
    <w:rsid w:val="001A32C0"/>
    <w:rsid w:val="001A4D31"/>
    <w:rsid w:val="001A4E76"/>
    <w:rsid w:val="001A531C"/>
    <w:rsid w:val="001A5A05"/>
    <w:rsid w:val="001A67D4"/>
    <w:rsid w:val="001A6D19"/>
    <w:rsid w:val="001A741F"/>
    <w:rsid w:val="001A7429"/>
    <w:rsid w:val="001B0CED"/>
    <w:rsid w:val="001B20E6"/>
    <w:rsid w:val="001B2818"/>
    <w:rsid w:val="001B3208"/>
    <w:rsid w:val="001B3BC4"/>
    <w:rsid w:val="001B3E1F"/>
    <w:rsid w:val="001B47C8"/>
    <w:rsid w:val="001B5BD0"/>
    <w:rsid w:val="001B5C7A"/>
    <w:rsid w:val="001B5DA4"/>
    <w:rsid w:val="001B5FE0"/>
    <w:rsid w:val="001B6D73"/>
    <w:rsid w:val="001B6FE0"/>
    <w:rsid w:val="001B70FE"/>
    <w:rsid w:val="001B714A"/>
    <w:rsid w:val="001B7382"/>
    <w:rsid w:val="001B79C4"/>
    <w:rsid w:val="001B7ABB"/>
    <w:rsid w:val="001C118E"/>
    <w:rsid w:val="001C22BE"/>
    <w:rsid w:val="001C2712"/>
    <w:rsid w:val="001C29B1"/>
    <w:rsid w:val="001C3FEA"/>
    <w:rsid w:val="001C42AD"/>
    <w:rsid w:val="001C4448"/>
    <w:rsid w:val="001C4630"/>
    <w:rsid w:val="001C549E"/>
    <w:rsid w:val="001C5E0F"/>
    <w:rsid w:val="001C6809"/>
    <w:rsid w:val="001C69A5"/>
    <w:rsid w:val="001C6D37"/>
    <w:rsid w:val="001C7497"/>
    <w:rsid w:val="001C7862"/>
    <w:rsid w:val="001C794F"/>
    <w:rsid w:val="001D03FE"/>
    <w:rsid w:val="001D0877"/>
    <w:rsid w:val="001D0C79"/>
    <w:rsid w:val="001D111C"/>
    <w:rsid w:val="001D169B"/>
    <w:rsid w:val="001D1C0B"/>
    <w:rsid w:val="001D2EE7"/>
    <w:rsid w:val="001D3310"/>
    <w:rsid w:val="001D3B2C"/>
    <w:rsid w:val="001D3C02"/>
    <w:rsid w:val="001D3CBF"/>
    <w:rsid w:val="001D44E1"/>
    <w:rsid w:val="001D58E2"/>
    <w:rsid w:val="001D5FE6"/>
    <w:rsid w:val="001D6434"/>
    <w:rsid w:val="001D70FF"/>
    <w:rsid w:val="001D79C8"/>
    <w:rsid w:val="001D7E8A"/>
    <w:rsid w:val="001E1694"/>
    <w:rsid w:val="001E1C46"/>
    <w:rsid w:val="001E294B"/>
    <w:rsid w:val="001E4532"/>
    <w:rsid w:val="001E4B43"/>
    <w:rsid w:val="001E4DB8"/>
    <w:rsid w:val="001E5849"/>
    <w:rsid w:val="001E5C33"/>
    <w:rsid w:val="001E5D5D"/>
    <w:rsid w:val="001E6C67"/>
    <w:rsid w:val="001E6E86"/>
    <w:rsid w:val="001E7028"/>
    <w:rsid w:val="001E7283"/>
    <w:rsid w:val="001E7982"/>
    <w:rsid w:val="001F0010"/>
    <w:rsid w:val="001F0943"/>
    <w:rsid w:val="001F0C3A"/>
    <w:rsid w:val="001F0EC3"/>
    <w:rsid w:val="001F1210"/>
    <w:rsid w:val="001F2C4B"/>
    <w:rsid w:val="001F3143"/>
    <w:rsid w:val="001F370B"/>
    <w:rsid w:val="001F47F9"/>
    <w:rsid w:val="001F5D31"/>
    <w:rsid w:val="001F630C"/>
    <w:rsid w:val="001F67DF"/>
    <w:rsid w:val="001F6969"/>
    <w:rsid w:val="001F7568"/>
    <w:rsid w:val="00200584"/>
    <w:rsid w:val="002008A6"/>
    <w:rsid w:val="002009A7"/>
    <w:rsid w:val="0020241A"/>
    <w:rsid w:val="00202A0D"/>
    <w:rsid w:val="0020417B"/>
    <w:rsid w:val="0020433D"/>
    <w:rsid w:val="002043F6"/>
    <w:rsid w:val="00204448"/>
    <w:rsid w:val="00204CCB"/>
    <w:rsid w:val="00204DCC"/>
    <w:rsid w:val="00205007"/>
    <w:rsid w:val="002050D1"/>
    <w:rsid w:val="00205206"/>
    <w:rsid w:val="00205569"/>
    <w:rsid w:val="00206391"/>
    <w:rsid w:val="002067E6"/>
    <w:rsid w:val="00206997"/>
    <w:rsid w:val="002072CD"/>
    <w:rsid w:val="00207D89"/>
    <w:rsid w:val="00210557"/>
    <w:rsid w:val="00210CEA"/>
    <w:rsid w:val="0021101F"/>
    <w:rsid w:val="00211AA5"/>
    <w:rsid w:val="00211B71"/>
    <w:rsid w:val="00212410"/>
    <w:rsid w:val="002126EB"/>
    <w:rsid w:val="00212F66"/>
    <w:rsid w:val="00214659"/>
    <w:rsid w:val="00215276"/>
    <w:rsid w:val="00215623"/>
    <w:rsid w:val="0021600A"/>
    <w:rsid w:val="00216F4D"/>
    <w:rsid w:val="00217F4C"/>
    <w:rsid w:val="00217F66"/>
    <w:rsid w:val="00220018"/>
    <w:rsid w:val="00221028"/>
    <w:rsid w:val="00221321"/>
    <w:rsid w:val="00221D9E"/>
    <w:rsid w:val="0022248F"/>
    <w:rsid w:val="002226E4"/>
    <w:rsid w:val="002227C3"/>
    <w:rsid w:val="0022332D"/>
    <w:rsid w:val="002241C8"/>
    <w:rsid w:val="002241EC"/>
    <w:rsid w:val="0022519D"/>
    <w:rsid w:val="00225593"/>
    <w:rsid w:val="00226310"/>
    <w:rsid w:val="0022631B"/>
    <w:rsid w:val="00226599"/>
    <w:rsid w:val="002267AF"/>
    <w:rsid w:val="00226D21"/>
    <w:rsid w:val="00227070"/>
    <w:rsid w:val="00227154"/>
    <w:rsid w:val="002300C1"/>
    <w:rsid w:val="00230C43"/>
    <w:rsid w:val="00231C14"/>
    <w:rsid w:val="00231D41"/>
    <w:rsid w:val="00231D7C"/>
    <w:rsid w:val="00231F9A"/>
    <w:rsid w:val="00233FF8"/>
    <w:rsid w:val="0023428D"/>
    <w:rsid w:val="002351D4"/>
    <w:rsid w:val="002352C7"/>
    <w:rsid w:val="00235C91"/>
    <w:rsid w:val="002370D4"/>
    <w:rsid w:val="002373A0"/>
    <w:rsid w:val="00237586"/>
    <w:rsid w:val="002379AA"/>
    <w:rsid w:val="00237EF7"/>
    <w:rsid w:val="00240273"/>
    <w:rsid w:val="00241DEF"/>
    <w:rsid w:val="002423EA"/>
    <w:rsid w:val="00242AF7"/>
    <w:rsid w:val="00242E10"/>
    <w:rsid w:val="00243902"/>
    <w:rsid w:val="00243E1D"/>
    <w:rsid w:val="00243F0A"/>
    <w:rsid w:val="00244892"/>
    <w:rsid w:val="002452B0"/>
    <w:rsid w:val="00245782"/>
    <w:rsid w:val="00245E71"/>
    <w:rsid w:val="002460F0"/>
    <w:rsid w:val="002479F9"/>
    <w:rsid w:val="002501E5"/>
    <w:rsid w:val="00250650"/>
    <w:rsid w:val="002506B3"/>
    <w:rsid w:val="00250839"/>
    <w:rsid w:val="00250BC9"/>
    <w:rsid w:val="00250E0F"/>
    <w:rsid w:val="002513DD"/>
    <w:rsid w:val="00251922"/>
    <w:rsid w:val="00251A7D"/>
    <w:rsid w:val="00251D2F"/>
    <w:rsid w:val="00251EDF"/>
    <w:rsid w:val="00253D7E"/>
    <w:rsid w:val="00254360"/>
    <w:rsid w:val="002547AA"/>
    <w:rsid w:val="00256551"/>
    <w:rsid w:val="0025660E"/>
    <w:rsid w:val="00257B41"/>
    <w:rsid w:val="00257F92"/>
    <w:rsid w:val="002609F3"/>
    <w:rsid w:val="00261A27"/>
    <w:rsid w:val="00261AE7"/>
    <w:rsid w:val="00262198"/>
    <w:rsid w:val="0026297B"/>
    <w:rsid w:val="00263546"/>
    <w:rsid w:val="002644BC"/>
    <w:rsid w:val="002645D8"/>
    <w:rsid w:val="00264F14"/>
    <w:rsid w:val="002651F1"/>
    <w:rsid w:val="0026522B"/>
    <w:rsid w:val="002662D9"/>
    <w:rsid w:val="002670D0"/>
    <w:rsid w:val="00267E5E"/>
    <w:rsid w:val="002702B4"/>
    <w:rsid w:val="0027137D"/>
    <w:rsid w:val="00271B9F"/>
    <w:rsid w:val="002720FC"/>
    <w:rsid w:val="002726AC"/>
    <w:rsid w:val="00272A52"/>
    <w:rsid w:val="00273190"/>
    <w:rsid w:val="0027446F"/>
    <w:rsid w:val="00274504"/>
    <w:rsid w:val="00274566"/>
    <w:rsid w:val="00275768"/>
    <w:rsid w:val="00276EEE"/>
    <w:rsid w:val="0027705E"/>
    <w:rsid w:val="0027777B"/>
    <w:rsid w:val="00277E05"/>
    <w:rsid w:val="00280EE7"/>
    <w:rsid w:val="00281742"/>
    <w:rsid w:val="002828EE"/>
    <w:rsid w:val="00282A14"/>
    <w:rsid w:val="00282D9C"/>
    <w:rsid w:val="00283181"/>
    <w:rsid w:val="002838AD"/>
    <w:rsid w:val="00283DA5"/>
    <w:rsid w:val="00284207"/>
    <w:rsid w:val="00285008"/>
    <w:rsid w:val="002853B2"/>
    <w:rsid w:val="00285F61"/>
    <w:rsid w:val="00286717"/>
    <w:rsid w:val="00286820"/>
    <w:rsid w:val="00286DA1"/>
    <w:rsid w:val="00287402"/>
    <w:rsid w:val="0029035A"/>
    <w:rsid w:val="002907C8"/>
    <w:rsid w:val="0029083C"/>
    <w:rsid w:val="0029228C"/>
    <w:rsid w:val="002928E1"/>
    <w:rsid w:val="002936D0"/>
    <w:rsid w:val="0029382C"/>
    <w:rsid w:val="00293905"/>
    <w:rsid w:val="002941A0"/>
    <w:rsid w:val="002955FE"/>
    <w:rsid w:val="00295D24"/>
    <w:rsid w:val="00295FA1"/>
    <w:rsid w:val="002969D0"/>
    <w:rsid w:val="00296C59"/>
    <w:rsid w:val="00297813"/>
    <w:rsid w:val="00297856"/>
    <w:rsid w:val="00297B58"/>
    <w:rsid w:val="00297E2B"/>
    <w:rsid w:val="002A0887"/>
    <w:rsid w:val="002A134C"/>
    <w:rsid w:val="002A240C"/>
    <w:rsid w:val="002A260B"/>
    <w:rsid w:val="002A2632"/>
    <w:rsid w:val="002A2901"/>
    <w:rsid w:val="002A30C7"/>
    <w:rsid w:val="002A341C"/>
    <w:rsid w:val="002A3EB8"/>
    <w:rsid w:val="002A3FC0"/>
    <w:rsid w:val="002A44BE"/>
    <w:rsid w:val="002A4563"/>
    <w:rsid w:val="002A57B0"/>
    <w:rsid w:val="002A5CA8"/>
    <w:rsid w:val="002A611B"/>
    <w:rsid w:val="002A776B"/>
    <w:rsid w:val="002B02BC"/>
    <w:rsid w:val="002B037F"/>
    <w:rsid w:val="002B0916"/>
    <w:rsid w:val="002B17D0"/>
    <w:rsid w:val="002B240B"/>
    <w:rsid w:val="002B2DFC"/>
    <w:rsid w:val="002B2FD5"/>
    <w:rsid w:val="002B30C1"/>
    <w:rsid w:val="002B3577"/>
    <w:rsid w:val="002B367C"/>
    <w:rsid w:val="002B3B14"/>
    <w:rsid w:val="002B4CD2"/>
    <w:rsid w:val="002B506C"/>
    <w:rsid w:val="002B5443"/>
    <w:rsid w:val="002B54AB"/>
    <w:rsid w:val="002B5578"/>
    <w:rsid w:val="002B57B7"/>
    <w:rsid w:val="002B6821"/>
    <w:rsid w:val="002B6E0F"/>
    <w:rsid w:val="002B6E10"/>
    <w:rsid w:val="002B6FD3"/>
    <w:rsid w:val="002B71A8"/>
    <w:rsid w:val="002B71E5"/>
    <w:rsid w:val="002B7904"/>
    <w:rsid w:val="002B79D5"/>
    <w:rsid w:val="002C0323"/>
    <w:rsid w:val="002C03B3"/>
    <w:rsid w:val="002C0957"/>
    <w:rsid w:val="002C0CB1"/>
    <w:rsid w:val="002C0D37"/>
    <w:rsid w:val="002C0EA1"/>
    <w:rsid w:val="002C1027"/>
    <w:rsid w:val="002C10C8"/>
    <w:rsid w:val="002C17C8"/>
    <w:rsid w:val="002C207D"/>
    <w:rsid w:val="002C2BC8"/>
    <w:rsid w:val="002C2D4F"/>
    <w:rsid w:val="002C3CEE"/>
    <w:rsid w:val="002C44B9"/>
    <w:rsid w:val="002C4D75"/>
    <w:rsid w:val="002C53A7"/>
    <w:rsid w:val="002C549E"/>
    <w:rsid w:val="002C5B18"/>
    <w:rsid w:val="002C649A"/>
    <w:rsid w:val="002C6551"/>
    <w:rsid w:val="002C7A18"/>
    <w:rsid w:val="002D024D"/>
    <w:rsid w:val="002D0466"/>
    <w:rsid w:val="002D0548"/>
    <w:rsid w:val="002D1954"/>
    <w:rsid w:val="002D19AD"/>
    <w:rsid w:val="002D1BD3"/>
    <w:rsid w:val="002D1C7C"/>
    <w:rsid w:val="002D2294"/>
    <w:rsid w:val="002D2583"/>
    <w:rsid w:val="002D3272"/>
    <w:rsid w:val="002D4461"/>
    <w:rsid w:val="002D4FE9"/>
    <w:rsid w:val="002D5A61"/>
    <w:rsid w:val="002D66BD"/>
    <w:rsid w:val="002D6E75"/>
    <w:rsid w:val="002D6E7F"/>
    <w:rsid w:val="002D79CC"/>
    <w:rsid w:val="002E00D2"/>
    <w:rsid w:val="002E07FE"/>
    <w:rsid w:val="002E0CB6"/>
    <w:rsid w:val="002E0D2E"/>
    <w:rsid w:val="002E11C3"/>
    <w:rsid w:val="002E1202"/>
    <w:rsid w:val="002E13EA"/>
    <w:rsid w:val="002E1BA6"/>
    <w:rsid w:val="002E2110"/>
    <w:rsid w:val="002E232F"/>
    <w:rsid w:val="002E2688"/>
    <w:rsid w:val="002E2AA5"/>
    <w:rsid w:val="002E30D7"/>
    <w:rsid w:val="002E30F8"/>
    <w:rsid w:val="002E390B"/>
    <w:rsid w:val="002E5835"/>
    <w:rsid w:val="002E6269"/>
    <w:rsid w:val="002E653A"/>
    <w:rsid w:val="002E65AD"/>
    <w:rsid w:val="002E6EB5"/>
    <w:rsid w:val="002E7C05"/>
    <w:rsid w:val="002E7E08"/>
    <w:rsid w:val="002F0420"/>
    <w:rsid w:val="002F057A"/>
    <w:rsid w:val="002F090D"/>
    <w:rsid w:val="002F0AF8"/>
    <w:rsid w:val="002F1034"/>
    <w:rsid w:val="002F239C"/>
    <w:rsid w:val="002F3046"/>
    <w:rsid w:val="002F479C"/>
    <w:rsid w:val="002F47C8"/>
    <w:rsid w:val="002F4C6A"/>
    <w:rsid w:val="002F5356"/>
    <w:rsid w:val="002F537D"/>
    <w:rsid w:val="002F5839"/>
    <w:rsid w:val="002F5914"/>
    <w:rsid w:val="002F5B79"/>
    <w:rsid w:val="002F5D58"/>
    <w:rsid w:val="002F70F1"/>
    <w:rsid w:val="002F74CD"/>
    <w:rsid w:val="002F7B43"/>
    <w:rsid w:val="003001F6"/>
    <w:rsid w:val="00301986"/>
    <w:rsid w:val="003019CD"/>
    <w:rsid w:val="00301F27"/>
    <w:rsid w:val="003023E8"/>
    <w:rsid w:val="00302549"/>
    <w:rsid w:val="00302FB8"/>
    <w:rsid w:val="003035B5"/>
    <w:rsid w:val="0030490B"/>
    <w:rsid w:val="00304FE2"/>
    <w:rsid w:val="00305332"/>
    <w:rsid w:val="00305ECB"/>
    <w:rsid w:val="003063FF"/>
    <w:rsid w:val="00306DF9"/>
    <w:rsid w:val="003070E3"/>
    <w:rsid w:val="003072F7"/>
    <w:rsid w:val="00307BBE"/>
    <w:rsid w:val="003105A2"/>
    <w:rsid w:val="00310A07"/>
    <w:rsid w:val="00310AFD"/>
    <w:rsid w:val="00310CE0"/>
    <w:rsid w:val="00310F8A"/>
    <w:rsid w:val="00311283"/>
    <w:rsid w:val="003114E7"/>
    <w:rsid w:val="00312EEF"/>
    <w:rsid w:val="0031326A"/>
    <w:rsid w:val="0031354E"/>
    <w:rsid w:val="00313621"/>
    <w:rsid w:val="003140BC"/>
    <w:rsid w:val="00314A17"/>
    <w:rsid w:val="00315384"/>
    <w:rsid w:val="00315DFB"/>
    <w:rsid w:val="00316C43"/>
    <w:rsid w:val="00316CD6"/>
    <w:rsid w:val="0031735D"/>
    <w:rsid w:val="00317504"/>
    <w:rsid w:val="0031794B"/>
    <w:rsid w:val="00320431"/>
    <w:rsid w:val="00320B2E"/>
    <w:rsid w:val="00320D5D"/>
    <w:rsid w:val="00320DAB"/>
    <w:rsid w:val="0032162A"/>
    <w:rsid w:val="003217F4"/>
    <w:rsid w:val="00322190"/>
    <w:rsid w:val="0032271B"/>
    <w:rsid w:val="00323099"/>
    <w:rsid w:val="003232DA"/>
    <w:rsid w:val="00323D1D"/>
    <w:rsid w:val="0032584D"/>
    <w:rsid w:val="00326408"/>
    <w:rsid w:val="00326C80"/>
    <w:rsid w:val="00326F27"/>
    <w:rsid w:val="00327987"/>
    <w:rsid w:val="00331D6D"/>
    <w:rsid w:val="003321B7"/>
    <w:rsid w:val="00333EC2"/>
    <w:rsid w:val="00334DD7"/>
    <w:rsid w:val="00336F00"/>
    <w:rsid w:val="00337759"/>
    <w:rsid w:val="0033779B"/>
    <w:rsid w:val="0033780E"/>
    <w:rsid w:val="003417DD"/>
    <w:rsid w:val="0034210D"/>
    <w:rsid w:val="0034356B"/>
    <w:rsid w:val="00343642"/>
    <w:rsid w:val="00343A83"/>
    <w:rsid w:val="00343D57"/>
    <w:rsid w:val="0034477F"/>
    <w:rsid w:val="00345CBB"/>
    <w:rsid w:val="00346016"/>
    <w:rsid w:val="00346D4E"/>
    <w:rsid w:val="0034759B"/>
    <w:rsid w:val="00347F15"/>
    <w:rsid w:val="00347FB6"/>
    <w:rsid w:val="003504A4"/>
    <w:rsid w:val="0035110F"/>
    <w:rsid w:val="00351535"/>
    <w:rsid w:val="00351D6F"/>
    <w:rsid w:val="003529FB"/>
    <w:rsid w:val="00352DB8"/>
    <w:rsid w:val="00353062"/>
    <w:rsid w:val="003536B1"/>
    <w:rsid w:val="003539E3"/>
    <w:rsid w:val="00354E48"/>
    <w:rsid w:val="00355147"/>
    <w:rsid w:val="0035514E"/>
    <w:rsid w:val="003554FD"/>
    <w:rsid w:val="00355839"/>
    <w:rsid w:val="00355E46"/>
    <w:rsid w:val="00356020"/>
    <w:rsid w:val="003568A8"/>
    <w:rsid w:val="00356955"/>
    <w:rsid w:val="003577D4"/>
    <w:rsid w:val="00360155"/>
    <w:rsid w:val="00360FD2"/>
    <w:rsid w:val="0036156C"/>
    <w:rsid w:val="00361DBF"/>
    <w:rsid w:val="00363003"/>
    <w:rsid w:val="00363777"/>
    <w:rsid w:val="0036380E"/>
    <w:rsid w:val="00363B7E"/>
    <w:rsid w:val="003646A5"/>
    <w:rsid w:val="003649EF"/>
    <w:rsid w:val="00364A45"/>
    <w:rsid w:val="00364B4A"/>
    <w:rsid w:val="00364E8E"/>
    <w:rsid w:val="003658DD"/>
    <w:rsid w:val="00366E9B"/>
    <w:rsid w:val="00367363"/>
    <w:rsid w:val="00367876"/>
    <w:rsid w:val="0037069D"/>
    <w:rsid w:val="003707A6"/>
    <w:rsid w:val="00370BE9"/>
    <w:rsid w:val="00371150"/>
    <w:rsid w:val="003720DC"/>
    <w:rsid w:val="00372472"/>
    <w:rsid w:val="003731B2"/>
    <w:rsid w:val="00373D8A"/>
    <w:rsid w:val="0037409E"/>
    <w:rsid w:val="00374120"/>
    <w:rsid w:val="00374FCE"/>
    <w:rsid w:val="0037546C"/>
    <w:rsid w:val="00376D74"/>
    <w:rsid w:val="00376FE5"/>
    <w:rsid w:val="003777E1"/>
    <w:rsid w:val="00377907"/>
    <w:rsid w:val="00381320"/>
    <w:rsid w:val="00381C6B"/>
    <w:rsid w:val="00382848"/>
    <w:rsid w:val="00382D19"/>
    <w:rsid w:val="00382E10"/>
    <w:rsid w:val="0038343B"/>
    <w:rsid w:val="00384084"/>
    <w:rsid w:val="00384819"/>
    <w:rsid w:val="003848A3"/>
    <w:rsid w:val="00385628"/>
    <w:rsid w:val="003868EE"/>
    <w:rsid w:val="0038729C"/>
    <w:rsid w:val="00387399"/>
    <w:rsid w:val="00390822"/>
    <w:rsid w:val="00391009"/>
    <w:rsid w:val="00392555"/>
    <w:rsid w:val="00392C67"/>
    <w:rsid w:val="0039305D"/>
    <w:rsid w:val="00395023"/>
    <w:rsid w:val="00395B11"/>
    <w:rsid w:val="00396400"/>
    <w:rsid w:val="0039660A"/>
    <w:rsid w:val="0039697B"/>
    <w:rsid w:val="003971B0"/>
    <w:rsid w:val="003A034C"/>
    <w:rsid w:val="003A0729"/>
    <w:rsid w:val="003A0835"/>
    <w:rsid w:val="003A0CBB"/>
    <w:rsid w:val="003A1528"/>
    <w:rsid w:val="003A1AC5"/>
    <w:rsid w:val="003A1B98"/>
    <w:rsid w:val="003A2050"/>
    <w:rsid w:val="003A2192"/>
    <w:rsid w:val="003A234E"/>
    <w:rsid w:val="003A2638"/>
    <w:rsid w:val="003A3E60"/>
    <w:rsid w:val="003A419A"/>
    <w:rsid w:val="003A4A78"/>
    <w:rsid w:val="003A553D"/>
    <w:rsid w:val="003A59D9"/>
    <w:rsid w:val="003A671F"/>
    <w:rsid w:val="003A715E"/>
    <w:rsid w:val="003A73A3"/>
    <w:rsid w:val="003A7C5C"/>
    <w:rsid w:val="003A7E93"/>
    <w:rsid w:val="003B0781"/>
    <w:rsid w:val="003B11C2"/>
    <w:rsid w:val="003B194B"/>
    <w:rsid w:val="003B1BB4"/>
    <w:rsid w:val="003B1E7C"/>
    <w:rsid w:val="003B259A"/>
    <w:rsid w:val="003B29A2"/>
    <w:rsid w:val="003B2EFE"/>
    <w:rsid w:val="003B2FF3"/>
    <w:rsid w:val="003B4156"/>
    <w:rsid w:val="003B4316"/>
    <w:rsid w:val="003B46E5"/>
    <w:rsid w:val="003B5803"/>
    <w:rsid w:val="003B5EFB"/>
    <w:rsid w:val="003B6470"/>
    <w:rsid w:val="003B66D7"/>
    <w:rsid w:val="003B694D"/>
    <w:rsid w:val="003B72F1"/>
    <w:rsid w:val="003B74C8"/>
    <w:rsid w:val="003B7F05"/>
    <w:rsid w:val="003C06BD"/>
    <w:rsid w:val="003C0840"/>
    <w:rsid w:val="003C089D"/>
    <w:rsid w:val="003C12B7"/>
    <w:rsid w:val="003C19A0"/>
    <w:rsid w:val="003C23EE"/>
    <w:rsid w:val="003C26ED"/>
    <w:rsid w:val="003C30EA"/>
    <w:rsid w:val="003C35E3"/>
    <w:rsid w:val="003C39C1"/>
    <w:rsid w:val="003C3E5A"/>
    <w:rsid w:val="003C4A91"/>
    <w:rsid w:val="003C4C66"/>
    <w:rsid w:val="003C4CA9"/>
    <w:rsid w:val="003C4E10"/>
    <w:rsid w:val="003C537C"/>
    <w:rsid w:val="003C5747"/>
    <w:rsid w:val="003C59EF"/>
    <w:rsid w:val="003C59F0"/>
    <w:rsid w:val="003C5A36"/>
    <w:rsid w:val="003C61D2"/>
    <w:rsid w:val="003C7A1B"/>
    <w:rsid w:val="003C7D85"/>
    <w:rsid w:val="003D00BB"/>
    <w:rsid w:val="003D06A3"/>
    <w:rsid w:val="003D0EF9"/>
    <w:rsid w:val="003D1238"/>
    <w:rsid w:val="003D1427"/>
    <w:rsid w:val="003D1925"/>
    <w:rsid w:val="003D27B9"/>
    <w:rsid w:val="003D3061"/>
    <w:rsid w:val="003D31AE"/>
    <w:rsid w:val="003D37AB"/>
    <w:rsid w:val="003D4426"/>
    <w:rsid w:val="003D47DE"/>
    <w:rsid w:val="003D4A53"/>
    <w:rsid w:val="003D5162"/>
    <w:rsid w:val="003D531F"/>
    <w:rsid w:val="003D54DA"/>
    <w:rsid w:val="003D551A"/>
    <w:rsid w:val="003D5840"/>
    <w:rsid w:val="003D5A4B"/>
    <w:rsid w:val="003D5E1A"/>
    <w:rsid w:val="003D6DCC"/>
    <w:rsid w:val="003D7485"/>
    <w:rsid w:val="003D7F33"/>
    <w:rsid w:val="003E0B36"/>
    <w:rsid w:val="003E0F59"/>
    <w:rsid w:val="003E10EE"/>
    <w:rsid w:val="003E1E40"/>
    <w:rsid w:val="003E37EA"/>
    <w:rsid w:val="003E383B"/>
    <w:rsid w:val="003E39DB"/>
    <w:rsid w:val="003E3E7A"/>
    <w:rsid w:val="003E4645"/>
    <w:rsid w:val="003E6E75"/>
    <w:rsid w:val="003E728B"/>
    <w:rsid w:val="003E7AAA"/>
    <w:rsid w:val="003F11A2"/>
    <w:rsid w:val="003F1A6D"/>
    <w:rsid w:val="003F2B7B"/>
    <w:rsid w:val="003F32E2"/>
    <w:rsid w:val="003F39AF"/>
    <w:rsid w:val="003F39F9"/>
    <w:rsid w:val="003F4344"/>
    <w:rsid w:val="003F5B3C"/>
    <w:rsid w:val="003F6F75"/>
    <w:rsid w:val="003F72BF"/>
    <w:rsid w:val="003F76AC"/>
    <w:rsid w:val="00400867"/>
    <w:rsid w:val="0040087E"/>
    <w:rsid w:val="00400B40"/>
    <w:rsid w:val="00400D56"/>
    <w:rsid w:val="004015B4"/>
    <w:rsid w:val="00401624"/>
    <w:rsid w:val="004018B3"/>
    <w:rsid w:val="00403136"/>
    <w:rsid w:val="0040352B"/>
    <w:rsid w:val="00403643"/>
    <w:rsid w:val="00403803"/>
    <w:rsid w:val="00404507"/>
    <w:rsid w:val="00404682"/>
    <w:rsid w:val="00404908"/>
    <w:rsid w:val="00404EC8"/>
    <w:rsid w:val="00405023"/>
    <w:rsid w:val="00405536"/>
    <w:rsid w:val="00406837"/>
    <w:rsid w:val="00407569"/>
    <w:rsid w:val="004075D2"/>
    <w:rsid w:val="00407756"/>
    <w:rsid w:val="004078AD"/>
    <w:rsid w:val="00410AD1"/>
    <w:rsid w:val="00411656"/>
    <w:rsid w:val="00411821"/>
    <w:rsid w:val="00411C51"/>
    <w:rsid w:val="00411D74"/>
    <w:rsid w:val="004133E4"/>
    <w:rsid w:val="004134CB"/>
    <w:rsid w:val="004174B8"/>
    <w:rsid w:val="004174FD"/>
    <w:rsid w:val="00417800"/>
    <w:rsid w:val="004219CD"/>
    <w:rsid w:val="00421B4D"/>
    <w:rsid w:val="00422E70"/>
    <w:rsid w:val="0042346F"/>
    <w:rsid w:val="004234E1"/>
    <w:rsid w:val="00424BCA"/>
    <w:rsid w:val="004256D1"/>
    <w:rsid w:val="00426519"/>
    <w:rsid w:val="00426B00"/>
    <w:rsid w:val="00426B62"/>
    <w:rsid w:val="004270BD"/>
    <w:rsid w:val="0042768E"/>
    <w:rsid w:val="00430554"/>
    <w:rsid w:val="00430BC9"/>
    <w:rsid w:val="00431843"/>
    <w:rsid w:val="00432721"/>
    <w:rsid w:val="004328ED"/>
    <w:rsid w:val="00432EB0"/>
    <w:rsid w:val="00433332"/>
    <w:rsid w:val="00433E6C"/>
    <w:rsid w:val="0043483D"/>
    <w:rsid w:val="004351C8"/>
    <w:rsid w:val="00435925"/>
    <w:rsid w:val="00436E1D"/>
    <w:rsid w:val="004375BB"/>
    <w:rsid w:val="00437878"/>
    <w:rsid w:val="004419CA"/>
    <w:rsid w:val="00441C1F"/>
    <w:rsid w:val="0044251F"/>
    <w:rsid w:val="0044308C"/>
    <w:rsid w:val="0044379F"/>
    <w:rsid w:val="00443EA3"/>
    <w:rsid w:val="004444EB"/>
    <w:rsid w:val="00444628"/>
    <w:rsid w:val="004458BB"/>
    <w:rsid w:val="004459CC"/>
    <w:rsid w:val="004464E2"/>
    <w:rsid w:val="00446670"/>
    <w:rsid w:val="004466FD"/>
    <w:rsid w:val="00447856"/>
    <w:rsid w:val="004478F2"/>
    <w:rsid w:val="00447CA3"/>
    <w:rsid w:val="004517C8"/>
    <w:rsid w:val="00452794"/>
    <w:rsid w:val="00453072"/>
    <w:rsid w:val="004531C9"/>
    <w:rsid w:val="00453489"/>
    <w:rsid w:val="00453950"/>
    <w:rsid w:val="00453A6D"/>
    <w:rsid w:val="004545DD"/>
    <w:rsid w:val="00454C0C"/>
    <w:rsid w:val="00455275"/>
    <w:rsid w:val="004559F5"/>
    <w:rsid w:val="00455AB7"/>
    <w:rsid w:val="00455CE2"/>
    <w:rsid w:val="00455F22"/>
    <w:rsid w:val="00456456"/>
    <w:rsid w:val="00457930"/>
    <w:rsid w:val="00457CC5"/>
    <w:rsid w:val="00460195"/>
    <w:rsid w:val="00461139"/>
    <w:rsid w:val="00463164"/>
    <w:rsid w:val="00463187"/>
    <w:rsid w:val="00463637"/>
    <w:rsid w:val="00464E64"/>
    <w:rsid w:val="004652AE"/>
    <w:rsid w:val="0046541E"/>
    <w:rsid w:val="00465808"/>
    <w:rsid w:val="00465CEA"/>
    <w:rsid w:val="00465D9A"/>
    <w:rsid w:val="00466439"/>
    <w:rsid w:val="00466573"/>
    <w:rsid w:val="00466815"/>
    <w:rsid w:val="00466ABE"/>
    <w:rsid w:val="00467207"/>
    <w:rsid w:val="00467653"/>
    <w:rsid w:val="00467E07"/>
    <w:rsid w:val="004700A5"/>
    <w:rsid w:val="00471590"/>
    <w:rsid w:val="004719FA"/>
    <w:rsid w:val="00471DB1"/>
    <w:rsid w:val="00472306"/>
    <w:rsid w:val="00472A19"/>
    <w:rsid w:val="00473551"/>
    <w:rsid w:val="00473926"/>
    <w:rsid w:val="00474276"/>
    <w:rsid w:val="00474E09"/>
    <w:rsid w:val="004759F0"/>
    <w:rsid w:val="004767F2"/>
    <w:rsid w:val="00476D68"/>
    <w:rsid w:val="004777CC"/>
    <w:rsid w:val="00477C09"/>
    <w:rsid w:val="00477CD9"/>
    <w:rsid w:val="004801A3"/>
    <w:rsid w:val="00480699"/>
    <w:rsid w:val="004808C7"/>
    <w:rsid w:val="00480917"/>
    <w:rsid w:val="004809C0"/>
    <w:rsid w:val="00480A21"/>
    <w:rsid w:val="00480A2F"/>
    <w:rsid w:val="00480B46"/>
    <w:rsid w:val="00481AFF"/>
    <w:rsid w:val="004823D1"/>
    <w:rsid w:val="004824A1"/>
    <w:rsid w:val="00483297"/>
    <w:rsid w:val="00483580"/>
    <w:rsid w:val="0048380F"/>
    <w:rsid w:val="00483BAE"/>
    <w:rsid w:val="00484086"/>
    <w:rsid w:val="00484DDA"/>
    <w:rsid w:val="004855FC"/>
    <w:rsid w:val="00485C0C"/>
    <w:rsid w:val="00485E56"/>
    <w:rsid w:val="004866F8"/>
    <w:rsid w:val="00486730"/>
    <w:rsid w:val="00486A32"/>
    <w:rsid w:val="0048737D"/>
    <w:rsid w:val="00487CDD"/>
    <w:rsid w:val="00490275"/>
    <w:rsid w:val="00490560"/>
    <w:rsid w:val="0049126F"/>
    <w:rsid w:val="004913E3"/>
    <w:rsid w:val="00491915"/>
    <w:rsid w:val="00491924"/>
    <w:rsid w:val="004926CF"/>
    <w:rsid w:val="0049308E"/>
    <w:rsid w:val="00493EE1"/>
    <w:rsid w:val="00494A9A"/>
    <w:rsid w:val="0049500C"/>
    <w:rsid w:val="0049567E"/>
    <w:rsid w:val="00497396"/>
    <w:rsid w:val="00497587"/>
    <w:rsid w:val="00497A50"/>
    <w:rsid w:val="004A040D"/>
    <w:rsid w:val="004A0579"/>
    <w:rsid w:val="004A0C1A"/>
    <w:rsid w:val="004A0F0F"/>
    <w:rsid w:val="004A147D"/>
    <w:rsid w:val="004A23FA"/>
    <w:rsid w:val="004A2851"/>
    <w:rsid w:val="004A36C5"/>
    <w:rsid w:val="004A3B39"/>
    <w:rsid w:val="004A3E5F"/>
    <w:rsid w:val="004A53D1"/>
    <w:rsid w:val="004A5A45"/>
    <w:rsid w:val="004A635A"/>
    <w:rsid w:val="004A6614"/>
    <w:rsid w:val="004A71EB"/>
    <w:rsid w:val="004B0380"/>
    <w:rsid w:val="004B0AC5"/>
    <w:rsid w:val="004B0BE6"/>
    <w:rsid w:val="004B0EB6"/>
    <w:rsid w:val="004B23D3"/>
    <w:rsid w:val="004B29D4"/>
    <w:rsid w:val="004B3218"/>
    <w:rsid w:val="004B33C7"/>
    <w:rsid w:val="004B5153"/>
    <w:rsid w:val="004B51E0"/>
    <w:rsid w:val="004B5289"/>
    <w:rsid w:val="004B5B9F"/>
    <w:rsid w:val="004B5CCB"/>
    <w:rsid w:val="004B650B"/>
    <w:rsid w:val="004B6BD6"/>
    <w:rsid w:val="004B7F63"/>
    <w:rsid w:val="004C1AF9"/>
    <w:rsid w:val="004C1E8A"/>
    <w:rsid w:val="004C20B9"/>
    <w:rsid w:val="004C28C8"/>
    <w:rsid w:val="004C3367"/>
    <w:rsid w:val="004C364C"/>
    <w:rsid w:val="004C3A2B"/>
    <w:rsid w:val="004C3A77"/>
    <w:rsid w:val="004C4BAC"/>
    <w:rsid w:val="004C4BC0"/>
    <w:rsid w:val="004C4FF7"/>
    <w:rsid w:val="004C5B0F"/>
    <w:rsid w:val="004C5F99"/>
    <w:rsid w:val="004C65C5"/>
    <w:rsid w:val="004C6808"/>
    <w:rsid w:val="004C6AAE"/>
    <w:rsid w:val="004C7247"/>
    <w:rsid w:val="004C73CA"/>
    <w:rsid w:val="004C7798"/>
    <w:rsid w:val="004C7875"/>
    <w:rsid w:val="004C7BCC"/>
    <w:rsid w:val="004C7D1D"/>
    <w:rsid w:val="004C7F28"/>
    <w:rsid w:val="004D0463"/>
    <w:rsid w:val="004D0DB4"/>
    <w:rsid w:val="004D1859"/>
    <w:rsid w:val="004D1C64"/>
    <w:rsid w:val="004D2116"/>
    <w:rsid w:val="004D28B1"/>
    <w:rsid w:val="004D2CA9"/>
    <w:rsid w:val="004D30CD"/>
    <w:rsid w:val="004D3199"/>
    <w:rsid w:val="004D3739"/>
    <w:rsid w:val="004D3EFB"/>
    <w:rsid w:val="004D4438"/>
    <w:rsid w:val="004D44D5"/>
    <w:rsid w:val="004D4506"/>
    <w:rsid w:val="004D4AD9"/>
    <w:rsid w:val="004D4FA3"/>
    <w:rsid w:val="004D6C9D"/>
    <w:rsid w:val="004D7133"/>
    <w:rsid w:val="004D7447"/>
    <w:rsid w:val="004E0115"/>
    <w:rsid w:val="004E0F34"/>
    <w:rsid w:val="004E1646"/>
    <w:rsid w:val="004E1950"/>
    <w:rsid w:val="004E1C8A"/>
    <w:rsid w:val="004E23FC"/>
    <w:rsid w:val="004E305A"/>
    <w:rsid w:val="004E3A0E"/>
    <w:rsid w:val="004E41C3"/>
    <w:rsid w:val="004E4740"/>
    <w:rsid w:val="004E496E"/>
    <w:rsid w:val="004E599E"/>
    <w:rsid w:val="004E63FC"/>
    <w:rsid w:val="004E642C"/>
    <w:rsid w:val="004E6CD1"/>
    <w:rsid w:val="004E7006"/>
    <w:rsid w:val="004F0428"/>
    <w:rsid w:val="004F09D3"/>
    <w:rsid w:val="004F0B11"/>
    <w:rsid w:val="004F0BDB"/>
    <w:rsid w:val="004F1013"/>
    <w:rsid w:val="004F14F5"/>
    <w:rsid w:val="004F24B5"/>
    <w:rsid w:val="004F2A89"/>
    <w:rsid w:val="004F2F35"/>
    <w:rsid w:val="004F38D3"/>
    <w:rsid w:val="004F3B41"/>
    <w:rsid w:val="004F4A06"/>
    <w:rsid w:val="004F5AC7"/>
    <w:rsid w:val="004F5FB8"/>
    <w:rsid w:val="004F654A"/>
    <w:rsid w:val="004F6589"/>
    <w:rsid w:val="004F68A3"/>
    <w:rsid w:val="004F73D0"/>
    <w:rsid w:val="004F7496"/>
    <w:rsid w:val="004F7D35"/>
    <w:rsid w:val="004F7E7A"/>
    <w:rsid w:val="004F7F10"/>
    <w:rsid w:val="004F7F22"/>
    <w:rsid w:val="00500B6B"/>
    <w:rsid w:val="00500D1A"/>
    <w:rsid w:val="00500F8A"/>
    <w:rsid w:val="0050115E"/>
    <w:rsid w:val="005017B3"/>
    <w:rsid w:val="00502CC5"/>
    <w:rsid w:val="00504061"/>
    <w:rsid w:val="0050551B"/>
    <w:rsid w:val="0050584D"/>
    <w:rsid w:val="005065D9"/>
    <w:rsid w:val="00506CFA"/>
    <w:rsid w:val="00506F19"/>
    <w:rsid w:val="00506FB7"/>
    <w:rsid w:val="00507D34"/>
    <w:rsid w:val="005110C5"/>
    <w:rsid w:val="00511CCE"/>
    <w:rsid w:val="00512CDC"/>
    <w:rsid w:val="005130EE"/>
    <w:rsid w:val="0051460B"/>
    <w:rsid w:val="0051486E"/>
    <w:rsid w:val="005151DC"/>
    <w:rsid w:val="0051572F"/>
    <w:rsid w:val="0051578B"/>
    <w:rsid w:val="005157EC"/>
    <w:rsid w:val="00516009"/>
    <w:rsid w:val="00516304"/>
    <w:rsid w:val="005167A5"/>
    <w:rsid w:val="00516EDD"/>
    <w:rsid w:val="0052160D"/>
    <w:rsid w:val="00521960"/>
    <w:rsid w:val="00521D29"/>
    <w:rsid w:val="00522339"/>
    <w:rsid w:val="00522C19"/>
    <w:rsid w:val="0052348D"/>
    <w:rsid w:val="005235EF"/>
    <w:rsid w:val="00524501"/>
    <w:rsid w:val="00525024"/>
    <w:rsid w:val="00525C64"/>
    <w:rsid w:val="00525FEF"/>
    <w:rsid w:val="00526015"/>
    <w:rsid w:val="00527734"/>
    <w:rsid w:val="005308E5"/>
    <w:rsid w:val="00530908"/>
    <w:rsid w:val="00531C01"/>
    <w:rsid w:val="00531D29"/>
    <w:rsid w:val="005334BA"/>
    <w:rsid w:val="005338B0"/>
    <w:rsid w:val="00533DC8"/>
    <w:rsid w:val="005346A3"/>
    <w:rsid w:val="005346BA"/>
    <w:rsid w:val="00534EB7"/>
    <w:rsid w:val="005361CD"/>
    <w:rsid w:val="0053633D"/>
    <w:rsid w:val="00537F70"/>
    <w:rsid w:val="00540851"/>
    <w:rsid w:val="00540B30"/>
    <w:rsid w:val="0054222B"/>
    <w:rsid w:val="005422AB"/>
    <w:rsid w:val="0054232A"/>
    <w:rsid w:val="00542A98"/>
    <w:rsid w:val="00542E20"/>
    <w:rsid w:val="0054389E"/>
    <w:rsid w:val="00543C3F"/>
    <w:rsid w:val="00543C43"/>
    <w:rsid w:val="00543CA1"/>
    <w:rsid w:val="005440AA"/>
    <w:rsid w:val="005447CF"/>
    <w:rsid w:val="00544FA0"/>
    <w:rsid w:val="0054534D"/>
    <w:rsid w:val="005456F9"/>
    <w:rsid w:val="0054653C"/>
    <w:rsid w:val="005467C9"/>
    <w:rsid w:val="00546B17"/>
    <w:rsid w:val="00546BC2"/>
    <w:rsid w:val="00546D28"/>
    <w:rsid w:val="00546E2F"/>
    <w:rsid w:val="00546F48"/>
    <w:rsid w:val="005472CC"/>
    <w:rsid w:val="005475A2"/>
    <w:rsid w:val="005476A9"/>
    <w:rsid w:val="005476CA"/>
    <w:rsid w:val="005477C2"/>
    <w:rsid w:val="00547996"/>
    <w:rsid w:val="00550005"/>
    <w:rsid w:val="005504F6"/>
    <w:rsid w:val="005513B3"/>
    <w:rsid w:val="00551FBC"/>
    <w:rsid w:val="005548F2"/>
    <w:rsid w:val="00554B2C"/>
    <w:rsid w:val="00555389"/>
    <w:rsid w:val="0055576D"/>
    <w:rsid w:val="005558E6"/>
    <w:rsid w:val="005562AE"/>
    <w:rsid w:val="005563BF"/>
    <w:rsid w:val="00556D19"/>
    <w:rsid w:val="005576D3"/>
    <w:rsid w:val="00557EEA"/>
    <w:rsid w:val="005600A5"/>
    <w:rsid w:val="0056091A"/>
    <w:rsid w:val="00560A66"/>
    <w:rsid w:val="00560BA6"/>
    <w:rsid w:val="005613CA"/>
    <w:rsid w:val="00561EF3"/>
    <w:rsid w:val="0056253B"/>
    <w:rsid w:val="00562EDA"/>
    <w:rsid w:val="00564CBF"/>
    <w:rsid w:val="00564FF9"/>
    <w:rsid w:val="005654AF"/>
    <w:rsid w:val="00565CCA"/>
    <w:rsid w:val="005660C1"/>
    <w:rsid w:val="0056647F"/>
    <w:rsid w:val="00566AD6"/>
    <w:rsid w:val="005670DE"/>
    <w:rsid w:val="0056739F"/>
    <w:rsid w:val="00570206"/>
    <w:rsid w:val="00570BEC"/>
    <w:rsid w:val="005715FD"/>
    <w:rsid w:val="00572635"/>
    <w:rsid w:val="00572D12"/>
    <w:rsid w:val="0057352E"/>
    <w:rsid w:val="00573ACC"/>
    <w:rsid w:val="0057407A"/>
    <w:rsid w:val="00574BDC"/>
    <w:rsid w:val="00574DD4"/>
    <w:rsid w:val="00575ABB"/>
    <w:rsid w:val="00576749"/>
    <w:rsid w:val="005774B7"/>
    <w:rsid w:val="005801FD"/>
    <w:rsid w:val="00580209"/>
    <w:rsid w:val="00580AE3"/>
    <w:rsid w:val="00580B51"/>
    <w:rsid w:val="00580D24"/>
    <w:rsid w:val="0058173F"/>
    <w:rsid w:val="005819EB"/>
    <w:rsid w:val="00581FAF"/>
    <w:rsid w:val="00582A1D"/>
    <w:rsid w:val="00582E06"/>
    <w:rsid w:val="005830A9"/>
    <w:rsid w:val="00583210"/>
    <w:rsid w:val="00583AF8"/>
    <w:rsid w:val="00583BBF"/>
    <w:rsid w:val="0058413D"/>
    <w:rsid w:val="005847EE"/>
    <w:rsid w:val="00585B20"/>
    <w:rsid w:val="00585B54"/>
    <w:rsid w:val="005862F8"/>
    <w:rsid w:val="00586587"/>
    <w:rsid w:val="005867D6"/>
    <w:rsid w:val="00590440"/>
    <w:rsid w:val="0059073C"/>
    <w:rsid w:val="0059165D"/>
    <w:rsid w:val="005920AC"/>
    <w:rsid w:val="005923A8"/>
    <w:rsid w:val="0059240E"/>
    <w:rsid w:val="00592874"/>
    <w:rsid w:val="0059386B"/>
    <w:rsid w:val="00594949"/>
    <w:rsid w:val="00594F66"/>
    <w:rsid w:val="005957A6"/>
    <w:rsid w:val="00596679"/>
    <w:rsid w:val="0059706A"/>
    <w:rsid w:val="005970AE"/>
    <w:rsid w:val="0059724C"/>
    <w:rsid w:val="005977F1"/>
    <w:rsid w:val="005A0D74"/>
    <w:rsid w:val="005A1409"/>
    <w:rsid w:val="005A16E5"/>
    <w:rsid w:val="005A2595"/>
    <w:rsid w:val="005A25F1"/>
    <w:rsid w:val="005A2D82"/>
    <w:rsid w:val="005A2E39"/>
    <w:rsid w:val="005A31B9"/>
    <w:rsid w:val="005A3B8C"/>
    <w:rsid w:val="005A3C71"/>
    <w:rsid w:val="005A45A0"/>
    <w:rsid w:val="005A4C15"/>
    <w:rsid w:val="005A4E0A"/>
    <w:rsid w:val="005A61CA"/>
    <w:rsid w:val="005A70F6"/>
    <w:rsid w:val="005A7450"/>
    <w:rsid w:val="005B0635"/>
    <w:rsid w:val="005B2015"/>
    <w:rsid w:val="005B30BD"/>
    <w:rsid w:val="005B3157"/>
    <w:rsid w:val="005B4BA7"/>
    <w:rsid w:val="005B5654"/>
    <w:rsid w:val="005B596A"/>
    <w:rsid w:val="005B5A1F"/>
    <w:rsid w:val="005B5C75"/>
    <w:rsid w:val="005B63E9"/>
    <w:rsid w:val="005B64D8"/>
    <w:rsid w:val="005B6A8D"/>
    <w:rsid w:val="005B6B36"/>
    <w:rsid w:val="005B6CFA"/>
    <w:rsid w:val="005B6DC6"/>
    <w:rsid w:val="005B705A"/>
    <w:rsid w:val="005B7EF6"/>
    <w:rsid w:val="005C0B76"/>
    <w:rsid w:val="005C0BA3"/>
    <w:rsid w:val="005C0E41"/>
    <w:rsid w:val="005C13CF"/>
    <w:rsid w:val="005C186A"/>
    <w:rsid w:val="005C1D9F"/>
    <w:rsid w:val="005C1EE8"/>
    <w:rsid w:val="005C22D9"/>
    <w:rsid w:val="005C2BFE"/>
    <w:rsid w:val="005C339F"/>
    <w:rsid w:val="005C33CB"/>
    <w:rsid w:val="005C3606"/>
    <w:rsid w:val="005C3B13"/>
    <w:rsid w:val="005C406E"/>
    <w:rsid w:val="005C5761"/>
    <w:rsid w:val="005C5F0C"/>
    <w:rsid w:val="005C5F4C"/>
    <w:rsid w:val="005C6450"/>
    <w:rsid w:val="005C6507"/>
    <w:rsid w:val="005C679C"/>
    <w:rsid w:val="005C6A0D"/>
    <w:rsid w:val="005C6B4E"/>
    <w:rsid w:val="005C70E8"/>
    <w:rsid w:val="005C71A0"/>
    <w:rsid w:val="005C72C4"/>
    <w:rsid w:val="005C7804"/>
    <w:rsid w:val="005C7F53"/>
    <w:rsid w:val="005D01DF"/>
    <w:rsid w:val="005D0337"/>
    <w:rsid w:val="005D03E8"/>
    <w:rsid w:val="005D0440"/>
    <w:rsid w:val="005D0972"/>
    <w:rsid w:val="005D09AD"/>
    <w:rsid w:val="005D1E25"/>
    <w:rsid w:val="005D29A1"/>
    <w:rsid w:val="005D2B88"/>
    <w:rsid w:val="005D2BB9"/>
    <w:rsid w:val="005D3E89"/>
    <w:rsid w:val="005D3FA2"/>
    <w:rsid w:val="005D4CF5"/>
    <w:rsid w:val="005D4F07"/>
    <w:rsid w:val="005D5511"/>
    <w:rsid w:val="005D5529"/>
    <w:rsid w:val="005D5969"/>
    <w:rsid w:val="005D661C"/>
    <w:rsid w:val="005D6A4B"/>
    <w:rsid w:val="005D710B"/>
    <w:rsid w:val="005D74D3"/>
    <w:rsid w:val="005D780C"/>
    <w:rsid w:val="005D7818"/>
    <w:rsid w:val="005E009D"/>
    <w:rsid w:val="005E02A4"/>
    <w:rsid w:val="005E11AF"/>
    <w:rsid w:val="005E1686"/>
    <w:rsid w:val="005E1E98"/>
    <w:rsid w:val="005E2CA4"/>
    <w:rsid w:val="005E35CA"/>
    <w:rsid w:val="005E3C2F"/>
    <w:rsid w:val="005E415B"/>
    <w:rsid w:val="005E434F"/>
    <w:rsid w:val="005E49C2"/>
    <w:rsid w:val="005E5B48"/>
    <w:rsid w:val="005E665B"/>
    <w:rsid w:val="005E744E"/>
    <w:rsid w:val="005E7A89"/>
    <w:rsid w:val="005F020F"/>
    <w:rsid w:val="005F0490"/>
    <w:rsid w:val="005F123B"/>
    <w:rsid w:val="005F142A"/>
    <w:rsid w:val="005F14ED"/>
    <w:rsid w:val="005F16EB"/>
    <w:rsid w:val="005F1ED0"/>
    <w:rsid w:val="005F3031"/>
    <w:rsid w:val="005F4CEB"/>
    <w:rsid w:val="005F55DD"/>
    <w:rsid w:val="005F6647"/>
    <w:rsid w:val="005F7EA3"/>
    <w:rsid w:val="005F7F09"/>
    <w:rsid w:val="006006B1"/>
    <w:rsid w:val="00600828"/>
    <w:rsid w:val="00600DB4"/>
    <w:rsid w:val="00603E83"/>
    <w:rsid w:val="00603F27"/>
    <w:rsid w:val="0060402D"/>
    <w:rsid w:val="00604D17"/>
    <w:rsid w:val="00605506"/>
    <w:rsid w:val="0060555A"/>
    <w:rsid w:val="00605697"/>
    <w:rsid w:val="00605B66"/>
    <w:rsid w:val="00606845"/>
    <w:rsid w:val="00606F86"/>
    <w:rsid w:val="0060721F"/>
    <w:rsid w:val="006076BC"/>
    <w:rsid w:val="00607C83"/>
    <w:rsid w:val="00610389"/>
    <w:rsid w:val="00610E32"/>
    <w:rsid w:val="00610E37"/>
    <w:rsid w:val="00610F37"/>
    <w:rsid w:val="006120C4"/>
    <w:rsid w:val="00612642"/>
    <w:rsid w:val="0061269A"/>
    <w:rsid w:val="006126A9"/>
    <w:rsid w:val="00612B10"/>
    <w:rsid w:val="00612C12"/>
    <w:rsid w:val="00612FD8"/>
    <w:rsid w:val="0061341B"/>
    <w:rsid w:val="006135B6"/>
    <w:rsid w:val="00614C86"/>
    <w:rsid w:val="0061574B"/>
    <w:rsid w:val="00615E7B"/>
    <w:rsid w:val="00616883"/>
    <w:rsid w:val="0061709A"/>
    <w:rsid w:val="00617492"/>
    <w:rsid w:val="006201EB"/>
    <w:rsid w:val="0062062A"/>
    <w:rsid w:val="00620ACD"/>
    <w:rsid w:val="00620EAC"/>
    <w:rsid w:val="00621E44"/>
    <w:rsid w:val="00622633"/>
    <w:rsid w:val="00622C4E"/>
    <w:rsid w:val="00624B82"/>
    <w:rsid w:val="00624C7E"/>
    <w:rsid w:val="00624F93"/>
    <w:rsid w:val="00625675"/>
    <w:rsid w:val="006259A4"/>
    <w:rsid w:val="00625A3B"/>
    <w:rsid w:val="00625C8D"/>
    <w:rsid w:val="006266D0"/>
    <w:rsid w:val="006275E1"/>
    <w:rsid w:val="00630D16"/>
    <w:rsid w:val="00631C12"/>
    <w:rsid w:val="00632208"/>
    <w:rsid w:val="0063314C"/>
    <w:rsid w:val="0063320C"/>
    <w:rsid w:val="00633416"/>
    <w:rsid w:val="006334C7"/>
    <w:rsid w:val="00634E47"/>
    <w:rsid w:val="006354CD"/>
    <w:rsid w:val="006355C0"/>
    <w:rsid w:val="00635E4F"/>
    <w:rsid w:val="00636EB9"/>
    <w:rsid w:val="006378DE"/>
    <w:rsid w:val="0064006C"/>
    <w:rsid w:val="0064081F"/>
    <w:rsid w:val="00640C56"/>
    <w:rsid w:val="006412B3"/>
    <w:rsid w:val="00641648"/>
    <w:rsid w:val="00641CBA"/>
    <w:rsid w:val="006424D9"/>
    <w:rsid w:val="00642618"/>
    <w:rsid w:val="00642ABA"/>
    <w:rsid w:val="00642F3C"/>
    <w:rsid w:val="006430BD"/>
    <w:rsid w:val="0064339E"/>
    <w:rsid w:val="006439D1"/>
    <w:rsid w:val="00644ECA"/>
    <w:rsid w:val="006457F5"/>
    <w:rsid w:val="00645F64"/>
    <w:rsid w:val="006462E0"/>
    <w:rsid w:val="00646662"/>
    <w:rsid w:val="00646D16"/>
    <w:rsid w:val="00647293"/>
    <w:rsid w:val="006478BB"/>
    <w:rsid w:val="00647B70"/>
    <w:rsid w:val="00650399"/>
    <w:rsid w:val="00651FA0"/>
    <w:rsid w:val="00652133"/>
    <w:rsid w:val="0065278F"/>
    <w:rsid w:val="00652C11"/>
    <w:rsid w:val="00652F5D"/>
    <w:rsid w:val="00653275"/>
    <w:rsid w:val="00653440"/>
    <w:rsid w:val="006534DB"/>
    <w:rsid w:val="006545FA"/>
    <w:rsid w:val="006546FE"/>
    <w:rsid w:val="0065485B"/>
    <w:rsid w:val="0065563D"/>
    <w:rsid w:val="00655676"/>
    <w:rsid w:val="00655C09"/>
    <w:rsid w:val="00656035"/>
    <w:rsid w:val="00656353"/>
    <w:rsid w:val="00656ABB"/>
    <w:rsid w:val="00656B5B"/>
    <w:rsid w:val="00656BF8"/>
    <w:rsid w:val="00660176"/>
    <w:rsid w:val="0066026B"/>
    <w:rsid w:val="006604B5"/>
    <w:rsid w:val="006609B5"/>
    <w:rsid w:val="00661006"/>
    <w:rsid w:val="006610CB"/>
    <w:rsid w:val="00661364"/>
    <w:rsid w:val="00661B8C"/>
    <w:rsid w:val="00661F7C"/>
    <w:rsid w:val="00662219"/>
    <w:rsid w:val="00662650"/>
    <w:rsid w:val="00662B46"/>
    <w:rsid w:val="00662BB6"/>
    <w:rsid w:val="00662E77"/>
    <w:rsid w:val="00664197"/>
    <w:rsid w:val="00664F24"/>
    <w:rsid w:val="00664F9C"/>
    <w:rsid w:val="00665425"/>
    <w:rsid w:val="00665906"/>
    <w:rsid w:val="00665A07"/>
    <w:rsid w:val="00665ED7"/>
    <w:rsid w:val="00666084"/>
    <w:rsid w:val="006679F6"/>
    <w:rsid w:val="00667E15"/>
    <w:rsid w:val="00672C2E"/>
    <w:rsid w:val="00673393"/>
    <w:rsid w:val="00673998"/>
    <w:rsid w:val="00674EB3"/>
    <w:rsid w:val="006754A0"/>
    <w:rsid w:val="006757A0"/>
    <w:rsid w:val="006758A9"/>
    <w:rsid w:val="006758B1"/>
    <w:rsid w:val="00676647"/>
    <w:rsid w:val="00676672"/>
    <w:rsid w:val="00676F88"/>
    <w:rsid w:val="00677028"/>
    <w:rsid w:val="00677143"/>
    <w:rsid w:val="00677886"/>
    <w:rsid w:val="00677930"/>
    <w:rsid w:val="00677B99"/>
    <w:rsid w:val="00677C89"/>
    <w:rsid w:val="00677E84"/>
    <w:rsid w:val="006805C9"/>
    <w:rsid w:val="00681C70"/>
    <w:rsid w:val="00681C76"/>
    <w:rsid w:val="00682A2E"/>
    <w:rsid w:val="00683020"/>
    <w:rsid w:val="006839F6"/>
    <w:rsid w:val="00684044"/>
    <w:rsid w:val="006848D9"/>
    <w:rsid w:val="00684922"/>
    <w:rsid w:val="006854A0"/>
    <w:rsid w:val="006855A3"/>
    <w:rsid w:val="00685787"/>
    <w:rsid w:val="00685C56"/>
    <w:rsid w:val="00686606"/>
    <w:rsid w:val="006869E8"/>
    <w:rsid w:val="006871CD"/>
    <w:rsid w:val="0069029B"/>
    <w:rsid w:val="006904CD"/>
    <w:rsid w:val="00691E97"/>
    <w:rsid w:val="0069238A"/>
    <w:rsid w:val="00692572"/>
    <w:rsid w:val="006930D6"/>
    <w:rsid w:val="00693FC9"/>
    <w:rsid w:val="00694139"/>
    <w:rsid w:val="00694757"/>
    <w:rsid w:val="0069654D"/>
    <w:rsid w:val="00696763"/>
    <w:rsid w:val="006A01C5"/>
    <w:rsid w:val="006A10F2"/>
    <w:rsid w:val="006A127B"/>
    <w:rsid w:val="006A1302"/>
    <w:rsid w:val="006A1702"/>
    <w:rsid w:val="006A1919"/>
    <w:rsid w:val="006A205A"/>
    <w:rsid w:val="006A2D45"/>
    <w:rsid w:val="006A2FF0"/>
    <w:rsid w:val="006A3754"/>
    <w:rsid w:val="006A3A3B"/>
    <w:rsid w:val="006A4170"/>
    <w:rsid w:val="006A4F59"/>
    <w:rsid w:val="006A4FC8"/>
    <w:rsid w:val="006A5DDC"/>
    <w:rsid w:val="006A615E"/>
    <w:rsid w:val="006A7049"/>
    <w:rsid w:val="006A70BA"/>
    <w:rsid w:val="006A75AC"/>
    <w:rsid w:val="006A7DB8"/>
    <w:rsid w:val="006B081C"/>
    <w:rsid w:val="006B099C"/>
    <w:rsid w:val="006B1DDC"/>
    <w:rsid w:val="006B2508"/>
    <w:rsid w:val="006B25BC"/>
    <w:rsid w:val="006B2802"/>
    <w:rsid w:val="006B3373"/>
    <w:rsid w:val="006B33D7"/>
    <w:rsid w:val="006B3C99"/>
    <w:rsid w:val="006B3D8E"/>
    <w:rsid w:val="006B4A46"/>
    <w:rsid w:val="006B4E2A"/>
    <w:rsid w:val="006B514A"/>
    <w:rsid w:val="006B56D0"/>
    <w:rsid w:val="006B6A0C"/>
    <w:rsid w:val="006B6C6A"/>
    <w:rsid w:val="006B6EE5"/>
    <w:rsid w:val="006B7396"/>
    <w:rsid w:val="006B7D49"/>
    <w:rsid w:val="006C100F"/>
    <w:rsid w:val="006C279D"/>
    <w:rsid w:val="006C2BD6"/>
    <w:rsid w:val="006C413F"/>
    <w:rsid w:val="006C465E"/>
    <w:rsid w:val="006C47D4"/>
    <w:rsid w:val="006C77E7"/>
    <w:rsid w:val="006C795D"/>
    <w:rsid w:val="006D037C"/>
    <w:rsid w:val="006D04A6"/>
    <w:rsid w:val="006D057C"/>
    <w:rsid w:val="006D0898"/>
    <w:rsid w:val="006D0D3C"/>
    <w:rsid w:val="006D1240"/>
    <w:rsid w:val="006D15DD"/>
    <w:rsid w:val="006D1C64"/>
    <w:rsid w:val="006D1C84"/>
    <w:rsid w:val="006D1DB6"/>
    <w:rsid w:val="006D1F30"/>
    <w:rsid w:val="006D2041"/>
    <w:rsid w:val="006D2412"/>
    <w:rsid w:val="006D2B2B"/>
    <w:rsid w:val="006D2BE5"/>
    <w:rsid w:val="006D3128"/>
    <w:rsid w:val="006D3490"/>
    <w:rsid w:val="006D3BAA"/>
    <w:rsid w:val="006D3C1B"/>
    <w:rsid w:val="006D3DAF"/>
    <w:rsid w:val="006D6A77"/>
    <w:rsid w:val="006D745E"/>
    <w:rsid w:val="006E14FF"/>
    <w:rsid w:val="006E1840"/>
    <w:rsid w:val="006E1B3E"/>
    <w:rsid w:val="006E1CF2"/>
    <w:rsid w:val="006E27E6"/>
    <w:rsid w:val="006E412B"/>
    <w:rsid w:val="006E418D"/>
    <w:rsid w:val="006E4614"/>
    <w:rsid w:val="006E54FA"/>
    <w:rsid w:val="006E5610"/>
    <w:rsid w:val="006E594A"/>
    <w:rsid w:val="006E6362"/>
    <w:rsid w:val="006E67AF"/>
    <w:rsid w:val="006E6BE2"/>
    <w:rsid w:val="006F01F4"/>
    <w:rsid w:val="006F0774"/>
    <w:rsid w:val="006F1F2C"/>
    <w:rsid w:val="006F239C"/>
    <w:rsid w:val="006F271D"/>
    <w:rsid w:val="006F27E9"/>
    <w:rsid w:val="006F2A45"/>
    <w:rsid w:val="006F2DD1"/>
    <w:rsid w:val="006F342C"/>
    <w:rsid w:val="006F390F"/>
    <w:rsid w:val="006F3A67"/>
    <w:rsid w:val="006F3D71"/>
    <w:rsid w:val="006F4485"/>
    <w:rsid w:val="006F461D"/>
    <w:rsid w:val="006F5471"/>
    <w:rsid w:val="006F5729"/>
    <w:rsid w:val="006F5A7B"/>
    <w:rsid w:val="006F693A"/>
    <w:rsid w:val="006F6A7E"/>
    <w:rsid w:val="006F77BA"/>
    <w:rsid w:val="00700E05"/>
    <w:rsid w:val="007010E5"/>
    <w:rsid w:val="0070136C"/>
    <w:rsid w:val="00702AC4"/>
    <w:rsid w:val="00702C8D"/>
    <w:rsid w:val="00702F7A"/>
    <w:rsid w:val="007031C9"/>
    <w:rsid w:val="00703738"/>
    <w:rsid w:val="00703806"/>
    <w:rsid w:val="007043AC"/>
    <w:rsid w:val="00704FEC"/>
    <w:rsid w:val="007052EA"/>
    <w:rsid w:val="007059E6"/>
    <w:rsid w:val="00707665"/>
    <w:rsid w:val="007077F9"/>
    <w:rsid w:val="0070798B"/>
    <w:rsid w:val="00707B5C"/>
    <w:rsid w:val="00710236"/>
    <w:rsid w:val="0071030C"/>
    <w:rsid w:val="007103FB"/>
    <w:rsid w:val="00710B42"/>
    <w:rsid w:val="00710B73"/>
    <w:rsid w:val="00710E8E"/>
    <w:rsid w:val="00711DDB"/>
    <w:rsid w:val="00712178"/>
    <w:rsid w:val="00712D1F"/>
    <w:rsid w:val="00712D3E"/>
    <w:rsid w:val="007136D2"/>
    <w:rsid w:val="00713D05"/>
    <w:rsid w:val="0071469B"/>
    <w:rsid w:val="007148D1"/>
    <w:rsid w:val="00714970"/>
    <w:rsid w:val="00715513"/>
    <w:rsid w:val="007160C1"/>
    <w:rsid w:val="0071610D"/>
    <w:rsid w:val="00716757"/>
    <w:rsid w:val="00717CBB"/>
    <w:rsid w:val="00720435"/>
    <w:rsid w:val="00721661"/>
    <w:rsid w:val="00721A68"/>
    <w:rsid w:val="00722473"/>
    <w:rsid w:val="00722DD2"/>
    <w:rsid w:val="00724BFC"/>
    <w:rsid w:val="00724F7D"/>
    <w:rsid w:val="00730BEC"/>
    <w:rsid w:val="00730E29"/>
    <w:rsid w:val="00731483"/>
    <w:rsid w:val="00733286"/>
    <w:rsid w:val="007341D3"/>
    <w:rsid w:val="007344BF"/>
    <w:rsid w:val="00734510"/>
    <w:rsid w:val="0073620E"/>
    <w:rsid w:val="0073686E"/>
    <w:rsid w:val="00736A38"/>
    <w:rsid w:val="00736B3D"/>
    <w:rsid w:val="00736FE3"/>
    <w:rsid w:val="00740679"/>
    <w:rsid w:val="00740799"/>
    <w:rsid w:val="00740AC6"/>
    <w:rsid w:val="00740C47"/>
    <w:rsid w:val="00740EDB"/>
    <w:rsid w:val="007411AF"/>
    <w:rsid w:val="0074180F"/>
    <w:rsid w:val="00741C80"/>
    <w:rsid w:val="00741E2D"/>
    <w:rsid w:val="00742CE4"/>
    <w:rsid w:val="0074310F"/>
    <w:rsid w:val="007437CE"/>
    <w:rsid w:val="00743D10"/>
    <w:rsid w:val="00743EF4"/>
    <w:rsid w:val="00744087"/>
    <w:rsid w:val="00744627"/>
    <w:rsid w:val="007448BD"/>
    <w:rsid w:val="00744ADB"/>
    <w:rsid w:val="007459E3"/>
    <w:rsid w:val="007460CF"/>
    <w:rsid w:val="007462D8"/>
    <w:rsid w:val="00746F0C"/>
    <w:rsid w:val="007475D6"/>
    <w:rsid w:val="007500E7"/>
    <w:rsid w:val="00750177"/>
    <w:rsid w:val="00750C07"/>
    <w:rsid w:val="00750E72"/>
    <w:rsid w:val="00751926"/>
    <w:rsid w:val="00752322"/>
    <w:rsid w:val="007524BE"/>
    <w:rsid w:val="00752704"/>
    <w:rsid w:val="00752CE1"/>
    <w:rsid w:val="0075311D"/>
    <w:rsid w:val="00753CCA"/>
    <w:rsid w:val="0075417C"/>
    <w:rsid w:val="00754819"/>
    <w:rsid w:val="00754B0D"/>
    <w:rsid w:val="007550DB"/>
    <w:rsid w:val="0075538C"/>
    <w:rsid w:val="0075559E"/>
    <w:rsid w:val="0075571D"/>
    <w:rsid w:val="00756754"/>
    <w:rsid w:val="007567AD"/>
    <w:rsid w:val="007569DC"/>
    <w:rsid w:val="00757088"/>
    <w:rsid w:val="0075777E"/>
    <w:rsid w:val="00760568"/>
    <w:rsid w:val="007609F5"/>
    <w:rsid w:val="00760F8D"/>
    <w:rsid w:val="00760FD3"/>
    <w:rsid w:val="00761046"/>
    <w:rsid w:val="007610B1"/>
    <w:rsid w:val="007611C8"/>
    <w:rsid w:val="00761851"/>
    <w:rsid w:val="00761DB4"/>
    <w:rsid w:val="00762D26"/>
    <w:rsid w:val="00763123"/>
    <w:rsid w:val="0076336C"/>
    <w:rsid w:val="00763EFE"/>
    <w:rsid w:val="00764B69"/>
    <w:rsid w:val="007651A4"/>
    <w:rsid w:val="0076545B"/>
    <w:rsid w:val="00765D8C"/>
    <w:rsid w:val="00765D9F"/>
    <w:rsid w:val="00766CB5"/>
    <w:rsid w:val="00766E9B"/>
    <w:rsid w:val="0076711B"/>
    <w:rsid w:val="007671E1"/>
    <w:rsid w:val="007671EE"/>
    <w:rsid w:val="00767474"/>
    <w:rsid w:val="00771857"/>
    <w:rsid w:val="007728C0"/>
    <w:rsid w:val="00772A0D"/>
    <w:rsid w:val="00772A73"/>
    <w:rsid w:val="00772C8E"/>
    <w:rsid w:val="00772E84"/>
    <w:rsid w:val="007739D9"/>
    <w:rsid w:val="00774D90"/>
    <w:rsid w:val="0077560E"/>
    <w:rsid w:val="0077584C"/>
    <w:rsid w:val="007759D6"/>
    <w:rsid w:val="00776302"/>
    <w:rsid w:val="00776670"/>
    <w:rsid w:val="00776E5E"/>
    <w:rsid w:val="007772AC"/>
    <w:rsid w:val="0077746C"/>
    <w:rsid w:val="00777EAF"/>
    <w:rsid w:val="0078097D"/>
    <w:rsid w:val="00782094"/>
    <w:rsid w:val="00782096"/>
    <w:rsid w:val="007824CD"/>
    <w:rsid w:val="007824D7"/>
    <w:rsid w:val="00782846"/>
    <w:rsid w:val="007832A2"/>
    <w:rsid w:val="00783D1A"/>
    <w:rsid w:val="00783DA5"/>
    <w:rsid w:val="00784416"/>
    <w:rsid w:val="007853AE"/>
    <w:rsid w:val="00785643"/>
    <w:rsid w:val="0078599E"/>
    <w:rsid w:val="00787AE0"/>
    <w:rsid w:val="00787B9C"/>
    <w:rsid w:val="00787D62"/>
    <w:rsid w:val="00787E91"/>
    <w:rsid w:val="00787FE6"/>
    <w:rsid w:val="0079026A"/>
    <w:rsid w:val="007907B8"/>
    <w:rsid w:val="007908F7"/>
    <w:rsid w:val="007914B5"/>
    <w:rsid w:val="00792168"/>
    <w:rsid w:val="00792AD9"/>
    <w:rsid w:val="00794103"/>
    <w:rsid w:val="00794D3A"/>
    <w:rsid w:val="00795305"/>
    <w:rsid w:val="007953F5"/>
    <w:rsid w:val="0079569F"/>
    <w:rsid w:val="00795B44"/>
    <w:rsid w:val="0079666D"/>
    <w:rsid w:val="007969F8"/>
    <w:rsid w:val="007971EE"/>
    <w:rsid w:val="00797459"/>
    <w:rsid w:val="007978A8"/>
    <w:rsid w:val="007A019B"/>
    <w:rsid w:val="007A01A5"/>
    <w:rsid w:val="007A0A83"/>
    <w:rsid w:val="007A0DD6"/>
    <w:rsid w:val="007A0F6E"/>
    <w:rsid w:val="007A0F8A"/>
    <w:rsid w:val="007A2155"/>
    <w:rsid w:val="007A3250"/>
    <w:rsid w:val="007A38B6"/>
    <w:rsid w:val="007A3ABB"/>
    <w:rsid w:val="007A3BFE"/>
    <w:rsid w:val="007A3CC8"/>
    <w:rsid w:val="007A3FFF"/>
    <w:rsid w:val="007A4E20"/>
    <w:rsid w:val="007A549C"/>
    <w:rsid w:val="007A6297"/>
    <w:rsid w:val="007A6420"/>
    <w:rsid w:val="007A6A04"/>
    <w:rsid w:val="007A6DC6"/>
    <w:rsid w:val="007A72A4"/>
    <w:rsid w:val="007A7364"/>
    <w:rsid w:val="007A74FA"/>
    <w:rsid w:val="007A7B8E"/>
    <w:rsid w:val="007B0925"/>
    <w:rsid w:val="007B0AAC"/>
    <w:rsid w:val="007B1E4B"/>
    <w:rsid w:val="007B1F9E"/>
    <w:rsid w:val="007B33D0"/>
    <w:rsid w:val="007B3870"/>
    <w:rsid w:val="007B4F74"/>
    <w:rsid w:val="007B57EA"/>
    <w:rsid w:val="007B625A"/>
    <w:rsid w:val="007B6324"/>
    <w:rsid w:val="007B6666"/>
    <w:rsid w:val="007B6A82"/>
    <w:rsid w:val="007B6C75"/>
    <w:rsid w:val="007C0159"/>
    <w:rsid w:val="007C0422"/>
    <w:rsid w:val="007C04B6"/>
    <w:rsid w:val="007C0B9A"/>
    <w:rsid w:val="007C1200"/>
    <w:rsid w:val="007C129E"/>
    <w:rsid w:val="007C267B"/>
    <w:rsid w:val="007C2B27"/>
    <w:rsid w:val="007C2D6D"/>
    <w:rsid w:val="007C3684"/>
    <w:rsid w:val="007C4041"/>
    <w:rsid w:val="007C4B0C"/>
    <w:rsid w:val="007C599C"/>
    <w:rsid w:val="007C59F2"/>
    <w:rsid w:val="007C5CE3"/>
    <w:rsid w:val="007C6359"/>
    <w:rsid w:val="007C63B3"/>
    <w:rsid w:val="007C6BEF"/>
    <w:rsid w:val="007C6EF9"/>
    <w:rsid w:val="007C6FA0"/>
    <w:rsid w:val="007C7113"/>
    <w:rsid w:val="007C7219"/>
    <w:rsid w:val="007D0E9C"/>
    <w:rsid w:val="007D22B6"/>
    <w:rsid w:val="007D2F76"/>
    <w:rsid w:val="007D3277"/>
    <w:rsid w:val="007D3304"/>
    <w:rsid w:val="007D35AD"/>
    <w:rsid w:val="007D3CA8"/>
    <w:rsid w:val="007D4048"/>
    <w:rsid w:val="007D43C0"/>
    <w:rsid w:val="007D6065"/>
    <w:rsid w:val="007D61FC"/>
    <w:rsid w:val="007D64C2"/>
    <w:rsid w:val="007D6605"/>
    <w:rsid w:val="007D6BF8"/>
    <w:rsid w:val="007D7DB0"/>
    <w:rsid w:val="007E080A"/>
    <w:rsid w:val="007E09FB"/>
    <w:rsid w:val="007E0AFE"/>
    <w:rsid w:val="007E0B2C"/>
    <w:rsid w:val="007E0BB6"/>
    <w:rsid w:val="007E0E3E"/>
    <w:rsid w:val="007E0EB6"/>
    <w:rsid w:val="007E1102"/>
    <w:rsid w:val="007E1A07"/>
    <w:rsid w:val="007E1FDA"/>
    <w:rsid w:val="007E28A1"/>
    <w:rsid w:val="007E2D28"/>
    <w:rsid w:val="007E3B72"/>
    <w:rsid w:val="007E4151"/>
    <w:rsid w:val="007E4597"/>
    <w:rsid w:val="007E4959"/>
    <w:rsid w:val="007E4F3C"/>
    <w:rsid w:val="007E5983"/>
    <w:rsid w:val="007E5BA2"/>
    <w:rsid w:val="007E7528"/>
    <w:rsid w:val="007E757B"/>
    <w:rsid w:val="007F0B63"/>
    <w:rsid w:val="007F0FC8"/>
    <w:rsid w:val="007F17E8"/>
    <w:rsid w:val="007F2A60"/>
    <w:rsid w:val="007F2BDF"/>
    <w:rsid w:val="007F2E2E"/>
    <w:rsid w:val="007F2EE1"/>
    <w:rsid w:val="007F3168"/>
    <w:rsid w:val="007F3275"/>
    <w:rsid w:val="007F3C9D"/>
    <w:rsid w:val="007F461E"/>
    <w:rsid w:val="007F48E7"/>
    <w:rsid w:val="007F4B02"/>
    <w:rsid w:val="007F4B77"/>
    <w:rsid w:val="007F5074"/>
    <w:rsid w:val="007F5B51"/>
    <w:rsid w:val="007F6B34"/>
    <w:rsid w:val="007F6CB4"/>
    <w:rsid w:val="007F6E15"/>
    <w:rsid w:val="008012C2"/>
    <w:rsid w:val="008015E5"/>
    <w:rsid w:val="00802583"/>
    <w:rsid w:val="00803538"/>
    <w:rsid w:val="00803DF3"/>
    <w:rsid w:val="00804143"/>
    <w:rsid w:val="0080414C"/>
    <w:rsid w:val="00804389"/>
    <w:rsid w:val="00804863"/>
    <w:rsid w:val="00804DE6"/>
    <w:rsid w:val="00805766"/>
    <w:rsid w:val="008060AD"/>
    <w:rsid w:val="00806212"/>
    <w:rsid w:val="00806568"/>
    <w:rsid w:val="00806B27"/>
    <w:rsid w:val="0080705C"/>
    <w:rsid w:val="008108F8"/>
    <w:rsid w:val="00810A0B"/>
    <w:rsid w:val="008116C0"/>
    <w:rsid w:val="00811F32"/>
    <w:rsid w:val="008125B4"/>
    <w:rsid w:val="008128CC"/>
    <w:rsid w:val="00812AB8"/>
    <w:rsid w:val="00812F2A"/>
    <w:rsid w:val="0081358F"/>
    <w:rsid w:val="008147F2"/>
    <w:rsid w:val="008156BB"/>
    <w:rsid w:val="00815B64"/>
    <w:rsid w:val="008161FE"/>
    <w:rsid w:val="0081665D"/>
    <w:rsid w:val="00816894"/>
    <w:rsid w:val="008171B1"/>
    <w:rsid w:val="00817721"/>
    <w:rsid w:val="00817C77"/>
    <w:rsid w:val="00817EE8"/>
    <w:rsid w:val="008201F4"/>
    <w:rsid w:val="00820C64"/>
    <w:rsid w:val="0082148F"/>
    <w:rsid w:val="00822970"/>
    <w:rsid w:val="00822BE7"/>
    <w:rsid w:val="00822DC9"/>
    <w:rsid w:val="008240F3"/>
    <w:rsid w:val="00824ED2"/>
    <w:rsid w:val="0082566B"/>
    <w:rsid w:val="00825A80"/>
    <w:rsid w:val="00826398"/>
    <w:rsid w:val="00826571"/>
    <w:rsid w:val="00826735"/>
    <w:rsid w:val="00827148"/>
    <w:rsid w:val="00830B3B"/>
    <w:rsid w:val="00830C8E"/>
    <w:rsid w:val="00831338"/>
    <w:rsid w:val="00833502"/>
    <w:rsid w:val="008335D7"/>
    <w:rsid w:val="008336F5"/>
    <w:rsid w:val="00834CB6"/>
    <w:rsid w:val="008356EB"/>
    <w:rsid w:val="008358DE"/>
    <w:rsid w:val="00835929"/>
    <w:rsid w:val="00835997"/>
    <w:rsid w:val="00836276"/>
    <w:rsid w:val="0083653C"/>
    <w:rsid w:val="008367F3"/>
    <w:rsid w:val="00836D52"/>
    <w:rsid w:val="00837663"/>
    <w:rsid w:val="00837A0D"/>
    <w:rsid w:val="00837B95"/>
    <w:rsid w:val="00837D26"/>
    <w:rsid w:val="00837F2E"/>
    <w:rsid w:val="008410F5"/>
    <w:rsid w:val="00841678"/>
    <w:rsid w:val="008416D8"/>
    <w:rsid w:val="0084173F"/>
    <w:rsid w:val="008419F4"/>
    <w:rsid w:val="00842319"/>
    <w:rsid w:val="008424C7"/>
    <w:rsid w:val="00842533"/>
    <w:rsid w:val="00842775"/>
    <w:rsid w:val="008438F2"/>
    <w:rsid w:val="008445AF"/>
    <w:rsid w:val="00844781"/>
    <w:rsid w:val="008449FC"/>
    <w:rsid w:val="00844C7B"/>
    <w:rsid w:val="0084676E"/>
    <w:rsid w:val="00846AE9"/>
    <w:rsid w:val="00850332"/>
    <w:rsid w:val="008508DE"/>
    <w:rsid w:val="008517C3"/>
    <w:rsid w:val="00851ABA"/>
    <w:rsid w:val="00851B28"/>
    <w:rsid w:val="00851CF8"/>
    <w:rsid w:val="0085270E"/>
    <w:rsid w:val="00852770"/>
    <w:rsid w:val="008530D2"/>
    <w:rsid w:val="00853A11"/>
    <w:rsid w:val="00853B5C"/>
    <w:rsid w:val="00853C9D"/>
    <w:rsid w:val="00853CA4"/>
    <w:rsid w:val="00854817"/>
    <w:rsid w:val="00854A5F"/>
    <w:rsid w:val="008563DB"/>
    <w:rsid w:val="00857345"/>
    <w:rsid w:val="00857479"/>
    <w:rsid w:val="008602D6"/>
    <w:rsid w:val="008608CD"/>
    <w:rsid w:val="0086170B"/>
    <w:rsid w:val="00861A6A"/>
    <w:rsid w:val="00861D4A"/>
    <w:rsid w:val="00861E35"/>
    <w:rsid w:val="00862421"/>
    <w:rsid w:val="008624D3"/>
    <w:rsid w:val="0086268B"/>
    <w:rsid w:val="008630EC"/>
    <w:rsid w:val="0086326A"/>
    <w:rsid w:val="00864C39"/>
    <w:rsid w:val="00864E77"/>
    <w:rsid w:val="00865BD2"/>
    <w:rsid w:val="00866A29"/>
    <w:rsid w:val="00866ADB"/>
    <w:rsid w:val="00866D23"/>
    <w:rsid w:val="00866F6B"/>
    <w:rsid w:val="00867156"/>
    <w:rsid w:val="00867DF9"/>
    <w:rsid w:val="008701AF"/>
    <w:rsid w:val="0087034E"/>
    <w:rsid w:val="0087091A"/>
    <w:rsid w:val="00870B1E"/>
    <w:rsid w:val="00871954"/>
    <w:rsid w:val="008719B8"/>
    <w:rsid w:val="00873013"/>
    <w:rsid w:val="0087475F"/>
    <w:rsid w:val="00875A93"/>
    <w:rsid w:val="00875C8B"/>
    <w:rsid w:val="00877325"/>
    <w:rsid w:val="00882326"/>
    <w:rsid w:val="00883E52"/>
    <w:rsid w:val="00883EAF"/>
    <w:rsid w:val="008858BE"/>
    <w:rsid w:val="00885C66"/>
    <w:rsid w:val="00886203"/>
    <w:rsid w:val="0088629D"/>
    <w:rsid w:val="0088682A"/>
    <w:rsid w:val="00886A25"/>
    <w:rsid w:val="00890AD0"/>
    <w:rsid w:val="00891156"/>
    <w:rsid w:val="008911E0"/>
    <w:rsid w:val="008914CC"/>
    <w:rsid w:val="00891A0C"/>
    <w:rsid w:val="00891E34"/>
    <w:rsid w:val="0089251F"/>
    <w:rsid w:val="0089377E"/>
    <w:rsid w:val="0089378F"/>
    <w:rsid w:val="00895206"/>
    <w:rsid w:val="0089599B"/>
    <w:rsid w:val="00895AFC"/>
    <w:rsid w:val="00896CBE"/>
    <w:rsid w:val="00896E81"/>
    <w:rsid w:val="00896F4F"/>
    <w:rsid w:val="008A04BD"/>
    <w:rsid w:val="008A0586"/>
    <w:rsid w:val="008A0637"/>
    <w:rsid w:val="008A0F73"/>
    <w:rsid w:val="008A1BEF"/>
    <w:rsid w:val="008A2295"/>
    <w:rsid w:val="008A4608"/>
    <w:rsid w:val="008A561C"/>
    <w:rsid w:val="008A5CFB"/>
    <w:rsid w:val="008A6288"/>
    <w:rsid w:val="008A6336"/>
    <w:rsid w:val="008A6600"/>
    <w:rsid w:val="008A6B9C"/>
    <w:rsid w:val="008A71FF"/>
    <w:rsid w:val="008A7901"/>
    <w:rsid w:val="008A7BF0"/>
    <w:rsid w:val="008A7CBF"/>
    <w:rsid w:val="008B00B6"/>
    <w:rsid w:val="008B05C4"/>
    <w:rsid w:val="008B246F"/>
    <w:rsid w:val="008B252E"/>
    <w:rsid w:val="008B285D"/>
    <w:rsid w:val="008B2A19"/>
    <w:rsid w:val="008B3CEA"/>
    <w:rsid w:val="008B4509"/>
    <w:rsid w:val="008B4A85"/>
    <w:rsid w:val="008B4AF6"/>
    <w:rsid w:val="008B5DA4"/>
    <w:rsid w:val="008B5F6D"/>
    <w:rsid w:val="008B617F"/>
    <w:rsid w:val="008B625E"/>
    <w:rsid w:val="008B63F5"/>
    <w:rsid w:val="008B67C5"/>
    <w:rsid w:val="008B7284"/>
    <w:rsid w:val="008B74DD"/>
    <w:rsid w:val="008B75FB"/>
    <w:rsid w:val="008C0BFB"/>
    <w:rsid w:val="008C1063"/>
    <w:rsid w:val="008C249B"/>
    <w:rsid w:val="008C2FF3"/>
    <w:rsid w:val="008C53B9"/>
    <w:rsid w:val="008C55C6"/>
    <w:rsid w:val="008C5DD5"/>
    <w:rsid w:val="008C621F"/>
    <w:rsid w:val="008C7381"/>
    <w:rsid w:val="008C79FC"/>
    <w:rsid w:val="008D0197"/>
    <w:rsid w:val="008D0534"/>
    <w:rsid w:val="008D0675"/>
    <w:rsid w:val="008D0977"/>
    <w:rsid w:val="008D0E30"/>
    <w:rsid w:val="008D13C8"/>
    <w:rsid w:val="008D16CA"/>
    <w:rsid w:val="008D19D3"/>
    <w:rsid w:val="008D1AC7"/>
    <w:rsid w:val="008D2251"/>
    <w:rsid w:val="008D2280"/>
    <w:rsid w:val="008D296E"/>
    <w:rsid w:val="008D2EBA"/>
    <w:rsid w:val="008D3DAA"/>
    <w:rsid w:val="008D413A"/>
    <w:rsid w:val="008D4AD9"/>
    <w:rsid w:val="008D5D31"/>
    <w:rsid w:val="008D5DEA"/>
    <w:rsid w:val="008D6DBC"/>
    <w:rsid w:val="008D70E1"/>
    <w:rsid w:val="008E00C9"/>
    <w:rsid w:val="008E02E0"/>
    <w:rsid w:val="008E0358"/>
    <w:rsid w:val="008E1BD1"/>
    <w:rsid w:val="008E1EDD"/>
    <w:rsid w:val="008E20F8"/>
    <w:rsid w:val="008E21A5"/>
    <w:rsid w:val="008E2B3B"/>
    <w:rsid w:val="008E2CE1"/>
    <w:rsid w:val="008E335F"/>
    <w:rsid w:val="008E417B"/>
    <w:rsid w:val="008E4309"/>
    <w:rsid w:val="008E4433"/>
    <w:rsid w:val="008E4A14"/>
    <w:rsid w:val="008E557A"/>
    <w:rsid w:val="008E63CA"/>
    <w:rsid w:val="008E6694"/>
    <w:rsid w:val="008E66BF"/>
    <w:rsid w:val="008E6C35"/>
    <w:rsid w:val="008E74F2"/>
    <w:rsid w:val="008F0C1F"/>
    <w:rsid w:val="008F17EA"/>
    <w:rsid w:val="008F1FED"/>
    <w:rsid w:val="008F2979"/>
    <w:rsid w:val="008F30E8"/>
    <w:rsid w:val="008F3347"/>
    <w:rsid w:val="008F4848"/>
    <w:rsid w:val="008F4A56"/>
    <w:rsid w:val="008F4DFB"/>
    <w:rsid w:val="008F5151"/>
    <w:rsid w:val="008F5DAE"/>
    <w:rsid w:val="008F697F"/>
    <w:rsid w:val="009000EF"/>
    <w:rsid w:val="0090046E"/>
    <w:rsid w:val="009019C1"/>
    <w:rsid w:val="009022BD"/>
    <w:rsid w:val="0090259E"/>
    <w:rsid w:val="009034C3"/>
    <w:rsid w:val="009036CB"/>
    <w:rsid w:val="00903E5D"/>
    <w:rsid w:val="00904A73"/>
    <w:rsid w:val="00904AE4"/>
    <w:rsid w:val="00907329"/>
    <w:rsid w:val="009078A8"/>
    <w:rsid w:val="00907DA3"/>
    <w:rsid w:val="009101BB"/>
    <w:rsid w:val="00911A8A"/>
    <w:rsid w:val="0091226F"/>
    <w:rsid w:val="00912B8C"/>
    <w:rsid w:val="00912C2C"/>
    <w:rsid w:val="00912D7A"/>
    <w:rsid w:val="009130B5"/>
    <w:rsid w:val="00913547"/>
    <w:rsid w:val="00913CD3"/>
    <w:rsid w:val="009143BA"/>
    <w:rsid w:val="009147B9"/>
    <w:rsid w:val="00914904"/>
    <w:rsid w:val="00914CCA"/>
    <w:rsid w:val="0091544B"/>
    <w:rsid w:val="009154A7"/>
    <w:rsid w:val="00915501"/>
    <w:rsid w:val="0091551C"/>
    <w:rsid w:val="00915B4E"/>
    <w:rsid w:val="00915D50"/>
    <w:rsid w:val="009165B1"/>
    <w:rsid w:val="00916A97"/>
    <w:rsid w:val="00916DF2"/>
    <w:rsid w:val="00917114"/>
    <w:rsid w:val="00917850"/>
    <w:rsid w:val="00917ACD"/>
    <w:rsid w:val="00917DF7"/>
    <w:rsid w:val="00917F92"/>
    <w:rsid w:val="009202A9"/>
    <w:rsid w:val="009206E9"/>
    <w:rsid w:val="00921633"/>
    <w:rsid w:val="00921CBD"/>
    <w:rsid w:val="00921DB9"/>
    <w:rsid w:val="00921F72"/>
    <w:rsid w:val="00922067"/>
    <w:rsid w:val="009222BF"/>
    <w:rsid w:val="009224B7"/>
    <w:rsid w:val="009224D7"/>
    <w:rsid w:val="009251C2"/>
    <w:rsid w:val="00926C78"/>
    <w:rsid w:val="00926E25"/>
    <w:rsid w:val="00926EEC"/>
    <w:rsid w:val="00927DE7"/>
    <w:rsid w:val="00930DDC"/>
    <w:rsid w:val="009317B9"/>
    <w:rsid w:val="00932133"/>
    <w:rsid w:val="009322AE"/>
    <w:rsid w:val="00933231"/>
    <w:rsid w:val="009348F2"/>
    <w:rsid w:val="0093503F"/>
    <w:rsid w:val="00935910"/>
    <w:rsid w:val="00935DC3"/>
    <w:rsid w:val="00937A8C"/>
    <w:rsid w:val="00937B6D"/>
    <w:rsid w:val="00941241"/>
    <w:rsid w:val="00942073"/>
    <w:rsid w:val="00942E16"/>
    <w:rsid w:val="00943BAD"/>
    <w:rsid w:val="00943BCC"/>
    <w:rsid w:val="00944A1E"/>
    <w:rsid w:val="0094531A"/>
    <w:rsid w:val="00945AD4"/>
    <w:rsid w:val="00946127"/>
    <w:rsid w:val="0094659A"/>
    <w:rsid w:val="00946C7B"/>
    <w:rsid w:val="00947623"/>
    <w:rsid w:val="009479CE"/>
    <w:rsid w:val="0095000F"/>
    <w:rsid w:val="00950115"/>
    <w:rsid w:val="009503DF"/>
    <w:rsid w:val="00950AB6"/>
    <w:rsid w:val="00950DDE"/>
    <w:rsid w:val="00951254"/>
    <w:rsid w:val="00951DCB"/>
    <w:rsid w:val="00951EFF"/>
    <w:rsid w:val="0095251E"/>
    <w:rsid w:val="0095264C"/>
    <w:rsid w:val="00952A51"/>
    <w:rsid w:val="00953782"/>
    <w:rsid w:val="009538CD"/>
    <w:rsid w:val="0095467D"/>
    <w:rsid w:val="0095558F"/>
    <w:rsid w:val="00955E57"/>
    <w:rsid w:val="009568E1"/>
    <w:rsid w:val="0095762B"/>
    <w:rsid w:val="009602C4"/>
    <w:rsid w:val="009612A5"/>
    <w:rsid w:val="009646A8"/>
    <w:rsid w:val="00964C65"/>
    <w:rsid w:val="00966499"/>
    <w:rsid w:val="0096729B"/>
    <w:rsid w:val="00967C9E"/>
    <w:rsid w:val="00967FEA"/>
    <w:rsid w:val="0097052E"/>
    <w:rsid w:val="00970ED2"/>
    <w:rsid w:val="00971458"/>
    <w:rsid w:val="00971D28"/>
    <w:rsid w:val="009727F3"/>
    <w:rsid w:val="00973A19"/>
    <w:rsid w:val="00974CDE"/>
    <w:rsid w:val="00975AE1"/>
    <w:rsid w:val="00975F7E"/>
    <w:rsid w:val="0097643B"/>
    <w:rsid w:val="00976BC7"/>
    <w:rsid w:val="00976DB6"/>
    <w:rsid w:val="00977198"/>
    <w:rsid w:val="009817C8"/>
    <w:rsid w:val="00981F90"/>
    <w:rsid w:val="00982637"/>
    <w:rsid w:val="00982939"/>
    <w:rsid w:val="00982A33"/>
    <w:rsid w:val="009831A3"/>
    <w:rsid w:val="009833A3"/>
    <w:rsid w:val="0098399E"/>
    <w:rsid w:val="009842AB"/>
    <w:rsid w:val="00984D0B"/>
    <w:rsid w:val="00984FDA"/>
    <w:rsid w:val="00986EF6"/>
    <w:rsid w:val="0098700F"/>
    <w:rsid w:val="009871BF"/>
    <w:rsid w:val="00987730"/>
    <w:rsid w:val="009877BA"/>
    <w:rsid w:val="00990AE1"/>
    <w:rsid w:val="00991A80"/>
    <w:rsid w:val="009921D0"/>
    <w:rsid w:val="009925A3"/>
    <w:rsid w:val="00993A2F"/>
    <w:rsid w:val="00994FC6"/>
    <w:rsid w:val="009953BE"/>
    <w:rsid w:val="009953FD"/>
    <w:rsid w:val="0099673E"/>
    <w:rsid w:val="00996920"/>
    <w:rsid w:val="00996D76"/>
    <w:rsid w:val="009970EF"/>
    <w:rsid w:val="0099764B"/>
    <w:rsid w:val="00997A20"/>
    <w:rsid w:val="009A0CEB"/>
    <w:rsid w:val="009A132B"/>
    <w:rsid w:val="009A1CB8"/>
    <w:rsid w:val="009A1CBD"/>
    <w:rsid w:val="009A2E8A"/>
    <w:rsid w:val="009A33B5"/>
    <w:rsid w:val="009A41E0"/>
    <w:rsid w:val="009A48DE"/>
    <w:rsid w:val="009A548C"/>
    <w:rsid w:val="009A5813"/>
    <w:rsid w:val="009A72E0"/>
    <w:rsid w:val="009A783F"/>
    <w:rsid w:val="009A7879"/>
    <w:rsid w:val="009A794A"/>
    <w:rsid w:val="009A799D"/>
    <w:rsid w:val="009A7BA6"/>
    <w:rsid w:val="009B0340"/>
    <w:rsid w:val="009B0629"/>
    <w:rsid w:val="009B0A42"/>
    <w:rsid w:val="009B11A9"/>
    <w:rsid w:val="009B1220"/>
    <w:rsid w:val="009B1387"/>
    <w:rsid w:val="009B1D7F"/>
    <w:rsid w:val="009B213C"/>
    <w:rsid w:val="009B28FF"/>
    <w:rsid w:val="009B368B"/>
    <w:rsid w:val="009B44A3"/>
    <w:rsid w:val="009B45D6"/>
    <w:rsid w:val="009B47F9"/>
    <w:rsid w:val="009B4B97"/>
    <w:rsid w:val="009B4DA1"/>
    <w:rsid w:val="009B519E"/>
    <w:rsid w:val="009B5625"/>
    <w:rsid w:val="009B5C87"/>
    <w:rsid w:val="009B6760"/>
    <w:rsid w:val="009B76B2"/>
    <w:rsid w:val="009C0071"/>
    <w:rsid w:val="009C0319"/>
    <w:rsid w:val="009C045D"/>
    <w:rsid w:val="009C0712"/>
    <w:rsid w:val="009C0816"/>
    <w:rsid w:val="009C085B"/>
    <w:rsid w:val="009C096C"/>
    <w:rsid w:val="009C09BF"/>
    <w:rsid w:val="009C0F00"/>
    <w:rsid w:val="009C1052"/>
    <w:rsid w:val="009C1104"/>
    <w:rsid w:val="009C17DB"/>
    <w:rsid w:val="009C2651"/>
    <w:rsid w:val="009C2A97"/>
    <w:rsid w:val="009C3324"/>
    <w:rsid w:val="009C333A"/>
    <w:rsid w:val="009C44F6"/>
    <w:rsid w:val="009C4710"/>
    <w:rsid w:val="009C4D4C"/>
    <w:rsid w:val="009C553D"/>
    <w:rsid w:val="009C5716"/>
    <w:rsid w:val="009C5F41"/>
    <w:rsid w:val="009C7B42"/>
    <w:rsid w:val="009C7E9C"/>
    <w:rsid w:val="009D0D91"/>
    <w:rsid w:val="009D0FB5"/>
    <w:rsid w:val="009D123D"/>
    <w:rsid w:val="009D125D"/>
    <w:rsid w:val="009D15A8"/>
    <w:rsid w:val="009D2050"/>
    <w:rsid w:val="009D2F92"/>
    <w:rsid w:val="009D30BE"/>
    <w:rsid w:val="009D31E0"/>
    <w:rsid w:val="009D3378"/>
    <w:rsid w:val="009D3444"/>
    <w:rsid w:val="009D3B3A"/>
    <w:rsid w:val="009D3F11"/>
    <w:rsid w:val="009D4B75"/>
    <w:rsid w:val="009D591B"/>
    <w:rsid w:val="009D5D01"/>
    <w:rsid w:val="009D63E0"/>
    <w:rsid w:val="009D66DA"/>
    <w:rsid w:val="009D689D"/>
    <w:rsid w:val="009D6D66"/>
    <w:rsid w:val="009D6DE2"/>
    <w:rsid w:val="009D7C75"/>
    <w:rsid w:val="009D7DD5"/>
    <w:rsid w:val="009D7F82"/>
    <w:rsid w:val="009E0F11"/>
    <w:rsid w:val="009E34BD"/>
    <w:rsid w:val="009E38B2"/>
    <w:rsid w:val="009E3B83"/>
    <w:rsid w:val="009E6675"/>
    <w:rsid w:val="009E67A2"/>
    <w:rsid w:val="009E6875"/>
    <w:rsid w:val="009E6903"/>
    <w:rsid w:val="009E6CAD"/>
    <w:rsid w:val="009E6DE8"/>
    <w:rsid w:val="009E6FB1"/>
    <w:rsid w:val="009E7913"/>
    <w:rsid w:val="009F07F5"/>
    <w:rsid w:val="009F0807"/>
    <w:rsid w:val="009F0A7E"/>
    <w:rsid w:val="009F1BB7"/>
    <w:rsid w:val="009F1E80"/>
    <w:rsid w:val="009F2C72"/>
    <w:rsid w:val="009F2FD9"/>
    <w:rsid w:val="009F3379"/>
    <w:rsid w:val="009F3582"/>
    <w:rsid w:val="009F37F2"/>
    <w:rsid w:val="009F3A96"/>
    <w:rsid w:val="009F3B29"/>
    <w:rsid w:val="009F3EAF"/>
    <w:rsid w:val="009F4060"/>
    <w:rsid w:val="009F456D"/>
    <w:rsid w:val="009F4C85"/>
    <w:rsid w:val="009F52A5"/>
    <w:rsid w:val="009F53F1"/>
    <w:rsid w:val="009F547E"/>
    <w:rsid w:val="009F56EA"/>
    <w:rsid w:val="009F64B4"/>
    <w:rsid w:val="009F672B"/>
    <w:rsid w:val="009F6903"/>
    <w:rsid w:val="009F6B9C"/>
    <w:rsid w:val="009F6BF7"/>
    <w:rsid w:val="009F6CA1"/>
    <w:rsid w:val="009F6E34"/>
    <w:rsid w:val="009F72F9"/>
    <w:rsid w:val="009F73B2"/>
    <w:rsid w:val="009F7959"/>
    <w:rsid w:val="009F7DA1"/>
    <w:rsid w:val="00A0005D"/>
    <w:rsid w:val="00A00FB4"/>
    <w:rsid w:val="00A0115F"/>
    <w:rsid w:val="00A011AF"/>
    <w:rsid w:val="00A0168C"/>
    <w:rsid w:val="00A02063"/>
    <w:rsid w:val="00A023AC"/>
    <w:rsid w:val="00A024E4"/>
    <w:rsid w:val="00A02A94"/>
    <w:rsid w:val="00A02CC1"/>
    <w:rsid w:val="00A02DCB"/>
    <w:rsid w:val="00A02EE7"/>
    <w:rsid w:val="00A03BB0"/>
    <w:rsid w:val="00A045FC"/>
    <w:rsid w:val="00A04643"/>
    <w:rsid w:val="00A04D3F"/>
    <w:rsid w:val="00A05D16"/>
    <w:rsid w:val="00A05D4D"/>
    <w:rsid w:val="00A066D6"/>
    <w:rsid w:val="00A06DCC"/>
    <w:rsid w:val="00A06EE9"/>
    <w:rsid w:val="00A07082"/>
    <w:rsid w:val="00A0717C"/>
    <w:rsid w:val="00A07437"/>
    <w:rsid w:val="00A077F0"/>
    <w:rsid w:val="00A079C7"/>
    <w:rsid w:val="00A07F4B"/>
    <w:rsid w:val="00A11D77"/>
    <w:rsid w:val="00A12063"/>
    <w:rsid w:val="00A12E4C"/>
    <w:rsid w:val="00A12FA6"/>
    <w:rsid w:val="00A13316"/>
    <w:rsid w:val="00A13D21"/>
    <w:rsid w:val="00A14C4C"/>
    <w:rsid w:val="00A15000"/>
    <w:rsid w:val="00A16777"/>
    <w:rsid w:val="00A17B99"/>
    <w:rsid w:val="00A17E35"/>
    <w:rsid w:val="00A2095B"/>
    <w:rsid w:val="00A20A34"/>
    <w:rsid w:val="00A20B73"/>
    <w:rsid w:val="00A21E17"/>
    <w:rsid w:val="00A2201F"/>
    <w:rsid w:val="00A2335D"/>
    <w:rsid w:val="00A23B1E"/>
    <w:rsid w:val="00A24999"/>
    <w:rsid w:val="00A24D6E"/>
    <w:rsid w:val="00A269CE"/>
    <w:rsid w:val="00A27264"/>
    <w:rsid w:val="00A301E8"/>
    <w:rsid w:val="00A309F7"/>
    <w:rsid w:val="00A313DD"/>
    <w:rsid w:val="00A31810"/>
    <w:rsid w:val="00A31AFE"/>
    <w:rsid w:val="00A31DF9"/>
    <w:rsid w:val="00A32F0B"/>
    <w:rsid w:val="00A331A0"/>
    <w:rsid w:val="00A3336D"/>
    <w:rsid w:val="00A33CA3"/>
    <w:rsid w:val="00A346CE"/>
    <w:rsid w:val="00A3619D"/>
    <w:rsid w:val="00A3632E"/>
    <w:rsid w:val="00A36E41"/>
    <w:rsid w:val="00A41815"/>
    <w:rsid w:val="00A419B2"/>
    <w:rsid w:val="00A42F1D"/>
    <w:rsid w:val="00A43BA4"/>
    <w:rsid w:val="00A44AB9"/>
    <w:rsid w:val="00A454F0"/>
    <w:rsid w:val="00A45826"/>
    <w:rsid w:val="00A45BDE"/>
    <w:rsid w:val="00A471BF"/>
    <w:rsid w:val="00A47310"/>
    <w:rsid w:val="00A47F61"/>
    <w:rsid w:val="00A500CD"/>
    <w:rsid w:val="00A503A1"/>
    <w:rsid w:val="00A50517"/>
    <w:rsid w:val="00A505CC"/>
    <w:rsid w:val="00A50AB4"/>
    <w:rsid w:val="00A51352"/>
    <w:rsid w:val="00A5199A"/>
    <w:rsid w:val="00A52FD3"/>
    <w:rsid w:val="00A535AC"/>
    <w:rsid w:val="00A544ED"/>
    <w:rsid w:val="00A555A2"/>
    <w:rsid w:val="00A55DA9"/>
    <w:rsid w:val="00A55E5E"/>
    <w:rsid w:val="00A56138"/>
    <w:rsid w:val="00A5644B"/>
    <w:rsid w:val="00A5782E"/>
    <w:rsid w:val="00A6003D"/>
    <w:rsid w:val="00A60099"/>
    <w:rsid w:val="00A603E2"/>
    <w:rsid w:val="00A60798"/>
    <w:rsid w:val="00A6107B"/>
    <w:rsid w:val="00A62466"/>
    <w:rsid w:val="00A63B94"/>
    <w:rsid w:val="00A64004"/>
    <w:rsid w:val="00A6535F"/>
    <w:rsid w:val="00A65841"/>
    <w:rsid w:val="00A65F2E"/>
    <w:rsid w:val="00A661F8"/>
    <w:rsid w:val="00A668BD"/>
    <w:rsid w:val="00A668BF"/>
    <w:rsid w:val="00A6775F"/>
    <w:rsid w:val="00A67C53"/>
    <w:rsid w:val="00A701B2"/>
    <w:rsid w:val="00A70395"/>
    <w:rsid w:val="00A704DA"/>
    <w:rsid w:val="00A71225"/>
    <w:rsid w:val="00A71BED"/>
    <w:rsid w:val="00A7393F"/>
    <w:rsid w:val="00A73B25"/>
    <w:rsid w:val="00A73FC8"/>
    <w:rsid w:val="00A74A37"/>
    <w:rsid w:val="00A74AEB"/>
    <w:rsid w:val="00A7553C"/>
    <w:rsid w:val="00A755C1"/>
    <w:rsid w:val="00A757DE"/>
    <w:rsid w:val="00A7645A"/>
    <w:rsid w:val="00A76694"/>
    <w:rsid w:val="00A76C6F"/>
    <w:rsid w:val="00A77CF3"/>
    <w:rsid w:val="00A8028B"/>
    <w:rsid w:val="00A8124C"/>
    <w:rsid w:val="00A83CC9"/>
    <w:rsid w:val="00A84976"/>
    <w:rsid w:val="00A84FC9"/>
    <w:rsid w:val="00A85916"/>
    <w:rsid w:val="00A85D1C"/>
    <w:rsid w:val="00A8606E"/>
    <w:rsid w:val="00A86F42"/>
    <w:rsid w:val="00A86FE8"/>
    <w:rsid w:val="00A87AA2"/>
    <w:rsid w:val="00A87D41"/>
    <w:rsid w:val="00A904E1"/>
    <w:rsid w:val="00A90902"/>
    <w:rsid w:val="00A91044"/>
    <w:rsid w:val="00A91306"/>
    <w:rsid w:val="00A91379"/>
    <w:rsid w:val="00A9171F"/>
    <w:rsid w:val="00A919B9"/>
    <w:rsid w:val="00A92124"/>
    <w:rsid w:val="00A92C48"/>
    <w:rsid w:val="00A93152"/>
    <w:rsid w:val="00A93380"/>
    <w:rsid w:val="00A938C4"/>
    <w:rsid w:val="00A93D45"/>
    <w:rsid w:val="00A94251"/>
    <w:rsid w:val="00A945FA"/>
    <w:rsid w:val="00A94719"/>
    <w:rsid w:val="00A94C36"/>
    <w:rsid w:val="00A954DE"/>
    <w:rsid w:val="00A95790"/>
    <w:rsid w:val="00A95826"/>
    <w:rsid w:val="00A95BA4"/>
    <w:rsid w:val="00A95D3F"/>
    <w:rsid w:val="00A9660E"/>
    <w:rsid w:val="00A96CE4"/>
    <w:rsid w:val="00AA058A"/>
    <w:rsid w:val="00AA0A4D"/>
    <w:rsid w:val="00AA0BD8"/>
    <w:rsid w:val="00AA12DC"/>
    <w:rsid w:val="00AA13B2"/>
    <w:rsid w:val="00AA151F"/>
    <w:rsid w:val="00AA1A51"/>
    <w:rsid w:val="00AA2A5C"/>
    <w:rsid w:val="00AA6632"/>
    <w:rsid w:val="00AA669E"/>
    <w:rsid w:val="00AA7330"/>
    <w:rsid w:val="00AA7788"/>
    <w:rsid w:val="00AA79C7"/>
    <w:rsid w:val="00AB0580"/>
    <w:rsid w:val="00AB064C"/>
    <w:rsid w:val="00AB1AEC"/>
    <w:rsid w:val="00AB1F67"/>
    <w:rsid w:val="00AB2025"/>
    <w:rsid w:val="00AB304E"/>
    <w:rsid w:val="00AB3194"/>
    <w:rsid w:val="00AB31BA"/>
    <w:rsid w:val="00AB3382"/>
    <w:rsid w:val="00AB3867"/>
    <w:rsid w:val="00AB4088"/>
    <w:rsid w:val="00AB4DDA"/>
    <w:rsid w:val="00AB4E31"/>
    <w:rsid w:val="00AB548D"/>
    <w:rsid w:val="00AB656B"/>
    <w:rsid w:val="00AB65C0"/>
    <w:rsid w:val="00AB688D"/>
    <w:rsid w:val="00AB6A0B"/>
    <w:rsid w:val="00AB6D86"/>
    <w:rsid w:val="00AB72F1"/>
    <w:rsid w:val="00AB7820"/>
    <w:rsid w:val="00AC145A"/>
    <w:rsid w:val="00AC1578"/>
    <w:rsid w:val="00AC1790"/>
    <w:rsid w:val="00AC18E3"/>
    <w:rsid w:val="00AC1C1C"/>
    <w:rsid w:val="00AC22C8"/>
    <w:rsid w:val="00AC2916"/>
    <w:rsid w:val="00AC2D8C"/>
    <w:rsid w:val="00AC3108"/>
    <w:rsid w:val="00AC4642"/>
    <w:rsid w:val="00AC48A5"/>
    <w:rsid w:val="00AC5444"/>
    <w:rsid w:val="00AC5456"/>
    <w:rsid w:val="00AC553C"/>
    <w:rsid w:val="00AC5E1D"/>
    <w:rsid w:val="00AC6525"/>
    <w:rsid w:val="00AC65A3"/>
    <w:rsid w:val="00AC6CE4"/>
    <w:rsid w:val="00AC7B91"/>
    <w:rsid w:val="00AD032D"/>
    <w:rsid w:val="00AD0F95"/>
    <w:rsid w:val="00AD1296"/>
    <w:rsid w:val="00AD2AA3"/>
    <w:rsid w:val="00AD325A"/>
    <w:rsid w:val="00AD4508"/>
    <w:rsid w:val="00AD495F"/>
    <w:rsid w:val="00AD56F8"/>
    <w:rsid w:val="00AD5C56"/>
    <w:rsid w:val="00AD6055"/>
    <w:rsid w:val="00AD7462"/>
    <w:rsid w:val="00AE0025"/>
    <w:rsid w:val="00AE0072"/>
    <w:rsid w:val="00AE0877"/>
    <w:rsid w:val="00AE0AA3"/>
    <w:rsid w:val="00AE1073"/>
    <w:rsid w:val="00AE10D3"/>
    <w:rsid w:val="00AE12EA"/>
    <w:rsid w:val="00AE133B"/>
    <w:rsid w:val="00AE1511"/>
    <w:rsid w:val="00AE1555"/>
    <w:rsid w:val="00AE184E"/>
    <w:rsid w:val="00AE24A5"/>
    <w:rsid w:val="00AE29B4"/>
    <w:rsid w:val="00AE3678"/>
    <w:rsid w:val="00AE470E"/>
    <w:rsid w:val="00AE48DD"/>
    <w:rsid w:val="00AE4928"/>
    <w:rsid w:val="00AE4CE4"/>
    <w:rsid w:val="00AE563F"/>
    <w:rsid w:val="00AE5872"/>
    <w:rsid w:val="00AE59B7"/>
    <w:rsid w:val="00AE5C17"/>
    <w:rsid w:val="00AE65E4"/>
    <w:rsid w:val="00AE66C2"/>
    <w:rsid w:val="00AE6B37"/>
    <w:rsid w:val="00AE70BF"/>
    <w:rsid w:val="00AE75A7"/>
    <w:rsid w:val="00AE76EB"/>
    <w:rsid w:val="00AE7B07"/>
    <w:rsid w:val="00AF03D5"/>
    <w:rsid w:val="00AF0450"/>
    <w:rsid w:val="00AF11AD"/>
    <w:rsid w:val="00AF16F7"/>
    <w:rsid w:val="00AF17F3"/>
    <w:rsid w:val="00AF1813"/>
    <w:rsid w:val="00AF22E7"/>
    <w:rsid w:val="00AF2353"/>
    <w:rsid w:val="00AF2AB7"/>
    <w:rsid w:val="00AF3C92"/>
    <w:rsid w:val="00AF3FF6"/>
    <w:rsid w:val="00AF5215"/>
    <w:rsid w:val="00AF5405"/>
    <w:rsid w:val="00AF5DDC"/>
    <w:rsid w:val="00AF6817"/>
    <w:rsid w:val="00AF72AC"/>
    <w:rsid w:val="00B001F0"/>
    <w:rsid w:val="00B01613"/>
    <w:rsid w:val="00B046D1"/>
    <w:rsid w:val="00B05A39"/>
    <w:rsid w:val="00B06292"/>
    <w:rsid w:val="00B07C14"/>
    <w:rsid w:val="00B07FA6"/>
    <w:rsid w:val="00B11428"/>
    <w:rsid w:val="00B119EB"/>
    <w:rsid w:val="00B12233"/>
    <w:rsid w:val="00B12751"/>
    <w:rsid w:val="00B128F2"/>
    <w:rsid w:val="00B13011"/>
    <w:rsid w:val="00B13596"/>
    <w:rsid w:val="00B1403C"/>
    <w:rsid w:val="00B144B4"/>
    <w:rsid w:val="00B14514"/>
    <w:rsid w:val="00B14B83"/>
    <w:rsid w:val="00B150F0"/>
    <w:rsid w:val="00B16B18"/>
    <w:rsid w:val="00B17499"/>
    <w:rsid w:val="00B20AC6"/>
    <w:rsid w:val="00B20D1F"/>
    <w:rsid w:val="00B234DD"/>
    <w:rsid w:val="00B23817"/>
    <w:rsid w:val="00B2406C"/>
    <w:rsid w:val="00B24830"/>
    <w:rsid w:val="00B24BF2"/>
    <w:rsid w:val="00B2554A"/>
    <w:rsid w:val="00B25A7E"/>
    <w:rsid w:val="00B276F1"/>
    <w:rsid w:val="00B27857"/>
    <w:rsid w:val="00B27FBE"/>
    <w:rsid w:val="00B30742"/>
    <w:rsid w:val="00B31D70"/>
    <w:rsid w:val="00B33393"/>
    <w:rsid w:val="00B339CA"/>
    <w:rsid w:val="00B33AB4"/>
    <w:rsid w:val="00B33B2B"/>
    <w:rsid w:val="00B33E5C"/>
    <w:rsid w:val="00B3486D"/>
    <w:rsid w:val="00B34DD2"/>
    <w:rsid w:val="00B352F1"/>
    <w:rsid w:val="00B35459"/>
    <w:rsid w:val="00B358E5"/>
    <w:rsid w:val="00B36737"/>
    <w:rsid w:val="00B36E9A"/>
    <w:rsid w:val="00B370C1"/>
    <w:rsid w:val="00B37C9C"/>
    <w:rsid w:val="00B4052F"/>
    <w:rsid w:val="00B40A98"/>
    <w:rsid w:val="00B40D56"/>
    <w:rsid w:val="00B415DD"/>
    <w:rsid w:val="00B427D7"/>
    <w:rsid w:val="00B4290F"/>
    <w:rsid w:val="00B42C9C"/>
    <w:rsid w:val="00B43606"/>
    <w:rsid w:val="00B43783"/>
    <w:rsid w:val="00B4389F"/>
    <w:rsid w:val="00B442A1"/>
    <w:rsid w:val="00B44644"/>
    <w:rsid w:val="00B45FED"/>
    <w:rsid w:val="00B46AED"/>
    <w:rsid w:val="00B47AF3"/>
    <w:rsid w:val="00B47DCE"/>
    <w:rsid w:val="00B503BD"/>
    <w:rsid w:val="00B50FE6"/>
    <w:rsid w:val="00B5139E"/>
    <w:rsid w:val="00B514AD"/>
    <w:rsid w:val="00B5156C"/>
    <w:rsid w:val="00B5175E"/>
    <w:rsid w:val="00B51DE8"/>
    <w:rsid w:val="00B5200B"/>
    <w:rsid w:val="00B52328"/>
    <w:rsid w:val="00B528C9"/>
    <w:rsid w:val="00B52B8E"/>
    <w:rsid w:val="00B531FC"/>
    <w:rsid w:val="00B5373D"/>
    <w:rsid w:val="00B537E0"/>
    <w:rsid w:val="00B53DEA"/>
    <w:rsid w:val="00B53E28"/>
    <w:rsid w:val="00B54E1B"/>
    <w:rsid w:val="00B5513B"/>
    <w:rsid w:val="00B55397"/>
    <w:rsid w:val="00B56B75"/>
    <w:rsid w:val="00B57B63"/>
    <w:rsid w:val="00B6006B"/>
    <w:rsid w:val="00B608B3"/>
    <w:rsid w:val="00B60DA6"/>
    <w:rsid w:val="00B60ECF"/>
    <w:rsid w:val="00B6131A"/>
    <w:rsid w:val="00B61465"/>
    <w:rsid w:val="00B61ABE"/>
    <w:rsid w:val="00B61C93"/>
    <w:rsid w:val="00B62850"/>
    <w:rsid w:val="00B629D8"/>
    <w:rsid w:val="00B62E39"/>
    <w:rsid w:val="00B632EA"/>
    <w:rsid w:val="00B63580"/>
    <w:rsid w:val="00B63A68"/>
    <w:rsid w:val="00B64027"/>
    <w:rsid w:val="00B648ED"/>
    <w:rsid w:val="00B655C8"/>
    <w:rsid w:val="00B65CAB"/>
    <w:rsid w:val="00B65CE9"/>
    <w:rsid w:val="00B65E96"/>
    <w:rsid w:val="00B65EBE"/>
    <w:rsid w:val="00B66FB9"/>
    <w:rsid w:val="00B67589"/>
    <w:rsid w:val="00B67752"/>
    <w:rsid w:val="00B67B98"/>
    <w:rsid w:val="00B703AC"/>
    <w:rsid w:val="00B705A9"/>
    <w:rsid w:val="00B712F9"/>
    <w:rsid w:val="00B71F37"/>
    <w:rsid w:val="00B73B4C"/>
    <w:rsid w:val="00B73C58"/>
    <w:rsid w:val="00B74E2C"/>
    <w:rsid w:val="00B75DC6"/>
    <w:rsid w:val="00B760E2"/>
    <w:rsid w:val="00B7636B"/>
    <w:rsid w:val="00B76C94"/>
    <w:rsid w:val="00B76F33"/>
    <w:rsid w:val="00B777F2"/>
    <w:rsid w:val="00B808B1"/>
    <w:rsid w:val="00B80F61"/>
    <w:rsid w:val="00B815BE"/>
    <w:rsid w:val="00B81AA1"/>
    <w:rsid w:val="00B81BD6"/>
    <w:rsid w:val="00B83E38"/>
    <w:rsid w:val="00B84164"/>
    <w:rsid w:val="00B84BA1"/>
    <w:rsid w:val="00B84F2F"/>
    <w:rsid w:val="00B85129"/>
    <w:rsid w:val="00B8547E"/>
    <w:rsid w:val="00B85512"/>
    <w:rsid w:val="00B85869"/>
    <w:rsid w:val="00B85D6A"/>
    <w:rsid w:val="00B861BB"/>
    <w:rsid w:val="00B86C45"/>
    <w:rsid w:val="00B86D9E"/>
    <w:rsid w:val="00B87115"/>
    <w:rsid w:val="00B87FE6"/>
    <w:rsid w:val="00B901C1"/>
    <w:rsid w:val="00B90DF1"/>
    <w:rsid w:val="00B90E9A"/>
    <w:rsid w:val="00B9117E"/>
    <w:rsid w:val="00B92113"/>
    <w:rsid w:val="00B930FF"/>
    <w:rsid w:val="00B94BD5"/>
    <w:rsid w:val="00B94DD2"/>
    <w:rsid w:val="00B94FDC"/>
    <w:rsid w:val="00B95AE4"/>
    <w:rsid w:val="00B96830"/>
    <w:rsid w:val="00B96E92"/>
    <w:rsid w:val="00B96EB5"/>
    <w:rsid w:val="00BA0CAE"/>
    <w:rsid w:val="00BA147A"/>
    <w:rsid w:val="00BA2645"/>
    <w:rsid w:val="00BA4351"/>
    <w:rsid w:val="00BA4ADC"/>
    <w:rsid w:val="00BA601C"/>
    <w:rsid w:val="00BB058A"/>
    <w:rsid w:val="00BB2498"/>
    <w:rsid w:val="00BB2E50"/>
    <w:rsid w:val="00BB3228"/>
    <w:rsid w:val="00BB3377"/>
    <w:rsid w:val="00BB34B4"/>
    <w:rsid w:val="00BB34CE"/>
    <w:rsid w:val="00BB3648"/>
    <w:rsid w:val="00BB3859"/>
    <w:rsid w:val="00BB3B85"/>
    <w:rsid w:val="00BB4A07"/>
    <w:rsid w:val="00BB5AE6"/>
    <w:rsid w:val="00BB7532"/>
    <w:rsid w:val="00BC00D8"/>
    <w:rsid w:val="00BC05D4"/>
    <w:rsid w:val="00BC0685"/>
    <w:rsid w:val="00BC06EC"/>
    <w:rsid w:val="00BC0AA0"/>
    <w:rsid w:val="00BC0D4C"/>
    <w:rsid w:val="00BC1207"/>
    <w:rsid w:val="00BC1FE4"/>
    <w:rsid w:val="00BC23FA"/>
    <w:rsid w:val="00BC283C"/>
    <w:rsid w:val="00BC2C22"/>
    <w:rsid w:val="00BC2E20"/>
    <w:rsid w:val="00BC3191"/>
    <w:rsid w:val="00BC3403"/>
    <w:rsid w:val="00BC561B"/>
    <w:rsid w:val="00BC597A"/>
    <w:rsid w:val="00BC7833"/>
    <w:rsid w:val="00BC7C7C"/>
    <w:rsid w:val="00BC7CBA"/>
    <w:rsid w:val="00BD11C0"/>
    <w:rsid w:val="00BD191A"/>
    <w:rsid w:val="00BD1A23"/>
    <w:rsid w:val="00BD24D0"/>
    <w:rsid w:val="00BD3B72"/>
    <w:rsid w:val="00BD4C24"/>
    <w:rsid w:val="00BD52E5"/>
    <w:rsid w:val="00BD5D9B"/>
    <w:rsid w:val="00BD644A"/>
    <w:rsid w:val="00BD6C7C"/>
    <w:rsid w:val="00BD753D"/>
    <w:rsid w:val="00BE122D"/>
    <w:rsid w:val="00BE1CDE"/>
    <w:rsid w:val="00BE293E"/>
    <w:rsid w:val="00BE3827"/>
    <w:rsid w:val="00BE3E83"/>
    <w:rsid w:val="00BE4369"/>
    <w:rsid w:val="00BE627B"/>
    <w:rsid w:val="00BE7043"/>
    <w:rsid w:val="00BE763C"/>
    <w:rsid w:val="00BF0077"/>
    <w:rsid w:val="00BF01D2"/>
    <w:rsid w:val="00BF0930"/>
    <w:rsid w:val="00BF0CB4"/>
    <w:rsid w:val="00BF17CD"/>
    <w:rsid w:val="00BF187C"/>
    <w:rsid w:val="00BF1BE9"/>
    <w:rsid w:val="00BF2227"/>
    <w:rsid w:val="00BF238A"/>
    <w:rsid w:val="00BF2651"/>
    <w:rsid w:val="00BF275A"/>
    <w:rsid w:val="00BF3A81"/>
    <w:rsid w:val="00BF4850"/>
    <w:rsid w:val="00BF51B9"/>
    <w:rsid w:val="00BF52EF"/>
    <w:rsid w:val="00BF5D90"/>
    <w:rsid w:val="00BF6162"/>
    <w:rsid w:val="00BF6EE6"/>
    <w:rsid w:val="00BF70EC"/>
    <w:rsid w:val="00BF7370"/>
    <w:rsid w:val="00C004DC"/>
    <w:rsid w:val="00C00C3D"/>
    <w:rsid w:val="00C00EC8"/>
    <w:rsid w:val="00C0120A"/>
    <w:rsid w:val="00C01A8E"/>
    <w:rsid w:val="00C01DE3"/>
    <w:rsid w:val="00C03A73"/>
    <w:rsid w:val="00C04BEB"/>
    <w:rsid w:val="00C04D8F"/>
    <w:rsid w:val="00C04ED7"/>
    <w:rsid w:val="00C0515E"/>
    <w:rsid w:val="00C056F8"/>
    <w:rsid w:val="00C05755"/>
    <w:rsid w:val="00C05D34"/>
    <w:rsid w:val="00C05FDA"/>
    <w:rsid w:val="00C0708F"/>
    <w:rsid w:val="00C10A4E"/>
    <w:rsid w:val="00C10F9F"/>
    <w:rsid w:val="00C114A9"/>
    <w:rsid w:val="00C11B66"/>
    <w:rsid w:val="00C12133"/>
    <w:rsid w:val="00C12372"/>
    <w:rsid w:val="00C12E65"/>
    <w:rsid w:val="00C13061"/>
    <w:rsid w:val="00C13B9D"/>
    <w:rsid w:val="00C14401"/>
    <w:rsid w:val="00C145EF"/>
    <w:rsid w:val="00C14773"/>
    <w:rsid w:val="00C151D3"/>
    <w:rsid w:val="00C15721"/>
    <w:rsid w:val="00C157AF"/>
    <w:rsid w:val="00C16AA3"/>
    <w:rsid w:val="00C16E5A"/>
    <w:rsid w:val="00C16EFD"/>
    <w:rsid w:val="00C17E5E"/>
    <w:rsid w:val="00C20091"/>
    <w:rsid w:val="00C201E7"/>
    <w:rsid w:val="00C2081D"/>
    <w:rsid w:val="00C213A9"/>
    <w:rsid w:val="00C21DEB"/>
    <w:rsid w:val="00C22140"/>
    <w:rsid w:val="00C221C2"/>
    <w:rsid w:val="00C22A2E"/>
    <w:rsid w:val="00C22DEE"/>
    <w:rsid w:val="00C230DC"/>
    <w:rsid w:val="00C23292"/>
    <w:rsid w:val="00C2385C"/>
    <w:rsid w:val="00C23A36"/>
    <w:rsid w:val="00C23B0E"/>
    <w:rsid w:val="00C241C8"/>
    <w:rsid w:val="00C244BA"/>
    <w:rsid w:val="00C24A9E"/>
    <w:rsid w:val="00C2583B"/>
    <w:rsid w:val="00C2584F"/>
    <w:rsid w:val="00C25FD9"/>
    <w:rsid w:val="00C26060"/>
    <w:rsid w:val="00C263A8"/>
    <w:rsid w:val="00C2676D"/>
    <w:rsid w:val="00C26ADA"/>
    <w:rsid w:val="00C26FB3"/>
    <w:rsid w:val="00C26FBB"/>
    <w:rsid w:val="00C27DFA"/>
    <w:rsid w:val="00C30209"/>
    <w:rsid w:val="00C32F5F"/>
    <w:rsid w:val="00C3316F"/>
    <w:rsid w:val="00C3393B"/>
    <w:rsid w:val="00C33F06"/>
    <w:rsid w:val="00C33F8C"/>
    <w:rsid w:val="00C34307"/>
    <w:rsid w:val="00C36AA4"/>
    <w:rsid w:val="00C374BF"/>
    <w:rsid w:val="00C37C28"/>
    <w:rsid w:val="00C411AC"/>
    <w:rsid w:val="00C42F91"/>
    <w:rsid w:val="00C43FFC"/>
    <w:rsid w:val="00C44D1E"/>
    <w:rsid w:val="00C45FBD"/>
    <w:rsid w:val="00C472AE"/>
    <w:rsid w:val="00C474C6"/>
    <w:rsid w:val="00C47811"/>
    <w:rsid w:val="00C47A98"/>
    <w:rsid w:val="00C47B81"/>
    <w:rsid w:val="00C47D85"/>
    <w:rsid w:val="00C50B36"/>
    <w:rsid w:val="00C50C80"/>
    <w:rsid w:val="00C50E66"/>
    <w:rsid w:val="00C513E4"/>
    <w:rsid w:val="00C5195C"/>
    <w:rsid w:val="00C526EA"/>
    <w:rsid w:val="00C52FD2"/>
    <w:rsid w:val="00C54F1A"/>
    <w:rsid w:val="00C54F9D"/>
    <w:rsid w:val="00C550FC"/>
    <w:rsid w:val="00C55A0B"/>
    <w:rsid w:val="00C5623C"/>
    <w:rsid w:val="00C5650E"/>
    <w:rsid w:val="00C5664B"/>
    <w:rsid w:val="00C570B7"/>
    <w:rsid w:val="00C577EA"/>
    <w:rsid w:val="00C60634"/>
    <w:rsid w:val="00C61175"/>
    <w:rsid w:val="00C61B59"/>
    <w:rsid w:val="00C625AE"/>
    <w:rsid w:val="00C62876"/>
    <w:rsid w:val="00C6366A"/>
    <w:rsid w:val="00C63676"/>
    <w:rsid w:val="00C639D3"/>
    <w:rsid w:val="00C63E2D"/>
    <w:rsid w:val="00C63F71"/>
    <w:rsid w:val="00C6415E"/>
    <w:rsid w:val="00C64479"/>
    <w:rsid w:val="00C64602"/>
    <w:rsid w:val="00C64FAC"/>
    <w:rsid w:val="00C6555E"/>
    <w:rsid w:val="00C65B93"/>
    <w:rsid w:val="00C65C97"/>
    <w:rsid w:val="00C65CEB"/>
    <w:rsid w:val="00C66112"/>
    <w:rsid w:val="00C66232"/>
    <w:rsid w:val="00C662CE"/>
    <w:rsid w:val="00C66CBA"/>
    <w:rsid w:val="00C66D97"/>
    <w:rsid w:val="00C67741"/>
    <w:rsid w:val="00C70078"/>
    <w:rsid w:val="00C70650"/>
    <w:rsid w:val="00C70DF8"/>
    <w:rsid w:val="00C715D6"/>
    <w:rsid w:val="00C71FCC"/>
    <w:rsid w:val="00C72169"/>
    <w:rsid w:val="00C72842"/>
    <w:rsid w:val="00C72A1F"/>
    <w:rsid w:val="00C738DD"/>
    <w:rsid w:val="00C73B0C"/>
    <w:rsid w:val="00C741A8"/>
    <w:rsid w:val="00C74406"/>
    <w:rsid w:val="00C75343"/>
    <w:rsid w:val="00C76B77"/>
    <w:rsid w:val="00C77090"/>
    <w:rsid w:val="00C77203"/>
    <w:rsid w:val="00C7735D"/>
    <w:rsid w:val="00C774D0"/>
    <w:rsid w:val="00C8075C"/>
    <w:rsid w:val="00C81321"/>
    <w:rsid w:val="00C81406"/>
    <w:rsid w:val="00C8193F"/>
    <w:rsid w:val="00C81F16"/>
    <w:rsid w:val="00C82317"/>
    <w:rsid w:val="00C82F33"/>
    <w:rsid w:val="00C83314"/>
    <w:rsid w:val="00C840AD"/>
    <w:rsid w:val="00C84150"/>
    <w:rsid w:val="00C843A1"/>
    <w:rsid w:val="00C844F3"/>
    <w:rsid w:val="00C85DB2"/>
    <w:rsid w:val="00C8616A"/>
    <w:rsid w:val="00C862B8"/>
    <w:rsid w:val="00C876D3"/>
    <w:rsid w:val="00C87864"/>
    <w:rsid w:val="00C87D35"/>
    <w:rsid w:val="00C900F8"/>
    <w:rsid w:val="00C90A8F"/>
    <w:rsid w:val="00C90F16"/>
    <w:rsid w:val="00C9143C"/>
    <w:rsid w:val="00C918D1"/>
    <w:rsid w:val="00C91AC5"/>
    <w:rsid w:val="00C91E7E"/>
    <w:rsid w:val="00C92B71"/>
    <w:rsid w:val="00C932EE"/>
    <w:rsid w:val="00C936B6"/>
    <w:rsid w:val="00C93A8D"/>
    <w:rsid w:val="00C93E03"/>
    <w:rsid w:val="00C95967"/>
    <w:rsid w:val="00C95A45"/>
    <w:rsid w:val="00C96125"/>
    <w:rsid w:val="00C97153"/>
    <w:rsid w:val="00C9723C"/>
    <w:rsid w:val="00C9751D"/>
    <w:rsid w:val="00C97AE5"/>
    <w:rsid w:val="00CA05F8"/>
    <w:rsid w:val="00CA0A01"/>
    <w:rsid w:val="00CA0FD0"/>
    <w:rsid w:val="00CA1365"/>
    <w:rsid w:val="00CA2A74"/>
    <w:rsid w:val="00CA2A96"/>
    <w:rsid w:val="00CA2CCC"/>
    <w:rsid w:val="00CA2F96"/>
    <w:rsid w:val="00CA351A"/>
    <w:rsid w:val="00CA369C"/>
    <w:rsid w:val="00CA385B"/>
    <w:rsid w:val="00CA393C"/>
    <w:rsid w:val="00CA3FB0"/>
    <w:rsid w:val="00CA4128"/>
    <w:rsid w:val="00CA5CB5"/>
    <w:rsid w:val="00CA657D"/>
    <w:rsid w:val="00CA72BD"/>
    <w:rsid w:val="00CA74BD"/>
    <w:rsid w:val="00CA78AE"/>
    <w:rsid w:val="00CA7FE2"/>
    <w:rsid w:val="00CB0787"/>
    <w:rsid w:val="00CB0CD9"/>
    <w:rsid w:val="00CB1B1F"/>
    <w:rsid w:val="00CB2013"/>
    <w:rsid w:val="00CB29A5"/>
    <w:rsid w:val="00CB29A7"/>
    <w:rsid w:val="00CB2B08"/>
    <w:rsid w:val="00CB2D0F"/>
    <w:rsid w:val="00CB30AB"/>
    <w:rsid w:val="00CB32F4"/>
    <w:rsid w:val="00CB3737"/>
    <w:rsid w:val="00CB399F"/>
    <w:rsid w:val="00CB3A42"/>
    <w:rsid w:val="00CB3BF6"/>
    <w:rsid w:val="00CB3E28"/>
    <w:rsid w:val="00CB3E8A"/>
    <w:rsid w:val="00CB3EC4"/>
    <w:rsid w:val="00CB4C5F"/>
    <w:rsid w:val="00CB5DAC"/>
    <w:rsid w:val="00CB5FC4"/>
    <w:rsid w:val="00CB63B6"/>
    <w:rsid w:val="00CB67C9"/>
    <w:rsid w:val="00CB799E"/>
    <w:rsid w:val="00CB7B3A"/>
    <w:rsid w:val="00CB7B50"/>
    <w:rsid w:val="00CB7F94"/>
    <w:rsid w:val="00CC015C"/>
    <w:rsid w:val="00CC15F3"/>
    <w:rsid w:val="00CC164F"/>
    <w:rsid w:val="00CC17FE"/>
    <w:rsid w:val="00CC2005"/>
    <w:rsid w:val="00CC2651"/>
    <w:rsid w:val="00CC2B28"/>
    <w:rsid w:val="00CC2BD4"/>
    <w:rsid w:val="00CC302A"/>
    <w:rsid w:val="00CC4A84"/>
    <w:rsid w:val="00CC5505"/>
    <w:rsid w:val="00CC6011"/>
    <w:rsid w:val="00CC607F"/>
    <w:rsid w:val="00CC663C"/>
    <w:rsid w:val="00CC6F05"/>
    <w:rsid w:val="00CD045B"/>
    <w:rsid w:val="00CD047D"/>
    <w:rsid w:val="00CD1AA5"/>
    <w:rsid w:val="00CD3374"/>
    <w:rsid w:val="00CD470B"/>
    <w:rsid w:val="00CD4AE1"/>
    <w:rsid w:val="00CD58D9"/>
    <w:rsid w:val="00CD6E46"/>
    <w:rsid w:val="00CD6F46"/>
    <w:rsid w:val="00CD6F63"/>
    <w:rsid w:val="00CD731E"/>
    <w:rsid w:val="00CE0C57"/>
    <w:rsid w:val="00CE11F9"/>
    <w:rsid w:val="00CE2D54"/>
    <w:rsid w:val="00CE3751"/>
    <w:rsid w:val="00CE46A1"/>
    <w:rsid w:val="00CE4A84"/>
    <w:rsid w:val="00CE5CA2"/>
    <w:rsid w:val="00CE653D"/>
    <w:rsid w:val="00CE676A"/>
    <w:rsid w:val="00CE7128"/>
    <w:rsid w:val="00CE7811"/>
    <w:rsid w:val="00CF0429"/>
    <w:rsid w:val="00CF1040"/>
    <w:rsid w:val="00CF1156"/>
    <w:rsid w:val="00CF1F1C"/>
    <w:rsid w:val="00CF2096"/>
    <w:rsid w:val="00CF21F4"/>
    <w:rsid w:val="00CF22A2"/>
    <w:rsid w:val="00CF22EF"/>
    <w:rsid w:val="00CF2BA0"/>
    <w:rsid w:val="00CF3598"/>
    <w:rsid w:val="00CF368C"/>
    <w:rsid w:val="00CF37E1"/>
    <w:rsid w:val="00CF43F8"/>
    <w:rsid w:val="00CF4832"/>
    <w:rsid w:val="00CF4F74"/>
    <w:rsid w:val="00CF60F7"/>
    <w:rsid w:val="00CF7865"/>
    <w:rsid w:val="00CF791B"/>
    <w:rsid w:val="00CF7FF6"/>
    <w:rsid w:val="00D00512"/>
    <w:rsid w:val="00D00D93"/>
    <w:rsid w:val="00D01E0A"/>
    <w:rsid w:val="00D02657"/>
    <w:rsid w:val="00D02DC5"/>
    <w:rsid w:val="00D03941"/>
    <w:rsid w:val="00D0405E"/>
    <w:rsid w:val="00D040F1"/>
    <w:rsid w:val="00D04141"/>
    <w:rsid w:val="00D0426F"/>
    <w:rsid w:val="00D047FD"/>
    <w:rsid w:val="00D05703"/>
    <w:rsid w:val="00D058EC"/>
    <w:rsid w:val="00D05B1C"/>
    <w:rsid w:val="00D05E62"/>
    <w:rsid w:val="00D0688E"/>
    <w:rsid w:val="00D06A88"/>
    <w:rsid w:val="00D06C4D"/>
    <w:rsid w:val="00D07D1B"/>
    <w:rsid w:val="00D07FCE"/>
    <w:rsid w:val="00D10632"/>
    <w:rsid w:val="00D10837"/>
    <w:rsid w:val="00D10C7A"/>
    <w:rsid w:val="00D10F01"/>
    <w:rsid w:val="00D12115"/>
    <w:rsid w:val="00D128C9"/>
    <w:rsid w:val="00D1309C"/>
    <w:rsid w:val="00D15760"/>
    <w:rsid w:val="00D158EC"/>
    <w:rsid w:val="00D15F5F"/>
    <w:rsid w:val="00D161D5"/>
    <w:rsid w:val="00D1666B"/>
    <w:rsid w:val="00D1788B"/>
    <w:rsid w:val="00D17D1E"/>
    <w:rsid w:val="00D17F54"/>
    <w:rsid w:val="00D2042C"/>
    <w:rsid w:val="00D20CC5"/>
    <w:rsid w:val="00D20E7E"/>
    <w:rsid w:val="00D20F5A"/>
    <w:rsid w:val="00D210B2"/>
    <w:rsid w:val="00D218E6"/>
    <w:rsid w:val="00D21D5E"/>
    <w:rsid w:val="00D22BEB"/>
    <w:rsid w:val="00D234F3"/>
    <w:rsid w:val="00D238F2"/>
    <w:rsid w:val="00D23EEE"/>
    <w:rsid w:val="00D2461F"/>
    <w:rsid w:val="00D249CB"/>
    <w:rsid w:val="00D24A9D"/>
    <w:rsid w:val="00D250B1"/>
    <w:rsid w:val="00D2522A"/>
    <w:rsid w:val="00D25490"/>
    <w:rsid w:val="00D25BDD"/>
    <w:rsid w:val="00D26AED"/>
    <w:rsid w:val="00D26DA0"/>
    <w:rsid w:val="00D26EA1"/>
    <w:rsid w:val="00D271E4"/>
    <w:rsid w:val="00D27715"/>
    <w:rsid w:val="00D27749"/>
    <w:rsid w:val="00D27EC7"/>
    <w:rsid w:val="00D301E3"/>
    <w:rsid w:val="00D31C3A"/>
    <w:rsid w:val="00D320E1"/>
    <w:rsid w:val="00D33218"/>
    <w:rsid w:val="00D33418"/>
    <w:rsid w:val="00D334E8"/>
    <w:rsid w:val="00D335C5"/>
    <w:rsid w:val="00D337EC"/>
    <w:rsid w:val="00D33DD0"/>
    <w:rsid w:val="00D342EE"/>
    <w:rsid w:val="00D35002"/>
    <w:rsid w:val="00D35048"/>
    <w:rsid w:val="00D35D7F"/>
    <w:rsid w:val="00D37798"/>
    <w:rsid w:val="00D37AD4"/>
    <w:rsid w:val="00D40903"/>
    <w:rsid w:val="00D41967"/>
    <w:rsid w:val="00D42443"/>
    <w:rsid w:val="00D42AD4"/>
    <w:rsid w:val="00D42D27"/>
    <w:rsid w:val="00D4320D"/>
    <w:rsid w:val="00D43383"/>
    <w:rsid w:val="00D44AC0"/>
    <w:rsid w:val="00D467AA"/>
    <w:rsid w:val="00D4721A"/>
    <w:rsid w:val="00D4787E"/>
    <w:rsid w:val="00D47EF9"/>
    <w:rsid w:val="00D5034D"/>
    <w:rsid w:val="00D5238C"/>
    <w:rsid w:val="00D5367D"/>
    <w:rsid w:val="00D539E5"/>
    <w:rsid w:val="00D54241"/>
    <w:rsid w:val="00D54B2C"/>
    <w:rsid w:val="00D55F22"/>
    <w:rsid w:val="00D561A5"/>
    <w:rsid w:val="00D56C63"/>
    <w:rsid w:val="00D56FA5"/>
    <w:rsid w:val="00D570F3"/>
    <w:rsid w:val="00D57DDB"/>
    <w:rsid w:val="00D60749"/>
    <w:rsid w:val="00D62153"/>
    <w:rsid w:val="00D62880"/>
    <w:rsid w:val="00D6309F"/>
    <w:rsid w:val="00D6322A"/>
    <w:rsid w:val="00D634B3"/>
    <w:rsid w:val="00D63512"/>
    <w:rsid w:val="00D6398C"/>
    <w:rsid w:val="00D63E63"/>
    <w:rsid w:val="00D63F5C"/>
    <w:rsid w:val="00D644F3"/>
    <w:rsid w:val="00D64C7E"/>
    <w:rsid w:val="00D64CDD"/>
    <w:rsid w:val="00D6504F"/>
    <w:rsid w:val="00D6514E"/>
    <w:rsid w:val="00D65A64"/>
    <w:rsid w:val="00D66764"/>
    <w:rsid w:val="00D67AE9"/>
    <w:rsid w:val="00D67BF7"/>
    <w:rsid w:val="00D705AF"/>
    <w:rsid w:val="00D70BAC"/>
    <w:rsid w:val="00D71201"/>
    <w:rsid w:val="00D72851"/>
    <w:rsid w:val="00D73F2B"/>
    <w:rsid w:val="00D740C9"/>
    <w:rsid w:val="00D74189"/>
    <w:rsid w:val="00D74258"/>
    <w:rsid w:val="00D74F0A"/>
    <w:rsid w:val="00D74F16"/>
    <w:rsid w:val="00D76200"/>
    <w:rsid w:val="00D7681E"/>
    <w:rsid w:val="00D76BF0"/>
    <w:rsid w:val="00D77625"/>
    <w:rsid w:val="00D77D1F"/>
    <w:rsid w:val="00D8055E"/>
    <w:rsid w:val="00D80C5B"/>
    <w:rsid w:val="00D8174C"/>
    <w:rsid w:val="00D821A9"/>
    <w:rsid w:val="00D831FE"/>
    <w:rsid w:val="00D83F0E"/>
    <w:rsid w:val="00D8403C"/>
    <w:rsid w:val="00D844EC"/>
    <w:rsid w:val="00D84940"/>
    <w:rsid w:val="00D85AA6"/>
    <w:rsid w:val="00D85F91"/>
    <w:rsid w:val="00D86A1D"/>
    <w:rsid w:val="00D871C4"/>
    <w:rsid w:val="00D873B7"/>
    <w:rsid w:val="00D87AB7"/>
    <w:rsid w:val="00D87C0D"/>
    <w:rsid w:val="00D905F5"/>
    <w:rsid w:val="00D925BD"/>
    <w:rsid w:val="00D92847"/>
    <w:rsid w:val="00D92A37"/>
    <w:rsid w:val="00D931CE"/>
    <w:rsid w:val="00D93AA5"/>
    <w:rsid w:val="00D93B17"/>
    <w:rsid w:val="00D93BED"/>
    <w:rsid w:val="00D947CC"/>
    <w:rsid w:val="00D95939"/>
    <w:rsid w:val="00D95AB4"/>
    <w:rsid w:val="00D96B26"/>
    <w:rsid w:val="00D96FD6"/>
    <w:rsid w:val="00D97683"/>
    <w:rsid w:val="00D976CF"/>
    <w:rsid w:val="00D976E7"/>
    <w:rsid w:val="00DA08DB"/>
    <w:rsid w:val="00DA0E8F"/>
    <w:rsid w:val="00DA17C5"/>
    <w:rsid w:val="00DA1D98"/>
    <w:rsid w:val="00DA1E4D"/>
    <w:rsid w:val="00DA3715"/>
    <w:rsid w:val="00DA3916"/>
    <w:rsid w:val="00DA39A1"/>
    <w:rsid w:val="00DA4831"/>
    <w:rsid w:val="00DA60C0"/>
    <w:rsid w:val="00DA629D"/>
    <w:rsid w:val="00DA658E"/>
    <w:rsid w:val="00DA7580"/>
    <w:rsid w:val="00DA75E5"/>
    <w:rsid w:val="00DB1540"/>
    <w:rsid w:val="00DB16A7"/>
    <w:rsid w:val="00DB1B9D"/>
    <w:rsid w:val="00DB2010"/>
    <w:rsid w:val="00DB2039"/>
    <w:rsid w:val="00DB258A"/>
    <w:rsid w:val="00DB3596"/>
    <w:rsid w:val="00DB438D"/>
    <w:rsid w:val="00DB4772"/>
    <w:rsid w:val="00DB5CA8"/>
    <w:rsid w:val="00DB5D78"/>
    <w:rsid w:val="00DB6391"/>
    <w:rsid w:val="00DB709F"/>
    <w:rsid w:val="00DB74BA"/>
    <w:rsid w:val="00DB7C96"/>
    <w:rsid w:val="00DB7FA8"/>
    <w:rsid w:val="00DC030A"/>
    <w:rsid w:val="00DC073B"/>
    <w:rsid w:val="00DC1107"/>
    <w:rsid w:val="00DC137A"/>
    <w:rsid w:val="00DC2D31"/>
    <w:rsid w:val="00DC335A"/>
    <w:rsid w:val="00DC4129"/>
    <w:rsid w:val="00DC4191"/>
    <w:rsid w:val="00DC4950"/>
    <w:rsid w:val="00DC4F19"/>
    <w:rsid w:val="00DC50E6"/>
    <w:rsid w:val="00DC51F7"/>
    <w:rsid w:val="00DC52B8"/>
    <w:rsid w:val="00DC580A"/>
    <w:rsid w:val="00DC5A01"/>
    <w:rsid w:val="00DC6E6C"/>
    <w:rsid w:val="00DC767E"/>
    <w:rsid w:val="00DD00A5"/>
    <w:rsid w:val="00DD08CB"/>
    <w:rsid w:val="00DD0BA8"/>
    <w:rsid w:val="00DD1205"/>
    <w:rsid w:val="00DD1B8A"/>
    <w:rsid w:val="00DD2011"/>
    <w:rsid w:val="00DD2182"/>
    <w:rsid w:val="00DD23E7"/>
    <w:rsid w:val="00DD25E8"/>
    <w:rsid w:val="00DD27DC"/>
    <w:rsid w:val="00DD2EBD"/>
    <w:rsid w:val="00DD3F92"/>
    <w:rsid w:val="00DD4D63"/>
    <w:rsid w:val="00DD505B"/>
    <w:rsid w:val="00DD564D"/>
    <w:rsid w:val="00DD56B4"/>
    <w:rsid w:val="00DD59FC"/>
    <w:rsid w:val="00DD747E"/>
    <w:rsid w:val="00DD770E"/>
    <w:rsid w:val="00DD7B85"/>
    <w:rsid w:val="00DD7D69"/>
    <w:rsid w:val="00DE0E0C"/>
    <w:rsid w:val="00DE1E3C"/>
    <w:rsid w:val="00DE2A27"/>
    <w:rsid w:val="00DE38DB"/>
    <w:rsid w:val="00DE3FF0"/>
    <w:rsid w:val="00DE420B"/>
    <w:rsid w:val="00DE4294"/>
    <w:rsid w:val="00DE4327"/>
    <w:rsid w:val="00DE4F8C"/>
    <w:rsid w:val="00DE52B4"/>
    <w:rsid w:val="00DE57CF"/>
    <w:rsid w:val="00DE6000"/>
    <w:rsid w:val="00DE7892"/>
    <w:rsid w:val="00DE7BFA"/>
    <w:rsid w:val="00DE7CC4"/>
    <w:rsid w:val="00DE7F12"/>
    <w:rsid w:val="00DF06BC"/>
    <w:rsid w:val="00DF0A61"/>
    <w:rsid w:val="00DF0D6C"/>
    <w:rsid w:val="00DF37EE"/>
    <w:rsid w:val="00DF55B8"/>
    <w:rsid w:val="00DF7155"/>
    <w:rsid w:val="00E004D3"/>
    <w:rsid w:val="00E007A7"/>
    <w:rsid w:val="00E00AF3"/>
    <w:rsid w:val="00E00F72"/>
    <w:rsid w:val="00E014C6"/>
    <w:rsid w:val="00E0214B"/>
    <w:rsid w:val="00E02410"/>
    <w:rsid w:val="00E02706"/>
    <w:rsid w:val="00E02BCC"/>
    <w:rsid w:val="00E03366"/>
    <w:rsid w:val="00E03FFE"/>
    <w:rsid w:val="00E04A05"/>
    <w:rsid w:val="00E05A80"/>
    <w:rsid w:val="00E06323"/>
    <w:rsid w:val="00E06E8E"/>
    <w:rsid w:val="00E07267"/>
    <w:rsid w:val="00E073AD"/>
    <w:rsid w:val="00E07521"/>
    <w:rsid w:val="00E07D0B"/>
    <w:rsid w:val="00E11168"/>
    <w:rsid w:val="00E11264"/>
    <w:rsid w:val="00E12729"/>
    <w:rsid w:val="00E12AE9"/>
    <w:rsid w:val="00E12B5F"/>
    <w:rsid w:val="00E13022"/>
    <w:rsid w:val="00E13425"/>
    <w:rsid w:val="00E1425D"/>
    <w:rsid w:val="00E14B7F"/>
    <w:rsid w:val="00E14C69"/>
    <w:rsid w:val="00E14E8C"/>
    <w:rsid w:val="00E157C4"/>
    <w:rsid w:val="00E15819"/>
    <w:rsid w:val="00E1598B"/>
    <w:rsid w:val="00E15D8D"/>
    <w:rsid w:val="00E16056"/>
    <w:rsid w:val="00E1644B"/>
    <w:rsid w:val="00E1687B"/>
    <w:rsid w:val="00E22586"/>
    <w:rsid w:val="00E2271B"/>
    <w:rsid w:val="00E228F4"/>
    <w:rsid w:val="00E23840"/>
    <w:rsid w:val="00E24295"/>
    <w:rsid w:val="00E24424"/>
    <w:rsid w:val="00E2594A"/>
    <w:rsid w:val="00E259C8"/>
    <w:rsid w:val="00E25F92"/>
    <w:rsid w:val="00E2704E"/>
    <w:rsid w:val="00E278B6"/>
    <w:rsid w:val="00E3019B"/>
    <w:rsid w:val="00E305FE"/>
    <w:rsid w:val="00E308F7"/>
    <w:rsid w:val="00E3097E"/>
    <w:rsid w:val="00E31DC1"/>
    <w:rsid w:val="00E32810"/>
    <w:rsid w:val="00E32DED"/>
    <w:rsid w:val="00E33100"/>
    <w:rsid w:val="00E34761"/>
    <w:rsid w:val="00E34B0D"/>
    <w:rsid w:val="00E34F32"/>
    <w:rsid w:val="00E35AFE"/>
    <w:rsid w:val="00E35F96"/>
    <w:rsid w:val="00E36722"/>
    <w:rsid w:val="00E36CEE"/>
    <w:rsid w:val="00E36F49"/>
    <w:rsid w:val="00E37149"/>
    <w:rsid w:val="00E37696"/>
    <w:rsid w:val="00E377C1"/>
    <w:rsid w:val="00E40069"/>
    <w:rsid w:val="00E400B6"/>
    <w:rsid w:val="00E40DA3"/>
    <w:rsid w:val="00E40E45"/>
    <w:rsid w:val="00E40E85"/>
    <w:rsid w:val="00E4152F"/>
    <w:rsid w:val="00E41D45"/>
    <w:rsid w:val="00E41FE8"/>
    <w:rsid w:val="00E42D16"/>
    <w:rsid w:val="00E433DC"/>
    <w:rsid w:val="00E433E4"/>
    <w:rsid w:val="00E43591"/>
    <w:rsid w:val="00E43B13"/>
    <w:rsid w:val="00E44B7D"/>
    <w:rsid w:val="00E44E10"/>
    <w:rsid w:val="00E44F84"/>
    <w:rsid w:val="00E4539C"/>
    <w:rsid w:val="00E455E9"/>
    <w:rsid w:val="00E45A67"/>
    <w:rsid w:val="00E45FF4"/>
    <w:rsid w:val="00E4643B"/>
    <w:rsid w:val="00E46690"/>
    <w:rsid w:val="00E46852"/>
    <w:rsid w:val="00E47B95"/>
    <w:rsid w:val="00E50116"/>
    <w:rsid w:val="00E50582"/>
    <w:rsid w:val="00E50908"/>
    <w:rsid w:val="00E50BE8"/>
    <w:rsid w:val="00E50F31"/>
    <w:rsid w:val="00E51A6A"/>
    <w:rsid w:val="00E52172"/>
    <w:rsid w:val="00E5240E"/>
    <w:rsid w:val="00E52D0C"/>
    <w:rsid w:val="00E53A8B"/>
    <w:rsid w:val="00E5457A"/>
    <w:rsid w:val="00E55264"/>
    <w:rsid w:val="00E5556F"/>
    <w:rsid w:val="00E55DD8"/>
    <w:rsid w:val="00E5642F"/>
    <w:rsid w:val="00E56533"/>
    <w:rsid w:val="00E567FA"/>
    <w:rsid w:val="00E57175"/>
    <w:rsid w:val="00E57682"/>
    <w:rsid w:val="00E577B5"/>
    <w:rsid w:val="00E57CA0"/>
    <w:rsid w:val="00E57CF5"/>
    <w:rsid w:val="00E60247"/>
    <w:rsid w:val="00E60526"/>
    <w:rsid w:val="00E60631"/>
    <w:rsid w:val="00E606E4"/>
    <w:rsid w:val="00E61231"/>
    <w:rsid w:val="00E61461"/>
    <w:rsid w:val="00E61938"/>
    <w:rsid w:val="00E61C12"/>
    <w:rsid w:val="00E61EF5"/>
    <w:rsid w:val="00E62B08"/>
    <w:rsid w:val="00E63247"/>
    <w:rsid w:val="00E645DF"/>
    <w:rsid w:val="00E6527A"/>
    <w:rsid w:val="00E65363"/>
    <w:rsid w:val="00E6742E"/>
    <w:rsid w:val="00E67FE1"/>
    <w:rsid w:val="00E67FEB"/>
    <w:rsid w:val="00E7047C"/>
    <w:rsid w:val="00E70651"/>
    <w:rsid w:val="00E71979"/>
    <w:rsid w:val="00E71A23"/>
    <w:rsid w:val="00E71EFE"/>
    <w:rsid w:val="00E72552"/>
    <w:rsid w:val="00E73145"/>
    <w:rsid w:val="00E75EBF"/>
    <w:rsid w:val="00E77473"/>
    <w:rsid w:val="00E7791C"/>
    <w:rsid w:val="00E80121"/>
    <w:rsid w:val="00E81814"/>
    <w:rsid w:val="00E82A8B"/>
    <w:rsid w:val="00E8329A"/>
    <w:rsid w:val="00E83A02"/>
    <w:rsid w:val="00E83FB7"/>
    <w:rsid w:val="00E84E6F"/>
    <w:rsid w:val="00E859D0"/>
    <w:rsid w:val="00E85D9C"/>
    <w:rsid w:val="00E86DFB"/>
    <w:rsid w:val="00E878CE"/>
    <w:rsid w:val="00E87A97"/>
    <w:rsid w:val="00E91719"/>
    <w:rsid w:val="00E91E38"/>
    <w:rsid w:val="00E921DD"/>
    <w:rsid w:val="00E9279A"/>
    <w:rsid w:val="00E92F78"/>
    <w:rsid w:val="00E93F25"/>
    <w:rsid w:val="00E95692"/>
    <w:rsid w:val="00E956BC"/>
    <w:rsid w:val="00E95A0E"/>
    <w:rsid w:val="00E961DF"/>
    <w:rsid w:val="00E96315"/>
    <w:rsid w:val="00E969BF"/>
    <w:rsid w:val="00E97934"/>
    <w:rsid w:val="00E97987"/>
    <w:rsid w:val="00E97BA3"/>
    <w:rsid w:val="00E97CEF"/>
    <w:rsid w:val="00EA0B55"/>
    <w:rsid w:val="00EA0F01"/>
    <w:rsid w:val="00EA24A6"/>
    <w:rsid w:val="00EA2C67"/>
    <w:rsid w:val="00EA3AFA"/>
    <w:rsid w:val="00EA3EFB"/>
    <w:rsid w:val="00EA4495"/>
    <w:rsid w:val="00EA579B"/>
    <w:rsid w:val="00EA5AE9"/>
    <w:rsid w:val="00EA5D5B"/>
    <w:rsid w:val="00EA5EFF"/>
    <w:rsid w:val="00EA6978"/>
    <w:rsid w:val="00EA6D3D"/>
    <w:rsid w:val="00EA7430"/>
    <w:rsid w:val="00EA74FB"/>
    <w:rsid w:val="00EA76E3"/>
    <w:rsid w:val="00EA79BC"/>
    <w:rsid w:val="00EA7F8A"/>
    <w:rsid w:val="00EB0F53"/>
    <w:rsid w:val="00EB1024"/>
    <w:rsid w:val="00EB1479"/>
    <w:rsid w:val="00EB151F"/>
    <w:rsid w:val="00EB1D52"/>
    <w:rsid w:val="00EB2F99"/>
    <w:rsid w:val="00EB3F99"/>
    <w:rsid w:val="00EB42EB"/>
    <w:rsid w:val="00EB46BF"/>
    <w:rsid w:val="00EB4B73"/>
    <w:rsid w:val="00EB4DD0"/>
    <w:rsid w:val="00EB5046"/>
    <w:rsid w:val="00EB54B5"/>
    <w:rsid w:val="00EB6EE4"/>
    <w:rsid w:val="00EB797D"/>
    <w:rsid w:val="00EC058D"/>
    <w:rsid w:val="00EC0A77"/>
    <w:rsid w:val="00EC15E7"/>
    <w:rsid w:val="00EC19E1"/>
    <w:rsid w:val="00EC2819"/>
    <w:rsid w:val="00EC31FC"/>
    <w:rsid w:val="00EC35A0"/>
    <w:rsid w:val="00EC3B08"/>
    <w:rsid w:val="00EC3C74"/>
    <w:rsid w:val="00EC49D2"/>
    <w:rsid w:val="00EC689C"/>
    <w:rsid w:val="00EC7107"/>
    <w:rsid w:val="00EC71D4"/>
    <w:rsid w:val="00EC735E"/>
    <w:rsid w:val="00EC7D1D"/>
    <w:rsid w:val="00ED0D73"/>
    <w:rsid w:val="00ED24DD"/>
    <w:rsid w:val="00ED289F"/>
    <w:rsid w:val="00ED2C84"/>
    <w:rsid w:val="00ED2FE4"/>
    <w:rsid w:val="00ED32F7"/>
    <w:rsid w:val="00ED4079"/>
    <w:rsid w:val="00ED4936"/>
    <w:rsid w:val="00ED4C2B"/>
    <w:rsid w:val="00ED4EF3"/>
    <w:rsid w:val="00ED5155"/>
    <w:rsid w:val="00ED6172"/>
    <w:rsid w:val="00ED695A"/>
    <w:rsid w:val="00ED6A3C"/>
    <w:rsid w:val="00ED74F5"/>
    <w:rsid w:val="00ED7A1B"/>
    <w:rsid w:val="00EE1C7D"/>
    <w:rsid w:val="00EE2119"/>
    <w:rsid w:val="00EE2D5C"/>
    <w:rsid w:val="00EE2F35"/>
    <w:rsid w:val="00EE333D"/>
    <w:rsid w:val="00EE34A6"/>
    <w:rsid w:val="00EE4AC7"/>
    <w:rsid w:val="00EE59A3"/>
    <w:rsid w:val="00EE62EA"/>
    <w:rsid w:val="00EE6C6E"/>
    <w:rsid w:val="00EE708C"/>
    <w:rsid w:val="00EE7F37"/>
    <w:rsid w:val="00EF0A43"/>
    <w:rsid w:val="00EF0A63"/>
    <w:rsid w:val="00EF118E"/>
    <w:rsid w:val="00EF1343"/>
    <w:rsid w:val="00EF1D89"/>
    <w:rsid w:val="00EF23A5"/>
    <w:rsid w:val="00EF2A8B"/>
    <w:rsid w:val="00EF2A8E"/>
    <w:rsid w:val="00EF3371"/>
    <w:rsid w:val="00EF33AE"/>
    <w:rsid w:val="00EF3925"/>
    <w:rsid w:val="00EF3B1A"/>
    <w:rsid w:val="00EF550D"/>
    <w:rsid w:val="00EF5B2A"/>
    <w:rsid w:val="00EF5CDB"/>
    <w:rsid w:val="00EF6698"/>
    <w:rsid w:val="00EF7894"/>
    <w:rsid w:val="00EF7E0C"/>
    <w:rsid w:val="00EF7F13"/>
    <w:rsid w:val="00F00C2D"/>
    <w:rsid w:val="00F00F8D"/>
    <w:rsid w:val="00F0196B"/>
    <w:rsid w:val="00F01AF4"/>
    <w:rsid w:val="00F01C4B"/>
    <w:rsid w:val="00F025BF"/>
    <w:rsid w:val="00F02D48"/>
    <w:rsid w:val="00F02F27"/>
    <w:rsid w:val="00F05F77"/>
    <w:rsid w:val="00F06BF3"/>
    <w:rsid w:val="00F06E95"/>
    <w:rsid w:val="00F10AE9"/>
    <w:rsid w:val="00F10C9A"/>
    <w:rsid w:val="00F10E79"/>
    <w:rsid w:val="00F11704"/>
    <w:rsid w:val="00F11909"/>
    <w:rsid w:val="00F11E93"/>
    <w:rsid w:val="00F136A2"/>
    <w:rsid w:val="00F13859"/>
    <w:rsid w:val="00F13E9B"/>
    <w:rsid w:val="00F146C0"/>
    <w:rsid w:val="00F14900"/>
    <w:rsid w:val="00F14A13"/>
    <w:rsid w:val="00F15920"/>
    <w:rsid w:val="00F15B7E"/>
    <w:rsid w:val="00F1601D"/>
    <w:rsid w:val="00F1720F"/>
    <w:rsid w:val="00F175D1"/>
    <w:rsid w:val="00F179EB"/>
    <w:rsid w:val="00F201D8"/>
    <w:rsid w:val="00F20EC9"/>
    <w:rsid w:val="00F22988"/>
    <w:rsid w:val="00F23056"/>
    <w:rsid w:val="00F23678"/>
    <w:rsid w:val="00F23754"/>
    <w:rsid w:val="00F23809"/>
    <w:rsid w:val="00F240DA"/>
    <w:rsid w:val="00F2425C"/>
    <w:rsid w:val="00F2426B"/>
    <w:rsid w:val="00F243A5"/>
    <w:rsid w:val="00F249BE"/>
    <w:rsid w:val="00F2682B"/>
    <w:rsid w:val="00F26DEA"/>
    <w:rsid w:val="00F270F4"/>
    <w:rsid w:val="00F27634"/>
    <w:rsid w:val="00F27FD8"/>
    <w:rsid w:val="00F302B4"/>
    <w:rsid w:val="00F309F5"/>
    <w:rsid w:val="00F31250"/>
    <w:rsid w:val="00F315C6"/>
    <w:rsid w:val="00F31906"/>
    <w:rsid w:val="00F31958"/>
    <w:rsid w:val="00F31C19"/>
    <w:rsid w:val="00F32E35"/>
    <w:rsid w:val="00F337BD"/>
    <w:rsid w:val="00F33D35"/>
    <w:rsid w:val="00F343FD"/>
    <w:rsid w:val="00F351A4"/>
    <w:rsid w:val="00F351B8"/>
    <w:rsid w:val="00F353C6"/>
    <w:rsid w:val="00F35CDC"/>
    <w:rsid w:val="00F36CBB"/>
    <w:rsid w:val="00F36F69"/>
    <w:rsid w:val="00F375C1"/>
    <w:rsid w:val="00F37818"/>
    <w:rsid w:val="00F40336"/>
    <w:rsid w:val="00F4034B"/>
    <w:rsid w:val="00F40A6A"/>
    <w:rsid w:val="00F41283"/>
    <w:rsid w:val="00F41E35"/>
    <w:rsid w:val="00F42073"/>
    <w:rsid w:val="00F42156"/>
    <w:rsid w:val="00F426E8"/>
    <w:rsid w:val="00F431E2"/>
    <w:rsid w:val="00F4341F"/>
    <w:rsid w:val="00F43467"/>
    <w:rsid w:val="00F43766"/>
    <w:rsid w:val="00F4389A"/>
    <w:rsid w:val="00F4420C"/>
    <w:rsid w:val="00F4455C"/>
    <w:rsid w:val="00F44C65"/>
    <w:rsid w:val="00F44CA1"/>
    <w:rsid w:val="00F452BF"/>
    <w:rsid w:val="00F45CC8"/>
    <w:rsid w:val="00F45DA1"/>
    <w:rsid w:val="00F464FA"/>
    <w:rsid w:val="00F465E7"/>
    <w:rsid w:val="00F47868"/>
    <w:rsid w:val="00F47A25"/>
    <w:rsid w:val="00F50482"/>
    <w:rsid w:val="00F507E3"/>
    <w:rsid w:val="00F50E59"/>
    <w:rsid w:val="00F51135"/>
    <w:rsid w:val="00F5124B"/>
    <w:rsid w:val="00F5141B"/>
    <w:rsid w:val="00F52EEE"/>
    <w:rsid w:val="00F535E3"/>
    <w:rsid w:val="00F53AA9"/>
    <w:rsid w:val="00F54806"/>
    <w:rsid w:val="00F550A0"/>
    <w:rsid w:val="00F554C5"/>
    <w:rsid w:val="00F564F3"/>
    <w:rsid w:val="00F56ED2"/>
    <w:rsid w:val="00F57A85"/>
    <w:rsid w:val="00F57D24"/>
    <w:rsid w:val="00F57E7F"/>
    <w:rsid w:val="00F60E45"/>
    <w:rsid w:val="00F60FA3"/>
    <w:rsid w:val="00F61319"/>
    <w:rsid w:val="00F61771"/>
    <w:rsid w:val="00F61933"/>
    <w:rsid w:val="00F61E3D"/>
    <w:rsid w:val="00F61E66"/>
    <w:rsid w:val="00F63F61"/>
    <w:rsid w:val="00F64287"/>
    <w:rsid w:val="00F646B0"/>
    <w:rsid w:val="00F647F9"/>
    <w:rsid w:val="00F64C83"/>
    <w:rsid w:val="00F651C9"/>
    <w:rsid w:val="00F655A5"/>
    <w:rsid w:val="00F660F6"/>
    <w:rsid w:val="00F66224"/>
    <w:rsid w:val="00F662A7"/>
    <w:rsid w:val="00F668D5"/>
    <w:rsid w:val="00F70588"/>
    <w:rsid w:val="00F71A18"/>
    <w:rsid w:val="00F72A04"/>
    <w:rsid w:val="00F72AAD"/>
    <w:rsid w:val="00F72D74"/>
    <w:rsid w:val="00F73694"/>
    <w:rsid w:val="00F746F0"/>
    <w:rsid w:val="00F7638A"/>
    <w:rsid w:val="00F779EF"/>
    <w:rsid w:val="00F77ED0"/>
    <w:rsid w:val="00F80D94"/>
    <w:rsid w:val="00F82981"/>
    <w:rsid w:val="00F82FF4"/>
    <w:rsid w:val="00F8319A"/>
    <w:rsid w:val="00F835D5"/>
    <w:rsid w:val="00F837DF"/>
    <w:rsid w:val="00F83D67"/>
    <w:rsid w:val="00F8430F"/>
    <w:rsid w:val="00F844FD"/>
    <w:rsid w:val="00F84FE2"/>
    <w:rsid w:val="00F85D6E"/>
    <w:rsid w:val="00F85E18"/>
    <w:rsid w:val="00F8704D"/>
    <w:rsid w:val="00F87061"/>
    <w:rsid w:val="00F872BD"/>
    <w:rsid w:val="00F87579"/>
    <w:rsid w:val="00F87765"/>
    <w:rsid w:val="00F87A2D"/>
    <w:rsid w:val="00F87B9D"/>
    <w:rsid w:val="00F90085"/>
    <w:rsid w:val="00F906B3"/>
    <w:rsid w:val="00F90B28"/>
    <w:rsid w:val="00F9168A"/>
    <w:rsid w:val="00F92485"/>
    <w:rsid w:val="00F92911"/>
    <w:rsid w:val="00F9319E"/>
    <w:rsid w:val="00F9353E"/>
    <w:rsid w:val="00F94484"/>
    <w:rsid w:val="00F946C6"/>
    <w:rsid w:val="00F946D1"/>
    <w:rsid w:val="00F94B52"/>
    <w:rsid w:val="00F94F63"/>
    <w:rsid w:val="00F95449"/>
    <w:rsid w:val="00F95BC9"/>
    <w:rsid w:val="00F96059"/>
    <w:rsid w:val="00F96D66"/>
    <w:rsid w:val="00F96FE7"/>
    <w:rsid w:val="00F97142"/>
    <w:rsid w:val="00F97967"/>
    <w:rsid w:val="00F979D4"/>
    <w:rsid w:val="00F97C0C"/>
    <w:rsid w:val="00FA0BB3"/>
    <w:rsid w:val="00FA0CEB"/>
    <w:rsid w:val="00FA1998"/>
    <w:rsid w:val="00FA1C4E"/>
    <w:rsid w:val="00FA1C59"/>
    <w:rsid w:val="00FA2566"/>
    <w:rsid w:val="00FA2604"/>
    <w:rsid w:val="00FA30B8"/>
    <w:rsid w:val="00FA332B"/>
    <w:rsid w:val="00FA40F8"/>
    <w:rsid w:val="00FA4862"/>
    <w:rsid w:val="00FA5345"/>
    <w:rsid w:val="00FA53D9"/>
    <w:rsid w:val="00FA5AE9"/>
    <w:rsid w:val="00FA5B71"/>
    <w:rsid w:val="00FA637C"/>
    <w:rsid w:val="00FA6767"/>
    <w:rsid w:val="00FA69E4"/>
    <w:rsid w:val="00FA6B37"/>
    <w:rsid w:val="00FA74A8"/>
    <w:rsid w:val="00FA781F"/>
    <w:rsid w:val="00FB058C"/>
    <w:rsid w:val="00FB1128"/>
    <w:rsid w:val="00FB1C84"/>
    <w:rsid w:val="00FB1D6A"/>
    <w:rsid w:val="00FB230D"/>
    <w:rsid w:val="00FB23F9"/>
    <w:rsid w:val="00FB3489"/>
    <w:rsid w:val="00FB35F0"/>
    <w:rsid w:val="00FB7081"/>
    <w:rsid w:val="00FC01FA"/>
    <w:rsid w:val="00FC1751"/>
    <w:rsid w:val="00FC1EF2"/>
    <w:rsid w:val="00FC26DC"/>
    <w:rsid w:val="00FC2823"/>
    <w:rsid w:val="00FC2AEF"/>
    <w:rsid w:val="00FC3216"/>
    <w:rsid w:val="00FC3228"/>
    <w:rsid w:val="00FC41B8"/>
    <w:rsid w:val="00FC41F8"/>
    <w:rsid w:val="00FC481B"/>
    <w:rsid w:val="00FC567A"/>
    <w:rsid w:val="00FC68B7"/>
    <w:rsid w:val="00FD048A"/>
    <w:rsid w:val="00FD15B0"/>
    <w:rsid w:val="00FD1B06"/>
    <w:rsid w:val="00FD1B0D"/>
    <w:rsid w:val="00FD1DCD"/>
    <w:rsid w:val="00FD216F"/>
    <w:rsid w:val="00FD25D6"/>
    <w:rsid w:val="00FD3211"/>
    <w:rsid w:val="00FD34C1"/>
    <w:rsid w:val="00FD38BD"/>
    <w:rsid w:val="00FD3910"/>
    <w:rsid w:val="00FD3F05"/>
    <w:rsid w:val="00FD44E7"/>
    <w:rsid w:val="00FD4EB5"/>
    <w:rsid w:val="00FD56B6"/>
    <w:rsid w:val="00FD5ADB"/>
    <w:rsid w:val="00FD75F3"/>
    <w:rsid w:val="00FD7B18"/>
    <w:rsid w:val="00FE0D78"/>
    <w:rsid w:val="00FE10F5"/>
    <w:rsid w:val="00FE1532"/>
    <w:rsid w:val="00FE1953"/>
    <w:rsid w:val="00FE28C7"/>
    <w:rsid w:val="00FE3A47"/>
    <w:rsid w:val="00FE3B31"/>
    <w:rsid w:val="00FE3F65"/>
    <w:rsid w:val="00FE41DB"/>
    <w:rsid w:val="00FE519F"/>
    <w:rsid w:val="00FE596B"/>
    <w:rsid w:val="00FE5FDB"/>
    <w:rsid w:val="00FE609F"/>
    <w:rsid w:val="00FE6B29"/>
    <w:rsid w:val="00FE71E3"/>
    <w:rsid w:val="00FE784F"/>
    <w:rsid w:val="00FF0349"/>
    <w:rsid w:val="00FF0755"/>
    <w:rsid w:val="00FF0DF9"/>
    <w:rsid w:val="00FF1AA6"/>
    <w:rsid w:val="00FF24E3"/>
    <w:rsid w:val="00FF2E0E"/>
    <w:rsid w:val="00FF3638"/>
    <w:rsid w:val="00FF3727"/>
    <w:rsid w:val="00FF37F1"/>
    <w:rsid w:val="00FF3E95"/>
    <w:rsid w:val="00FF45BD"/>
    <w:rsid w:val="00FF5594"/>
    <w:rsid w:val="00FF5FC3"/>
    <w:rsid w:val="00FF61AF"/>
    <w:rsid w:val="00FF61E0"/>
    <w:rsid w:val="00FF6498"/>
    <w:rsid w:val="00FF656A"/>
    <w:rsid w:val="00FF6A27"/>
    <w:rsid w:val="00FF6A79"/>
    <w:rsid w:val="00FF72ED"/>
    <w:rsid w:val="00FF7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1BECB"/>
  <w15:docId w15:val="{B33CEE6C-A237-453A-B3D1-817D6CFE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9724C"/>
    <w:rPr>
      <w:sz w:val="24"/>
      <w:szCs w:val="24"/>
      <w:lang w:val="en-GB" w:eastAsia="en-US"/>
    </w:rPr>
  </w:style>
  <w:style w:type="paragraph" w:styleId="Antrat3">
    <w:name w:val="heading 3"/>
    <w:basedOn w:val="prastasis"/>
    <w:next w:val="prastasis"/>
    <w:link w:val="Antrat3Diagrama"/>
    <w:uiPriority w:val="99"/>
    <w:qFormat/>
    <w:rsid w:val="007824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5346A3"/>
    <w:rPr>
      <w:rFonts w:ascii="Cambria" w:hAnsi="Cambria" w:cs="Cambria"/>
      <w:b/>
      <w:bCs/>
      <w:sz w:val="26"/>
      <w:szCs w:val="26"/>
      <w:lang w:val="en-GB" w:eastAsia="en-US"/>
    </w:rPr>
  </w:style>
  <w:style w:type="paragraph" w:styleId="Debesliotekstas">
    <w:name w:val="Balloon Text"/>
    <w:basedOn w:val="prastasis"/>
    <w:link w:val="DebesliotekstasDiagrama"/>
    <w:uiPriority w:val="99"/>
    <w:semiHidden/>
    <w:rsid w:val="005972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46A3"/>
    <w:rPr>
      <w:sz w:val="2"/>
      <w:szCs w:val="2"/>
      <w:lang w:val="en-GB" w:eastAsia="en-US"/>
    </w:rPr>
  </w:style>
  <w:style w:type="character" w:styleId="Komentaronuoroda">
    <w:name w:val="annotation reference"/>
    <w:basedOn w:val="Numatytasispastraiposriftas"/>
    <w:uiPriority w:val="99"/>
    <w:semiHidden/>
    <w:rsid w:val="0059724C"/>
    <w:rPr>
      <w:sz w:val="16"/>
      <w:szCs w:val="16"/>
    </w:rPr>
  </w:style>
  <w:style w:type="paragraph" w:styleId="Komentarotekstas">
    <w:name w:val="annotation text"/>
    <w:aliases w:val="Diagrama"/>
    <w:basedOn w:val="prastasis"/>
    <w:link w:val="KomentarotekstasDiagrama"/>
    <w:rsid w:val="0059724C"/>
    <w:rPr>
      <w:sz w:val="20"/>
      <w:szCs w:val="20"/>
    </w:rPr>
  </w:style>
  <w:style w:type="character" w:customStyle="1" w:styleId="CommentTextChar">
    <w:name w:val="Comment Text Char"/>
    <w:aliases w:val="Diagrama Char"/>
    <w:basedOn w:val="Numatytasispastraiposriftas"/>
    <w:rsid w:val="00135B27"/>
    <w:rPr>
      <w:rFonts w:ascii="Times New Roman" w:hAnsi="Times New Roman" w:cs="Times New Roman"/>
    </w:rPr>
  </w:style>
  <w:style w:type="paragraph" w:customStyle="1" w:styleId="BodyTextIndent1">
    <w:name w:val="Body Text Indent1"/>
    <w:basedOn w:val="prastasis"/>
    <w:uiPriority w:val="99"/>
    <w:rsid w:val="0059724C"/>
    <w:pPr>
      <w:spacing w:after="120"/>
      <w:ind w:left="283"/>
    </w:pPr>
  </w:style>
  <w:style w:type="paragraph" w:styleId="Antrats">
    <w:name w:val="header"/>
    <w:basedOn w:val="prastasis"/>
    <w:link w:val="AntratsDiagrama"/>
    <w:uiPriority w:val="99"/>
    <w:rsid w:val="0059724C"/>
    <w:pPr>
      <w:tabs>
        <w:tab w:val="center" w:pos="4819"/>
        <w:tab w:val="right" w:pos="9638"/>
      </w:tabs>
    </w:pPr>
  </w:style>
  <w:style w:type="character" w:customStyle="1" w:styleId="AntratsDiagrama">
    <w:name w:val="Antraštės Diagrama"/>
    <w:basedOn w:val="Numatytasispastraiposriftas"/>
    <w:link w:val="Antrats"/>
    <w:uiPriority w:val="99"/>
    <w:semiHidden/>
    <w:rsid w:val="005346A3"/>
    <w:rPr>
      <w:sz w:val="24"/>
      <w:szCs w:val="24"/>
      <w:lang w:val="en-GB" w:eastAsia="en-US"/>
    </w:rPr>
  </w:style>
  <w:style w:type="character" w:styleId="Puslapionumeris">
    <w:name w:val="page number"/>
    <w:basedOn w:val="Numatytasispastraiposriftas"/>
    <w:uiPriority w:val="99"/>
    <w:rsid w:val="0059724C"/>
  </w:style>
  <w:style w:type="paragraph" w:styleId="Pagrindiniotekstotrauka2">
    <w:name w:val="Body Text Indent 2"/>
    <w:basedOn w:val="prastasis"/>
    <w:link w:val="Pagrindiniotekstotrauka2Diagrama"/>
    <w:uiPriority w:val="99"/>
    <w:rsid w:val="00F2763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46A3"/>
    <w:rPr>
      <w:sz w:val="24"/>
      <w:szCs w:val="24"/>
      <w:lang w:val="en-GB" w:eastAsia="en-US"/>
    </w:rPr>
  </w:style>
  <w:style w:type="paragraph" w:styleId="Sraas2">
    <w:name w:val="List 2"/>
    <w:basedOn w:val="prastasis"/>
    <w:uiPriority w:val="99"/>
    <w:rsid w:val="00CA78AE"/>
    <w:pPr>
      <w:widowControl w:val="0"/>
      <w:ind w:left="566" w:hanging="283"/>
    </w:pPr>
    <w:rPr>
      <w:lang w:val="lt-LT" w:eastAsia="lt-LT"/>
    </w:rPr>
  </w:style>
  <w:style w:type="character" w:styleId="Hipersaitas">
    <w:name w:val="Hyperlink"/>
    <w:basedOn w:val="Numatytasispastraiposriftas"/>
    <w:uiPriority w:val="99"/>
    <w:rsid w:val="00DD1B8A"/>
    <w:rPr>
      <w:color w:val="0000FF"/>
      <w:u w:val="single"/>
    </w:rPr>
  </w:style>
  <w:style w:type="paragraph" w:styleId="HTMLiankstoformatuotas">
    <w:name w:val="HTML Preformatted"/>
    <w:basedOn w:val="prastasis"/>
    <w:link w:val="HTMLiankstoformatuotasDiagrama"/>
    <w:uiPriority w:val="99"/>
    <w:rsid w:val="00DD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5346A3"/>
    <w:rPr>
      <w:rFonts w:ascii="Courier New" w:hAnsi="Courier New" w:cs="Courier New"/>
      <w:sz w:val="20"/>
      <w:szCs w:val="20"/>
      <w:lang w:val="en-GB" w:eastAsia="en-US"/>
    </w:rPr>
  </w:style>
  <w:style w:type="table" w:styleId="Lentelstinklelis">
    <w:name w:val="Table Grid"/>
    <w:basedOn w:val="prastojilentel"/>
    <w:uiPriority w:val="99"/>
    <w:rsid w:val="00F464F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basedOn w:val="Numatytasispastraiposriftas"/>
    <w:uiPriority w:val="99"/>
    <w:rsid w:val="00E606E4"/>
    <w:rPr>
      <w:rFonts w:ascii="Arial Unicode MS" w:hAnsi="Arial Unicode MS" w:cs="Arial Unicode MS"/>
      <w:sz w:val="20"/>
      <w:szCs w:val="20"/>
    </w:rPr>
  </w:style>
  <w:style w:type="paragraph" w:styleId="Porat">
    <w:name w:val="footer"/>
    <w:basedOn w:val="prastasis"/>
    <w:link w:val="PoratDiagrama"/>
    <w:uiPriority w:val="99"/>
    <w:rsid w:val="00DF37EE"/>
    <w:pPr>
      <w:tabs>
        <w:tab w:val="center" w:pos="4819"/>
        <w:tab w:val="right" w:pos="9638"/>
      </w:tabs>
    </w:pPr>
  </w:style>
  <w:style w:type="character" w:customStyle="1" w:styleId="PoratDiagrama">
    <w:name w:val="Poraštė Diagrama"/>
    <w:basedOn w:val="Numatytasispastraiposriftas"/>
    <w:link w:val="Porat"/>
    <w:uiPriority w:val="99"/>
    <w:semiHidden/>
    <w:rsid w:val="005346A3"/>
    <w:rPr>
      <w:sz w:val="24"/>
      <w:szCs w:val="24"/>
      <w:lang w:val="en-GB" w:eastAsia="en-US"/>
    </w:rPr>
  </w:style>
  <w:style w:type="paragraph" w:customStyle="1" w:styleId="statymopavad">
    <w:name w:val="Įstatymo pavad."/>
    <w:basedOn w:val="prastasis"/>
    <w:rsid w:val="00B71F37"/>
    <w:pPr>
      <w:spacing w:line="360" w:lineRule="auto"/>
      <w:ind w:firstLine="720"/>
      <w:jc w:val="center"/>
    </w:pPr>
    <w:rPr>
      <w:rFonts w:ascii="TimesLT" w:hAnsi="TimesLT" w:cs="TimesLT"/>
      <w:caps/>
      <w:lang w:val="lt-LT"/>
    </w:rPr>
  </w:style>
  <w:style w:type="paragraph" w:customStyle="1" w:styleId="StyleHeading3BoldAllcaps">
    <w:name w:val="Style Heading 3 + Bold All caps"/>
    <w:basedOn w:val="Antrat3"/>
    <w:link w:val="StyleHeading3BoldAllcapsChar"/>
    <w:rsid w:val="007824D7"/>
    <w:pPr>
      <w:keepNext w:val="0"/>
      <w:spacing w:before="0" w:after="0" w:line="360" w:lineRule="auto"/>
      <w:ind w:left="2138" w:hanging="1418"/>
    </w:pPr>
    <w:rPr>
      <w:rFonts w:ascii="TimesLT" w:hAnsi="TimesLT" w:cs="Times New Roman"/>
      <w:sz w:val="24"/>
      <w:szCs w:val="24"/>
      <w:lang w:val="lt-LT"/>
    </w:rPr>
  </w:style>
  <w:style w:type="character" w:customStyle="1" w:styleId="StyleHeading3BoldAllcapsChar">
    <w:name w:val="Style Heading 3 + Bold All caps Char"/>
    <w:link w:val="StyleHeading3BoldAllcaps"/>
    <w:rsid w:val="007824D7"/>
    <w:rPr>
      <w:rFonts w:ascii="TimesLT" w:hAnsi="TimesLT" w:cs="TimesLT"/>
      <w:b/>
      <w:bCs/>
      <w:sz w:val="24"/>
      <w:szCs w:val="24"/>
      <w:lang w:val="lt-LT" w:eastAsia="en-US"/>
    </w:rPr>
  </w:style>
  <w:style w:type="paragraph" w:styleId="Komentarotema">
    <w:name w:val="annotation subject"/>
    <w:basedOn w:val="Komentarotekstas"/>
    <w:next w:val="Komentarotekstas"/>
    <w:link w:val="KomentarotemaDiagrama"/>
    <w:uiPriority w:val="99"/>
    <w:semiHidden/>
    <w:rsid w:val="000F5D14"/>
    <w:rPr>
      <w:b/>
      <w:bCs/>
    </w:rPr>
  </w:style>
  <w:style w:type="character" w:customStyle="1" w:styleId="KomentarotemaDiagrama">
    <w:name w:val="Komentaro tema Diagrama"/>
    <w:basedOn w:val="CommentTextChar"/>
    <w:link w:val="Komentarotema"/>
    <w:uiPriority w:val="99"/>
    <w:semiHidden/>
    <w:rsid w:val="005346A3"/>
    <w:rPr>
      <w:rFonts w:ascii="Times New Roman" w:hAnsi="Times New Roman" w:cs="Times New Roman"/>
      <w:b/>
      <w:bCs/>
      <w:sz w:val="20"/>
      <w:szCs w:val="20"/>
      <w:lang w:val="en-GB" w:eastAsia="en-US"/>
    </w:rPr>
  </w:style>
  <w:style w:type="paragraph" w:customStyle="1" w:styleId="Pavadinimas1">
    <w:name w:val="Pavadinimas1"/>
    <w:basedOn w:val="prastasis"/>
    <w:uiPriority w:val="99"/>
    <w:rsid w:val="00215623"/>
    <w:pPr>
      <w:spacing w:before="40" w:after="40" w:line="276" w:lineRule="auto"/>
      <w:ind w:right="1959"/>
      <w:jc w:val="both"/>
    </w:pPr>
    <w:rPr>
      <w:caps/>
      <w:lang w:val="lt-LT"/>
    </w:rPr>
  </w:style>
  <w:style w:type="paragraph" w:customStyle="1" w:styleId="ListParagraph1">
    <w:name w:val="List Paragraph1"/>
    <w:basedOn w:val="prastasis"/>
    <w:uiPriority w:val="99"/>
    <w:rsid w:val="00C23B0E"/>
    <w:pPr>
      <w:ind w:left="720"/>
    </w:pPr>
    <w:rPr>
      <w:lang w:val="en-US"/>
    </w:rPr>
  </w:style>
  <w:style w:type="paragraph" w:customStyle="1" w:styleId="HTMLPreformattedTimesNewRoman">
    <w:name w:val="HTML Preformatted + Times New Roman"/>
    <w:aliases w:val="12 pt,Justified,First line:  1,5 cm"/>
    <w:basedOn w:val="HTMLiankstoformatuotas"/>
    <w:uiPriority w:val="99"/>
    <w:rsid w:val="00D35D7F"/>
    <w:pPr>
      <w:ind w:firstLine="851"/>
      <w:jc w:val="both"/>
    </w:pPr>
    <w:rPr>
      <w:rFonts w:ascii="Times New Roman" w:hAnsi="Times New Roman" w:cs="Times New Roman"/>
      <w:sz w:val="24"/>
      <w:szCs w:val="24"/>
      <w:lang w:eastAsia="en-US"/>
    </w:rPr>
  </w:style>
  <w:style w:type="paragraph" w:customStyle="1" w:styleId="CharCharDiagramaDiagramaCharCharDiagramaDiagramaCharCharDiagramaDiagramaCharCharDiagramaDiagramaCharCharDiagramaDiagramaCharCharDiagramaCharChar">
    <w:name w:val="Char Char Diagrama Diagrama Char Char Diagrama Diagrama Char Char Diagrama Diagrama Char Char Diagrama Diagrama Char Char Diagrama Diagrama Char Char Diagrama Char Char"/>
    <w:basedOn w:val="prastasis"/>
    <w:uiPriority w:val="99"/>
    <w:rsid w:val="00AD032D"/>
    <w:pPr>
      <w:spacing w:after="160" w:line="240" w:lineRule="exact"/>
    </w:pPr>
    <w:rPr>
      <w:rFonts w:ascii="Tahoma" w:hAnsi="Tahoma" w:cs="Tahoma"/>
      <w:sz w:val="20"/>
      <w:szCs w:val="20"/>
      <w:lang w:val="en-US"/>
    </w:rPr>
  </w:style>
  <w:style w:type="paragraph" w:customStyle="1" w:styleId="Tekstas">
    <w:name w:val="Tekstas"/>
    <w:basedOn w:val="prastasis"/>
    <w:rsid w:val="00343A83"/>
    <w:pPr>
      <w:spacing w:before="40" w:after="40"/>
      <w:ind w:right="40" w:firstLine="1247"/>
      <w:jc w:val="both"/>
    </w:pPr>
    <w:rPr>
      <w:lang w:val="lt-LT"/>
    </w:rPr>
  </w:style>
  <w:style w:type="paragraph" w:styleId="Dokumentostruktra">
    <w:name w:val="Document Map"/>
    <w:basedOn w:val="prastasis"/>
    <w:link w:val="DokumentostruktraDiagrama"/>
    <w:uiPriority w:val="99"/>
    <w:semiHidden/>
    <w:rsid w:val="00B901C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5346A3"/>
    <w:rPr>
      <w:sz w:val="2"/>
      <w:szCs w:val="2"/>
      <w:lang w:val="en-GB" w:eastAsia="en-US"/>
    </w:rPr>
  </w:style>
  <w:style w:type="paragraph" w:customStyle="1" w:styleId="CharChar2DiagramaDiagramaCharChar">
    <w:name w:val="Char Char2 Diagrama Diagrama Char Char"/>
    <w:basedOn w:val="prastasis"/>
    <w:uiPriority w:val="99"/>
    <w:rsid w:val="0037069D"/>
    <w:pPr>
      <w:spacing w:after="160" w:line="240" w:lineRule="exact"/>
    </w:pPr>
    <w:rPr>
      <w:rFonts w:ascii="Tahoma" w:hAnsi="Tahoma" w:cs="Tahoma"/>
      <w:sz w:val="20"/>
      <w:szCs w:val="20"/>
      <w:lang w:val="en-US"/>
    </w:rPr>
  </w:style>
  <w:style w:type="paragraph" w:customStyle="1" w:styleId="ListParagraph2">
    <w:name w:val="List Paragraph2"/>
    <w:basedOn w:val="prastasis"/>
    <w:uiPriority w:val="99"/>
    <w:rsid w:val="001B6D73"/>
    <w:pPr>
      <w:spacing w:after="200" w:line="276" w:lineRule="auto"/>
      <w:ind w:left="720"/>
      <w:contextualSpacing/>
    </w:pPr>
    <w:rPr>
      <w:rFonts w:ascii="Calibri" w:hAnsi="Calibri" w:cs="Calibri"/>
      <w:sz w:val="22"/>
      <w:szCs w:val="22"/>
      <w:lang w:val="lt-LT"/>
    </w:rPr>
  </w:style>
  <w:style w:type="paragraph" w:customStyle="1" w:styleId="DiagramaDiagrama">
    <w:name w:val="Diagrama Diagrama"/>
    <w:basedOn w:val="prastasis"/>
    <w:uiPriority w:val="99"/>
    <w:rsid w:val="00BB2E50"/>
    <w:pPr>
      <w:spacing w:after="160" w:line="240" w:lineRule="exact"/>
    </w:pPr>
    <w:rPr>
      <w:rFonts w:ascii="Tahoma" w:hAnsi="Tahoma" w:cs="Tahoma"/>
      <w:sz w:val="20"/>
      <w:szCs w:val="20"/>
      <w:lang w:val="en-US"/>
    </w:rPr>
  </w:style>
  <w:style w:type="paragraph" w:customStyle="1" w:styleId="DiagramaDiagrama1">
    <w:name w:val="Diagrama Diagrama1"/>
    <w:basedOn w:val="prastasis"/>
    <w:uiPriority w:val="99"/>
    <w:rsid w:val="00913CD3"/>
    <w:pPr>
      <w:spacing w:after="160" w:line="240" w:lineRule="exact"/>
    </w:pPr>
    <w:rPr>
      <w:rFonts w:ascii="Tahoma" w:hAnsi="Tahoma" w:cs="Tahoma"/>
      <w:sz w:val="20"/>
      <w:szCs w:val="20"/>
      <w:lang w:val="en-US"/>
    </w:rPr>
  </w:style>
  <w:style w:type="paragraph" w:customStyle="1" w:styleId="DiagramaDiagramaDiagramaCharChar">
    <w:name w:val="Diagrama Diagrama Diagrama Char Char"/>
    <w:basedOn w:val="prastasis"/>
    <w:uiPriority w:val="99"/>
    <w:rsid w:val="00F96FE7"/>
    <w:pPr>
      <w:spacing w:after="160" w:line="240" w:lineRule="exact"/>
    </w:pPr>
    <w:rPr>
      <w:rFonts w:ascii="Tahoma" w:hAnsi="Tahoma" w:cs="Tahoma"/>
      <w:sz w:val="20"/>
      <w:szCs w:val="20"/>
      <w:lang w:val="en-US"/>
    </w:rPr>
  </w:style>
  <w:style w:type="paragraph" w:customStyle="1" w:styleId="ListParagraph3">
    <w:name w:val="List Paragraph3"/>
    <w:basedOn w:val="prastasis"/>
    <w:uiPriority w:val="99"/>
    <w:rsid w:val="00471DB1"/>
    <w:pPr>
      <w:ind w:left="720"/>
      <w:contextualSpacing/>
    </w:pPr>
    <w:rPr>
      <w:lang w:val="lt-LT"/>
    </w:rPr>
  </w:style>
  <w:style w:type="paragraph" w:styleId="Sraopastraipa">
    <w:name w:val="List Paragraph"/>
    <w:basedOn w:val="prastasis"/>
    <w:uiPriority w:val="34"/>
    <w:qFormat/>
    <w:rsid w:val="00605697"/>
    <w:pPr>
      <w:suppressAutoHyphens/>
      <w:ind w:left="720"/>
      <w:contextualSpacing/>
    </w:pPr>
    <w:rPr>
      <w:lang w:val="lt-LT" w:eastAsia="ar-SA"/>
    </w:rPr>
  </w:style>
  <w:style w:type="paragraph" w:customStyle="1" w:styleId="Kopija">
    <w:name w:val="Kopija"/>
    <w:basedOn w:val="prastasis"/>
    <w:uiPriority w:val="99"/>
    <w:rsid w:val="002D6E75"/>
    <w:pPr>
      <w:suppressAutoHyphens/>
      <w:ind w:right="3999"/>
    </w:pPr>
    <w:rPr>
      <w:lang w:val="lt-LT" w:eastAsia="ar-SA"/>
    </w:rPr>
  </w:style>
  <w:style w:type="character" w:customStyle="1" w:styleId="KomentarotekstasDiagrama">
    <w:name w:val="Komentaro tekstas Diagrama"/>
    <w:aliases w:val="Diagrama Diagrama2"/>
    <w:link w:val="Komentarotekstas"/>
    <w:rsid w:val="00ED24DD"/>
    <w:rPr>
      <w:lang w:eastAsia="en-US"/>
    </w:rPr>
  </w:style>
  <w:style w:type="character" w:customStyle="1" w:styleId="DiagramaDiagramaDiagrama">
    <w:name w:val="Diagrama Diagrama Diagrama"/>
    <w:uiPriority w:val="99"/>
    <w:semiHidden/>
    <w:rsid w:val="004517C8"/>
    <w:rPr>
      <w:rFonts w:ascii="TimesLT" w:hAnsi="TimesLT" w:cs="TimesLT"/>
      <w:lang w:val="en-US" w:eastAsia="en-US"/>
    </w:rPr>
  </w:style>
  <w:style w:type="paragraph" w:customStyle="1" w:styleId="Preformatted">
    <w:name w:val="Preformatted"/>
    <w:basedOn w:val="prastasis"/>
    <w:uiPriority w:val="99"/>
    <w:rsid w:val="00CB799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lt-LT"/>
    </w:rPr>
  </w:style>
  <w:style w:type="character" w:customStyle="1" w:styleId="apple-converted-space">
    <w:name w:val="apple-converted-space"/>
    <w:rsid w:val="003E7AAA"/>
  </w:style>
  <w:style w:type="paragraph" w:styleId="Puslapioinaostekstas">
    <w:name w:val="footnote text"/>
    <w:basedOn w:val="prastasis"/>
    <w:link w:val="PuslapioinaostekstasDiagrama"/>
    <w:uiPriority w:val="99"/>
    <w:semiHidden/>
    <w:rsid w:val="00282D9C"/>
    <w:rPr>
      <w:rFonts w:ascii="Calibri" w:eastAsia="SimSun" w:hAnsi="Calibri"/>
    </w:rPr>
  </w:style>
  <w:style w:type="character" w:customStyle="1" w:styleId="FootnoteTextChar">
    <w:name w:val="Footnote Text Char"/>
    <w:basedOn w:val="Numatytasispastraiposriftas"/>
    <w:uiPriority w:val="99"/>
    <w:semiHidden/>
    <w:rsid w:val="008A4608"/>
    <w:rPr>
      <w:sz w:val="20"/>
      <w:szCs w:val="20"/>
      <w:lang w:val="en-GB" w:eastAsia="en-US"/>
    </w:rPr>
  </w:style>
  <w:style w:type="character" w:customStyle="1" w:styleId="PuslapioinaostekstasDiagrama">
    <w:name w:val="Puslapio išnašos tekstas Diagrama"/>
    <w:link w:val="Puslapioinaostekstas"/>
    <w:uiPriority w:val="99"/>
    <w:rsid w:val="00282D9C"/>
    <w:rPr>
      <w:rFonts w:ascii="Calibri" w:eastAsia="SimSun" w:hAnsi="Calibri" w:cs="Calibri"/>
      <w:sz w:val="24"/>
      <w:szCs w:val="24"/>
      <w:lang w:val="en-GB" w:eastAsia="en-US"/>
    </w:rPr>
  </w:style>
  <w:style w:type="character" w:styleId="Puslapioinaosnuoroda">
    <w:name w:val="footnote reference"/>
    <w:basedOn w:val="Numatytasispastraiposriftas"/>
    <w:uiPriority w:val="99"/>
    <w:semiHidden/>
    <w:rsid w:val="00282D9C"/>
    <w:rPr>
      <w:vertAlign w:val="superscript"/>
    </w:rPr>
  </w:style>
  <w:style w:type="paragraph" w:customStyle="1" w:styleId="istatymas">
    <w:name w:val="istatymas"/>
    <w:basedOn w:val="prastasis"/>
    <w:uiPriority w:val="99"/>
    <w:rsid w:val="00282D9C"/>
    <w:pPr>
      <w:spacing w:before="100" w:beforeAutospacing="1" w:after="100" w:afterAutospacing="1"/>
    </w:pPr>
    <w:rPr>
      <w:lang w:val="lt-LT" w:eastAsia="zh-CN"/>
    </w:rPr>
  </w:style>
  <w:style w:type="paragraph" w:customStyle="1" w:styleId="modref">
    <w:name w:val="modref"/>
    <w:basedOn w:val="prastasis"/>
    <w:rsid w:val="00EE2D5C"/>
    <w:pPr>
      <w:spacing w:before="109"/>
    </w:pPr>
    <w:rPr>
      <w:b/>
      <w:bCs/>
      <w:lang w:val="lt-LT" w:eastAsia="lt-LT"/>
    </w:rPr>
  </w:style>
  <w:style w:type="paragraph" w:customStyle="1" w:styleId="norm">
    <w:name w:val="norm"/>
    <w:basedOn w:val="prastasis"/>
    <w:rsid w:val="00EE2D5C"/>
    <w:pPr>
      <w:spacing w:before="109"/>
      <w:jc w:val="both"/>
    </w:pPr>
    <w:rPr>
      <w:lang w:val="lt-LT" w:eastAsia="lt-LT"/>
    </w:rPr>
  </w:style>
  <w:style w:type="paragraph" w:customStyle="1" w:styleId="title-article-norm">
    <w:name w:val="title-article-norm"/>
    <w:basedOn w:val="prastasis"/>
    <w:rsid w:val="00EE2D5C"/>
    <w:pPr>
      <w:spacing w:before="217" w:after="109"/>
      <w:jc w:val="center"/>
    </w:pPr>
    <w:rPr>
      <w:i/>
      <w:iCs/>
      <w:lang w:val="lt-LT" w:eastAsia="lt-LT"/>
    </w:rPr>
  </w:style>
  <w:style w:type="character" w:customStyle="1" w:styleId="boldface">
    <w:name w:val="boldface"/>
    <w:basedOn w:val="Numatytasispastraiposriftas"/>
    <w:rsid w:val="00EE2D5C"/>
    <w:rPr>
      <w:b/>
      <w:bCs/>
    </w:rPr>
  </w:style>
  <w:style w:type="paragraph" w:styleId="Pataisymai">
    <w:name w:val="Revision"/>
    <w:hidden/>
    <w:uiPriority w:val="99"/>
    <w:semiHidden/>
    <w:rsid w:val="00AA0BD8"/>
    <w:rPr>
      <w:sz w:val="24"/>
      <w:szCs w:val="24"/>
      <w:lang w:val="en-GB" w:eastAsia="en-US"/>
    </w:rPr>
  </w:style>
  <w:style w:type="character" w:customStyle="1" w:styleId="statymonr">
    <w:name w:val="statymonr"/>
    <w:basedOn w:val="Numatytasispastraiposriftas"/>
    <w:rsid w:val="00245E71"/>
  </w:style>
  <w:style w:type="paragraph" w:customStyle="1" w:styleId="tactin">
    <w:name w:val="tactin"/>
    <w:basedOn w:val="prastasis"/>
    <w:rsid w:val="00020238"/>
    <w:pPr>
      <w:spacing w:before="100" w:beforeAutospacing="1" w:after="100" w:afterAutospacing="1"/>
    </w:pPr>
    <w:rPr>
      <w:lang w:val="en-US"/>
    </w:rPr>
  </w:style>
  <w:style w:type="paragraph" w:customStyle="1" w:styleId="tajtip">
    <w:name w:val="tajtip"/>
    <w:basedOn w:val="prastasis"/>
    <w:rsid w:val="00020238"/>
    <w:pPr>
      <w:spacing w:before="100" w:beforeAutospacing="1" w:after="100" w:afterAutospacing="1"/>
    </w:pPr>
    <w:rPr>
      <w:lang w:val="en-US"/>
    </w:rPr>
  </w:style>
  <w:style w:type="character" w:styleId="Grietas">
    <w:name w:val="Strong"/>
    <w:uiPriority w:val="22"/>
    <w:qFormat/>
    <w:rsid w:val="00C145EF"/>
    <w:rPr>
      <w:b/>
      <w:bCs/>
    </w:rPr>
  </w:style>
  <w:style w:type="paragraph" w:customStyle="1" w:styleId="Default">
    <w:name w:val="Default"/>
    <w:rsid w:val="0031794B"/>
    <w:pPr>
      <w:autoSpaceDE w:val="0"/>
      <w:autoSpaceDN w:val="0"/>
      <w:adjustRightInd w:val="0"/>
    </w:pPr>
    <w:rPr>
      <w:rFonts w:ascii="Verdana" w:hAnsi="Verdana" w:cs="Verdana"/>
      <w:color w:val="000000"/>
      <w:sz w:val="24"/>
      <w:szCs w:val="24"/>
    </w:rPr>
  </w:style>
  <w:style w:type="paragraph" w:styleId="Betarp">
    <w:name w:val="No Spacing"/>
    <w:uiPriority w:val="1"/>
    <w:qFormat/>
    <w:rsid w:val="00D93BED"/>
    <w:rPr>
      <w:sz w:val="24"/>
      <w:szCs w:val="24"/>
      <w:lang w:val="en-GB" w:eastAsia="en-US"/>
    </w:rPr>
  </w:style>
  <w:style w:type="paragraph" w:styleId="Pagrindiniotekstotrauka">
    <w:name w:val="Body Text Indent"/>
    <w:basedOn w:val="prastasis"/>
    <w:link w:val="PagrindiniotekstotraukaDiagrama"/>
    <w:uiPriority w:val="99"/>
    <w:semiHidden/>
    <w:unhideWhenUsed/>
    <w:rsid w:val="0059667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6679"/>
    <w:rPr>
      <w:sz w:val="24"/>
      <w:szCs w:val="24"/>
      <w:lang w:val="en-GB" w:eastAsia="en-US"/>
    </w:rPr>
  </w:style>
  <w:style w:type="character" w:customStyle="1" w:styleId="Datadiena">
    <w:name w:val="Data_diena"/>
    <w:basedOn w:val="Numatytasispastraiposriftas"/>
    <w:rsid w:val="00596679"/>
  </w:style>
  <w:style w:type="character" w:customStyle="1" w:styleId="statymoNr0">
    <w:name w:val="Įstatymo Nr."/>
    <w:rsid w:val="00596679"/>
    <w:rPr>
      <w:rFonts w:ascii="HelveticaLT" w:hAnsi="HelveticaLT"/>
    </w:rPr>
  </w:style>
  <w:style w:type="character" w:customStyle="1" w:styleId="Datamnuo">
    <w:name w:val="Data_mënuo"/>
    <w:rsid w:val="00596679"/>
    <w:rPr>
      <w:rFonts w:ascii="HelveticaLT" w:hAnsi="HelveticaLT"/>
      <w:sz w:val="24"/>
    </w:rPr>
  </w:style>
  <w:style w:type="character" w:customStyle="1" w:styleId="Datametai">
    <w:name w:val="Data_metai"/>
    <w:basedOn w:val="Numatytasispastraiposriftas"/>
    <w:rsid w:val="00596679"/>
  </w:style>
  <w:style w:type="character" w:styleId="Perirtashipersaitas">
    <w:name w:val="FollowedHyperlink"/>
    <w:basedOn w:val="Numatytasispastraiposriftas"/>
    <w:uiPriority w:val="99"/>
    <w:semiHidden/>
    <w:unhideWhenUsed/>
    <w:rsid w:val="00620ACD"/>
    <w:rPr>
      <w:color w:val="800080" w:themeColor="followedHyperlink"/>
      <w:u w:val="single"/>
    </w:rPr>
  </w:style>
  <w:style w:type="paragraph" w:styleId="Pagrindinistekstas">
    <w:name w:val="Body Text"/>
    <w:basedOn w:val="prastasis"/>
    <w:link w:val="PagrindinistekstasDiagrama"/>
    <w:uiPriority w:val="99"/>
    <w:unhideWhenUsed/>
    <w:rsid w:val="00D87AB7"/>
    <w:pPr>
      <w:spacing w:after="120"/>
    </w:pPr>
  </w:style>
  <w:style w:type="character" w:customStyle="1" w:styleId="PagrindinistekstasDiagrama">
    <w:name w:val="Pagrindinis tekstas Diagrama"/>
    <w:basedOn w:val="Numatytasispastraiposriftas"/>
    <w:link w:val="Pagrindinistekstas"/>
    <w:uiPriority w:val="99"/>
    <w:rsid w:val="00D87AB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518">
      <w:bodyDiv w:val="1"/>
      <w:marLeft w:val="0"/>
      <w:marRight w:val="0"/>
      <w:marTop w:val="0"/>
      <w:marBottom w:val="0"/>
      <w:divBdr>
        <w:top w:val="none" w:sz="0" w:space="0" w:color="auto"/>
        <w:left w:val="none" w:sz="0" w:space="0" w:color="auto"/>
        <w:bottom w:val="none" w:sz="0" w:space="0" w:color="auto"/>
        <w:right w:val="none" w:sz="0" w:space="0" w:color="auto"/>
      </w:divBdr>
      <w:divsChild>
        <w:div w:id="461508812">
          <w:marLeft w:val="0"/>
          <w:marRight w:val="0"/>
          <w:marTop w:val="0"/>
          <w:marBottom w:val="0"/>
          <w:divBdr>
            <w:top w:val="none" w:sz="0" w:space="0" w:color="auto"/>
            <w:left w:val="none" w:sz="0" w:space="0" w:color="auto"/>
            <w:bottom w:val="none" w:sz="0" w:space="0" w:color="auto"/>
            <w:right w:val="none" w:sz="0" w:space="0" w:color="auto"/>
          </w:divBdr>
        </w:div>
      </w:divsChild>
    </w:div>
    <w:div w:id="36976459">
      <w:bodyDiv w:val="1"/>
      <w:marLeft w:val="0"/>
      <w:marRight w:val="0"/>
      <w:marTop w:val="0"/>
      <w:marBottom w:val="0"/>
      <w:divBdr>
        <w:top w:val="none" w:sz="0" w:space="0" w:color="auto"/>
        <w:left w:val="none" w:sz="0" w:space="0" w:color="auto"/>
        <w:bottom w:val="none" w:sz="0" w:space="0" w:color="auto"/>
        <w:right w:val="none" w:sz="0" w:space="0" w:color="auto"/>
      </w:divBdr>
    </w:div>
    <w:div w:id="94981147">
      <w:bodyDiv w:val="1"/>
      <w:marLeft w:val="0"/>
      <w:marRight w:val="0"/>
      <w:marTop w:val="0"/>
      <w:marBottom w:val="0"/>
      <w:divBdr>
        <w:top w:val="none" w:sz="0" w:space="0" w:color="auto"/>
        <w:left w:val="none" w:sz="0" w:space="0" w:color="auto"/>
        <w:bottom w:val="none" w:sz="0" w:space="0" w:color="auto"/>
        <w:right w:val="none" w:sz="0" w:space="0" w:color="auto"/>
      </w:divBdr>
    </w:div>
    <w:div w:id="130906438">
      <w:bodyDiv w:val="1"/>
      <w:marLeft w:val="0"/>
      <w:marRight w:val="0"/>
      <w:marTop w:val="0"/>
      <w:marBottom w:val="0"/>
      <w:divBdr>
        <w:top w:val="none" w:sz="0" w:space="0" w:color="auto"/>
        <w:left w:val="none" w:sz="0" w:space="0" w:color="auto"/>
        <w:bottom w:val="none" w:sz="0" w:space="0" w:color="auto"/>
        <w:right w:val="none" w:sz="0" w:space="0" w:color="auto"/>
      </w:divBdr>
    </w:div>
    <w:div w:id="160051389">
      <w:bodyDiv w:val="1"/>
      <w:marLeft w:val="0"/>
      <w:marRight w:val="0"/>
      <w:marTop w:val="0"/>
      <w:marBottom w:val="0"/>
      <w:divBdr>
        <w:top w:val="none" w:sz="0" w:space="0" w:color="auto"/>
        <w:left w:val="none" w:sz="0" w:space="0" w:color="auto"/>
        <w:bottom w:val="none" w:sz="0" w:space="0" w:color="auto"/>
        <w:right w:val="none" w:sz="0" w:space="0" w:color="auto"/>
      </w:divBdr>
    </w:div>
    <w:div w:id="194586632">
      <w:bodyDiv w:val="1"/>
      <w:marLeft w:val="0"/>
      <w:marRight w:val="0"/>
      <w:marTop w:val="0"/>
      <w:marBottom w:val="0"/>
      <w:divBdr>
        <w:top w:val="none" w:sz="0" w:space="0" w:color="auto"/>
        <w:left w:val="none" w:sz="0" w:space="0" w:color="auto"/>
        <w:bottom w:val="none" w:sz="0" w:space="0" w:color="auto"/>
        <w:right w:val="none" w:sz="0" w:space="0" w:color="auto"/>
      </w:divBdr>
    </w:div>
    <w:div w:id="238907594">
      <w:bodyDiv w:val="1"/>
      <w:marLeft w:val="0"/>
      <w:marRight w:val="0"/>
      <w:marTop w:val="0"/>
      <w:marBottom w:val="0"/>
      <w:divBdr>
        <w:top w:val="none" w:sz="0" w:space="0" w:color="auto"/>
        <w:left w:val="none" w:sz="0" w:space="0" w:color="auto"/>
        <w:bottom w:val="none" w:sz="0" w:space="0" w:color="auto"/>
        <w:right w:val="none" w:sz="0" w:space="0" w:color="auto"/>
      </w:divBdr>
    </w:div>
    <w:div w:id="243301366">
      <w:bodyDiv w:val="1"/>
      <w:marLeft w:val="0"/>
      <w:marRight w:val="0"/>
      <w:marTop w:val="0"/>
      <w:marBottom w:val="0"/>
      <w:divBdr>
        <w:top w:val="none" w:sz="0" w:space="0" w:color="auto"/>
        <w:left w:val="none" w:sz="0" w:space="0" w:color="auto"/>
        <w:bottom w:val="none" w:sz="0" w:space="0" w:color="auto"/>
        <w:right w:val="none" w:sz="0" w:space="0" w:color="auto"/>
      </w:divBdr>
    </w:div>
    <w:div w:id="257107648">
      <w:bodyDiv w:val="1"/>
      <w:marLeft w:val="0"/>
      <w:marRight w:val="0"/>
      <w:marTop w:val="0"/>
      <w:marBottom w:val="0"/>
      <w:divBdr>
        <w:top w:val="none" w:sz="0" w:space="0" w:color="auto"/>
        <w:left w:val="none" w:sz="0" w:space="0" w:color="auto"/>
        <w:bottom w:val="none" w:sz="0" w:space="0" w:color="auto"/>
        <w:right w:val="none" w:sz="0" w:space="0" w:color="auto"/>
      </w:divBdr>
    </w:div>
    <w:div w:id="327439715">
      <w:bodyDiv w:val="1"/>
      <w:marLeft w:val="0"/>
      <w:marRight w:val="0"/>
      <w:marTop w:val="0"/>
      <w:marBottom w:val="0"/>
      <w:divBdr>
        <w:top w:val="none" w:sz="0" w:space="0" w:color="auto"/>
        <w:left w:val="none" w:sz="0" w:space="0" w:color="auto"/>
        <w:bottom w:val="none" w:sz="0" w:space="0" w:color="auto"/>
        <w:right w:val="none" w:sz="0" w:space="0" w:color="auto"/>
      </w:divBdr>
    </w:div>
    <w:div w:id="348147892">
      <w:bodyDiv w:val="1"/>
      <w:marLeft w:val="0"/>
      <w:marRight w:val="0"/>
      <w:marTop w:val="0"/>
      <w:marBottom w:val="0"/>
      <w:divBdr>
        <w:top w:val="none" w:sz="0" w:space="0" w:color="auto"/>
        <w:left w:val="none" w:sz="0" w:space="0" w:color="auto"/>
        <w:bottom w:val="none" w:sz="0" w:space="0" w:color="auto"/>
        <w:right w:val="none" w:sz="0" w:space="0" w:color="auto"/>
      </w:divBdr>
    </w:div>
    <w:div w:id="479927352">
      <w:bodyDiv w:val="1"/>
      <w:marLeft w:val="0"/>
      <w:marRight w:val="0"/>
      <w:marTop w:val="0"/>
      <w:marBottom w:val="0"/>
      <w:divBdr>
        <w:top w:val="none" w:sz="0" w:space="0" w:color="auto"/>
        <w:left w:val="none" w:sz="0" w:space="0" w:color="auto"/>
        <w:bottom w:val="none" w:sz="0" w:space="0" w:color="auto"/>
        <w:right w:val="none" w:sz="0" w:space="0" w:color="auto"/>
      </w:divBdr>
    </w:div>
    <w:div w:id="503128893">
      <w:bodyDiv w:val="1"/>
      <w:marLeft w:val="0"/>
      <w:marRight w:val="0"/>
      <w:marTop w:val="0"/>
      <w:marBottom w:val="0"/>
      <w:divBdr>
        <w:top w:val="none" w:sz="0" w:space="0" w:color="auto"/>
        <w:left w:val="none" w:sz="0" w:space="0" w:color="auto"/>
        <w:bottom w:val="none" w:sz="0" w:space="0" w:color="auto"/>
        <w:right w:val="none" w:sz="0" w:space="0" w:color="auto"/>
      </w:divBdr>
    </w:div>
    <w:div w:id="643588880">
      <w:bodyDiv w:val="1"/>
      <w:marLeft w:val="0"/>
      <w:marRight w:val="0"/>
      <w:marTop w:val="0"/>
      <w:marBottom w:val="0"/>
      <w:divBdr>
        <w:top w:val="none" w:sz="0" w:space="0" w:color="auto"/>
        <w:left w:val="none" w:sz="0" w:space="0" w:color="auto"/>
        <w:bottom w:val="none" w:sz="0" w:space="0" w:color="auto"/>
        <w:right w:val="none" w:sz="0" w:space="0" w:color="auto"/>
      </w:divBdr>
    </w:div>
    <w:div w:id="651643495">
      <w:bodyDiv w:val="1"/>
      <w:marLeft w:val="0"/>
      <w:marRight w:val="0"/>
      <w:marTop w:val="0"/>
      <w:marBottom w:val="0"/>
      <w:divBdr>
        <w:top w:val="none" w:sz="0" w:space="0" w:color="auto"/>
        <w:left w:val="none" w:sz="0" w:space="0" w:color="auto"/>
        <w:bottom w:val="none" w:sz="0" w:space="0" w:color="auto"/>
        <w:right w:val="none" w:sz="0" w:space="0" w:color="auto"/>
      </w:divBdr>
    </w:div>
    <w:div w:id="728724732">
      <w:bodyDiv w:val="1"/>
      <w:marLeft w:val="0"/>
      <w:marRight w:val="0"/>
      <w:marTop w:val="0"/>
      <w:marBottom w:val="0"/>
      <w:divBdr>
        <w:top w:val="none" w:sz="0" w:space="0" w:color="auto"/>
        <w:left w:val="none" w:sz="0" w:space="0" w:color="auto"/>
        <w:bottom w:val="none" w:sz="0" w:space="0" w:color="auto"/>
        <w:right w:val="none" w:sz="0" w:space="0" w:color="auto"/>
      </w:divBdr>
    </w:div>
    <w:div w:id="984547654">
      <w:marLeft w:val="0"/>
      <w:marRight w:val="0"/>
      <w:marTop w:val="0"/>
      <w:marBottom w:val="0"/>
      <w:divBdr>
        <w:top w:val="none" w:sz="0" w:space="0" w:color="auto"/>
        <w:left w:val="none" w:sz="0" w:space="0" w:color="auto"/>
        <w:bottom w:val="none" w:sz="0" w:space="0" w:color="auto"/>
        <w:right w:val="none" w:sz="0" w:space="0" w:color="auto"/>
      </w:divBdr>
    </w:div>
    <w:div w:id="984547656">
      <w:marLeft w:val="0"/>
      <w:marRight w:val="0"/>
      <w:marTop w:val="0"/>
      <w:marBottom w:val="0"/>
      <w:divBdr>
        <w:top w:val="none" w:sz="0" w:space="0" w:color="auto"/>
        <w:left w:val="none" w:sz="0" w:space="0" w:color="auto"/>
        <w:bottom w:val="none" w:sz="0" w:space="0" w:color="auto"/>
        <w:right w:val="none" w:sz="0" w:space="0" w:color="auto"/>
      </w:divBdr>
      <w:divsChild>
        <w:div w:id="984547655">
          <w:marLeft w:val="0"/>
          <w:marRight w:val="0"/>
          <w:marTop w:val="0"/>
          <w:marBottom w:val="0"/>
          <w:divBdr>
            <w:top w:val="none" w:sz="0" w:space="0" w:color="auto"/>
            <w:left w:val="none" w:sz="0" w:space="0" w:color="auto"/>
            <w:bottom w:val="none" w:sz="0" w:space="0" w:color="auto"/>
            <w:right w:val="none" w:sz="0" w:space="0" w:color="auto"/>
          </w:divBdr>
        </w:div>
        <w:div w:id="984547659">
          <w:marLeft w:val="0"/>
          <w:marRight w:val="0"/>
          <w:marTop w:val="0"/>
          <w:marBottom w:val="0"/>
          <w:divBdr>
            <w:top w:val="none" w:sz="0" w:space="0" w:color="auto"/>
            <w:left w:val="none" w:sz="0" w:space="0" w:color="auto"/>
            <w:bottom w:val="none" w:sz="0" w:space="0" w:color="auto"/>
            <w:right w:val="none" w:sz="0" w:space="0" w:color="auto"/>
          </w:divBdr>
        </w:div>
        <w:div w:id="984547660">
          <w:marLeft w:val="0"/>
          <w:marRight w:val="0"/>
          <w:marTop w:val="0"/>
          <w:marBottom w:val="0"/>
          <w:divBdr>
            <w:top w:val="none" w:sz="0" w:space="0" w:color="auto"/>
            <w:left w:val="none" w:sz="0" w:space="0" w:color="auto"/>
            <w:bottom w:val="none" w:sz="0" w:space="0" w:color="auto"/>
            <w:right w:val="none" w:sz="0" w:space="0" w:color="auto"/>
          </w:divBdr>
        </w:div>
        <w:div w:id="984547665">
          <w:marLeft w:val="0"/>
          <w:marRight w:val="0"/>
          <w:marTop w:val="0"/>
          <w:marBottom w:val="0"/>
          <w:divBdr>
            <w:top w:val="none" w:sz="0" w:space="0" w:color="auto"/>
            <w:left w:val="none" w:sz="0" w:space="0" w:color="auto"/>
            <w:bottom w:val="none" w:sz="0" w:space="0" w:color="auto"/>
            <w:right w:val="none" w:sz="0" w:space="0" w:color="auto"/>
          </w:divBdr>
        </w:div>
        <w:div w:id="984547669">
          <w:marLeft w:val="0"/>
          <w:marRight w:val="0"/>
          <w:marTop w:val="0"/>
          <w:marBottom w:val="0"/>
          <w:divBdr>
            <w:top w:val="none" w:sz="0" w:space="0" w:color="auto"/>
            <w:left w:val="none" w:sz="0" w:space="0" w:color="auto"/>
            <w:bottom w:val="none" w:sz="0" w:space="0" w:color="auto"/>
            <w:right w:val="none" w:sz="0" w:space="0" w:color="auto"/>
          </w:divBdr>
        </w:div>
        <w:div w:id="984547672">
          <w:marLeft w:val="0"/>
          <w:marRight w:val="0"/>
          <w:marTop w:val="0"/>
          <w:marBottom w:val="0"/>
          <w:divBdr>
            <w:top w:val="none" w:sz="0" w:space="0" w:color="auto"/>
            <w:left w:val="none" w:sz="0" w:space="0" w:color="auto"/>
            <w:bottom w:val="none" w:sz="0" w:space="0" w:color="auto"/>
            <w:right w:val="none" w:sz="0" w:space="0" w:color="auto"/>
          </w:divBdr>
        </w:div>
        <w:div w:id="984547676">
          <w:marLeft w:val="0"/>
          <w:marRight w:val="0"/>
          <w:marTop w:val="0"/>
          <w:marBottom w:val="0"/>
          <w:divBdr>
            <w:top w:val="none" w:sz="0" w:space="0" w:color="auto"/>
            <w:left w:val="none" w:sz="0" w:space="0" w:color="auto"/>
            <w:bottom w:val="none" w:sz="0" w:space="0" w:color="auto"/>
            <w:right w:val="none" w:sz="0" w:space="0" w:color="auto"/>
          </w:divBdr>
        </w:div>
        <w:div w:id="984547677">
          <w:marLeft w:val="0"/>
          <w:marRight w:val="0"/>
          <w:marTop w:val="0"/>
          <w:marBottom w:val="0"/>
          <w:divBdr>
            <w:top w:val="none" w:sz="0" w:space="0" w:color="auto"/>
            <w:left w:val="none" w:sz="0" w:space="0" w:color="auto"/>
            <w:bottom w:val="none" w:sz="0" w:space="0" w:color="auto"/>
            <w:right w:val="none" w:sz="0" w:space="0" w:color="auto"/>
          </w:divBdr>
        </w:div>
        <w:div w:id="984547681">
          <w:marLeft w:val="0"/>
          <w:marRight w:val="0"/>
          <w:marTop w:val="0"/>
          <w:marBottom w:val="0"/>
          <w:divBdr>
            <w:top w:val="none" w:sz="0" w:space="0" w:color="auto"/>
            <w:left w:val="none" w:sz="0" w:space="0" w:color="auto"/>
            <w:bottom w:val="none" w:sz="0" w:space="0" w:color="auto"/>
            <w:right w:val="none" w:sz="0" w:space="0" w:color="auto"/>
          </w:divBdr>
        </w:div>
        <w:div w:id="984547682">
          <w:marLeft w:val="0"/>
          <w:marRight w:val="0"/>
          <w:marTop w:val="0"/>
          <w:marBottom w:val="0"/>
          <w:divBdr>
            <w:top w:val="none" w:sz="0" w:space="0" w:color="auto"/>
            <w:left w:val="none" w:sz="0" w:space="0" w:color="auto"/>
            <w:bottom w:val="none" w:sz="0" w:space="0" w:color="auto"/>
            <w:right w:val="none" w:sz="0" w:space="0" w:color="auto"/>
          </w:divBdr>
        </w:div>
      </w:divsChild>
    </w:div>
    <w:div w:id="984547657">
      <w:marLeft w:val="0"/>
      <w:marRight w:val="0"/>
      <w:marTop w:val="0"/>
      <w:marBottom w:val="0"/>
      <w:divBdr>
        <w:top w:val="none" w:sz="0" w:space="0" w:color="auto"/>
        <w:left w:val="none" w:sz="0" w:space="0" w:color="auto"/>
        <w:bottom w:val="none" w:sz="0" w:space="0" w:color="auto"/>
        <w:right w:val="none" w:sz="0" w:space="0" w:color="auto"/>
      </w:divBdr>
    </w:div>
    <w:div w:id="984547658">
      <w:marLeft w:val="0"/>
      <w:marRight w:val="0"/>
      <w:marTop w:val="0"/>
      <w:marBottom w:val="0"/>
      <w:divBdr>
        <w:top w:val="none" w:sz="0" w:space="0" w:color="auto"/>
        <w:left w:val="none" w:sz="0" w:space="0" w:color="auto"/>
        <w:bottom w:val="none" w:sz="0" w:space="0" w:color="auto"/>
        <w:right w:val="none" w:sz="0" w:space="0" w:color="auto"/>
      </w:divBdr>
    </w:div>
    <w:div w:id="984547661">
      <w:marLeft w:val="0"/>
      <w:marRight w:val="0"/>
      <w:marTop w:val="0"/>
      <w:marBottom w:val="0"/>
      <w:divBdr>
        <w:top w:val="none" w:sz="0" w:space="0" w:color="auto"/>
        <w:left w:val="none" w:sz="0" w:space="0" w:color="auto"/>
        <w:bottom w:val="none" w:sz="0" w:space="0" w:color="auto"/>
        <w:right w:val="none" w:sz="0" w:space="0" w:color="auto"/>
      </w:divBdr>
    </w:div>
    <w:div w:id="984547663">
      <w:marLeft w:val="0"/>
      <w:marRight w:val="0"/>
      <w:marTop w:val="0"/>
      <w:marBottom w:val="0"/>
      <w:divBdr>
        <w:top w:val="none" w:sz="0" w:space="0" w:color="auto"/>
        <w:left w:val="none" w:sz="0" w:space="0" w:color="auto"/>
        <w:bottom w:val="none" w:sz="0" w:space="0" w:color="auto"/>
        <w:right w:val="none" w:sz="0" w:space="0" w:color="auto"/>
      </w:divBdr>
    </w:div>
    <w:div w:id="984547664">
      <w:marLeft w:val="0"/>
      <w:marRight w:val="0"/>
      <w:marTop w:val="0"/>
      <w:marBottom w:val="0"/>
      <w:divBdr>
        <w:top w:val="none" w:sz="0" w:space="0" w:color="auto"/>
        <w:left w:val="none" w:sz="0" w:space="0" w:color="auto"/>
        <w:bottom w:val="none" w:sz="0" w:space="0" w:color="auto"/>
        <w:right w:val="none" w:sz="0" w:space="0" w:color="auto"/>
      </w:divBdr>
    </w:div>
    <w:div w:id="984547666">
      <w:marLeft w:val="0"/>
      <w:marRight w:val="0"/>
      <w:marTop w:val="0"/>
      <w:marBottom w:val="0"/>
      <w:divBdr>
        <w:top w:val="none" w:sz="0" w:space="0" w:color="auto"/>
        <w:left w:val="none" w:sz="0" w:space="0" w:color="auto"/>
        <w:bottom w:val="none" w:sz="0" w:space="0" w:color="auto"/>
        <w:right w:val="none" w:sz="0" w:space="0" w:color="auto"/>
      </w:divBdr>
    </w:div>
    <w:div w:id="984547667">
      <w:marLeft w:val="0"/>
      <w:marRight w:val="0"/>
      <w:marTop w:val="0"/>
      <w:marBottom w:val="0"/>
      <w:divBdr>
        <w:top w:val="none" w:sz="0" w:space="0" w:color="auto"/>
        <w:left w:val="none" w:sz="0" w:space="0" w:color="auto"/>
        <w:bottom w:val="none" w:sz="0" w:space="0" w:color="auto"/>
        <w:right w:val="none" w:sz="0" w:space="0" w:color="auto"/>
      </w:divBdr>
    </w:div>
    <w:div w:id="984547668">
      <w:marLeft w:val="0"/>
      <w:marRight w:val="0"/>
      <w:marTop w:val="0"/>
      <w:marBottom w:val="0"/>
      <w:divBdr>
        <w:top w:val="none" w:sz="0" w:space="0" w:color="auto"/>
        <w:left w:val="none" w:sz="0" w:space="0" w:color="auto"/>
        <w:bottom w:val="none" w:sz="0" w:space="0" w:color="auto"/>
        <w:right w:val="none" w:sz="0" w:space="0" w:color="auto"/>
      </w:divBdr>
    </w:div>
    <w:div w:id="984547670">
      <w:marLeft w:val="0"/>
      <w:marRight w:val="0"/>
      <w:marTop w:val="0"/>
      <w:marBottom w:val="0"/>
      <w:divBdr>
        <w:top w:val="none" w:sz="0" w:space="0" w:color="auto"/>
        <w:left w:val="none" w:sz="0" w:space="0" w:color="auto"/>
        <w:bottom w:val="none" w:sz="0" w:space="0" w:color="auto"/>
        <w:right w:val="none" w:sz="0" w:space="0" w:color="auto"/>
      </w:divBdr>
    </w:div>
    <w:div w:id="984547671">
      <w:marLeft w:val="0"/>
      <w:marRight w:val="0"/>
      <w:marTop w:val="0"/>
      <w:marBottom w:val="0"/>
      <w:divBdr>
        <w:top w:val="none" w:sz="0" w:space="0" w:color="auto"/>
        <w:left w:val="none" w:sz="0" w:space="0" w:color="auto"/>
        <w:bottom w:val="none" w:sz="0" w:space="0" w:color="auto"/>
        <w:right w:val="none" w:sz="0" w:space="0" w:color="auto"/>
      </w:divBdr>
    </w:div>
    <w:div w:id="984547673">
      <w:marLeft w:val="0"/>
      <w:marRight w:val="0"/>
      <w:marTop w:val="0"/>
      <w:marBottom w:val="0"/>
      <w:divBdr>
        <w:top w:val="none" w:sz="0" w:space="0" w:color="auto"/>
        <w:left w:val="none" w:sz="0" w:space="0" w:color="auto"/>
        <w:bottom w:val="none" w:sz="0" w:space="0" w:color="auto"/>
        <w:right w:val="none" w:sz="0" w:space="0" w:color="auto"/>
      </w:divBdr>
    </w:div>
    <w:div w:id="984547674">
      <w:marLeft w:val="0"/>
      <w:marRight w:val="0"/>
      <w:marTop w:val="0"/>
      <w:marBottom w:val="0"/>
      <w:divBdr>
        <w:top w:val="none" w:sz="0" w:space="0" w:color="auto"/>
        <w:left w:val="none" w:sz="0" w:space="0" w:color="auto"/>
        <w:bottom w:val="none" w:sz="0" w:space="0" w:color="auto"/>
        <w:right w:val="none" w:sz="0" w:space="0" w:color="auto"/>
      </w:divBdr>
    </w:div>
    <w:div w:id="984547675">
      <w:marLeft w:val="225"/>
      <w:marRight w:val="225"/>
      <w:marTop w:val="0"/>
      <w:marBottom w:val="0"/>
      <w:divBdr>
        <w:top w:val="none" w:sz="0" w:space="0" w:color="auto"/>
        <w:left w:val="none" w:sz="0" w:space="0" w:color="auto"/>
        <w:bottom w:val="none" w:sz="0" w:space="0" w:color="auto"/>
        <w:right w:val="none" w:sz="0" w:space="0" w:color="auto"/>
      </w:divBdr>
      <w:divsChild>
        <w:div w:id="984547662">
          <w:marLeft w:val="0"/>
          <w:marRight w:val="0"/>
          <w:marTop w:val="0"/>
          <w:marBottom w:val="0"/>
          <w:divBdr>
            <w:top w:val="none" w:sz="0" w:space="0" w:color="auto"/>
            <w:left w:val="none" w:sz="0" w:space="0" w:color="auto"/>
            <w:bottom w:val="none" w:sz="0" w:space="0" w:color="auto"/>
            <w:right w:val="none" w:sz="0" w:space="0" w:color="auto"/>
          </w:divBdr>
        </w:div>
      </w:divsChild>
    </w:div>
    <w:div w:id="984547678">
      <w:marLeft w:val="0"/>
      <w:marRight w:val="0"/>
      <w:marTop w:val="0"/>
      <w:marBottom w:val="0"/>
      <w:divBdr>
        <w:top w:val="none" w:sz="0" w:space="0" w:color="auto"/>
        <w:left w:val="none" w:sz="0" w:space="0" w:color="auto"/>
        <w:bottom w:val="none" w:sz="0" w:space="0" w:color="auto"/>
        <w:right w:val="none" w:sz="0" w:space="0" w:color="auto"/>
      </w:divBdr>
    </w:div>
    <w:div w:id="984547679">
      <w:marLeft w:val="0"/>
      <w:marRight w:val="0"/>
      <w:marTop w:val="0"/>
      <w:marBottom w:val="0"/>
      <w:divBdr>
        <w:top w:val="none" w:sz="0" w:space="0" w:color="auto"/>
        <w:left w:val="none" w:sz="0" w:space="0" w:color="auto"/>
        <w:bottom w:val="none" w:sz="0" w:space="0" w:color="auto"/>
        <w:right w:val="none" w:sz="0" w:space="0" w:color="auto"/>
      </w:divBdr>
    </w:div>
    <w:div w:id="984547680">
      <w:marLeft w:val="0"/>
      <w:marRight w:val="0"/>
      <w:marTop w:val="0"/>
      <w:marBottom w:val="0"/>
      <w:divBdr>
        <w:top w:val="none" w:sz="0" w:space="0" w:color="auto"/>
        <w:left w:val="none" w:sz="0" w:space="0" w:color="auto"/>
        <w:bottom w:val="none" w:sz="0" w:space="0" w:color="auto"/>
        <w:right w:val="none" w:sz="0" w:space="0" w:color="auto"/>
      </w:divBdr>
    </w:div>
    <w:div w:id="984547683">
      <w:marLeft w:val="0"/>
      <w:marRight w:val="0"/>
      <w:marTop w:val="0"/>
      <w:marBottom w:val="0"/>
      <w:divBdr>
        <w:top w:val="none" w:sz="0" w:space="0" w:color="auto"/>
        <w:left w:val="none" w:sz="0" w:space="0" w:color="auto"/>
        <w:bottom w:val="none" w:sz="0" w:space="0" w:color="auto"/>
        <w:right w:val="none" w:sz="0" w:space="0" w:color="auto"/>
      </w:divBdr>
    </w:div>
    <w:div w:id="984547684">
      <w:marLeft w:val="0"/>
      <w:marRight w:val="0"/>
      <w:marTop w:val="0"/>
      <w:marBottom w:val="0"/>
      <w:divBdr>
        <w:top w:val="none" w:sz="0" w:space="0" w:color="auto"/>
        <w:left w:val="none" w:sz="0" w:space="0" w:color="auto"/>
        <w:bottom w:val="none" w:sz="0" w:space="0" w:color="auto"/>
        <w:right w:val="none" w:sz="0" w:space="0" w:color="auto"/>
      </w:divBdr>
    </w:div>
    <w:div w:id="984547685">
      <w:marLeft w:val="0"/>
      <w:marRight w:val="0"/>
      <w:marTop w:val="0"/>
      <w:marBottom w:val="0"/>
      <w:divBdr>
        <w:top w:val="none" w:sz="0" w:space="0" w:color="auto"/>
        <w:left w:val="none" w:sz="0" w:space="0" w:color="auto"/>
        <w:bottom w:val="none" w:sz="0" w:space="0" w:color="auto"/>
        <w:right w:val="none" w:sz="0" w:space="0" w:color="auto"/>
      </w:divBdr>
    </w:div>
    <w:div w:id="984547686">
      <w:marLeft w:val="0"/>
      <w:marRight w:val="0"/>
      <w:marTop w:val="0"/>
      <w:marBottom w:val="0"/>
      <w:divBdr>
        <w:top w:val="none" w:sz="0" w:space="0" w:color="auto"/>
        <w:left w:val="none" w:sz="0" w:space="0" w:color="auto"/>
        <w:bottom w:val="none" w:sz="0" w:space="0" w:color="auto"/>
        <w:right w:val="none" w:sz="0" w:space="0" w:color="auto"/>
      </w:divBdr>
    </w:div>
    <w:div w:id="984547687">
      <w:marLeft w:val="0"/>
      <w:marRight w:val="0"/>
      <w:marTop w:val="0"/>
      <w:marBottom w:val="0"/>
      <w:divBdr>
        <w:top w:val="none" w:sz="0" w:space="0" w:color="auto"/>
        <w:left w:val="none" w:sz="0" w:space="0" w:color="auto"/>
        <w:bottom w:val="none" w:sz="0" w:space="0" w:color="auto"/>
        <w:right w:val="none" w:sz="0" w:space="0" w:color="auto"/>
      </w:divBdr>
    </w:div>
    <w:div w:id="984547688">
      <w:marLeft w:val="0"/>
      <w:marRight w:val="0"/>
      <w:marTop w:val="0"/>
      <w:marBottom w:val="0"/>
      <w:divBdr>
        <w:top w:val="none" w:sz="0" w:space="0" w:color="auto"/>
        <w:left w:val="none" w:sz="0" w:space="0" w:color="auto"/>
        <w:bottom w:val="none" w:sz="0" w:space="0" w:color="auto"/>
        <w:right w:val="none" w:sz="0" w:space="0" w:color="auto"/>
      </w:divBdr>
    </w:div>
    <w:div w:id="984547689">
      <w:marLeft w:val="0"/>
      <w:marRight w:val="0"/>
      <w:marTop w:val="0"/>
      <w:marBottom w:val="0"/>
      <w:divBdr>
        <w:top w:val="none" w:sz="0" w:space="0" w:color="auto"/>
        <w:left w:val="none" w:sz="0" w:space="0" w:color="auto"/>
        <w:bottom w:val="none" w:sz="0" w:space="0" w:color="auto"/>
        <w:right w:val="none" w:sz="0" w:space="0" w:color="auto"/>
      </w:divBdr>
    </w:div>
    <w:div w:id="1054160707">
      <w:bodyDiv w:val="1"/>
      <w:marLeft w:val="0"/>
      <w:marRight w:val="0"/>
      <w:marTop w:val="0"/>
      <w:marBottom w:val="0"/>
      <w:divBdr>
        <w:top w:val="none" w:sz="0" w:space="0" w:color="auto"/>
        <w:left w:val="none" w:sz="0" w:space="0" w:color="auto"/>
        <w:bottom w:val="none" w:sz="0" w:space="0" w:color="auto"/>
        <w:right w:val="none" w:sz="0" w:space="0" w:color="auto"/>
      </w:divBdr>
    </w:div>
    <w:div w:id="1072846597">
      <w:bodyDiv w:val="1"/>
      <w:marLeft w:val="0"/>
      <w:marRight w:val="0"/>
      <w:marTop w:val="0"/>
      <w:marBottom w:val="0"/>
      <w:divBdr>
        <w:top w:val="none" w:sz="0" w:space="0" w:color="auto"/>
        <w:left w:val="none" w:sz="0" w:space="0" w:color="auto"/>
        <w:bottom w:val="none" w:sz="0" w:space="0" w:color="auto"/>
        <w:right w:val="none" w:sz="0" w:space="0" w:color="auto"/>
      </w:divBdr>
    </w:div>
    <w:div w:id="1124882078">
      <w:bodyDiv w:val="1"/>
      <w:marLeft w:val="0"/>
      <w:marRight w:val="0"/>
      <w:marTop w:val="0"/>
      <w:marBottom w:val="0"/>
      <w:divBdr>
        <w:top w:val="none" w:sz="0" w:space="0" w:color="auto"/>
        <w:left w:val="none" w:sz="0" w:space="0" w:color="auto"/>
        <w:bottom w:val="none" w:sz="0" w:space="0" w:color="auto"/>
        <w:right w:val="none" w:sz="0" w:space="0" w:color="auto"/>
      </w:divBdr>
    </w:div>
    <w:div w:id="1129013962">
      <w:bodyDiv w:val="1"/>
      <w:marLeft w:val="0"/>
      <w:marRight w:val="0"/>
      <w:marTop w:val="0"/>
      <w:marBottom w:val="0"/>
      <w:divBdr>
        <w:top w:val="none" w:sz="0" w:space="0" w:color="auto"/>
        <w:left w:val="none" w:sz="0" w:space="0" w:color="auto"/>
        <w:bottom w:val="none" w:sz="0" w:space="0" w:color="auto"/>
        <w:right w:val="none" w:sz="0" w:space="0" w:color="auto"/>
      </w:divBdr>
    </w:div>
    <w:div w:id="1148014439">
      <w:bodyDiv w:val="1"/>
      <w:marLeft w:val="0"/>
      <w:marRight w:val="0"/>
      <w:marTop w:val="0"/>
      <w:marBottom w:val="0"/>
      <w:divBdr>
        <w:top w:val="none" w:sz="0" w:space="0" w:color="auto"/>
        <w:left w:val="none" w:sz="0" w:space="0" w:color="auto"/>
        <w:bottom w:val="none" w:sz="0" w:space="0" w:color="auto"/>
        <w:right w:val="none" w:sz="0" w:space="0" w:color="auto"/>
      </w:divBdr>
    </w:div>
    <w:div w:id="1213497333">
      <w:bodyDiv w:val="1"/>
      <w:marLeft w:val="0"/>
      <w:marRight w:val="0"/>
      <w:marTop w:val="0"/>
      <w:marBottom w:val="0"/>
      <w:divBdr>
        <w:top w:val="none" w:sz="0" w:space="0" w:color="auto"/>
        <w:left w:val="none" w:sz="0" w:space="0" w:color="auto"/>
        <w:bottom w:val="none" w:sz="0" w:space="0" w:color="auto"/>
        <w:right w:val="none" w:sz="0" w:space="0" w:color="auto"/>
      </w:divBdr>
    </w:div>
    <w:div w:id="1270896496">
      <w:bodyDiv w:val="1"/>
      <w:marLeft w:val="0"/>
      <w:marRight w:val="0"/>
      <w:marTop w:val="0"/>
      <w:marBottom w:val="0"/>
      <w:divBdr>
        <w:top w:val="none" w:sz="0" w:space="0" w:color="auto"/>
        <w:left w:val="none" w:sz="0" w:space="0" w:color="auto"/>
        <w:bottom w:val="none" w:sz="0" w:space="0" w:color="auto"/>
        <w:right w:val="none" w:sz="0" w:space="0" w:color="auto"/>
      </w:divBdr>
    </w:div>
    <w:div w:id="1302737244">
      <w:bodyDiv w:val="1"/>
      <w:marLeft w:val="0"/>
      <w:marRight w:val="0"/>
      <w:marTop w:val="0"/>
      <w:marBottom w:val="0"/>
      <w:divBdr>
        <w:top w:val="none" w:sz="0" w:space="0" w:color="auto"/>
        <w:left w:val="none" w:sz="0" w:space="0" w:color="auto"/>
        <w:bottom w:val="none" w:sz="0" w:space="0" w:color="auto"/>
        <w:right w:val="none" w:sz="0" w:space="0" w:color="auto"/>
      </w:divBdr>
    </w:div>
    <w:div w:id="1305697185">
      <w:bodyDiv w:val="1"/>
      <w:marLeft w:val="353"/>
      <w:marRight w:val="353"/>
      <w:marTop w:val="353"/>
      <w:marBottom w:val="0"/>
      <w:divBdr>
        <w:top w:val="none" w:sz="0" w:space="0" w:color="auto"/>
        <w:left w:val="none" w:sz="0" w:space="0" w:color="auto"/>
        <w:bottom w:val="none" w:sz="0" w:space="0" w:color="auto"/>
        <w:right w:val="none" w:sz="0" w:space="0" w:color="auto"/>
      </w:divBdr>
    </w:div>
    <w:div w:id="1353343695">
      <w:bodyDiv w:val="1"/>
      <w:marLeft w:val="0"/>
      <w:marRight w:val="0"/>
      <w:marTop w:val="0"/>
      <w:marBottom w:val="0"/>
      <w:divBdr>
        <w:top w:val="none" w:sz="0" w:space="0" w:color="auto"/>
        <w:left w:val="none" w:sz="0" w:space="0" w:color="auto"/>
        <w:bottom w:val="none" w:sz="0" w:space="0" w:color="auto"/>
        <w:right w:val="none" w:sz="0" w:space="0" w:color="auto"/>
      </w:divBdr>
    </w:div>
    <w:div w:id="1412002557">
      <w:bodyDiv w:val="1"/>
      <w:marLeft w:val="0"/>
      <w:marRight w:val="0"/>
      <w:marTop w:val="0"/>
      <w:marBottom w:val="0"/>
      <w:divBdr>
        <w:top w:val="none" w:sz="0" w:space="0" w:color="auto"/>
        <w:left w:val="none" w:sz="0" w:space="0" w:color="auto"/>
        <w:bottom w:val="none" w:sz="0" w:space="0" w:color="auto"/>
        <w:right w:val="none" w:sz="0" w:space="0" w:color="auto"/>
      </w:divBdr>
    </w:div>
    <w:div w:id="1487555824">
      <w:bodyDiv w:val="1"/>
      <w:marLeft w:val="353"/>
      <w:marRight w:val="353"/>
      <w:marTop w:val="353"/>
      <w:marBottom w:val="0"/>
      <w:divBdr>
        <w:top w:val="none" w:sz="0" w:space="0" w:color="auto"/>
        <w:left w:val="none" w:sz="0" w:space="0" w:color="auto"/>
        <w:bottom w:val="none" w:sz="0" w:space="0" w:color="auto"/>
        <w:right w:val="none" w:sz="0" w:space="0" w:color="auto"/>
      </w:divBdr>
    </w:div>
    <w:div w:id="1562792603">
      <w:bodyDiv w:val="1"/>
      <w:marLeft w:val="0"/>
      <w:marRight w:val="0"/>
      <w:marTop w:val="0"/>
      <w:marBottom w:val="0"/>
      <w:divBdr>
        <w:top w:val="none" w:sz="0" w:space="0" w:color="auto"/>
        <w:left w:val="none" w:sz="0" w:space="0" w:color="auto"/>
        <w:bottom w:val="none" w:sz="0" w:space="0" w:color="auto"/>
        <w:right w:val="none" w:sz="0" w:space="0" w:color="auto"/>
      </w:divBdr>
      <w:divsChild>
        <w:div w:id="1639995050">
          <w:marLeft w:val="0"/>
          <w:marRight w:val="0"/>
          <w:marTop w:val="0"/>
          <w:marBottom w:val="0"/>
          <w:divBdr>
            <w:top w:val="none" w:sz="0" w:space="0" w:color="auto"/>
            <w:left w:val="none" w:sz="0" w:space="0" w:color="auto"/>
            <w:bottom w:val="none" w:sz="0" w:space="0" w:color="auto"/>
            <w:right w:val="none" w:sz="0" w:space="0" w:color="auto"/>
          </w:divBdr>
        </w:div>
      </w:divsChild>
    </w:div>
    <w:div w:id="1566985610">
      <w:bodyDiv w:val="1"/>
      <w:marLeft w:val="0"/>
      <w:marRight w:val="0"/>
      <w:marTop w:val="0"/>
      <w:marBottom w:val="0"/>
      <w:divBdr>
        <w:top w:val="none" w:sz="0" w:space="0" w:color="auto"/>
        <w:left w:val="none" w:sz="0" w:space="0" w:color="auto"/>
        <w:bottom w:val="none" w:sz="0" w:space="0" w:color="auto"/>
        <w:right w:val="none" w:sz="0" w:space="0" w:color="auto"/>
      </w:divBdr>
    </w:div>
    <w:div w:id="1591698089">
      <w:bodyDiv w:val="1"/>
      <w:marLeft w:val="0"/>
      <w:marRight w:val="0"/>
      <w:marTop w:val="0"/>
      <w:marBottom w:val="0"/>
      <w:divBdr>
        <w:top w:val="none" w:sz="0" w:space="0" w:color="auto"/>
        <w:left w:val="none" w:sz="0" w:space="0" w:color="auto"/>
        <w:bottom w:val="none" w:sz="0" w:space="0" w:color="auto"/>
        <w:right w:val="none" w:sz="0" w:space="0" w:color="auto"/>
      </w:divBdr>
    </w:div>
    <w:div w:id="1696343571">
      <w:bodyDiv w:val="1"/>
      <w:marLeft w:val="188"/>
      <w:marRight w:val="188"/>
      <w:marTop w:val="0"/>
      <w:marBottom w:val="0"/>
      <w:divBdr>
        <w:top w:val="none" w:sz="0" w:space="0" w:color="auto"/>
        <w:left w:val="none" w:sz="0" w:space="0" w:color="auto"/>
        <w:bottom w:val="none" w:sz="0" w:space="0" w:color="auto"/>
        <w:right w:val="none" w:sz="0" w:space="0" w:color="auto"/>
      </w:divBdr>
      <w:divsChild>
        <w:div w:id="148446576">
          <w:marLeft w:val="0"/>
          <w:marRight w:val="0"/>
          <w:marTop w:val="0"/>
          <w:marBottom w:val="0"/>
          <w:divBdr>
            <w:top w:val="none" w:sz="0" w:space="0" w:color="auto"/>
            <w:left w:val="none" w:sz="0" w:space="0" w:color="auto"/>
            <w:bottom w:val="none" w:sz="0" w:space="0" w:color="auto"/>
            <w:right w:val="none" w:sz="0" w:space="0" w:color="auto"/>
          </w:divBdr>
        </w:div>
      </w:divsChild>
    </w:div>
    <w:div w:id="2051227135">
      <w:bodyDiv w:val="1"/>
      <w:marLeft w:val="0"/>
      <w:marRight w:val="0"/>
      <w:marTop w:val="0"/>
      <w:marBottom w:val="0"/>
      <w:divBdr>
        <w:top w:val="none" w:sz="0" w:space="0" w:color="auto"/>
        <w:left w:val="none" w:sz="0" w:space="0" w:color="auto"/>
        <w:bottom w:val="none" w:sz="0" w:space="0" w:color="auto"/>
        <w:right w:val="none" w:sz="0" w:space="0" w:color="auto"/>
      </w:divBdr>
    </w:div>
    <w:div w:id="21438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D6A8B-7D6E-41B0-8734-D65AD4D8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6872</Words>
  <Characters>3918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NUTARIMO IR LIETUVOS RESPUBLIKOS NARKOTINIŲ IR PSICHOTROPINIŲ MEDŽIAGŲ PIRMTAKŲ (PREKURSO</vt:lpstr>
      <vt:lpstr>DĖL LIETUVOS RESPUBLIKOS VYRIAUSYBĖS NUTARIMO IR LIETUVOS RESPUBLIKOS NARKOTINIŲ IR PSICHOTROPINIŲ MEDŽIAGŲ PIRMTAKŲ (PREKURSO</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NUTARIMO IR LIETUVOS RESPUBLIKOS NARKOTINIŲ IR PSICHOTROPINIŲ MEDŽIAGŲ PIRMTAKŲ (PREKURSO</dc:title>
  <dc:creator>Egidijus</dc:creator>
  <cp:lastModifiedBy>Rima Markuvienė</cp:lastModifiedBy>
  <cp:revision>3</cp:revision>
  <cp:lastPrinted>2018-04-30T06:45:00Z</cp:lastPrinted>
  <dcterms:created xsi:type="dcterms:W3CDTF">2020-07-16T11:41:00Z</dcterms:created>
  <dcterms:modified xsi:type="dcterms:W3CDTF">2020-07-16T11:41:00Z</dcterms:modified>
</cp:coreProperties>
</file>