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963F5A" w:rsidRDefault="00A07C4C" w:rsidP="0053093A">
      <w:pPr>
        <w:pStyle w:val="Preformatted"/>
        <w:spacing w:line="320" w:lineRule="exact"/>
        <w:jc w:val="center"/>
        <w:rPr>
          <w:rFonts w:ascii="Times New Roman" w:hAnsi="Times New Roman"/>
          <w:b/>
          <w:caps/>
          <w:sz w:val="24"/>
          <w:szCs w:val="24"/>
        </w:rPr>
      </w:pPr>
      <w:r w:rsidRPr="00963F5A">
        <w:rPr>
          <w:rFonts w:ascii="Times New Roman" w:hAnsi="Times New Roman"/>
          <w:b/>
          <w:caps/>
          <w:sz w:val="24"/>
          <w:szCs w:val="24"/>
        </w:rPr>
        <w:t xml:space="preserve">LIETUVOS RESPUBLIKOS </w:t>
      </w:r>
      <w:r w:rsidR="00F03F29" w:rsidRPr="00963F5A">
        <w:rPr>
          <w:rFonts w:ascii="Times New Roman" w:hAnsi="Times New Roman"/>
          <w:b/>
          <w:caps/>
          <w:sz w:val="24"/>
          <w:szCs w:val="24"/>
        </w:rPr>
        <w:t>VYRIAUSYBĖS</w:t>
      </w:r>
      <w:r w:rsidRPr="00963F5A">
        <w:rPr>
          <w:rFonts w:ascii="Times New Roman" w:hAnsi="Times New Roman"/>
          <w:b/>
          <w:caps/>
          <w:sz w:val="24"/>
          <w:szCs w:val="24"/>
        </w:rPr>
        <w:t xml:space="preserve"> KANCELIARIJ</w:t>
      </w:r>
      <w:r w:rsidR="00114CF3" w:rsidRPr="00963F5A">
        <w:rPr>
          <w:rFonts w:ascii="Times New Roman" w:hAnsi="Times New Roman"/>
          <w:b/>
          <w:caps/>
          <w:sz w:val="24"/>
          <w:szCs w:val="24"/>
        </w:rPr>
        <w:t>A</w:t>
      </w:r>
    </w:p>
    <w:p w14:paraId="4296CF7A" w14:textId="15332205" w:rsidR="00AA114E" w:rsidRPr="00963F5A" w:rsidRDefault="00BD4DD4" w:rsidP="0053093A">
      <w:pPr>
        <w:pStyle w:val="Preformatted"/>
        <w:spacing w:line="320" w:lineRule="exact"/>
        <w:jc w:val="center"/>
        <w:rPr>
          <w:rFonts w:ascii="Times New Roman" w:hAnsi="Times New Roman"/>
          <w:b/>
          <w:caps/>
          <w:sz w:val="24"/>
          <w:szCs w:val="24"/>
        </w:rPr>
      </w:pPr>
      <w:r w:rsidRPr="00963F5A">
        <w:rPr>
          <w:rFonts w:ascii="Times New Roman" w:hAnsi="Times New Roman"/>
          <w:b/>
          <w:caps/>
          <w:sz w:val="24"/>
          <w:szCs w:val="24"/>
        </w:rPr>
        <w:t xml:space="preserve">TEISĖS </w:t>
      </w:r>
      <w:r w:rsidR="00BE6C75" w:rsidRPr="00963F5A">
        <w:rPr>
          <w:rFonts w:ascii="Times New Roman" w:hAnsi="Times New Roman"/>
          <w:b/>
          <w:caps/>
          <w:sz w:val="24"/>
          <w:szCs w:val="24"/>
        </w:rPr>
        <w:t>grupė</w:t>
      </w:r>
    </w:p>
    <w:p w14:paraId="44D302C5" w14:textId="77777777" w:rsidR="00755EE8" w:rsidRPr="00963F5A" w:rsidRDefault="00755EE8" w:rsidP="0053093A">
      <w:pPr>
        <w:pStyle w:val="Preformatted"/>
        <w:spacing w:line="320" w:lineRule="exact"/>
        <w:jc w:val="center"/>
        <w:rPr>
          <w:rFonts w:ascii="Times New Roman" w:hAnsi="Times New Roman"/>
          <w:b/>
          <w:caps/>
          <w:sz w:val="24"/>
          <w:szCs w:val="24"/>
        </w:rPr>
      </w:pPr>
    </w:p>
    <w:p w14:paraId="14C6D745" w14:textId="25D7E2F0" w:rsidR="00A07C4C" w:rsidRPr="00963F5A" w:rsidRDefault="00E24032" w:rsidP="0053093A">
      <w:pPr>
        <w:pStyle w:val="Preformatted"/>
        <w:tabs>
          <w:tab w:val="clear" w:pos="4795"/>
          <w:tab w:val="center" w:pos="4819"/>
          <w:tab w:val="left" w:pos="6390"/>
        </w:tabs>
        <w:spacing w:line="320" w:lineRule="exact"/>
        <w:rPr>
          <w:rFonts w:ascii="Times New Roman" w:hAnsi="Times New Roman"/>
          <w:b/>
          <w:sz w:val="24"/>
        </w:rPr>
      </w:pPr>
      <w:r w:rsidRPr="00963F5A">
        <w:rPr>
          <w:rFonts w:ascii="Times New Roman" w:hAnsi="Times New Roman"/>
          <w:b/>
          <w:sz w:val="24"/>
        </w:rPr>
        <w:tab/>
      </w:r>
      <w:r w:rsidRPr="00963F5A">
        <w:rPr>
          <w:rFonts w:ascii="Times New Roman" w:hAnsi="Times New Roman"/>
          <w:b/>
          <w:sz w:val="24"/>
        </w:rPr>
        <w:tab/>
      </w:r>
      <w:r w:rsidRPr="00963F5A">
        <w:rPr>
          <w:rFonts w:ascii="Times New Roman" w:hAnsi="Times New Roman"/>
          <w:b/>
          <w:sz w:val="24"/>
        </w:rPr>
        <w:tab/>
      </w:r>
      <w:r w:rsidRPr="00963F5A">
        <w:rPr>
          <w:rFonts w:ascii="Times New Roman" w:hAnsi="Times New Roman"/>
          <w:b/>
          <w:sz w:val="24"/>
        </w:rPr>
        <w:tab/>
      </w:r>
      <w:r w:rsidRPr="00963F5A">
        <w:rPr>
          <w:rFonts w:ascii="Times New Roman" w:hAnsi="Times New Roman"/>
          <w:b/>
          <w:sz w:val="24"/>
        </w:rPr>
        <w:tab/>
      </w:r>
      <w:r w:rsidR="00A07C4C" w:rsidRPr="00963F5A">
        <w:rPr>
          <w:rFonts w:ascii="Times New Roman" w:hAnsi="Times New Roman"/>
          <w:b/>
          <w:sz w:val="24"/>
        </w:rPr>
        <w:t>IŠVADA</w:t>
      </w:r>
      <w:r w:rsidRPr="00963F5A">
        <w:rPr>
          <w:rFonts w:ascii="Times New Roman" w:hAnsi="Times New Roman"/>
          <w:b/>
          <w:sz w:val="24"/>
        </w:rPr>
        <w:tab/>
      </w:r>
      <w:r w:rsidRPr="00963F5A">
        <w:rPr>
          <w:rFonts w:ascii="Times New Roman" w:hAnsi="Times New Roman"/>
          <w:b/>
          <w:sz w:val="24"/>
        </w:rPr>
        <w:tab/>
      </w:r>
    </w:p>
    <w:p w14:paraId="2EE75EEF" w14:textId="77777777" w:rsidR="00037B1E" w:rsidRDefault="00AA6128" w:rsidP="0053093A">
      <w:pPr>
        <w:pStyle w:val="Preformatted"/>
        <w:spacing w:line="320" w:lineRule="exact"/>
        <w:jc w:val="center"/>
        <w:rPr>
          <w:rFonts w:ascii="Times New Roman" w:hAnsi="Times New Roman"/>
          <w:b/>
          <w:caps/>
          <w:sz w:val="24"/>
          <w:szCs w:val="24"/>
        </w:rPr>
      </w:pPr>
      <w:r>
        <w:rPr>
          <w:rFonts w:ascii="Times New Roman" w:hAnsi="Times New Roman"/>
          <w:b/>
          <w:caps/>
          <w:sz w:val="24"/>
          <w:szCs w:val="24"/>
        </w:rPr>
        <w:t xml:space="preserve">DĖL </w:t>
      </w:r>
      <w:r w:rsidR="00990E1F" w:rsidRPr="00963F5A">
        <w:rPr>
          <w:rFonts w:ascii="Times New Roman" w:hAnsi="Times New Roman"/>
          <w:b/>
          <w:caps/>
          <w:sz w:val="24"/>
          <w:szCs w:val="24"/>
        </w:rPr>
        <w:t>Lietuvos Respublikos Vyriausybės 2003 m. birželio 9 d. nutarimo Nr.</w:t>
      </w:r>
      <w:r w:rsidR="00C0555A" w:rsidRPr="00963F5A">
        <w:rPr>
          <w:rFonts w:ascii="Times New Roman" w:hAnsi="Times New Roman"/>
          <w:b/>
          <w:caps/>
          <w:sz w:val="24"/>
          <w:szCs w:val="24"/>
        </w:rPr>
        <w:t> </w:t>
      </w:r>
      <w:r w:rsidR="00990E1F" w:rsidRPr="00963F5A">
        <w:rPr>
          <w:rFonts w:ascii="Times New Roman" w:hAnsi="Times New Roman"/>
          <w:b/>
          <w:caps/>
          <w:sz w:val="24"/>
          <w:szCs w:val="24"/>
        </w:rPr>
        <w:t>739 „Dėl Valstybinės priešgaisrinės priežiūros nuostatų patvirtinimo“ pakeitimo</w:t>
      </w:r>
      <w:r w:rsidR="00C0555A" w:rsidRPr="00963F5A">
        <w:rPr>
          <w:rFonts w:ascii="Times New Roman" w:hAnsi="Times New Roman"/>
          <w:b/>
          <w:caps/>
          <w:sz w:val="24"/>
          <w:szCs w:val="24"/>
        </w:rPr>
        <w:t xml:space="preserve"> projekto,</w:t>
      </w:r>
      <w:r w:rsidR="00037B1E">
        <w:rPr>
          <w:rFonts w:ascii="Times New Roman" w:hAnsi="Times New Roman"/>
          <w:b/>
          <w:caps/>
          <w:sz w:val="24"/>
          <w:szCs w:val="24"/>
        </w:rPr>
        <w:t xml:space="preserve"> </w:t>
      </w:r>
      <w:r w:rsidR="00990E1F" w:rsidRPr="00963F5A">
        <w:rPr>
          <w:rFonts w:ascii="Times New Roman" w:hAnsi="Times New Roman"/>
          <w:b/>
          <w:caps/>
          <w:sz w:val="24"/>
          <w:szCs w:val="24"/>
        </w:rPr>
        <w:t>Lietuvos Respublikos Vyriausybės 2004 m. rugpjūčio 17 d. nutarimo Nr. 966 „Dėl Pramoninių avarijų prevencijos, likvidavimo ir tyrimo nuostatų ir Pavojingųjų medžiagų ir mišinių sąrašo, jų kvalifikacinių kiekių nustatymo ir cheminių medžiagų bei mišinių priskyrimo pavojingosioms medžiagoms kriterijų aprašo patvirtinimo“ pakeitimo</w:t>
      </w:r>
      <w:r w:rsidR="00C0555A" w:rsidRPr="00963F5A">
        <w:rPr>
          <w:rFonts w:ascii="Times New Roman" w:hAnsi="Times New Roman"/>
          <w:b/>
          <w:caps/>
          <w:sz w:val="24"/>
          <w:szCs w:val="24"/>
        </w:rPr>
        <w:t xml:space="preserve"> projekto</w:t>
      </w:r>
      <w:r w:rsidR="00037B1E">
        <w:rPr>
          <w:rFonts w:ascii="Times New Roman" w:hAnsi="Times New Roman"/>
          <w:b/>
          <w:caps/>
          <w:sz w:val="24"/>
          <w:szCs w:val="24"/>
        </w:rPr>
        <w:t xml:space="preserve"> </w:t>
      </w:r>
      <w:r w:rsidR="00037B1E" w:rsidRPr="00963F5A">
        <w:rPr>
          <w:rFonts w:ascii="Times New Roman" w:hAnsi="Times New Roman"/>
          <w:b/>
          <w:sz w:val="24"/>
          <w:szCs w:val="24"/>
        </w:rPr>
        <w:t xml:space="preserve">(toliau – </w:t>
      </w:r>
      <w:r w:rsidR="00037B1E">
        <w:rPr>
          <w:rFonts w:ascii="Times New Roman" w:hAnsi="Times New Roman"/>
          <w:b/>
          <w:sz w:val="24"/>
          <w:szCs w:val="24"/>
        </w:rPr>
        <w:t xml:space="preserve">Pramoninių avarijų </w:t>
      </w:r>
      <w:r w:rsidR="00037B1E" w:rsidRPr="00963F5A">
        <w:rPr>
          <w:rFonts w:ascii="Times New Roman" w:hAnsi="Times New Roman"/>
          <w:b/>
          <w:sz w:val="24"/>
          <w:szCs w:val="24"/>
        </w:rPr>
        <w:t>projektas)</w:t>
      </w:r>
      <w:r w:rsidR="00C0555A" w:rsidRPr="00963F5A">
        <w:rPr>
          <w:rFonts w:ascii="Times New Roman" w:hAnsi="Times New Roman"/>
          <w:b/>
          <w:caps/>
          <w:sz w:val="24"/>
          <w:szCs w:val="24"/>
        </w:rPr>
        <w:t>,</w:t>
      </w:r>
      <w:r w:rsidR="00037B1E">
        <w:rPr>
          <w:rFonts w:ascii="Times New Roman" w:hAnsi="Times New Roman"/>
          <w:b/>
          <w:caps/>
          <w:sz w:val="24"/>
          <w:szCs w:val="24"/>
        </w:rPr>
        <w:t xml:space="preserve"> </w:t>
      </w:r>
    </w:p>
    <w:p w14:paraId="599A4F5E" w14:textId="5E2D51C0" w:rsidR="00037B1E" w:rsidRDefault="00990E1F" w:rsidP="0053093A">
      <w:pPr>
        <w:pStyle w:val="Preformatted"/>
        <w:spacing w:line="320" w:lineRule="exact"/>
        <w:jc w:val="center"/>
        <w:rPr>
          <w:rFonts w:ascii="Times New Roman" w:hAnsi="Times New Roman"/>
          <w:b/>
          <w:sz w:val="24"/>
          <w:szCs w:val="24"/>
        </w:rPr>
      </w:pPr>
      <w:r w:rsidRPr="00963F5A">
        <w:rPr>
          <w:rFonts w:ascii="Times New Roman" w:hAnsi="Times New Roman"/>
          <w:b/>
          <w:caps/>
          <w:sz w:val="24"/>
          <w:szCs w:val="24"/>
        </w:rPr>
        <w:t>Lietuvos Respublikos Vyriausybės 2010</w:t>
      </w:r>
      <w:r w:rsidR="00037B1E">
        <w:rPr>
          <w:rFonts w:ascii="Times New Roman" w:hAnsi="Times New Roman"/>
          <w:b/>
          <w:caps/>
          <w:sz w:val="24"/>
          <w:szCs w:val="24"/>
        </w:rPr>
        <w:t> </w:t>
      </w:r>
      <w:r w:rsidRPr="00963F5A">
        <w:rPr>
          <w:rFonts w:ascii="Times New Roman" w:hAnsi="Times New Roman"/>
          <w:b/>
          <w:caps/>
          <w:sz w:val="24"/>
          <w:szCs w:val="24"/>
        </w:rPr>
        <w:t>m. birželio 7 d. nutarimo Nr.</w:t>
      </w:r>
      <w:r w:rsidR="00C0555A" w:rsidRPr="00963F5A">
        <w:rPr>
          <w:rFonts w:ascii="Times New Roman" w:hAnsi="Times New Roman"/>
          <w:b/>
          <w:caps/>
          <w:sz w:val="24"/>
          <w:szCs w:val="24"/>
        </w:rPr>
        <w:t> </w:t>
      </w:r>
      <w:r w:rsidRPr="00963F5A">
        <w:rPr>
          <w:rFonts w:ascii="Times New Roman" w:hAnsi="Times New Roman"/>
          <w:b/>
          <w:caps/>
          <w:sz w:val="24"/>
          <w:szCs w:val="24"/>
        </w:rPr>
        <w:t>718 „Dėl Civilinės saugos mokymo tvarkos aprašo patvirtinimo“ pakeitimo</w:t>
      </w:r>
      <w:r w:rsidR="00C0555A" w:rsidRPr="00963F5A">
        <w:rPr>
          <w:rFonts w:ascii="Times New Roman" w:hAnsi="Times New Roman"/>
          <w:b/>
          <w:caps/>
          <w:sz w:val="24"/>
          <w:szCs w:val="24"/>
        </w:rPr>
        <w:t xml:space="preserve"> projekto</w:t>
      </w:r>
      <w:r w:rsidRPr="00963F5A">
        <w:rPr>
          <w:rFonts w:ascii="Times New Roman" w:hAnsi="Times New Roman"/>
          <w:b/>
          <w:caps/>
          <w:sz w:val="24"/>
          <w:szCs w:val="24"/>
        </w:rPr>
        <w:t xml:space="preserve">, </w:t>
      </w:r>
      <w:bookmarkStart w:id="0" w:name="_Hlk527708807"/>
      <w:r w:rsidRPr="00963F5A">
        <w:rPr>
          <w:rFonts w:ascii="Times New Roman" w:hAnsi="Times New Roman"/>
          <w:b/>
          <w:caps/>
          <w:sz w:val="24"/>
          <w:szCs w:val="24"/>
        </w:rPr>
        <w:t>Lietuvos Respublikos Vyriausybės 2010 m. birželio 7 d. nutarimo Nr.</w:t>
      </w:r>
      <w:r w:rsidR="00C0555A" w:rsidRPr="00963F5A">
        <w:rPr>
          <w:rFonts w:ascii="Times New Roman" w:hAnsi="Times New Roman"/>
          <w:b/>
          <w:caps/>
          <w:sz w:val="24"/>
          <w:szCs w:val="24"/>
        </w:rPr>
        <w:t> </w:t>
      </w:r>
      <w:r w:rsidRPr="00963F5A">
        <w:rPr>
          <w:rFonts w:ascii="Times New Roman" w:hAnsi="Times New Roman"/>
          <w:b/>
          <w:caps/>
          <w:sz w:val="24"/>
          <w:szCs w:val="24"/>
        </w:rPr>
        <w:t xml:space="preserve">717 „Dėl Objektų pripažinimo valstybinės reikšmės objektais tvarkos aprašo patvirtinimo“ </w:t>
      </w:r>
      <w:bookmarkEnd w:id="0"/>
      <w:r w:rsidRPr="00963F5A">
        <w:rPr>
          <w:rFonts w:ascii="Times New Roman" w:hAnsi="Times New Roman"/>
          <w:b/>
          <w:caps/>
          <w:sz w:val="24"/>
          <w:szCs w:val="24"/>
        </w:rPr>
        <w:t>pakeitimo</w:t>
      </w:r>
      <w:r w:rsidR="00C0555A" w:rsidRPr="00963F5A">
        <w:rPr>
          <w:rFonts w:ascii="Times New Roman" w:hAnsi="Times New Roman"/>
          <w:b/>
          <w:caps/>
          <w:sz w:val="24"/>
          <w:szCs w:val="24"/>
        </w:rPr>
        <w:t xml:space="preserve"> projekto</w:t>
      </w:r>
      <w:r w:rsidR="00037B1E">
        <w:rPr>
          <w:rFonts w:ascii="Times New Roman" w:hAnsi="Times New Roman"/>
          <w:b/>
          <w:sz w:val="24"/>
          <w:szCs w:val="24"/>
        </w:rPr>
        <w:t xml:space="preserve">, </w:t>
      </w:r>
      <w:r w:rsidRPr="00963F5A">
        <w:rPr>
          <w:rFonts w:ascii="Times New Roman" w:hAnsi="Times New Roman"/>
          <w:b/>
          <w:caps/>
          <w:sz w:val="24"/>
          <w:szCs w:val="24"/>
        </w:rPr>
        <w:t>Lietuvos Respublikos Vyriausybės 2010 m. liepos 14 d. nutarimo Nr. 1028 „Dėl Ekstremaliųjų situacijų prevencijos vykdymo tvarkos aprašo patvirtinimo“ pakeitimo</w:t>
      </w:r>
      <w:r w:rsidR="00C0555A" w:rsidRPr="00963F5A">
        <w:rPr>
          <w:rFonts w:ascii="Times New Roman" w:hAnsi="Times New Roman"/>
          <w:b/>
          <w:caps/>
          <w:sz w:val="24"/>
          <w:szCs w:val="24"/>
        </w:rPr>
        <w:t xml:space="preserve"> projekto,</w:t>
      </w:r>
      <w:r w:rsidR="00037B1E">
        <w:rPr>
          <w:rFonts w:ascii="Times New Roman" w:hAnsi="Times New Roman"/>
          <w:b/>
          <w:caps/>
          <w:sz w:val="24"/>
          <w:szCs w:val="24"/>
        </w:rPr>
        <w:t xml:space="preserve"> </w:t>
      </w:r>
      <w:r w:rsidRPr="00963F5A">
        <w:rPr>
          <w:rFonts w:ascii="Times New Roman" w:hAnsi="Times New Roman"/>
          <w:b/>
          <w:caps/>
          <w:sz w:val="24"/>
          <w:szCs w:val="24"/>
        </w:rPr>
        <w:t>Lietuvos Respublikos Vyriausybės 2010 m. rugsėjo 8 d. nutarimo Nr.</w:t>
      </w:r>
      <w:r w:rsidR="00C0555A" w:rsidRPr="00963F5A">
        <w:rPr>
          <w:rFonts w:ascii="Times New Roman" w:hAnsi="Times New Roman"/>
          <w:b/>
          <w:caps/>
          <w:sz w:val="24"/>
          <w:szCs w:val="24"/>
        </w:rPr>
        <w:t> </w:t>
      </w:r>
      <w:r w:rsidRPr="00963F5A">
        <w:rPr>
          <w:rFonts w:ascii="Times New Roman" w:hAnsi="Times New Roman"/>
          <w:b/>
          <w:caps/>
          <w:sz w:val="24"/>
          <w:szCs w:val="24"/>
        </w:rPr>
        <w:t>1295 „Dėl Civilinės saugos pratybų organizavimo tvarkos aprašo patvirtinimo“ pakeitimo</w:t>
      </w:r>
      <w:r w:rsidR="00C0555A" w:rsidRPr="00963F5A">
        <w:rPr>
          <w:rFonts w:ascii="Times New Roman" w:hAnsi="Times New Roman"/>
          <w:b/>
          <w:caps/>
          <w:sz w:val="24"/>
          <w:szCs w:val="24"/>
        </w:rPr>
        <w:t xml:space="preserve"> projekto,</w:t>
      </w:r>
      <w:r w:rsidR="00037B1E">
        <w:rPr>
          <w:rFonts w:ascii="Times New Roman" w:hAnsi="Times New Roman"/>
          <w:b/>
          <w:caps/>
          <w:sz w:val="24"/>
          <w:szCs w:val="24"/>
        </w:rPr>
        <w:t xml:space="preserve"> </w:t>
      </w:r>
      <w:bookmarkStart w:id="1" w:name="_Hlk527704092"/>
      <w:r w:rsidRPr="00963F5A">
        <w:rPr>
          <w:rFonts w:ascii="Times New Roman" w:hAnsi="Times New Roman"/>
          <w:b/>
          <w:caps/>
          <w:sz w:val="24"/>
          <w:szCs w:val="24"/>
        </w:rPr>
        <w:t>Lietuvos Respublikos Vyriausybės 2013 m. balandžio 17 d. nutarimo Nr. 354 „Dėl Priešgaisrinės saugos užtikrinimo standarto patvirtinimo“</w:t>
      </w:r>
      <w:bookmarkEnd w:id="1"/>
      <w:r w:rsidRPr="00963F5A">
        <w:rPr>
          <w:rFonts w:ascii="Times New Roman" w:hAnsi="Times New Roman"/>
          <w:b/>
          <w:caps/>
          <w:sz w:val="24"/>
          <w:szCs w:val="24"/>
        </w:rPr>
        <w:t xml:space="preserve"> pakeitimo</w:t>
      </w:r>
      <w:r w:rsidR="00C0555A" w:rsidRPr="00963F5A">
        <w:rPr>
          <w:rFonts w:ascii="Times New Roman" w:hAnsi="Times New Roman"/>
          <w:b/>
          <w:caps/>
          <w:sz w:val="24"/>
          <w:szCs w:val="24"/>
        </w:rPr>
        <w:t xml:space="preserve"> projekto</w:t>
      </w:r>
      <w:r w:rsidR="00037B1E">
        <w:rPr>
          <w:rFonts w:ascii="Times New Roman" w:hAnsi="Times New Roman"/>
          <w:b/>
          <w:sz w:val="24"/>
          <w:szCs w:val="24"/>
        </w:rPr>
        <w:t xml:space="preserve">, </w:t>
      </w:r>
      <w:r w:rsidRPr="00963F5A">
        <w:rPr>
          <w:rFonts w:ascii="Times New Roman" w:hAnsi="Times New Roman"/>
          <w:b/>
          <w:caps/>
          <w:sz w:val="24"/>
          <w:szCs w:val="24"/>
        </w:rPr>
        <w:t>ir Lietuvos Respublikos Vyriausybės 2001 m. balandžio 30 d. nutarimo Nr. 490 „Dėl Klaipėdos valstybinio jūrų uosto kompleksinio saugos plano patvirtinimo“ pakeitimo</w:t>
      </w:r>
      <w:r w:rsidR="00C0555A" w:rsidRPr="00963F5A">
        <w:rPr>
          <w:rFonts w:ascii="Times New Roman" w:hAnsi="Times New Roman"/>
          <w:b/>
          <w:caps/>
          <w:sz w:val="24"/>
          <w:szCs w:val="24"/>
        </w:rPr>
        <w:t xml:space="preserve"> projekto</w:t>
      </w:r>
      <w:r w:rsidR="00037B1E">
        <w:rPr>
          <w:rFonts w:ascii="Times New Roman" w:hAnsi="Times New Roman"/>
          <w:b/>
          <w:caps/>
          <w:sz w:val="24"/>
          <w:szCs w:val="24"/>
        </w:rPr>
        <w:t xml:space="preserve"> </w:t>
      </w:r>
      <w:bookmarkStart w:id="2" w:name="_Hlk527032459"/>
      <w:r w:rsidR="00730E47" w:rsidRPr="00963F5A">
        <w:rPr>
          <w:rFonts w:ascii="Times New Roman" w:hAnsi="Times New Roman"/>
          <w:b/>
          <w:sz w:val="24"/>
          <w:szCs w:val="24"/>
        </w:rPr>
        <w:t>(toliau</w:t>
      </w:r>
      <w:r w:rsidRPr="00963F5A">
        <w:rPr>
          <w:rFonts w:ascii="Times New Roman" w:hAnsi="Times New Roman"/>
          <w:b/>
          <w:sz w:val="24"/>
          <w:szCs w:val="24"/>
        </w:rPr>
        <w:t xml:space="preserve"> kartu</w:t>
      </w:r>
      <w:r w:rsidR="00730E47" w:rsidRPr="00963F5A">
        <w:rPr>
          <w:rFonts w:ascii="Times New Roman" w:hAnsi="Times New Roman"/>
          <w:b/>
          <w:sz w:val="24"/>
          <w:szCs w:val="24"/>
        </w:rPr>
        <w:t xml:space="preserve"> </w:t>
      </w:r>
      <w:r w:rsidR="007174D2" w:rsidRPr="00963F5A">
        <w:rPr>
          <w:rFonts w:ascii="Times New Roman" w:hAnsi="Times New Roman"/>
          <w:b/>
          <w:sz w:val="24"/>
          <w:szCs w:val="24"/>
        </w:rPr>
        <w:t>– Projekta</w:t>
      </w:r>
      <w:r w:rsidRPr="00963F5A">
        <w:rPr>
          <w:rFonts w:ascii="Times New Roman" w:hAnsi="Times New Roman"/>
          <w:b/>
          <w:sz w:val="24"/>
          <w:szCs w:val="24"/>
        </w:rPr>
        <w:t>i</w:t>
      </w:r>
      <w:r w:rsidR="00730E47" w:rsidRPr="00963F5A">
        <w:rPr>
          <w:rFonts w:ascii="Times New Roman" w:hAnsi="Times New Roman"/>
          <w:b/>
          <w:sz w:val="24"/>
          <w:szCs w:val="24"/>
        </w:rPr>
        <w:t>)</w:t>
      </w:r>
      <w:r w:rsidR="00AA6128">
        <w:rPr>
          <w:rFonts w:ascii="Times New Roman" w:hAnsi="Times New Roman"/>
          <w:b/>
          <w:sz w:val="24"/>
          <w:szCs w:val="24"/>
        </w:rPr>
        <w:t xml:space="preserve"> </w:t>
      </w:r>
    </w:p>
    <w:p w14:paraId="54E0DFA8" w14:textId="022ED47C" w:rsidR="00730E47" w:rsidRPr="00AA6128" w:rsidRDefault="00AA6128" w:rsidP="0053093A">
      <w:pPr>
        <w:pStyle w:val="Preformatted"/>
        <w:spacing w:line="320" w:lineRule="exact"/>
        <w:jc w:val="center"/>
        <w:rPr>
          <w:rFonts w:ascii="Times New Roman" w:hAnsi="Times New Roman"/>
          <w:b/>
          <w:sz w:val="24"/>
          <w:szCs w:val="24"/>
        </w:rPr>
      </w:pPr>
      <w:r>
        <w:rPr>
          <w:rFonts w:ascii="Times New Roman" w:hAnsi="Times New Roman"/>
          <w:b/>
          <w:sz w:val="24"/>
          <w:szCs w:val="24"/>
        </w:rPr>
        <w:t xml:space="preserve">IR </w:t>
      </w:r>
      <w:r w:rsidRPr="00AA6128">
        <w:rPr>
          <w:rFonts w:ascii="Times New Roman" w:hAnsi="Times New Roman"/>
          <w:b/>
          <w:sz w:val="24"/>
          <w:szCs w:val="24"/>
        </w:rPr>
        <w:t>LIETUVOS RESPUBLIKOS VYRIAUSYBĖS NUTARIMO „DĖL LIETUVOS RESPUBLIKOS VYRIAUSYBĖS 2007 M. SPALIO 10 D. NUTARIMO NR. 1082 „DĖL ATNAUJINAMO VALSTYBĖS NEKILNOJAMOJO TURTO SĄRAŠO PATVIRTINIMO LĖŠŲ, LIKUSIŲ ATNAUJINUS VALSTYBĖS NEKILNOJAMĄJĮ TURTĄ, NAUDOJIMO“ PAKEITIMO</w:t>
      </w:r>
      <w:r>
        <w:rPr>
          <w:rFonts w:ascii="Times New Roman" w:hAnsi="Times New Roman"/>
          <w:b/>
          <w:sz w:val="24"/>
          <w:szCs w:val="24"/>
        </w:rPr>
        <w:t xml:space="preserve"> PROJEKTO </w:t>
      </w:r>
      <w:r w:rsidRPr="00963F5A">
        <w:rPr>
          <w:rFonts w:ascii="Times New Roman" w:hAnsi="Times New Roman"/>
          <w:b/>
          <w:sz w:val="24"/>
          <w:szCs w:val="24"/>
        </w:rPr>
        <w:t>(toliau –  </w:t>
      </w:r>
      <w:r w:rsidR="003C2353">
        <w:rPr>
          <w:rFonts w:ascii="Times New Roman" w:hAnsi="Times New Roman"/>
          <w:b/>
          <w:sz w:val="24"/>
          <w:szCs w:val="24"/>
        </w:rPr>
        <w:t>NT sąrašo projektas</w:t>
      </w:r>
      <w:r w:rsidRPr="00963F5A">
        <w:rPr>
          <w:rFonts w:ascii="Times New Roman" w:hAnsi="Times New Roman"/>
          <w:b/>
          <w:sz w:val="24"/>
          <w:szCs w:val="24"/>
        </w:rPr>
        <w:t>)</w:t>
      </w:r>
    </w:p>
    <w:bookmarkEnd w:id="2"/>
    <w:p w14:paraId="18FFA5B1" w14:textId="563402D7" w:rsidR="00AA60C9" w:rsidRPr="00963F5A" w:rsidRDefault="002B42FE" w:rsidP="0053093A">
      <w:pPr>
        <w:pStyle w:val="Preformatted"/>
        <w:spacing w:line="320" w:lineRule="exact"/>
        <w:jc w:val="center"/>
        <w:rPr>
          <w:rFonts w:ascii="Times New Roman" w:hAnsi="Times New Roman"/>
          <w:b/>
          <w:sz w:val="24"/>
        </w:rPr>
      </w:pPr>
      <w:r w:rsidRPr="00963F5A">
        <w:rPr>
          <w:rFonts w:ascii="Times New Roman" w:hAnsi="Times New Roman"/>
          <w:b/>
          <w:sz w:val="24"/>
        </w:rPr>
        <w:t>(TAP-</w:t>
      </w:r>
      <w:r w:rsidR="003C2353">
        <w:rPr>
          <w:rFonts w:ascii="Times New Roman" w:hAnsi="Times New Roman"/>
          <w:b/>
          <w:sz w:val="24"/>
        </w:rPr>
        <w:t xml:space="preserve">18-2271, </w:t>
      </w:r>
      <w:r w:rsidRPr="00963F5A">
        <w:rPr>
          <w:rFonts w:ascii="Times New Roman" w:hAnsi="Times New Roman"/>
          <w:b/>
          <w:sz w:val="24"/>
        </w:rPr>
        <w:t>18-1660</w:t>
      </w:r>
      <w:r w:rsidR="003C2353">
        <w:rPr>
          <w:rFonts w:ascii="Times New Roman" w:hAnsi="Times New Roman"/>
          <w:b/>
          <w:sz w:val="24"/>
        </w:rPr>
        <w:t>(3</w:t>
      </w:r>
      <w:r w:rsidR="00AA6128">
        <w:rPr>
          <w:rFonts w:ascii="Times New Roman" w:hAnsi="Times New Roman"/>
          <w:b/>
          <w:sz w:val="24"/>
        </w:rPr>
        <w:t>)</w:t>
      </w:r>
      <w:r w:rsidR="003C2353">
        <w:rPr>
          <w:rFonts w:ascii="Times New Roman" w:hAnsi="Times New Roman"/>
          <w:b/>
          <w:sz w:val="24"/>
        </w:rPr>
        <w:t>, 18-1661(2)</w:t>
      </w:r>
      <w:r w:rsidRPr="00963F5A">
        <w:rPr>
          <w:rFonts w:ascii="Times New Roman" w:hAnsi="Times New Roman"/>
          <w:b/>
          <w:sz w:val="24"/>
        </w:rPr>
        <w:t>-1668</w:t>
      </w:r>
      <w:r w:rsidR="00AA6128">
        <w:rPr>
          <w:rFonts w:ascii="Times New Roman" w:hAnsi="Times New Roman"/>
          <w:b/>
          <w:sz w:val="24"/>
        </w:rPr>
        <w:t>(2)</w:t>
      </w:r>
      <w:r w:rsidR="007174D2" w:rsidRPr="00963F5A">
        <w:rPr>
          <w:rFonts w:ascii="Times New Roman" w:hAnsi="Times New Roman"/>
          <w:b/>
          <w:sz w:val="24"/>
        </w:rPr>
        <w:t xml:space="preserve">; </w:t>
      </w:r>
      <w:r w:rsidR="00AA60C9" w:rsidRPr="00963F5A">
        <w:rPr>
          <w:rFonts w:ascii="Times New Roman" w:hAnsi="Times New Roman"/>
          <w:b/>
          <w:sz w:val="24"/>
        </w:rPr>
        <w:t xml:space="preserve">TAIS NR. </w:t>
      </w:r>
      <w:r w:rsidR="00EA7760">
        <w:rPr>
          <w:rFonts w:ascii="Times New Roman" w:hAnsi="Times New Roman"/>
          <w:b/>
          <w:sz w:val="24"/>
        </w:rPr>
        <w:t>18-12880</w:t>
      </w:r>
      <w:r w:rsidR="003C2353">
        <w:rPr>
          <w:rFonts w:ascii="Times New Roman" w:hAnsi="Times New Roman"/>
          <w:b/>
          <w:sz w:val="24"/>
        </w:rPr>
        <w:t>(</w:t>
      </w:r>
      <w:r w:rsidR="00EA7760">
        <w:rPr>
          <w:rFonts w:ascii="Times New Roman" w:hAnsi="Times New Roman"/>
          <w:b/>
          <w:sz w:val="24"/>
        </w:rPr>
        <w:t>2</w:t>
      </w:r>
      <w:r w:rsidR="003C2353">
        <w:rPr>
          <w:rFonts w:ascii="Times New Roman" w:hAnsi="Times New Roman"/>
          <w:b/>
          <w:sz w:val="24"/>
        </w:rPr>
        <w:t xml:space="preserve">), </w:t>
      </w:r>
      <w:r w:rsidR="00C034F9">
        <w:rPr>
          <w:rFonts w:ascii="Times New Roman" w:hAnsi="Times New Roman"/>
          <w:b/>
          <w:sz w:val="24"/>
        </w:rPr>
        <w:t>18-12881(2), 18-12884(2)-18-12888(2), 18-12890(2), 18-12889(3)</w:t>
      </w:r>
    </w:p>
    <w:p w14:paraId="6DAD58EA" w14:textId="77777777" w:rsidR="0069695E" w:rsidRPr="00963F5A" w:rsidRDefault="0069695E" w:rsidP="0053093A">
      <w:pPr>
        <w:pStyle w:val="Antraste"/>
        <w:spacing w:line="320" w:lineRule="exact"/>
      </w:pPr>
    </w:p>
    <w:tbl>
      <w:tblPr>
        <w:tblStyle w:val="TableGrid"/>
        <w:tblW w:w="0" w:type="auto"/>
        <w:tblInd w:w="2518" w:type="dxa"/>
        <w:tblLook w:val="04A0" w:firstRow="1" w:lastRow="0" w:firstColumn="1" w:lastColumn="0" w:noHBand="0" w:noVBand="1"/>
      </w:tblPr>
      <w:tblGrid>
        <w:gridCol w:w="4820"/>
      </w:tblGrid>
      <w:tr w:rsidR="00A15F3A" w:rsidRPr="00963F5A" w14:paraId="2BA4A670" w14:textId="77777777" w:rsidTr="00A15F3A">
        <w:tc>
          <w:tcPr>
            <w:tcW w:w="4820" w:type="dxa"/>
            <w:tcBorders>
              <w:top w:val="nil"/>
              <w:left w:val="nil"/>
              <w:bottom w:val="nil"/>
              <w:right w:val="nil"/>
            </w:tcBorders>
          </w:tcPr>
          <w:p w14:paraId="2D5B8907" w14:textId="57D0EA26" w:rsidR="00A15F3A" w:rsidRPr="00963F5A" w:rsidRDefault="00416D62" w:rsidP="0053093A">
            <w:pPr>
              <w:pStyle w:val="Preformatted"/>
              <w:spacing w:line="320" w:lineRule="exact"/>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963F5A">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963F5A">
              <w:rPr>
                <w:rFonts w:ascii="Times New Roman" w:hAnsi="Times New Roman"/>
                <w:sz w:val="24"/>
              </w:rPr>
              <w:t xml:space="preserve">  </w:t>
            </w:r>
          </w:p>
        </w:tc>
      </w:tr>
    </w:tbl>
    <w:p w14:paraId="38AA6527" w14:textId="77777777" w:rsidR="00016F71" w:rsidRPr="00963F5A" w:rsidRDefault="00016F71" w:rsidP="0053093A">
      <w:pPr>
        <w:pStyle w:val="Preformatted"/>
        <w:spacing w:line="320" w:lineRule="exact"/>
        <w:jc w:val="center"/>
        <w:rPr>
          <w:rFonts w:ascii="Times New Roman" w:hAnsi="Times New Roman"/>
          <w:sz w:val="24"/>
          <w:szCs w:val="24"/>
        </w:rPr>
      </w:pPr>
      <w:r w:rsidRPr="00963F5A">
        <w:rPr>
          <w:rFonts w:ascii="Times New Roman" w:hAnsi="Times New Roman"/>
          <w:sz w:val="24"/>
          <w:szCs w:val="24"/>
        </w:rPr>
        <w:t>Vilnius</w:t>
      </w:r>
    </w:p>
    <w:p w14:paraId="7BF7639A" w14:textId="77777777" w:rsidR="00016F71" w:rsidRPr="00963F5A" w:rsidRDefault="00016F71" w:rsidP="0053093A">
      <w:pPr>
        <w:pStyle w:val="Preformatted"/>
        <w:spacing w:line="320" w:lineRule="exact"/>
        <w:jc w:val="center"/>
        <w:rPr>
          <w:rFonts w:ascii="Times New Roman" w:hAnsi="Times New Roman"/>
          <w:sz w:val="24"/>
          <w:szCs w:val="24"/>
        </w:rPr>
      </w:pPr>
    </w:p>
    <w:p w14:paraId="185A4776" w14:textId="4C8A964B" w:rsidR="007C253C" w:rsidRDefault="00990E1F" w:rsidP="0053093A">
      <w:pPr>
        <w:pStyle w:val="ListParagraph"/>
        <w:tabs>
          <w:tab w:val="left" w:pos="0"/>
          <w:tab w:val="left" w:pos="959"/>
          <w:tab w:val="left" w:pos="1276"/>
          <w:tab w:val="left" w:pos="2877"/>
          <w:tab w:val="left" w:pos="3836"/>
          <w:tab w:val="left" w:pos="4795"/>
          <w:tab w:val="left" w:pos="5754"/>
          <w:tab w:val="left" w:pos="6713"/>
          <w:tab w:val="left" w:pos="7672"/>
          <w:tab w:val="left" w:pos="8631"/>
          <w:tab w:val="left" w:pos="9590"/>
        </w:tabs>
        <w:spacing w:line="360" w:lineRule="auto"/>
        <w:ind w:left="0"/>
        <w:jc w:val="both"/>
        <w:rPr>
          <w:sz w:val="24"/>
          <w:szCs w:val="24"/>
        </w:rPr>
      </w:pPr>
      <w:r w:rsidRPr="00963F5A">
        <w:rPr>
          <w:sz w:val="24"/>
          <w:szCs w:val="24"/>
        </w:rPr>
        <w:tab/>
      </w:r>
      <w:r w:rsidR="00206540" w:rsidRPr="00963F5A">
        <w:rPr>
          <w:sz w:val="24"/>
          <w:szCs w:val="24"/>
        </w:rPr>
        <w:t>Į</w:t>
      </w:r>
      <w:r w:rsidR="00816F21">
        <w:rPr>
          <w:sz w:val="24"/>
          <w:szCs w:val="24"/>
        </w:rPr>
        <w:t>vertinę Projektų</w:t>
      </w:r>
      <w:r w:rsidR="00AA6128">
        <w:rPr>
          <w:sz w:val="24"/>
          <w:szCs w:val="24"/>
        </w:rPr>
        <w:t xml:space="preserve">, patikslintų pagal Vyriausybės kanceliarijos Teisės grupės 2018 m. </w:t>
      </w:r>
      <w:r w:rsidR="00713E43">
        <w:rPr>
          <w:sz w:val="24"/>
          <w:szCs w:val="24"/>
        </w:rPr>
        <w:t>spalio 19 d. išvadoje Nr. NV-2784 teiktas pastabas</w:t>
      </w:r>
      <w:r w:rsidR="00781D02">
        <w:rPr>
          <w:sz w:val="24"/>
          <w:szCs w:val="24"/>
        </w:rPr>
        <w:t xml:space="preserve"> </w:t>
      </w:r>
      <w:r w:rsidR="00713E43">
        <w:rPr>
          <w:sz w:val="24"/>
          <w:szCs w:val="24"/>
        </w:rPr>
        <w:t xml:space="preserve">ir papildomai parengto </w:t>
      </w:r>
      <w:r w:rsidR="00713E43" w:rsidRPr="00713E43">
        <w:rPr>
          <w:sz w:val="24"/>
          <w:szCs w:val="24"/>
        </w:rPr>
        <w:t>NT sąrašo projekto</w:t>
      </w:r>
      <w:r w:rsidR="0003001B" w:rsidRPr="00963F5A">
        <w:rPr>
          <w:sz w:val="24"/>
          <w:szCs w:val="24"/>
        </w:rPr>
        <w:t xml:space="preserve"> atitiktį įstatymams</w:t>
      </w:r>
      <w:r w:rsidR="00960328" w:rsidRPr="00963F5A">
        <w:rPr>
          <w:sz w:val="24"/>
          <w:szCs w:val="24"/>
        </w:rPr>
        <w:t>, Vyriausybės nutarimams</w:t>
      </w:r>
      <w:r w:rsidR="0003001B" w:rsidRPr="00963F5A">
        <w:rPr>
          <w:sz w:val="24"/>
          <w:szCs w:val="24"/>
        </w:rPr>
        <w:t xml:space="preserve"> </w:t>
      </w:r>
      <w:r w:rsidR="003F6A42" w:rsidRPr="00963F5A">
        <w:rPr>
          <w:sz w:val="24"/>
          <w:szCs w:val="24"/>
        </w:rPr>
        <w:t xml:space="preserve">bei teisės </w:t>
      </w:r>
      <w:r w:rsidR="00CB5901" w:rsidRPr="00963F5A">
        <w:rPr>
          <w:sz w:val="24"/>
          <w:szCs w:val="24"/>
        </w:rPr>
        <w:t>techn</w:t>
      </w:r>
      <w:r w:rsidR="00BB4DD0" w:rsidRPr="00963F5A">
        <w:rPr>
          <w:sz w:val="24"/>
          <w:szCs w:val="24"/>
        </w:rPr>
        <w:t>ikos reikalavimams</w:t>
      </w:r>
      <w:r w:rsidR="00B437DC" w:rsidRPr="00963F5A">
        <w:rPr>
          <w:sz w:val="24"/>
          <w:szCs w:val="24"/>
        </w:rPr>
        <w:t>,</w:t>
      </w:r>
      <w:r w:rsidR="00781D02">
        <w:rPr>
          <w:sz w:val="24"/>
          <w:szCs w:val="24"/>
        </w:rPr>
        <w:t xml:space="preserve"> informuojame, kad esminių </w:t>
      </w:r>
      <w:r w:rsidR="00781D02">
        <w:rPr>
          <w:sz w:val="24"/>
          <w:szCs w:val="24"/>
        </w:rPr>
        <w:lastRenderedPageBreak/>
        <w:t>pastabų ir pasiūlymų neturime, išskyrus tai, kad</w:t>
      </w:r>
      <w:r w:rsidR="007C253C">
        <w:rPr>
          <w:sz w:val="24"/>
          <w:szCs w:val="24"/>
        </w:rPr>
        <w:t xml:space="preserve"> </w:t>
      </w:r>
      <w:r w:rsidR="00037B1E" w:rsidRPr="00037B1E">
        <w:rPr>
          <w:sz w:val="24"/>
          <w:szCs w:val="24"/>
        </w:rPr>
        <w:t>Pramoninių avarijų projektas</w:t>
      </w:r>
      <w:r w:rsidR="00037B1E">
        <w:rPr>
          <w:sz w:val="24"/>
          <w:szCs w:val="24"/>
        </w:rPr>
        <w:t xml:space="preserve"> turi būti tikslinamas įvertinus Lietuvos Respublikos Vyriausybės 2018</w:t>
      </w:r>
      <w:r w:rsidR="005B61BC">
        <w:rPr>
          <w:sz w:val="24"/>
          <w:szCs w:val="24"/>
        </w:rPr>
        <w:t> m. gruodžio 5 d. nutarimo</w:t>
      </w:r>
      <w:r w:rsidR="00037B1E">
        <w:rPr>
          <w:sz w:val="24"/>
          <w:szCs w:val="24"/>
        </w:rPr>
        <w:t xml:space="preserve"> Nr. 1226 „</w:t>
      </w:r>
      <w:r w:rsidR="00037B1E" w:rsidRPr="00037B1E">
        <w:rPr>
          <w:sz w:val="24"/>
          <w:szCs w:val="24"/>
        </w:rPr>
        <w:t>Dėl Lietuvos Respublikos Vyriausybės 2004</w:t>
      </w:r>
      <w:r w:rsidR="00BD00D1">
        <w:rPr>
          <w:sz w:val="24"/>
          <w:szCs w:val="24"/>
        </w:rPr>
        <w:t> </w:t>
      </w:r>
      <w:r w:rsidR="00037B1E" w:rsidRPr="00037B1E">
        <w:rPr>
          <w:sz w:val="24"/>
          <w:szCs w:val="24"/>
        </w:rPr>
        <w:t>m. rugpjūčio 17 d. nutarimo Nr. 966 „Dėl Pramoninių avarijų prevencijos, likvidavimo ir tyrimo nuostatų ir pavojingųjų medžiagų ir mišinių sąrašo, jų kvalifikacinių kiekių nustatymo ir cheminių medžiagų bei mišinių priskyrimo pavojingosioms medžiagoms kriterijų aprašo patvirtinimo“ pakeitimo</w:t>
      </w:r>
      <w:r w:rsidR="00037B1E">
        <w:rPr>
          <w:sz w:val="24"/>
          <w:szCs w:val="24"/>
        </w:rPr>
        <w:t xml:space="preserve">“ </w:t>
      </w:r>
      <w:r w:rsidR="005B61BC">
        <w:rPr>
          <w:sz w:val="24"/>
          <w:szCs w:val="24"/>
        </w:rPr>
        <w:t>nuostatas</w:t>
      </w:r>
      <w:r w:rsidR="0053093A">
        <w:rPr>
          <w:sz w:val="24"/>
          <w:szCs w:val="24"/>
        </w:rPr>
        <w:t>, kuri</w:t>
      </w:r>
      <w:r w:rsidR="005B61BC">
        <w:rPr>
          <w:sz w:val="24"/>
          <w:szCs w:val="24"/>
        </w:rPr>
        <w:t>os</w:t>
      </w:r>
      <w:r w:rsidR="00037B1E">
        <w:rPr>
          <w:sz w:val="24"/>
          <w:szCs w:val="24"/>
        </w:rPr>
        <w:t xml:space="preserve"> įsigalios 2019 m. sausio 1 d.</w:t>
      </w:r>
      <w:r w:rsidR="007C253C">
        <w:rPr>
          <w:sz w:val="24"/>
          <w:szCs w:val="24"/>
        </w:rPr>
        <w:t xml:space="preserve"> </w:t>
      </w:r>
    </w:p>
    <w:p w14:paraId="11C572FA" w14:textId="1A838605" w:rsidR="00BD00D1" w:rsidRPr="00037B1E" w:rsidRDefault="007C253C" w:rsidP="0053093A">
      <w:pPr>
        <w:pStyle w:val="ListParagraph"/>
        <w:tabs>
          <w:tab w:val="left" w:pos="0"/>
          <w:tab w:val="left" w:pos="959"/>
          <w:tab w:val="left" w:pos="1276"/>
          <w:tab w:val="left" w:pos="2877"/>
          <w:tab w:val="left" w:pos="3836"/>
          <w:tab w:val="left" w:pos="4795"/>
          <w:tab w:val="left" w:pos="5754"/>
          <w:tab w:val="left" w:pos="6713"/>
          <w:tab w:val="left" w:pos="7672"/>
          <w:tab w:val="left" w:pos="8631"/>
          <w:tab w:val="left" w:pos="9590"/>
        </w:tabs>
        <w:spacing w:line="360" w:lineRule="auto"/>
        <w:ind w:left="0"/>
        <w:jc w:val="both"/>
        <w:rPr>
          <w:sz w:val="24"/>
          <w:szCs w:val="24"/>
        </w:rPr>
      </w:pPr>
      <w:r>
        <w:rPr>
          <w:sz w:val="24"/>
          <w:szCs w:val="24"/>
        </w:rPr>
        <w:tab/>
        <w:t>Taip pat a</w:t>
      </w:r>
      <w:r w:rsidR="00BD00D1">
        <w:rPr>
          <w:sz w:val="24"/>
          <w:szCs w:val="24"/>
        </w:rPr>
        <w:t xml:space="preserve">tsižvelgiant į </w:t>
      </w:r>
      <w:r>
        <w:rPr>
          <w:sz w:val="24"/>
          <w:szCs w:val="24"/>
        </w:rPr>
        <w:t xml:space="preserve">tai, kada </w:t>
      </w:r>
      <w:r w:rsidR="00781D02">
        <w:rPr>
          <w:sz w:val="24"/>
          <w:szCs w:val="24"/>
        </w:rPr>
        <w:t xml:space="preserve">Vyriausybės posėdyje </w:t>
      </w:r>
      <w:r>
        <w:rPr>
          <w:sz w:val="24"/>
          <w:szCs w:val="24"/>
        </w:rPr>
        <w:t xml:space="preserve">bus priimti </w:t>
      </w:r>
      <w:r w:rsidR="00781D02">
        <w:rPr>
          <w:sz w:val="24"/>
          <w:szCs w:val="24"/>
        </w:rPr>
        <w:t>minėti projektai</w:t>
      </w:r>
      <w:r>
        <w:rPr>
          <w:sz w:val="24"/>
          <w:szCs w:val="24"/>
        </w:rPr>
        <w:t>,</w:t>
      </w:r>
      <w:r w:rsidR="00BD00D1">
        <w:rPr>
          <w:sz w:val="24"/>
          <w:szCs w:val="24"/>
        </w:rPr>
        <w:t xml:space="preserve"> turi būti įvertintas įsigaliojimo datos (2019</w:t>
      </w:r>
      <w:r>
        <w:rPr>
          <w:sz w:val="24"/>
          <w:szCs w:val="24"/>
        </w:rPr>
        <w:t> </w:t>
      </w:r>
      <w:r w:rsidR="00BD00D1">
        <w:rPr>
          <w:sz w:val="24"/>
          <w:szCs w:val="24"/>
        </w:rPr>
        <w:t>m. sausio 1 d.) nustatymo reikalingumas (</w:t>
      </w:r>
      <w:r w:rsidR="005B61BC">
        <w:rPr>
          <w:sz w:val="24"/>
          <w:szCs w:val="24"/>
        </w:rPr>
        <w:t xml:space="preserve">atsisakius šios įsigaliojimo datos, </w:t>
      </w:r>
      <w:r w:rsidR="00FC6894">
        <w:rPr>
          <w:sz w:val="24"/>
          <w:szCs w:val="24"/>
        </w:rPr>
        <w:t xml:space="preserve">atitinkamai koreguotina </w:t>
      </w:r>
      <w:r w:rsidR="00781D02">
        <w:rPr>
          <w:sz w:val="24"/>
          <w:szCs w:val="24"/>
        </w:rPr>
        <w:t>šių</w:t>
      </w:r>
      <w:r w:rsidR="00FC6894">
        <w:rPr>
          <w:sz w:val="24"/>
          <w:szCs w:val="24"/>
        </w:rPr>
        <w:t xml:space="preserve"> projektų numeracija</w:t>
      </w:r>
      <w:bookmarkStart w:id="3" w:name="_GoBack"/>
      <w:bookmarkEnd w:id="3"/>
      <w:r w:rsidR="00FB1448">
        <w:rPr>
          <w:sz w:val="24"/>
          <w:szCs w:val="24"/>
        </w:rPr>
        <w:t>).</w:t>
      </w:r>
    </w:p>
    <w:p w14:paraId="7EC3AB12" w14:textId="3386BF4F" w:rsidR="00D9241C" w:rsidRDefault="00D9241C" w:rsidP="0053093A">
      <w:pPr>
        <w:pStyle w:val="ListParagraph"/>
        <w:tabs>
          <w:tab w:val="left" w:pos="0"/>
          <w:tab w:val="left" w:pos="959"/>
          <w:tab w:val="left" w:pos="1276"/>
          <w:tab w:val="left" w:pos="2877"/>
          <w:tab w:val="left" w:pos="3836"/>
          <w:tab w:val="left" w:pos="4795"/>
          <w:tab w:val="left" w:pos="5754"/>
          <w:tab w:val="left" w:pos="6713"/>
          <w:tab w:val="left" w:pos="7672"/>
          <w:tab w:val="left" w:pos="8631"/>
          <w:tab w:val="left" w:pos="9590"/>
        </w:tabs>
        <w:spacing w:line="360" w:lineRule="auto"/>
        <w:ind w:left="0"/>
        <w:jc w:val="both"/>
        <w:rPr>
          <w:sz w:val="24"/>
          <w:szCs w:val="24"/>
        </w:rPr>
      </w:pPr>
    </w:p>
    <w:p w14:paraId="53661795" w14:textId="77777777" w:rsidR="00D9241C" w:rsidRPr="00963F5A" w:rsidRDefault="00D9241C" w:rsidP="0053093A">
      <w:pPr>
        <w:pStyle w:val="ListParagraph"/>
        <w:tabs>
          <w:tab w:val="left" w:pos="0"/>
          <w:tab w:val="left" w:pos="959"/>
          <w:tab w:val="left" w:pos="1276"/>
          <w:tab w:val="left" w:pos="2877"/>
          <w:tab w:val="left" w:pos="3836"/>
          <w:tab w:val="left" w:pos="4795"/>
          <w:tab w:val="left" w:pos="5754"/>
          <w:tab w:val="left" w:pos="6713"/>
          <w:tab w:val="left" w:pos="7672"/>
          <w:tab w:val="left" w:pos="8631"/>
          <w:tab w:val="left" w:pos="9590"/>
        </w:tabs>
        <w:spacing w:line="360" w:lineRule="auto"/>
        <w:ind w:left="0"/>
        <w:jc w:val="both"/>
        <w:rPr>
          <w:sz w:val="24"/>
          <w:szCs w:val="24"/>
        </w:rPr>
      </w:pPr>
    </w:p>
    <w:p w14:paraId="50DAA85F" w14:textId="77777777" w:rsidR="00FB1448" w:rsidRPr="00DF4FBD" w:rsidRDefault="00FB1448" w:rsidP="0053093A">
      <w:pPr>
        <w:pStyle w:val="Preformatted"/>
        <w:spacing w:line="360" w:lineRule="auto"/>
        <w:rPr>
          <w:rFonts w:ascii="Times New Roman" w:hAnsi="Times New Roman"/>
          <w:sz w:val="24"/>
        </w:rPr>
      </w:pPr>
      <w:bookmarkStart w:id="4" w:name="_Hlk532997392"/>
      <w:r w:rsidRPr="00DF4FBD">
        <w:rPr>
          <w:rFonts w:ascii="Times New Roman" w:hAnsi="Times New Roman"/>
          <w:sz w:val="24"/>
        </w:rPr>
        <w:t>Teisės grupės vyriausiasis patarėjas</w:t>
      </w:r>
      <w:r w:rsidRPr="00DF4FBD">
        <w:rPr>
          <w:rFonts w:ascii="Times New Roman" w:hAnsi="Times New Roman"/>
          <w:sz w:val="24"/>
        </w:rPr>
        <w:tab/>
      </w:r>
      <w:r w:rsidRPr="00DF4FBD">
        <w:rPr>
          <w:rFonts w:ascii="Times New Roman" w:hAnsi="Times New Roman"/>
          <w:sz w:val="24"/>
        </w:rPr>
        <w:tab/>
      </w:r>
      <w:r w:rsidRPr="00DF4FBD">
        <w:rPr>
          <w:rFonts w:ascii="Times New Roman" w:hAnsi="Times New Roman"/>
          <w:sz w:val="24"/>
        </w:rPr>
        <w:tab/>
      </w:r>
      <w:r w:rsidRPr="00DF4FBD">
        <w:rPr>
          <w:rFonts w:ascii="Times New Roman" w:hAnsi="Times New Roman"/>
          <w:sz w:val="24"/>
        </w:rPr>
        <w:tab/>
      </w:r>
      <w:r w:rsidRPr="00DF4FBD">
        <w:rPr>
          <w:rFonts w:ascii="Times New Roman" w:hAnsi="Times New Roman"/>
          <w:sz w:val="24"/>
        </w:rPr>
        <w:tab/>
        <w:t>Rimvydas Pilibaitis</w:t>
      </w:r>
    </w:p>
    <w:bookmarkEnd w:id="4"/>
    <w:p w14:paraId="6BB3B999" w14:textId="0EA39FD3" w:rsidR="004C7643" w:rsidRDefault="004C7643" w:rsidP="0053093A">
      <w:pPr>
        <w:pStyle w:val="Preformatted"/>
        <w:spacing w:line="360" w:lineRule="auto"/>
        <w:rPr>
          <w:rFonts w:ascii="Times New Roman" w:hAnsi="Times New Roman"/>
          <w:sz w:val="24"/>
        </w:rPr>
      </w:pPr>
    </w:p>
    <w:p w14:paraId="36371C52" w14:textId="16806386" w:rsidR="00D9241C" w:rsidRDefault="00D9241C" w:rsidP="0053093A">
      <w:pPr>
        <w:pStyle w:val="Preformatted"/>
        <w:spacing w:line="360" w:lineRule="auto"/>
        <w:rPr>
          <w:rFonts w:ascii="Times New Roman" w:hAnsi="Times New Roman"/>
          <w:sz w:val="24"/>
        </w:rPr>
      </w:pPr>
    </w:p>
    <w:p w14:paraId="5676C96B" w14:textId="261A017D" w:rsidR="0053093A" w:rsidRDefault="0053093A" w:rsidP="0053093A">
      <w:pPr>
        <w:pStyle w:val="Preformatted"/>
        <w:spacing w:line="360" w:lineRule="auto"/>
        <w:rPr>
          <w:rFonts w:ascii="Times New Roman" w:hAnsi="Times New Roman"/>
          <w:sz w:val="24"/>
        </w:rPr>
      </w:pPr>
    </w:p>
    <w:p w14:paraId="4EB7D64D" w14:textId="7DA52328" w:rsidR="0053093A" w:rsidRDefault="0053093A" w:rsidP="0053093A">
      <w:pPr>
        <w:pStyle w:val="Preformatted"/>
        <w:spacing w:line="360" w:lineRule="auto"/>
        <w:rPr>
          <w:rFonts w:ascii="Times New Roman" w:hAnsi="Times New Roman"/>
          <w:sz w:val="24"/>
        </w:rPr>
      </w:pPr>
    </w:p>
    <w:p w14:paraId="4342B7E8" w14:textId="71961B37" w:rsidR="0053093A" w:rsidRDefault="0053093A" w:rsidP="0053093A">
      <w:pPr>
        <w:pStyle w:val="Preformatted"/>
        <w:spacing w:line="360" w:lineRule="auto"/>
        <w:rPr>
          <w:rFonts w:ascii="Times New Roman" w:hAnsi="Times New Roman"/>
          <w:sz w:val="24"/>
        </w:rPr>
      </w:pPr>
    </w:p>
    <w:p w14:paraId="269F0850" w14:textId="3E0EBE4D" w:rsidR="0053093A" w:rsidRDefault="0053093A" w:rsidP="0053093A">
      <w:pPr>
        <w:pStyle w:val="Preformatted"/>
        <w:spacing w:line="360" w:lineRule="auto"/>
        <w:rPr>
          <w:rFonts w:ascii="Times New Roman" w:hAnsi="Times New Roman"/>
          <w:sz w:val="24"/>
        </w:rPr>
      </w:pPr>
    </w:p>
    <w:p w14:paraId="56A776A0" w14:textId="717EAC1E" w:rsidR="0053093A" w:rsidRDefault="0053093A" w:rsidP="0053093A">
      <w:pPr>
        <w:pStyle w:val="Preformatted"/>
        <w:spacing w:line="360" w:lineRule="auto"/>
        <w:rPr>
          <w:rFonts w:ascii="Times New Roman" w:hAnsi="Times New Roman"/>
          <w:sz w:val="24"/>
        </w:rPr>
      </w:pPr>
    </w:p>
    <w:p w14:paraId="239DEC7E" w14:textId="7C865F55" w:rsidR="0053093A" w:rsidRDefault="0053093A" w:rsidP="0053093A">
      <w:pPr>
        <w:pStyle w:val="Preformatted"/>
        <w:spacing w:line="360" w:lineRule="auto"/>
        <w:rPr>
          <w:rFonts w:ascii="Times New Roman" w:hAnsi="Times New Roman"/>
          <w:sz w:val="24"/>
        </w:rPr>
      </w:pPr>
    </w:p>
    <w:p w14:paraId="4A043D9C" w14:textId="1FBC5BB8" w:rsidR="0053093A" w:rsidRDefault="0053093A" w:rsidP="0053093A">
      <w:pPr>
        <w:pStyle w:val="Preformatted"/>
        <w:spacing w:line="360" w:lineRule="auto"/>
        <w:rPr>
          <w:rFonts w:ascii="Times New Roman" w:hAnsi="Times New Roman"/>
          <w:sz w:val="24"/>
        </w:rPr>
      </w:pPr>
    </w:p>
    <w:p w14:paraId="181777B7" w14:textId="57586119" w:rsidR="0053093A" w:rsidRDefault="0053093A" w:rsidP="0053093A">
      <w:pPr>
        <w:pStyle w:val="Preformatted"/>
        <w:spacing w:line="360" w:lineRule="auto"/>
        <w:rPr>
          <w:rFonts w:ascii="Times New Roman" w:hAnsi="Times New Roman"/>
          <w:sz w:val="24"/>
        </w:rPr>
      </w:pPr>
    </w:p>
    <w:p w14:paraId="7491F011" w14:textId="77777777" w:rsidR="0053093A" w:rsidRDefault="0053093A" w:rsidP="0053093A">
      <w:pPr>
        <w:pStyle w:val="Preformatted"/>
        <w:spacing w:line="360" w:lineRule="auto"/>
        <w:rPr>
          <w:rFonts w:ascii="Times New Roman" w:hAnsi="Times New Roman"/>
          <w:sz w:val="24"/>
        </w:rPr>
      </w:pPr>
    </w:p>
    <w:p w14:paraId="5683D4E0" w14:textId="1A8A72D0" w:rsidR="00D9241C" w:rsidRDefault="00D9241C" w:rsidP="0053093A">
      <w:pPr>
        <w:pStyle w:val="Preformatted"/>
        <w:spacing w:line="360" w:lineRule="auto"/>
        <w:rPr>
          <w:rFonts w:ascii="Times New Roman" w:hAnsi="Times New Roman"/>
          <w:sz w:val="24"/>
        </w:rPr>
      </w:pPr>
    </w:p>
    <w:p w14:paraId="4C635C72" w14:textId="77777777" w:rsidR="00D9241C" w:rsidRPr="00963F5A" w:rsidRDefault="00D9241C" w:rsidP="0053093A">
      <w:pPr>
        <w:pStyle w:val="Preformatted"/>
        <w:spacing w:line="360" w:lineRule="auto"/>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963F5A" w14:paraId="6F065547" w14:textId="77777777" w:rsidTr="009D54D3">
        <w:tc>
          <w:tcPr>
            <w:tcW w:w="9638" w:type="dxa"/>
          </w:tcPr>
          <w:p w14:paraId="6456BFBB" w14:textId="6742FE44" w:rsidR="00A15F3A" w:rsidRPr="00963F5A" w:rsidRDefault="00416D62" w:rsidP="0053093A">
            <w:pPr>
              <w:spacing w:line="360" w:lineRule="auto"/>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Aida Gritienė</w:t>
                </w:r>
              </w:sdtContent>
            </w:sdt>
            <w:r w:rsidR="00A15F3A" w:rsidRPr="00963F5A">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870663839</w:t>
                </w:r>
              </w:sdtContent>
            </w:sdt>
            <w:r w:rsidR="00A15F3A" w:rsidRPr="00963F5A">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aida.gritiene@lrv.lt</w:t>
                </w:r>
              </w:sdtContent>
            </w:sdt>
          </w:p>
        </w:tc>
      </w:tr>
    </w:tbl>
    <w:p w14:paraId="56083545" w14:textId="77777777" w:rsidR="000A629A" w:rsidRPr="00963F5A" w:rsidRDefault="000A629A" w:rsidP="0053093A">
      <w:pPr>
        <w:pStyle w:val="Preformatted"/>
        <w:spacing w:line="360" w:lineRule="auto"/>
        <w:rPr>
          <w:rFonts w:ascii="Times New Roman" w:hAnsi="Times New Roman"/>
          <w:sz w:val="24"/>
        </w:rPr>
      </w:pPr>
    </w:p>
    <w:sectPr w:rsidR="000A629A" w:rsidRPr="00963F5A">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7D737" w14:textId="77777777" w:rsidR="00416D62" w:rsidRDefault="00416D62">
      <w:r>
        <w:separator/>
      </w:r>
    </w:p>
  </w:endnote>
  <w:endnote w:type="continuationSeparator" w:id="0">
    <w:p w14:paraId="3CF8B468" w14:textId="77777777" w:rsidR="00416D62" w:rsidRDefault="0041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1C820" w14:textId="77777777" w:rsidR="00416D62" w:rsidRDefault="00416D62">
      <w:r>
        <w:separator/>
      </w:r>
    </w:p>
  </w:footnote>
  <w:footnote w:type="continuationSeparator" w:id="0">
    <w:p w14:paraId="6686DCF1" w14:textId="77777777" w:rsidR="00416D62" w:rsidRDefault="0041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05749"/>
      <w:docPartObj>
        <w:docPartGallery w:val="Page Numbers (Top of Page)"/>
        <w:docPartUnique/>
      </w:docPartObj>
    </w:sdtPr>
    <w:sdtEndPr/>
    <w:sdtContent>
      <w:p w14:paraId="2F321387" w14:textId="4A626B68" w:rsidR="00D94132" w:rsidRDefault="00D94132">
        <w:pPr>
          <w:pStyle w:val="Header"/>
          <w:jc w:val="center"/>
        </w:pPr>
        <w:r>
          <w:fldChar w:fldCharType="begin"/>
        </w:r>
        <w:r>
          <w:instrText>PAGE   \* MERGEFORMAT</w:instrText>
        </w:r>
        <w:r>
          <w:fldChar w:fldCharType="separate"/>
        </w:r>
        <w:r w:rsidR="00347CDA">
          <w:rPr>
            <w:noProof/>
          </w:rPr>
          <w:t>2</w:t>
        </w:r>
        <w:r>
          <w:fldChar w:fldCharType="end"/>
        </w:r>
      </w:p>
    </w:sdtContent>
  </w:sdt>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D7BD3"/>
    <w:multiLevelType w:val="hybridMultilevel"/>
    <w:tmpl w:val="76AE4C90"/>
    <w:lvl w:ilvl="0" w:tplc="A920B4AA">
      <w:start w:val="1"/>
      <w:numFmt w:val="decimal"/>
      <w:suff w:val="space"/>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08530397"/>
    <w:multiLevelType w:val="hybridMultilevel"/>
    <w:tmpl w:val="945275A2"/>
    <w:lvl w:ilvl="0" w:tplc="2DA6C5E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572E43"/>
    <w:multiLevelType w:val="hybridMultilevel"/>
    <w:tmpl w:val="2410DE98"/>
    <w:lvl w:ilvl="0" w:tplc="AB323B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15:restartNumberingAfterBreak="0">
    <w:nsid w:val="1B60674B"/>
    <w:multiLevelType w:val="hybridMultilevel"/>
    <w:tmpl w:val="798A11AA"/>
    <w:lvl w:ilvl="0" w:tplc="C554A0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611A3D"/>
    <w:multiLevelType w:val="hybridMultilevel"/>
    <w:tmpl w:val="B186F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2E2190"/>
    <w:multiLevelType w:val="hybridMultilevel"/>
    <w:tmpl w:val="798A11AA"/>
    <w:lvl w:ilvl="0" w:tplc="C554A0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2124602"/>
    <w:multiLevelType w:val="hybridMultilevel"/>
    <w:tmpl w:val="2F32D900"/>
    <w:lvl w:ilvl="0" w:tplc="C812F87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8"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298F18C5"/>
    <w:multiLevelType w:val="hybridMultilevel"/>
    <w:tmpl w:val="FEDCDA2A"/>
    <w:lvl w:ilvl="0" w:tplc="DEC4B046">
      <w:start w:val="1"/>
      <w:numFmt w:val="decimal"/>
      <w:lvlText w:val="%1."/>
      <w:lvlJc w:val="left"/>
      <w:pPr>
        <w:ind w:left="1320" w:hanging="360"/>
      </w:pPr>
      <w:rPr>
        <w:rFonts w:hint="default"/>
        <w:sz w:val="20"/>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0" w15:restartNumberingAfterBreak="0">
    <w:nsid w:val="331E4BF3"/>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227968"/>
    <w:multiLevelType w:val="hybridMultilevel"/>
    <w:tmpl w:val="C48491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5F91E3F"/>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6" w15:restartNumberingAfterBreak="0">
    <w:nsid w:val="51655E47"/>
    <w:multiLevelType w:val="hybridMultilevel"/>
    <w:tmpl w:val="85A44996"/>
    <w:lvl w:ilvl="0" w:tplc="1E565188">
      <w:start w:val="1"/>
      <w:numFmt w:val="decimal"/>
      <w:lvlText w:val="%1."/>
      <w:lvlJc w:val="left"/>
      <w:pPr>
        <w:ind w:left="1440" w:hanging="360"/>
      </w:pPr>
      <w:rPr>
        <w:rFonts w:ascii="Times New Roman" w:hAnsi="Times New Roman" w:cs="Times New Roman" w:hint="default"/>
        <w:i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DC32CF"/>
    <w:multiLevelType w:val="hybridMultilevel"/>
    <w:tmpl w:val="181A167E"/>
    <w:lvl w:ilvl="0" w:tplc="CE54EDAC">
      <w:start w:val="1"/>
      <w:numFmt w:val="decimal"/>
      <w:lvlText w:val="%1."/>
      <w:lvlJc w:val="left"/>
      <w:pPr>
        <w:ind w:left="1069" w:hanging="360"/>
      </w:pPr>
      <w:rPr>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4461B7E"/>
    <w:multiLevelType w:val="hybridMultilevel"/>
    <w:tmpl w:val="F37A2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C97206"/>
    <w:multiLevelType w:val="hybridMultilevel"/>
    <w:tmpl w:val="716EE36C"/>
    <w:lvl w:ilvl="0" w:tplc="56380F3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B782A2A"/>
    <w:multiLevelType w:val="hybridMultilevel"/>
    <w:tmpl w:val="A5145EEE"/>
    <w:lvl w:ilvl="0" w:tplc="F1A60D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4"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6" w15:restartNumberingAfterBreak="0">
    <w:nsid w:val="79837156"/>
    <w:multiLevelType w:val="hybridMultilevel"/>
    <w:tmpl w:val="AA88B178"/>
    <w:lvl w:ilvl="0" w:tplc="CE54EDAC">
      <w:start w:val="1"/>
      <w:numFmt w:val="decimal"/>
      <w:lvlText w:val="%1."/>
      <w:lvlJc w:val="left"/>
      <w:pPr>
        <w:ind w:left="1636" w:hanging="360"/>
      </w:pPr>
      <w:rPr>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25"/>
  </w:num>
  <w:num w:numId="3">
    <w:abstractNumId w:val="17"/>
  </w:num>
  <w:num w:numId="4">
    <w:abstractNumId w:val="4"/>
  </w:num>
  <w:num w:numId="5">
    <w:abstractNumId w:val="11"/>
  </w:num>
  <w:num w:numId="6">
    <w:abstractNumId w:val="22"/>
  </w:num>
  <w:num w:numId="7">
    <w:abstractNumId w:val="15"/>
  </w:num>
  <w:num w:numId="8">
    <w:abstractNumId w:val="24"/>
  </w:num>
  <w:num w:numId="9">
    <w:abstractNumId w:val="18"/>
  </w:num>
  <w:num w:numId="10">
    <w:abstractNumId w:val="21"/>
  </w:num>
  <w:num w:numId="11">
    <w:abstractNumId w:val="26"/>
  </w:num>
  <w:num w:numId="12">
    <w:abstractNumId w:val="10"/>
  </w:num>
  <w:num w:numId="13">
    <w:abstractNumId w:val="14"/>
  </w:num>
  <w:num w:numId="14">
    <w:abstractNumId w:val="12"/>
  </w:num>
  <w:num w:numId="15">
    <w:abstractNumId w:val="13"/>
  </w:num>
  <w:num w:numId="16">
    <w:abstractNumId w:val="1"/>
  </w:num>
  <w:num w:numId="17">
    <w:abstractNumId w:val="20"/>
  </w:num>
  <w:num w:numId="18">
    <w:abstractNumId w:val="23"/>
  </w:num>
  <w:num w:numId="19">
    <w:abstractNumId w:val="19"/>
  </w:num>
  <w:num w:numId="20">
    <w:abstractNumId w:val="3"/>
  </w:num>
  <w:num w:numId="21">
    <w:abstractNumId w:val="0"/>
  </w:num>
  <w:num w:numId="22">
    <w:abstractNumId w:val="2"/>
  </w:num>
  <w:num w:numId="23">
    <w:abstractNumId w:val="9"/>
  </w:num>
  <w:num w:numId="24">
    <w:abstractNumId w:val="16"/>
  </w:num>
  <w:num w:numId="25">
    <w:abstractNumId w:val="7"/>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38D2"/>
    <w:rsid w:val="00006B2A"/>
    <w:rsid w:val="0001209E"/>
    <w:rsid w:val="00014C1A"/>
    <w:rsid w:val="00015581"/>
    <w:rsid w:val="00016F71"/>
    <w:rsid w:val="0002015A"/>
    <w:rsid w:val="000202EA"/>
    <w:rsid w:val="0002037B"/>
    <w:rsid w:val="0002156C"/>
    <w:rsid w:val="00025F37"/>
    <w:rsid w:val="0003001B"/>
    <w:rsid w:val="00031E24"/>
    <w:rsid w:val="00032288"/>
    <w:rsid w:val="00037B1E"/>
    <w:rsid w:val="00041A72"/>
    <w:rsid w:val="00041F00"/>
    <w:rsid w:val="00042EC0"/>
    <w:rsid w:val="00046A06"/>
    <w:rsid w:val="0004729D"/>
    <w:rsid w:val="000474E3"/>
    <w:rsid w:val="00047D92"/>
    <w:rsid w:val="000547F8"/>
    <w:rsid w:val="00056282"/>
    <w:rsid w:val="00060A17"/>
    <w:rsid w:val="000656AB"/>
    <w:rsid w:val="00070F91"/>
    <w:rsid w:val="000803FA"/>
    <w:rsid w:val="00081CAB"/>
    <w:rsid w:val="000824EF"/>
    <w:rsid w:val="000870EC"/>
    <w:rsid w:val="0009099A"/>
    <w:rsid w:val="00092C24"/>
    <w:rsid w:val="000953F5"/>
    <w:rsid w:val="00096B2A"/>
    <w:rsid w:val="000A439F"/>
    <w:rsid w:val="000A629A"/>
    <w:rsid w:val="000B20D5"/>
    <w:rsid w:val="000B5BD7"/>
    <w:rsid w:val="000B7AD5"/>
    <w:rsid w:val="000C17E1"/>
    <w:rsid w:val="000C58DB"/>
    <w:rsid w:val="000D21F1"/>
    <w:rsid w:val="000D22AA"/>
    <w:rsid w:val="000D61E4"/>
    <w:rsid w:val="000E1E8F"/>
    <w:rsid w:val="000E60FC"/>
    <w:rsid w:val="000E7536"/>
    <w:rsid w:val="000F02D4"/>
    <w:rsid w:val="000F46DB"/>
    <w:rsid w:val="00101E79"/>
    <w:rsid w:val="0010623B"/>
    <w:rsid w:val="00107B74"/>
    <w:rsid w:val="00112A83"/>
    <w:rsid w:val="001132F4"/>
    <w:rsid w:val="00114699"/>
    <w:rsid w:val="00114CF3"/>
    <w:rsid w:val="00116CC5"/>
    <w:rsid w:val="00120A22"/>
    <w:rsid w:val="001248A5"/>
    <w:rsid w:val="00133C13"/>
    <w:rsid w:val="001348FD"/>
    <w:rsid w:val="001351C4"/>
    <w:rsid w:val="001439DD"/>
    <w:rsid w:val="00143FA3"/>
    <w:rsid w:val="001454FF"/>
    <w:rsid w:val="00146FE9"/>
    <w:rsid w:val="0015451B"/>
    <w:rsid w:val="001638B3"/>
    <w:rsid w:val="0017013E"/>
    <w:rsid w:val="0017675B"/>
    <w:rsid w:val="00177FE0"/>
    <w:rsid w:val="001804C7"/>
    <w:rsid w:val="00180A8F"/>
    <w:rsid w:val="001812B8"/>
    <w:rsid w:val="00181DA3"/>
    <w:rsid w:val="001823E3"/>
    <w:rsid w:val="00182CB1"/>
    <w:rsid w:val="00192D07"/>
    <w:rsid w:val="00196AE1"/>
    <w:rsid w:val="001A0942"/>
    <w:rsid w:val="001A3604"/>
    <w:rsid w:val="001A4315"/>
    <w:rsid w:val="001B59F3"/>
    <w:rsid w:val="001C085F"/>
    <w:rsid w:val="001C0FDA"/>
    <w:rsid w:val="001C1768"/>
    <w:rsid w:val="001C35C8"/>
    <w:rsid w:val="001C3676"/>
    <w:rsid w:val="001C6CF4"/>
    <w:rsid w:val="001D09A7"/>
    <w:rsid w:val="001D3BFC"/>
    <w:rsid w:val="001D5584"/>
    <w:rsid w:val="001E058D"/>
    <w:rsid w:val="001E068A"/>
    <w:rsid w:val="001E4510"/>
    <w:rsid w:val="001E4E86"/>
    <w:rsid w:val="001E54BD"/>
    <w:rsid w:val="001E5FDF"/>
    <w:rsid w:val="001E66D1"/>
    <w:rsid w:val="001F20D5"/>
    <w:rsid w:val="001F3B90"/>
    <w:rsid w:val="001F49FC"/>
    <w:rsid w:val="001F70FF"/>
    <w:rsid w:val="00200F85"/>
    <w:rsid w:val="0020338B"/>
    <w:rsid w:val="00206540"/>
    <w:rsid w:val="0020756B"/>
    <w:rsid w:val="002131B0"/>
    <w:rsid w:val="0021349A"/>
    <w:rsid w:val="00215D83"/>
    <w:rsid w:val="002209EE"/>
    <w:rsid w:val="0023002C"/>
    <w:rsid w:val="0023040A"/>
    <w:rsid w:val="002330E5"/>
    <w:rsid w:val="002342FD"/>
    <w:rsid w:val="0024153E"/>
    <w:rsid w:val="00242267"/>
    <w:rsid w:val="00247FC7"/>
    <w:rsid w:val="002503DB"/>
    <w:rsid w:val="00252491"/>
    <w:rsid w:val="00253749"/>
    <w:rsid w:val="002643F4"/>
    <w:rsid w:val="00264654"/>
    <w:rsid w:val="00265551"/>
    <w:rsid w:val="0027224D"/>
    <w:rsid w:val="00273CC0"/>
    <w:rsid w:val="00275283"/>
    <w:rsid w:val="0027604E"/>
    <w:rsid w:val="00276F46"/>
    <w:rsid w:val="002801BA"/>
    <w:rsid w:val="002811F1"/>
    <w:rsid w:val="002962F1"/>
    <w:rsid w:val="00296A46"/>
    <w:rsid w:val="002A17AC"/>
    <w:rsid w:val="002A1DBA"/>
    <w:rsid w:val="002A74FE"/>
    <w:rsid w:val="002B0F94"/>
    <w:rsid w:val="002B42FE"/>
    <w:rsid w:val="002C10CD"/>
    <w:rsid w:val="002C3221"/>
    <w:rsid w:val="002C5D7D"/>
    <w:rsid w:val="002C6DBA"/>
    <w:rsid w:val="002D32DE"/>
    <w:rsid w:val="002D46E1"/>
    <w:rsid w:val="002E2581"/>
    <w:rsid w:val="002E49C0"/>
    <w:rsid w:val="002E7C22"/>
    <w:rsid w:val="002F0F06"/>
    <w:rsid w:val="002F2265"/>
    <w:rsid w:val="002F34E7"/>
    <w:rsid w:val="002F4F1A"/>
    <w:rsid w:val="002F6433"/>
    <w:rsid w:val="003001BC"/>
    <w:rsid w:val="003025CA"/>
    <w:rsid w:val="00303535"/>
    <w:rsid w:val="00305749"/>
    <w:rsid w:val="00305B94"/>
    <w:rsid w:val="00312840"/>
    <w:rsid w:val="003169BB"/>
    <w:rsid w:val="003202B0"/>
    <w:rsid w:val="00323E41"/>
    <w:rsid w:val="003242C3"/>
    <w:rsid w:val="003247EE"/>
    <w:rsid w:val="00327452"/>
    <w:rsid w:val="003277C6"/>
    <w:rsid w:val="00327AC9"/>
    <w:rsid w:val="003302CF"/>
    <w:rsid w:val="00332B3B"/>
    <w:rsid w:val="0033659D"/>
    <w:rsid w:val="003368DB"/>
    <w:rsid w:val="00337458"/>
    <w:rsid w:val="00341C28"/>
    <w:rsid w:val="00343E25"/>
    <w:rsid w:val="00347CDA"/>
    <w:rsid w:val="003512EE"/>
    <w:rsid w:val="00352F17"/>
    <w:rsid w:val="003532AD"/>
    <w:rsid w:val="0035618F"/>
    <w:rsid w:val="003569DD"/>
    <w:rsid w:val="00356E8A"/>
    <w:rsid w:val="00357CE5"/>
    <w:rsid w:val="00360724"/>
    <w:rsid w:val="00361032"/>
    <w:rsid w:val="00361111"/>
    <w:rsid w:val="00361FAC"/>
    <w:rsid w:val="00364F4B"/>
    <w:rsid w:val="00365AD4"/>
    <w:rsid w:val="003728EE"/>
    <w:rsid w:val="00372A2C"/>
    <w:rsid w:val="0038259F"/>
    <w:rsid w:val="00385171"/>
    <w:rsid w:val="00385F97"/>
    <w:rsid w:val="00386DC4"/>
    <w:rsid w:val="00390D07"/>
    <w:rsid w:val="00394CB5"/>
    <w:rsid w:val="003953FF"/>
    <w:rsid w:val="00396A03"/>
    <w:rsid w:val="003A33DF"/>
    <w:rsid w:val="003A3BDF"/>
    <w:rsid w:val="003A3DCD"/>
    <w:rsid w:val="003A440D"/>
    <w:rsid w:val="003A52CF"/>
    <w:rsid w:val="003A5337"/>
    <w:rsid w:val="003A66F5"/>
    <w:rsid w:val="003A6946"/>
    <w:rsid w:val="003B25A5"/>
    <w:rsid w:val="003B7F74"/>
    <w:rsid w:val="003C2353"/>
    <w:rsid w:val="003C4821"/>
    <w:rsid w:val="003C4829"/>
    <w:rsid w:val="003C4E40"/>
    <w:rsid w:val="003D0A13"/>
    <w:rsid w:val="003D27D9"/>
    <w:rsid w:val="003D4ED5"/>
    <w:rsid w:val="003D5956"/>
    <w:rsid w:val="003E02AB"/>
    <w:rsid w:val="003E0750"/>
    <w:rsid w:val="003E0AD5"/>
    <w:rsid w:val="003E17C2"/>
    <w:rsid w:val="003E364D"/>
    <w:rsid w:val="003E3AF0"/>
    <w:rsid w:val="003E46B4"/>
    <w:rsid w:val="003F3B6F"/>
    <w:rsid w:val="003F58D5"/>
    <w:rsid w:val="003F6A42"/>
    <w:rsid w:val="00400AF9"/>
    <w:rsid w:val="00400F82"/>
    <w:rsid w:val="004019D5"/>
    <w:rsid w:val="0040362D"/>
    <w:rsid w:val="00403C9B"/>
    <w:rsid w:val="0040493F"/>
    <w:rsid w:val="0041455B"/>
    <w:rsid w:val="00416D62"/>
    <w:rsid w:val="00417B80"/>
    <w:rsid w:val="004268BE"/>
    <w:rsid w:val="004270A6"/>
    <w:rsid w:val="00430B2D"/>
    <w:rsid w:val="00431422"/>
    <w:rsid w:val="00432EAD"/>
    <w:rsid w:val="00433AC3"/>
    <w:rsid w:val="00442F8F"/>
    <w:rsid w:val="00444E06"/>
    <w:rsid w:val="0045045C"/>
    <w:rsid w:val="004514E1"/>
    <w:rsid w:val="00456035"/>
    <w:rsid w:val="00457C4D"/>
    <w:rsid w:val="00461551"/>
    <w:rsid w:val="0046201A"/>
    <w:rsid w:val="00463362"/>
    <w:rsid w:val="00465A73"/>
    <w:rsid w:val="0047039D"/>
    <w:rsid w:val="00470D89"/>
    <w:rsid w:val="004803F5"/>
    <w:rsid w:val="004823B1"/>
    <w:rsid w:val="00482EF2"/>
    <w:rsid w:val="00484154"/>
    <w:rsid w:val="00487479"/>
    <w:rsid w:val="00491DD1"/>
    <w:rsid w:val="00493D2F"/>
    <w:rsid w:val="004949D4"/>
    <w:rsid w:val="004975E9"/>
    <w:rsid w:val="004A0EE3"/>
    <w:rsid w:val="004A3CAD"/>
    <w:rsid w:val="004B2332"/>
    <w:rsid w:val="004C0529"/>
    <w:rsid w:val="004C1677"/>
    <w:rsid w:val="004C4E9D"/>
    <w:rsid w:val="004C7100"/>
    <w:rsid w:val="004C7643"/>
    <w:rsid w:val="004D4800"/>
    <w:rsid w:val="004D6B7E"/>
    <w:rsid w:val="004E0DF1"/>
    <w:rsid w:val="004E2064"/>
    <w:rsid w:val="004E42D3"/>
    <w:rsid w:val="004E6B1D"/>
    <w:rsid w:val="004F0442"/>
    <w:rsid w:val="004F0CF7"/>
    <w:rsid w:val="004F3453"/>
    <w:rsid w:val="005004AF"/>
    <w:rsid w:val="005010FE"/>
    <w:rsid w:val="0050537C"/>
    <w:rsid w:val="00507F04"/>
    <w:rsid w:val="00521BE6"/>
    <w:rsid w:val="00526A80"/>
    <w:rsid w:val="0053093A"/>
    <w:rsid w:val="00532CA7"/>
    <w:rsid w:val="005347E5"/>
    <w:rsid w:val="00534AA1"/>
    <w:rsid w:val="00536A96"/>
    <w:rsid w:val="00541596"/>
    <w:rsid w:val="0054224F"/>
    <w:rsid w:val="00543D59"/>
    <w:rsid w:val="005449ED"/>
    <w:rsid w:val="005456CD"/>
    <w:rsid w:val="0055059B"/>
    <w:rsid w:val="00557E0D"/>
    <w:rsid w:val="0056122B"/>
    <w:rsid w:val="00564A0C"/>
    <w:rsid w:val="00566A46"/>
    <w:rsid w:val="0057007F"/>
    <w:rsid w:val="005715A3"/>
    <w:rsid w:val="00574986"/>
    <w:rsid w:val="00574A18"/>
    <w:rsid w:val="00577F18"/>
    <w:rsid w:val="00582ACE"/>
    <w:rsid w:val="00586753"/>
    <w:rsid w:val="00586B74"/>
    <w:rsid w:val="00587929"/>
    <w:rsid w:val="00591402"/>
    <w:rsid w:val="00591830"/>
    <w:rsid w:val="00596AA6"/>
    <w:rsid w:val="00597E47"/>
    <w:rsid w:val="005A7B6C"/>
    <w:rsid w:val="005B2893"/>
    <w:rsid w:val="005B4F9F"/>
    <w:rsid w:val="005B61BC"/>
    <w:rsid w:val="005B6776"/>
    <w:rsid w:val="005C5A71"/>
    <w:rsid w:val="005C5CFF"/>
    <w:rsid w:val="005D3DC5"/>
    <w:rsid w:val="005D44EC"/>
    <w:rsid w:val="005D50E1"/>
    <w:rsid w:val="005D6D98"/>
    <w:rsid w:val="005E38BB"/>
    <w:rsid w:val="005E4A9D"/>
    <w:rsid w:val="005F0867"/>
    <w:rsid w:val="005F3EAF"/>
    <w:rsid w:val="005F47D3"/>
    <w:rsid w:val="005F5BEF"/>
    <w:rsid w:val="00612D48"/>
    <w:rsid w:val="00616637"/>
    <w:rsid w:val="006173F5"/>
    <w:rsid w:val="00617ABA"/>
    <w:rsid w:val="00620B33"/>
    <w:rsid w:val="00621275"/>
    <w:rsid w:val="00621A66"/>
    <w:rsid w:val="00621EAA"/>
    <w:rsid w:val="006231C7"/>
    <w:rsid w:val="0063193D"/>
    <w:rsid w:val="0063267D"/>
    <w:rsid w:val="00646535"/>
    <w:rsid w:val="00647836"/>
    <w:rsid w:val="006509A8"/>
    <w:rsid w:val="00653453"/>
    <w:rsid w:val="00655334"/>
    <w:rsid w:val="0066111B"/>
    <w:rsid w:val="006617E2"/>
    <w:rsid w:val="00662481"/>
    <w:rsid w:val="00663BF2"/>
    <w:rsid w:val="006641CC"/>
    <w:rsid w:val="00666D34"/>
    <w:rsid w:val="00677236"/>
    <w:rsid w:val="006811D6"/>
    <w:rsid w:val="0068412D"/>
    <w:rsid w:val="0068632C"/>
    <w:rsid w:val="00686462"/>
    <w:rsid w:val="0069695E"/>
    <w:rsid w:val="006A5C01"/>
    <w:rsid w:val="006A72C0"/>
    <w:rsid w:val="006B40A8"/>
    <w:rsid w:val="006B63D8"/>
    <w:rsid w:val="006B7CF0"/>
    <w:rsid w:val="006C3492"/>
    <w:rsid w:val="006C49B8"/>
    <w:rsid w:val="006C52F7"/>
    <w:rsid w:val="006C6125"/>
    <w:rsid w:val="006D2462"/>
    <w:rsid w:val="006D3F35"/>
    <w:rsid w:val="006D4CBF"/>
    <w:rsid w:val="006F57FE"/>
    <w:rsid w:val="006F58A8"/>
    <w:rsid w:val="007045B0"/>
    <w:rsid w:val="0070571F"/>
    <w:rsid w:val="00705F2E"/>
    <w:rsid w:val="0071288C"/>
    <w:rsid w:val="00713E43"/>
    <w:rsid w:val="00713E72"/>
    <w:rsid w:val="007171BA"/>
    <w:rsid w:val="007174D2"/>
    <w:rsid w:val="007211B9"/>
    <w:rsid w:val="00721ABF"/>
    <w:rsid w:val="007220B2"/>
    <w:rsid w:val="0072304C"/>
    <w:rsid w:val="007250AA"/>
    <w:rsid w:val="00725FC0"/>
    <w:rsid w:val="00726969"/>
    <w:rsid w:val="007270F3"/>
    <w:rsid w:val="0073012D"/>
    <w:rsid w:val="00730E47"/>
    <w:rsid w:val="00732A48"/>
    <w:rsid w:val="00735197"/>
    <w:rsid w:val="00735E4A"/>
    <w:rsid w:val="0074229E"/>
    <w:rsid w:val="0074551C"/>
    <w:rsid w:val="00747EC2"/>
    <w:rsid w:val="0075157F"/>
    <w:rsid w:val="00753631"/>
    <w:rsid w:val="0075439B"/>
    <w:rsid w:val="00755EE8"/>
    <w:rsid w:val="00756674"/>
    <w:rsid w:val="00760C7D"/>
    <w:rsid w:val="00762D89"/>
    <w:rsid w:val="00765D38"/>
    <w:rsid w:val="00770F73"/>
    <w:rsid w:val="00771E39"/>
    <w:rsid w:val="00774900"/>
    <w:rsid w:val="00775B9D"/>
    <w:rsid w:val="00781405"/>
    <w:rsid w:val="00781C4F"/>
    <w:rsid w:val="00781D02"/>
    <w:rsid w:val="00782608"/>
    <w:rsid w:val="0079585D"/>
    <w:rsid w:val="00796327"/>
    <w:rsid w:val="00797224"/>
    <w:rsid w:val="00797406"/>
    <w:rsid w:val="00797896"/>
    <w:rsid w:val="007978EC"/>
    <w:rsid w:val="007A2DD3"/>
    <w:rsid w:val="007A482B"/>
    <w:rsid w:val="007A50AC"/>
    <w:rsid w:val="007A6836"/>
    <w:rsid w:val="007B0F46"/>
    <w:rsid w:val="007B2783"/>
    <w:rsid w:val="007B28DD"/>
    <w:rsid w:val="007B3A09"/>
    <w:rsid w:val="007B3AC8"/>
    <w:rsid w:val="007B48BB"/>
    <w:rsid w:val="007C0487"/>
    <w:rsid w:val="007C253C"/>
    <w:rsid w:val="007C2BE6"/>
    <w:rsid w:val="007C44A2"/>
    <w:rsid w:val="007D2308"/>
    <w:rsid w:val="007D4C9B"/>
    <w:rsid w:val="007D5362"/>
    <w:rsid w:val="007E1F64"/>
    <w:rsid w:val="007E5453"/>
    <w:rsid w:val="007E6701"/>
    <w:rsid w:val="007F00B5"/>
    <w:rsid w:val="007F1F07"/>
    <w:rsid w:val="007F1F5F"/>
    <w:rsid w:val="007F3E50"/>
    <w:rsid w:val="007F5F31"/>
    <w:rsid w:val="007F7B27"/>
    <w:rsid w:val="00800BC3"/>
    <w:rsid w:val="00800FDB"/>
    <w:rsid w:val="008026D2"/>
    <w:rsid w:val="008038A4"/>
    <w:rsid w:val="008046C1"/>
    <w:rsid w:val="00805694"/>
    <w:rsid w:val="0081119C"/>
    <w:rsid w:val="00812A64"/>
    <w:rsid w:val="00815C56"/>
    <w:rsid w:val="008164FE"/>
    <w:rsid w:val="00816515"/>
    <w:rsid w:val="00816F21"/>
    <w:rsid w:val="008177EC"/>
    <w:rsid w:val="00821BDF"/>
    <w:rsid w:val="00824834"/>
    <w:rsid w:val="00825070"/>
    <w:rsid w:val="00827672"/>
    <w:rsid w:val="00832F5B"/>
    <w:rsid w:val="00834B73"/>
    <w:rsid w:val="008376FA"/>
    <w:rsid w:val="0084459E"/>
    <w:rsid w:val="00845E98"/>
    <w:rsid w:val="008558E9"/>
    <w:rsid w:val="008627F0"/>
    <w:rsid w:val="00864E5B"/>
    <w:rsid w:val="008668DE"/>
    <w:rsid w:val="00867FBC"/>
    <w:rsid w:val="00873D2B"/>
    <w:rsid w:val="00876097"/>
    <w:rsid w:val="0088441B"/>
    <w:rsid w:val="008860B8"/>
    <w:rsid w:val="00893340"/>
    <w:rsid w:val="00893959"/>
    <w:rsid w:val="00896788"/>
    <w:rsid w:val="0089776B"/>
    <w:rsid w:val="00897DBA"/>
    <w:rsid w:val="008A20E3"/>
    <w:rsid w:val="008A4410"/>
    <w:rsid w:val="008A4F4A"/>
    <w:rsid w:val="008A60C4"/>
    <w:rsid w:val="008A798C"/>
    <w:rsid w:val="008B21DF"/>
    <w:rsid w:val="008B5FF0"/>
    <w:rsid w:val="008C38F6"/>
    <w:rsid w:val="008C39B4"/>
    <w:rsid w:val="008C46C1"/>
    <w:rsid w:val="008C6C16"/>
    <w:rsid w:val="008D61D3"/>
    <w:rsid w:val="008D75A4"/>
    <w:rsid w:val="008E10A5"/>
    <w:rsid w:val="008E162C"/>
    <w:rsid w:val="008E3958"/>
    <w:rsid w:val="008E6DCA"/>
    <w:rsid w:val="008F028E"/>
    <w:rsid w:val="008F1A6A"/>
    <w:rsid w:val="008F1CF4"/>
    <w:rsid w:val="008F64C9"/>
    <w:rsid w:val="00901264"/>
    <w:rsid w:val="00904CA6"/>
    <w:rsid w:val="00906658"/>
    <w:rsid w:val="009066C7"/>
    <w:rsid w:val="0091265E"/>
    <w:rsid w:val="0092440B"/>
    <w:rsid w:val="00930939"/>
    <w:rsid w:val="00932F0B"/>
    <w:rsid w:val="00937716"/>
    <w:rsid w:val="0094088A"/>
    <w:rsid w:val="0094170D"/>
    <w:rsid w:val="0094285F"/>
    <w:rsid w:val="00942F57"/>
    <w:rsid w:val="00943F2F"/>
    <w:rsid w:val="00944048"/>
    <w:rsid w:val="00954B90"/>
    <w:rsid w:val="00960328"/>
    <w:rsid w:val="00962CBF"/>
    <w:rsid w:val="00963F5A"/>
    <w:rsid w:val="00964255"/>
    <w:rsid w:val="00964935"/>
    <w:rsid w:val="00964A7F"/>
    <w:rsid w:val="009719A9"/>
    <w:rsid w:val="00972051"/>
    <w:rsid w:val="00974B23"/>
    <w:rsid w:val="00986DFE"/>
    <w:rsid w:val="00990E1F"/>
    <w:rsid w:val="00992CEE"/>
    <w:rsid w:val="00994244"/>
    <w:rsid w:val="009A19B5"/>
    <w:rsid w:val="009A3057"/>
    <w:rsid w:val="009A451D"/>
    <w:rsid w:val="009A5D5E"/>
    <w:rsid w:val="009A7BBA"/>
    <w:rsid w:val="009B39C2"/>
    <w:rsid w:val="009B4623"/>
    <w:rsid w:val="009C7CC8"/>
    <w:rsid w:val="009D1A45"/>
    <w:rsid w:val="009D1CAE"/>
    <w:rsid w:val="009D1D37"/>
    <w:rsid w:val="009D23D8"/>
    <w:rsid w:val="009D54D3"/>
    <w:rsid w:val="009D6AE3"/>
    <w:rsid w:val="009E4B4D"/>
    <w:rsid w:val="009E6802"/>
    <w:rsid w:val="009F023A"/>
    <w:rsid w:val="009F6FEC"/>
    <w:rsid w:val="00A00A90"/>
    <w:rsid w:val="00A00D6E"/>
    <w:rsid w:val="00A01C1D"/>
    <w:rsid w:val="00A01F90"/>
    <w:rsid w:val="00A0393A"/>
    <w:rsid w:val="00A0486A"/>
    <w:rsid w:val="00A07C4C"/>
    <w:rsid w:val="00A1209C"/>
    <w:rsid w:val="00A139E0"/>
    <w:rsid w:val="00A14807"/>
    <w:rsid w:val="00A15F3A"/>
    <w:rsid w:val="00A2390D"/>
    <w:rsid w:val="00A2446C"/>
    <w:rsid w:val="00A26292"/>
    <w:rsid w:val="00A27873"/>
    <w:rsid w:val="00A313AE"/>
    <w:rsid w:val="00A34B00"/>
    <w:rsid w:val="00A37CC1"/>
    <w:rsid w:val="00A41572"/>
    <w:rsid w:val="00A42A47"/>
    <w:rsid w:val="00A43E8B"/>
    <w:rsid w:val="00A442B5"/>
    <w:rsid w:val="00A445EE"/>
    <w:rsid w:val="00A4465E"/>
    <w:rsid w:val="00A46E1A"/>
    <w:rsid w:val="00A508B6"/>
    <w:rsid w:val="00A51FB8"/>
    <w:rsid w:val="00A538FD"/>
    <w:rsid w:val="00A53B8F"/>
    <w:rsid w:val="00A53F3C"/>
    <w:rsid w:val="00A555D2"/>
    <w:rsid w:val="00A70910"/>
    <w:rsid w:val="00A70C8B"/>
    <w:rsid w:val="00A75F10"/>
    <w:rsid w:val="00A77FC1"/>
    <w:rsid w:val="00A813BB"/>
    <w:rsid w:val="00A81D4A"/>
    <w:rsid w:val="00A82145"/>
    <w:rsid w:val="00A82BBB"/>
    <w:rsid w:val="00A855E9"/>
    <w:rsid w:val="00A86A66"/>
    <w:rsid w:val="00A9023A"/>
    <w:rsid w:val="00A902BC"/>
    <w:rsid w:val="00A919CA"/>
    <w:rsid w:val="00A93412"/>
    <w:rsid w:val="00A94B31"/>
    <w:rsid w:val="00A95E1E"/>
    <w:rsid w:val="00A960A4"/>
    <w:rsid w:val="00AA114E"/>
    <w:rsid w:val="00AA1D81"/>
    <w:rsid w:val="00AA4619"/>
    <w:rsid w:val="00AA60C9"/>
    <w:rsid w:val="00AA6128"/>
    <w:rsid w:val="00AA686F"/>
    <w:rsid w:val="00AB2F00"/>
    <w:rsid w:val="00AB3111"/>
    <w:rsid w:val="00AB511A"/>
    <w:rsid w:val="00AB6D20"/>
    <w:rsid w:val="00AB7C92"/>
    <w:rsid w:val="00AC178E"/>
    <w:rsid w:val="00AC4847"/>
    <w:rsid w:val="00AC4F68"/>
    <w:rsid w:val="00AC5C27"/>
    <w:rsid w:val="00AC6293"/>
    <w:rsid w:val="00AD0BAB"/>
    <w:rsid w:val="00AD1041"/>
    <w:rsid w:val="00AD2E69"/>
    <w:rsid w:val="00AD5A6B"/>
    <w:rsid w:val="00AE2369"/>
    <w:rsid w:val="00AE63B6"/>
    <w:rsid w:val="00AE741C"/>
    <w:rsid w:val="00AF0375"/>
    <w:rsid w:val="00AF1F3C"/>
    <w:rsid w:val="00AF55EE"/>
    <w:rsid w:val="00B00E3B"/>
    <w:rsid w:val="00B03346"/>
    <w:rsid w:val="00B074A3"/>
    <w:rsid w:val="00B07ED8"/>
    <w:rsid w:val="00B111FB"/>
    <w:rsid w:val="00B13B58"/>
    <w:rsid w:val="00B15DCE"/>
    <w:rsid w:val="00B176E0"/>
    <w:rsid w:val="00B213CA"/>
    <w:rsid w:val="00B37DB8"/>
    <w:rsid w:val="00B406ED"/>
    <w:rsid w:val="00B416D7"/>
    <w:rsid w:val="00B437DC"/>
    <w:rsid w:val="00B44B0F"/>
    <w:rsid w:val="00B46907"/>
    <w:rsid w:val="00B532E7"/>
    <w:rsid w:val="00B55D4C"/>
    <w:rsid w:val="00B5755F"/>
    <w:rsid w:val="00B6143A"/>
    <w:rsid w:val="00B61B7B"/>
    <w:rsid w:val="00B64B93"/>
    <w:rsid w:val="00B670D2"/>
    <w:rsid w:val="00B674EA"/>
    <w:rsid w:val="00B73E56"/>
    <w:rsid w:val="00B74357"/>
    <w:rsid w:val="00B74363"/>
    <w:rsid w:val="00B766E3"/>
    <w:rsid w:val="00B820E4"/>
    <w:rsid w:val="00B857E9"/>
    <w:rsid w:val="00B870C6"/>
    <w:rsid w:val="00B90AB8"/>
    <w:rsid w:val="00B94869"/>
    <w:rsid w:val="00B95AC9"/>
    <w:rsid w:val="00B95B2E"/>
    <w:rsid w:val="00BA0418"/>
    <w:rsid w:val="00BA2CE0"/>
    <w:rsid w:val="00BB01DD"/>
    <w:rsid w:val="00BB4DD0"/>
    <w:rsid w:val="00BB63E2"/>
    <w:rsid w:val="00BB71D0"/>
    <w:rsid w:val="00BC252F"/>
    <w:rsid w:val="00BC31FA"/>
    <w:rsid w:val="00BC334D"/>
    <w:rsid w:val="00BC544D"/>
    <w:rsid w:val="00BC5B52"/>
    <w:rsid w:val="00BD00D1"/>
    <w:rsid w:val="00BD4DD4"/>
    <w:rsid w:val="00BD748A"/>
    <w:rsid w:val="00BE3496"/>
    <w:rsid w:val="00BE3B75"/>
    <w:rsid w:val="00BE6C75"/>
    <w:rsid w:val="00BE784A"/>
    <w:rsid w:val="00BE7A33"/>
    <w:rsid w:val="00BF1D12"/>
    <w:rsid w:val="00BF1D71"/>
    <w:rsid w:val="00BF277C"/>
    <w:rsid w:val="00BF4386"/>
    <w:rsid w:val="00BF6720"/>
    <w:rsid w:val="00BF6B15"/>
    <w:rsid w:val="00BF78FA"/>
    <w:rsid w:val="00C00121"/>
    <w:rsid w:val="00C01A18"/>
    <w:rsid w:val="00C02343"/>
    <w:rsid w:val="00C034F9"/>
    <w:rsid w:val="00C0555A"/>
    <w:rsid w:val="00C06762"/>
    <w:rsid w:val="00C10249"/>
    <w:rsid w:val="00C112F7"/>
    <w:rsid w:val="00C12201"/>
    <w:rsid w:val="00C137A6"/>
    <w:rsid w:val="00C14845"/>
    <w:rsid w:val="00C14B2C"/>
    <w:rsid w:val="00C16A60"/>
    <w:rsid w:val="00C222B6"/>
    <w:rsid w:val="00C22A44"/>
    <w:rsid w:val="00C22D47"/>
    <w:rsid w:val="00C23CEE"/>
    <w:rsid w:val="00C2598C"/>
    <w:rsid w:val="00C349C0"/>
    <w:rsid w:val="00C36F1D"/>
    <w:rsid w:val="00C376B6"/>
    <w:rsid w:val="00C423B7"/>
    <w:rsid w:val="00C43305"/>
    <w:rsid w:val="00C433B5"/>
    <w:rsid w:val="00C513A6"/>
    <w:rsid w:val="00C51F7C"/>
    <w:rsid w:val="00C539C8"/>
    <w:rsid w:val="00C5400B"/>
    <w:rsid w:val="00C5402D"/>
    <w:rsid w:val="00C57346"/>
    <w:rsid w:val="00C6376E"/>
    <w:rsid w:val="00C63EE8"/>
    <w:rsid w:val="00C66D6B"/>
    <w:rsid w:val="00C70C8D"/>
    <w:rsid w:val="00C729BF"/>
    <w:rsid w:val="00C72E2E"/>
    <w:rsid w:val="00C7449B"/>
    <w:rsid w:val="00C8384B"/>
    <w:rsid w:val="00C8489C"/>
    <w:rsid w:val="00C85633"/>
    <w:rsid w:val="00C85C15"/>
    <w:rsid w:val="00C93ACD"/>
    <w:rsid w:val="00C93F75"/>
    <w:rsid w:val="00C9582E"/>
    <w:rsid w:val="00C96926"/>
    <w:rsid w:val="00C97D71"/>
    <w:rsid w:val="00CA1DC1"/>
    <w:rsid w:val="00CA2D7B"/>
    <w:rsid w:val="00CA2DC3"/>
    <w:rsid w:val="00CA3119"/>
    <w:rsid w:val="00CA4DF2"/>
    <w:rsid w:val="00CA5BDC"/>
    <w:rsid w:val="00CA72FC"/>
    <w:rsid w:val="00CA74DF"/>
    <w:rsid w:val="00CA7BCA"/>
    <w:rsid w:val="00CB5901"/>
    <w:rsid w:val="00CC2B93"/>
    <w:rsid w:val="00CC3141"/>
    <w:rsid w:val="00CC67D3"/>
    <w:rsid w:val="00CD0958"/>
    <w:rsid w:val="00CD4287"/>
    <w:rsid w:val="00CD4C59"/>
    <w:rsid w:val="00CD5D8D"/>
    <w:rsid w:val="00CE1E50"/>
    <w:rsid w:val="00CE1FBB"/>
    <w:rsid w:val="00CE51BD"/>
    <w:rsid w:val="00CF344A"/>
    <w:rsid w:val="00CF3AA6"/>
    <w:rsid w:val="00CF3C07"/>
    <w:rsid w:val="00CF676F"/>
    <w:rsid w:val="00CF74A9"/>
    <w:rsid w:val="00D01D41"/>
    <w:rsid w:val="00D10C0F"/>
    <w:rsid w:val="00D10CFD"/>
    <w:rsid w:val="00D111A4"/>
    <w:rsid w:val="00D12B7A"/>
    <w:rsid w:val="00D13A7D"/>
    <w:rsid w:val="00D1495C"/>
    <w:rsid w:val="00D17127"/>
    <w:rsid w:val="00D17CFD"/>
    <w:rsid w:val="00D27CAC"/>
    <w:rsid w:val="00D30F78"/>
    <w:rsid w:val="00D335EE"/>
    <w:rsid w:val="00D34ABE"/>
    <w:rsid w:val="00D477BF"/>
    <w:rsid w:val="00D528BB"/>
    <w:rsid w:val="00D552B4"/>
    <w:rsid w:val="00D55C7A"/>
    <w:rsid w:val="00D56872"/>
    <w:rsid w:val="00D577BC"/>
    <w:rsid w:val="00D62668"/>
    <w:rsid w:val="00D62795"/>
    <w:rsid w:val="00D63F4E"/>
    <w:rsid w:val="00D64D8C"/>
    <w:rsid w:val="00D65288"/>
    <w:rsid w:val="00D655C9"/>
    <w:rsid w:val="00D70098"/>
    <w:rsid w:val="00D70D2C"/>
    <w:rsid w:val="00D70EAB"/>
    <w:rsid w:val="00D72FC3"/>
    <w:rsid w:val="00D74D3B"/>
    <w:rsid w:val="00D75503"/>
    <w:rsid w:val="00D84021"/>
    <w:rsid w:val="00D8613A"/>
    <w:rsid w:val="00D91592"/>
    <w:rsid w:val="00D9241C"/>
    <w:rsid w:val="00D94132"/>
    <w:rsid w:val="00D97FA5"/>
    <w:rsid w:val="00DA1734"/>
    <w:rsid w:val="00DA5585"/>
    <w:rsid w:val="00DB012A"/>
    <w:rsid w:val="00DB2199"/>
    <w:rsid w:val="00DB29AE"/>
    <w:rsid w:val="00DB6F87"/>
    <w:rsid w:val="00DB739C"/>
    <w:rsid w:val="00DC17B8"/>
    <w:rsid w:val="00DC215E"/>
    <w:rsid w:val="00DC3D91"/>
    <w:rsid w:val="00DC4B8A"/>
    <w:rsid w:val="00DD09D3"/>
    <w:rsid w:val="00DD6EE3"/>
    <w:rsid w:val="00DD730E"/>
    <w:rsid w:val="00DE3C29"/>
    <w:rsid w:val="00DE49B8"/>
    <w:rsid w:val="00DE7B3C"/>
    <w:rsid w:val="00DE7D08"/>
    <w:rsid w:val="00DF3B5C"/>
    <w:rsid w:val="00DF3D64"/>
    <w:rsid w:val="00DF6F51"/>
    <w:rsid w:val="00DF6F91"/>
    <w:rsid w:val="00DF716D"/>
    <w:rsid w:val="00E01105"/>
    <w:rsid w:val="00E02743"/>
    <w:rsid w:val="00E06A40"/>
    <w:rsid w:val="00E1683C"/>
    <w:rsid w:val="00E21A82"/>
    <w:rsid w:val="00E24032"/>
    <w:rsid w:val="00E27B44"/>
    <w:rsid w:val="00E308DF"/>
    <w:rsid w:val="00E35513"/>
    <w:rsid w:val="00E369D7"/>
    <w:rsid w:val="00E40914"/>
    <w:rsid w:val="00E40C39"/>
    <w:rsid w:val="00E415F3"/>
    <w:rsid w:val="00E44318"/>
    <w:rsid w:val="00E52104"/>
    <w:rsid w:val="00E54F83"/>
    <w:rsid w:val="00E553B2"/>
    <w:rsid w:val="00E61554"/>
    <w:rsid w:val="00E63486"/>
    <w:rsid w:val="00E65759"/>
    <w:rsid w:val="00E71517"/>
    <w:rsid w:val="00E7215C"/>
    <w:rsid w:val="00E72FF9"/>
    <w:rsid w:val="00E7623A"/>
    <w:rsid w:val="00E76B7E"/>
    <w:rsid w:val="00E8482B"/>
    <w:rsid w:val="00E84A0D"/>
    <w:rsid w:val="00E9145B"/>
    <w:rsid w:val="00E91855"/>
    <w:rsid w:val="00E94350"/>
    <w:rsid w:val="00E95A27"/>
    <w:rsid w:val="00E97D70"/>
    <w:rsid w:val="00EA0F38"/>
    <w:rsid w:val="00EA1454"/>
    <w:rsid w:val="00EA2843"/>
    <w:rsid w:val="00EA4818"/>
    <w:rsid w:val="00EA6F18"/>
    <w:rsid w:val="00EA7760"/>
    <w:rsid w:val="00EA7A40"/>
    <w:rsid w:val="00EB5432"/>
    <w:rsid w:val="00EB5828"/>
    <w:rsid w:val="00EC0CDA"/>
    <w:rsid w:val="00EC0E98"/>
    <w:rsid w:val="00EC45F3"/>
    <w:rsid w:val="00EC71FA"/>
    <w:rsid w:val="00EC77D4"/>
    <w:rsid w:val="00ED1A05"/>
    <w:rsid w:val="00ED5CB6"/>
    <w:rsid w:val="00EE0CD0"/>
    <w:rsid w:val="00EE1518"/>
    <w:rsid w:val="00EE49D3"/>
    <w:rsid w:val="00EF0F21"/>
    <w:rsid w:val="00EF1DB4"/>
    <w:rsid w:val="00EF2FCB"/>
    <w:rsid w:val="00F03F29"/>
    <w:rsid w:val="00F058B8"/>
    <w:rsid w:val="00F07D17"/>
    <w:rsid w:val="00F106FC"/>
    <w:rsid w:val="00F111DC"/>
    <w:rsid w:val="00F129D8"/>
    <w:rsid w:val="00F13BBE"/>
    <w:rsid w:val="00F14288"/>
    <w:rsid w:val="00F147D2"/>
    <w:rsid w:val="00F232C5"/>
    <w:rsid w:val="00F2682E"/>
    <w:rsid w:val="00F26A43"/>
    <w:rsid w:val="00F26BF1"/>
    <w:rsid w:val="00F27775"/>
    <w:rsid w:val="00F31AC7"/>
    <w:rsid w:val="00F3331B"/>
    <w:rsid w:val="00F37B06"/>
    <w:rsid w:val="00F43224"/>
    <w:rsid w:val="00F44F65"/>
    <w:rsid w:val="00F5049B"/>
    <w:rsid w:val="00F507F6"/>
    <w:rsid w:val="00F5116E"/>
    <w:rsid w:val="00F5332F"/>
    <w:rsid w:val="00F55D3E"/>
    <w:rsid w:val="00F608CC"/>
    <w:rsid w:val="00F65EC4"/>
    <w:rsid w:val="00F674D5"/>
    <w:rsid w:val="00F6793B"/>
    <w:rsid w:val="00F70477"/>
    <w:rsid w:val="00F710EF"/>
    <w:rsid w:val="00F8001B"/>
    <w:rsid w:val="00F80B7E"/>
    <w:rsid w:val="00F822CE"/>
    <w:rsid w:val="00F82EB7"/>
    <w:rsid w:val="00F879B1"/>
    <w:rsid w:val="00F94832"/>
    <w:rsid w:val="00F97369"/>
    <w:rsid w:val="00FA0345"/>
    <w:rsid w:val="00FA061A"/>
    <w:rsid w:val="00FA36EA"/>
    <w:rsid w:val="00FA3A99"/>
    <w:rsid w:val="00FA4D6A"/>
    <w:rsid w:val="00FA5D4F"/>
    <w:rsid w:val="00FA62F9"/>
    <w:rsid w:val="00FA7BC1"/>
    <w:rsid w:val="00FB1448"/>
    <w:rsid w:val="00FB2771"/>
    <w:rsid w:val="00FB2B34"/>
    <w:rsid w:val="00FC6894"/>
    <w:rsid w:val="00FD2B5B"/>
    <w:rsid w:val="00FD465C"/>
    <w:rsid w:val="00FD5344"/>
    <w:rsid w:val="00FD684C"/>
    <w:rsid w:val="00FD695B"/>
    <w:rsid w:val="00FD71C0"/>
    <w:rsid w:val="00FE228D"/>
    <w:rsid w:val="00FE3F75"/>
    <w:rsid w:val="00FE68EF"/>
    <w:rsid w:val="00FE77E7"/>
    <w:rsid w:val="00FF2EAE"/>
    <w:rsid w:val="00FF409B"/>
    <w:rsid w:val="00FF45B8"/>
    <w:rsid w:val="00FF79B8"/>
    <w:rsid w:val="00FF7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8D7A7E9F-4B5E-4BE1-A093-A543554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HeaderChar">
    <w:name w:val="Header Char"/>
    <w:basedOn w:val="DefaultParagraphFont"/>
    <w:link w:val="Header"/>
    <w:uiPriority w:val="99"/>
    <w:rsid w:val="00C729BF"/>
    <w:rPr>
      <w:lang w:eastAsia="en-US"/>
    </w:rPr>
  </w:style>
  <w:style w:type="character" w:customStyle="1" w:styleId="FontStyle53">
    <w:name w:val="Font Style53"/>
    <w:basedOn w:val="DefaultParagraphFont"/>
    <w:rsid w:val="00AE63B6"/>
    <w:rPr>
      <w:rFonts w:ascii="Times New Roman" w:hAnsi="Times New Roman" w:cs="Times New Roman" w:hint="default"/>
      <w:b/>
      <w:bCs/>
    </w:rPr>
  </w:style>
  <w:style w:type="character" w:customStyle="1" w:styleId="Mention1">
    <w:name w:val="Mention1"/>
    <w:basedOn w:val="DefaultParagraphFont"/>
    <w:uiPriority w:val="99"/>
    <w:semiHidden/>
    <w:unhideWhenUsed/>
    <w:rsid w:val="0040362D"/>
    <w:rPr>
      <w:color w:val="2B579A"/>
      <w:shd w:val="clear" w:color="auto" w:fill="E6E6E6"/>
    </w:rPr>
  </w:style>
  <w:style w:type="paragraph" w:customStyle="1" w:styleId="Default">
    <w:name w:val="Default"/>
    <w:rsid w:val="00A53B8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185312">
      <w:bodyDiv w:val="1"/>
      <w:marLeft w:val="0"/>
      <w:marRight w:val="0"/>
      <w:marTop w:val="0"/>
      <w:marBottom w:val="0"/>
      <w:divBdr>
        <w:top w:val="none" w:sz="0" w:space="0" w:color="auto"/>
        <w:left w:val="none" w:sz="0" w:space="0" w:color="auto"/>
        <w:bottom w:val="none" w:sz="0" w:space="0" w:color="auto"/>
        <w:right w:val="none" w:sz="0" w:space="0" w:color="auto"/>
      </w:divBdr>
    </w:div>
    <w:div w:id="386300042">
      <w:bodyDiv w:val="1"/>
      <w:marLeft w:val="0"/>
      <w:marRight w:val="0"/>
      <w:marTop w:val="0"/>
      <w:marBottom w:val="0"/>
      <w:divBdr>
        <w:top w:val="none" w:sz="0" w:space="0" w:color="auto"/>
        <w:left w:val="none" w:sz="0" w:space="0" w:color="auto"/>
        <w:bottom w:val="none" w:sz="0" w:space="0" w:color="auto"/>
        <w:right w:val="none" w:sz="0" w:space="0" w:color="auto"/>
      </w:divBdr>
    </w:div>
    <w:div w:id="628049233">
      <w:bodyDiv w:val="1"/>
      <w:marLeft w:val="0"/>
      <w:marRight w:val="0"/>
      <w:marTop w:val="0"/>
      <w:marBottom w:val="0"/>
      <w:divBdr>
        <w:top w:val="none" w:sz="0" w:space="0" w:color="auto"/>
        <w:left w:val="none" w:sz="0" w:space="0" w:color="auto"/>
        <w:bottom w:val="none" w:sz="0" w:space="0" w:color="auto"/>
        <w:right w:val="none" w:sz="0" w:space="0" w:color="auto"/>
      </w:divBdr>
      <w:divsChild>
        <w:div w:id="694309828">
          <w:marLeft w:val="0"/>
          <w:marRight w:val="0"/>
          <w:marTop w:val="0"/>
          <w:marBottom w:val="0"/>
          <w:divBdr>
            <w:top w:val="none" w:sz="0" w:space="0" w:color="auto"/>
            <w:left w:val="none" w:sz="0" w:space="0" w:color="auto"/>
            <w:bottom w:val="none" w:sz="0" w:space="0" w:color="auto"/>
            <w:right w:val="none" w:sz="0" w:space="0" w:color="auto"/>
          </w:divBdr>
          <w:divsChild>
            <w:div w:id="1296059762">
              <w:marLeft w:val="0"/>
              <w:marRight w:val="0"/>
              <w:marTop w:val="0"/>
              <w:marBottom w:val="0"/>
              <w:divBdr>
                <w:top w:val="none" w:sz="0" w:space="0" w:color="auto"/>
                <w:left w:val="none" w:sz="0" w:space="0" w:color="auto"/>
                <w:bottom w:val="none" w:sz="0" w:space="0" w:color="auto"/>
                <w:right w:val="none" w:sz="0" w:space="0" w:color="auto"/>
              </w:divBdr>
              <w:divsChild>
                <w:div w:id="602998906">
                  <w:marLeft w:val="0"/>
                  <w:marRight w:val="0"/>
                  <w:marTop w:val="0"/>
                  <w:marBottom w:val="0"/>
                  <w:divBdr>
                    <w:top w:val="none" w:sz="0" w:space="0" w:color="auto"/>
                    <w:left w:val="none" w:sz="0" w:space="0" w:color="auto"/>
                    <w:bottom w:val="none" w:sz="0" w:space="0" w:color="auto"/>
                    <w:right w:val="none" w:sz="0" w:space="0" w:color="auto"/>
                  </w:divBdr>
                  <w:divsChild>
                    <w:div w:id="303854884">
                      <w:marLeft w:val="0"/>
                      <w:marRight w:val="0"/>
                      <w:marTop w:val="0"/>
                      <w:marBottom w:val="0"/>
                      <w:divBdr>
                        <w:top w:val="none" w:sz="0" w:space="0" w:color="auto"/>
                        <w:left w:val="none" w:sz="0" w:space="0" w:color="auto"/>
                        <w:bottom w:val="none" w:sz="0" w:space="0" w:color="auto"/>
                        <w:right w:val="none" w:sz="0" w:space="0" w:color="auto"/>
                      </w:divBdr>
                      <w:divsChild>
                        <w:div w:id="16945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124652">
      <w:bodyDiv w:val="1"/>
      <w:marLeft w:val="0"/>
      <w:marRight w:val="0"/>
      <w:marTop w:val="0"/>
      <w:marBottom w:val="0"/>
      <w:divBdr>
        <w:top w:val="none" w:sz="0" w:space="0" w:color="auto"/>
        <w:left w:val="none" w:sz="0" w:space="0" w:color="auto"/>
        <w:bottom w:val="none" w:sz="0" w:space="0" w:color="auto"/>
        <w:right w:val="none" w:sz="0" w:space="0" w:color="auto"/>
      </w:divBdr>
      <w:divsChild>
        <w:div w:id="808207943">
          <w:marLeft w:val="0"/>
          <w:marRight w:val="0"/>
          <w:marTop w:val="0"/>
          <w:marBottom w:val="0"/>
          <w:divBdr>
            <w:top w:val="none" w:sz="0" w:space="0" w:color="auto"/>
            <w:left w:val="none" w:sz="0" w:space="0" w:color="auto"/>
            <w:bottom w:val="none" w:sz="0" w:space="0" w:color="auto"/>
            <w:right w:val="none" w:sz="0" w:space="0" w:color="auto"/>
          </w:divBdr>
          <w:divsChild>
            <w:div w:id="794368497">
              <w:marLeft w:val="0"/>
              <w:marRight w:val="0"/>
              <w:marTop w:val="0"/>
              <w:marBottom w:val="0"/>
              <w:divBdr>
                <w:top w:val="none" w:sz="0" w:space="0" w:color="auto"/>
                <w:left w:val="none" w:sz="0" w:space="0" w:color="auto"/>
                <w:bottom w:val="none" w:sz="0" w:space="0" w:color="auto"/>
                <w:right w:val="none" w:sz="0" w:space="0" w:color="auto"/>
              </w:divBdr>
              <w:divsChild>
                <w:div w:id="215505661">
                  <w:marLeft w:val="0"/>
                  <w:marRight w:val="0"/>
                  <w:marTop w:val="0"/>
                  <w:marBottom w:val="0"/>
                  <w:divBdr>
                    <w:top w:val="none" w:sz="0" w:space="0" w:color="auto"/>
                    <w:left w:val="none" w:sz="0" w:space="0" w:color="auto"/>
                    <w:bottom w:val="none" w:sz="0" w:space="0" w:color="auto"/>
                    <w:right w:val="none" w:sz="0" w:space="0" w:color="auto"/>
                  </w:divBdr>
                  <w:divsChild>
                    <w:div w:id="261256721">
                      <w:marLeft w:val="0"/>
                      <w:marRight w:val="0"/>
                      <w:marTop w:val="0"/>
                      <w:marBottom w:val="0"/>
                      <w:divBdr>
                        <w:top w:val="none" w:sz="0" w:space="0" w:color="auto"/>
                        <w:left w:val="none" w:sz="0" w:space="0" w:color="auto"/>
                        <w:bottom w:val="none" w:sz="0" w:space="0" w:color="auto"/>
                        <w:right w:val="none" w:sz="0" w:space="0" w:color="auto"/>
                      </w:divBdr>
                      <w:divsChild>
                        <w:div w:id="1043560969">
                          <w:marLeft w:val="0"/>
                          <w:marRight w:val="0"/>
                          <w:marTop w:val="0"/>
                          <w:marBottom w:val="0"/>
                          <w:divBdr>
                            <w:top w:val="none" w:sz="0" w:space="0" w:color="auto"/>
                            <w:left w:val="none" w:sz="0" w:space="0" w:color="auto"/>
                            <w:bottom w:val="none" w:sz="0" w:space="0" w:color="auto"/>
                            <w:right w:val="none" w:sz="0" w:space="0" w:color="auto"/>
                          </w:divBdr>
                        </w:div>
                        <w:div w:id="1451507074">
                          <w:marLeft w:val="0"/>
                          <w:marRight w:val="0"/>
                          <w:marTop w:val="0"/>
                          <w:marBottom w:val="0"/>
                          <w:divBdr>
                            <w:top w:val="none" w:sz="0" w:space="0" w:color="auto"/>
                            <w:left w:val="none" w:sz="0" w:space="0" w:color="auto"/>
                            <w:bottom w:val="none" w:sz="0" w:space="0" w:color="auto"/>
                            <w:right w:val="none" w:sz="0" w:space="0" w:color="auto"/>
                          </w:divBdr>
                        </w:div>
                        <w:div w:id="1208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20388">
      <w:bodyDiv w:val="1"/>
      <w:marLeft w:val="0"/>
      <w:marRight w:val="0"/>
      <w:marTop w:val="0"/>
      <w:marBottom w:val="0"/>
      <w:divBdr>
        <w:top w:val="none" w:sz="0" w:space="0" w:color="auto"/>
        <w:left w:val="none" w:sz="0" w:space="0" w:color="auto"/>
        <w:bottom w:val="none" w:sz="0" w:space="0" w:color="auto"/>
        <w:right w:val="none" w:sz="0" w:space="0" w:color="auto"/>
      </w:divBdr>
      <w:divsChild>
        <w:div w:id="1224945528">
          <w:marLeft w:val="0"/>
          <w:marRight w:val="0"/>
          <w:marTop w:val="0"/>
          <w:marBottom w:val="0"/>
          <w:divBdr>
            <w:top w:val="none" w:sz="0" w:space="0" w:color="auto"/>
            <w:left w:val="none" w:sz="0" w:space="0" w:color="auto"/>
            <w:bottom w:val="none" w:sz="0" w:space="0" w:color="auto"/>
            <w:right w:val="none" w:sz="0" w:space="0" w:color="auto"/>
          </w:divBdr>
          <w:divsChild>
            <w:div w:id="407464989">
              <w:marLeft w:val="0"/>
              <w:marRight w:val="0"/>
              <w:marTop w:val="0"/>
              <w:marBottom w:val="0"/>
              <w:divBdr>
                <w:top w:val="none" w:sz="0" w:space="0" w:color="auto"/>
                <w:left w:val="none" w:sz="0" w:space="0" w:color="auto"/>
                <w:bottom w:val="none" w:sz="0" w:space="0" w:color="auto"/>
                <w:right w:val="none" w:sz="0" w:space="0" w:color="auto"/>
              </w:divBdr>
              <w:divsChild>
                <w:div w:id="940723616">
                  <w:marLeft w:val="0"/>
                  <w:marRight w:val="0"/>
                  <w:marTop w:val="0"/>
                  <w:marBottom w:val="0"/>
                  <w:divBdr>
                    <w:top w:val="none" w:sz="0" w:space="0" w:color="auto"/>
                    <w:left w:val="none" w:sz="0" w:space="0" w:color="auto"/>
                    <w:bottom w:val="none" w:sz="0" w:space="0" w:color="auto"/>
                    <w:right w:val="none" w:sz="0" w:space="0" w:color="auto"/>
                  </w:divBdr>
                  <w:divsChild>
                    <w:div w:id="347105525">
                      <w:marLeft w:val="0"/>
                      <w:marRight w:val="0"/>
                      <w:marTop w:val="0"/>
                      <w:marBottom w:val="0"/>
                      <w:divBdr>
                        <w:top w:val="none" w:sz="0" w:space="0" w:color="auto"/>
                        <w:left w:val="none" w:sz="0" w:space="0" w:color="auto"/>
                        <w:bottom w:val="none" w:sz="0" w:space="0" w:color="auto"/>
                        <w:right w:val="none" w:sz="0" w:space="0" w:color="auto"/>
                      </w:divBdr>
                      <w:divsChild>
                        <w:div w:id="280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966">
      <w:bodyDiv w:val="1"/>
      <w:marLeft w:val="0"/>
      <w:marRight w:val="0"/>
      <w:marTop w:val="0"/>
      <w:marBottom w:val="0"/>
      <w:divBdr>
        <w:top w:val="none" w:sz="0" w:space="0" w:color="auto"/>
        <w:left w:val="none" w:sz="0" w:space="0" w:color="auto"/>
        <w:bottom w:val="none" w:sz="0" w:space="0" w:color="auto"/>
        <w:right w:val="none" w:sz="0" w:space="0" w:color="auto"/>
      </w:divBdr>
      <w:divsChild>
        <w:div w:id="1975982724">
          <w:marLeft w:val="0"/>
          <w:marRight w:val="0"/>
          <w:marTop w:val="0"/>
          <w:marBottom w:val="0"/>
          <w:divBdr>
            <w:top w:val="none" w:sz="0" w:space="0" w:color="auto"/>
            <w:left w:val="none" w:sz="0" w:space="0" w:color="auto"/>
            <w:bottom w:val="none" w:sz="0" w:space="0" w:color="auto"/>
            <w:right w:val="none" w:sz="0" w:space="0" w:color="auto"/>
          </w:divBdr>
          <w:divsChild>
            <w:div w:id="1556963431">
              <w:marLeft w:val="0"/>
              <w:marRight w:val="0"/>
              <w:marTop w:val="0"/>
              <w:marBottom w:val="0"/>
              <w:divBdr>
                <w:top w:val="none" w:sz="0" w:space="0" w:color="auto"/>
                <w:left w:val="none" w:sz="0" w:space="0" w:color="auto"/>
                <w:bottom w:val="none" w:sz="0" w:space="0" w:color="auto"/>
                <w:right w:val="none" w:sz="0" w:space="0" w:color="auto"/>
              </w:divBdr>
              <w:divsChild>
                <w:div w:id="1431197301">
                  <w:marLeft w:val="0"/>
                  <w:marRight w:val="0"/>
                  <w:marTop w:val="0"/>
                  <w:marBottom w:val="0"/>
                  <w:divBdr>
                    <w:top w:val="none" w:sz="0" w:space="0" w:color="auto"/>
                    <w:left w:val="none" w:sz="0" w:space="0" w:color="auto"/>
                    <w:bottom w:val="none" w:sz="0" w:space="0" w:color="auto"/>
                    <w:right w:val="none" w:sz="0" w:space="0" w:color="auto"/>
                  </w:divBdr>
                  <w:divsChild>
                    <w:div w:id="667751304">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
                        <w:div w:id="1042708726">
                          <w:marLeft w:val="0"/>
                          <w:marRight w:val="0"/>
                          <w:marTop w:val="0"/>
                          <w:marBottom w:val="0"/>
                          <w:divBdr>
                            <w:top w:val="none" w:sz="0" w:space="0" w:color="auto"/>
                            <w:left w:val="none" w:sz="0" w:space="0" w:color="auto"/>
                            <w:bottom w:val="none" w:sz="0" w:space="0" w:color="auto"/>
                            <w:right w:val="none" w:sz="0" w:space="0" w:color="auto"/>
                          </w:divBdr>
                        </w:div>
                        <w:div w:id="3154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755">
      <w:bodyDiv w:val="1"/>
      <w:marLeft w:val="0"/>
      <w:marRight w:val="0"/>
      <w:marTop w:val="0"/>
      <w:marBottom w:val="0"/>
      <w:divBdr>
        <w:top w:val="none" w:sz="0" w:space="0" w:color="auto"/>
        <w:left w:val="none" w:sz="0" w:space="0" w:color="auto"/>
        <w:bottom w:val="none" w:sz="0" w:space="0" w:color="auto"/>
        <w:right w:val="none" w:sz="0" w:space="0" w:color="auto"/>
      </w:divBdr>
      <w:divsChild>
        <w:div w:id="1369453119">
          <w:marLeft w:val="0"/>
          <w:marRight w:val="0"/>
          <w:marTop w:val="0"/>
          <w:marBottom w:val="0"/>
          <w:divBdr>
            <w:top w:val="none" w:sz="0" w:space="0" w:color="auto"/>
            <w:left w:val="none" w:sz="0" w:space="0" w:color="auto"/>
            <w:bottom w:val="none" w:sz="0" w:space="0" w:color="auto"/>
            <w:right w:val="none" w:sz="0" w:space="0" w:color="auto"/>
          </w:divBdr>
          <w:divsChild>
            <w:div w:id="578751844">
              <w:marLeft w:val="0"/>
              <w:marRight w:val="0"/>
              <w:marTop w:val="0"/>
              <w:marBottom w:val="0"/>
              <w:divBdr>
                <w:top w:val="none" w:sz="0" w:space="0" w:color="auto"/>
                <w:left w:val="none" w:sz="0" w:space="0" w:color="auto"/>
                <w:bottom w:val="none" w:sz="0" w:space="0" w:color="auto"/>
                <w:right w:val="none" w:sz="0" w:space="0" w:color="auto"/>
              </w:divBdr>
              <w:divsChild>
                <w:div w:id="1697384699">
                  <w:marLeft w:val="0"/>
                  <w:marRight w:val="0"/>
                  <w:marTop w:val="0"/>
                  <w:marBottom w:val="0"/>
                  <w:divBdr>
                    <w:top w:val="none" w:sz="0" w:space="0" w:color="auto"/>
                    <w:left w:val="none" w:sz="0" w:space="0" w:color="auto"/>
                    <w:bottom w:val="none" w:sz="0" w:space="0" w:color="auto"/>
                    <w:right w:val="none" w:sz="0" w:space="0" w:color="auto"/>
                  </w:divBdr>
                  <w:divsChild>
                    <w:div w:id="893078946">
                      <w:marLeft w:val="0"/>
                      <w:marRight w:val="0"/>
                      <w:marTop w:val="0"/>
                      <w:marBottom w:val="0"/>
                      <w:divBdr>
                        <w:top w:val="none" w:sz="0" w:space="0" w:color="auto"/>
                        <w:left w:val="none" w:sz="0" w:space="0" w:color="auto"/>
                        <w:bottom w:val="none" w:sz="0" w:space="0" w:color="auto"/>
                        <w:right w:val="none" w:sz="0" w:space="0" w:color="auto"/>
                      </w:divBdr>
                      <w:divsChild>
                        <w:div w:id="562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156524">
      <w:bodyDiv w:val="1"/>
      <w:marLeft w:val="0"/>
      <w:marRight w:val="0"/>
      <w:marTop w:val="0"/>
      <w:marBottom w:val="0"/>
      <w:divBdr>
        <w:top w:val="none" w:sz="0" w:space="0" w:color="auto"/>
        <w:left w:val="none" w:sz="0" w:space="0" w:color="auto"/>
        <w:bottom w:val="none" w:sz="0" w:space="0" w:color="auto"/>
        <w:right w:val="none" w:sz="0" w:space="0" w:color="auto"/>
      </w:divBdr>
      <w:divsChild>
        <w:div w:id="1097094765">
          <w:marLeft w:val="0"/>
          <w:marRight w:val="0"/>
          <w:marTop w:val="0"/>
          <w:marBottom w:val="0"/>
          <w:divBdr>
            <w:top w:val="none" w:sz="0" w:space="0" w:color="auto"/>
            <w:left w:val="none" w:sz="0" w:space="0" w:color="auto"/>
            <w:bottom w:val="none" w:sz="0" w:space="0" w:color="auto"/>
            <w:right w:val="none" w:sz="0" w:space="0" w:color="auto"/>
          </w:divBdr>
          <w:divsChild>
            <w:div w:id="1409884644">
              <w:marLeft w:val="0"/>
              <w:marRight w:val="0"/>
              <w:marTop w:val="0"/>
              <w:marBottom w:val="0"/>
              <w:divBdr>
                <w:top w:val="none" w:sz="0" w:space="0" w:color="auto"/>
                <w:left w:val="none" w:sz="0" w:space="0" w:color="auto"/>
                <w:bottom w:val="none" w:sz="0" w:space="0" w:color="auto"/>
                <w:right w:val="none" w:sz="0" w:space="0" w:color="auto"/>
              </w:divBdr>
              <w:divsChild>
                <w:div w:id="563567891">
                  <w:marLeft w:val="0"/>
                  <w:marRight w:val="0"/>
                  <w:marTop w:val="0"/>
                  <w:marBottom w:val="0"/>
                  <w:divBdr>
                    <w:top w:val="none" w:sz="0" w:space="0" w:color="auto"/>
                    <w:left w:val="none" w:sz="0" w:space="0" w:color="auto"/>
                    <w:bottom w:val="none" w:sz="0" w:space="0" w:color="auto"/>
                    <w:right w:val="none" w:sz="0" w:space="0" w:color="auto"/>
                  </w:divBdr>
                  <w:divsChild>
                    <w:div w:id="1374883201">
                      <w:marLeft w:val="0"/>
                      <w:marRight w:val="0"/>
                      <w:marTop w:val="0"/>
                      <w:marBottom w:val="0"/>
                      <w:divBdr>
                        <w:top w:val="none" w:sz="0" w:space="0" w:color="auto"/>
                        <w:left w:val="none" w:sz="0" w:space="0" w:color="auto"/>
                        <w:bottom w:val="none" w:sz="0" w:space="0" w:color="auto"/>
                        <w:right w:val="none" w:sz="0" w:space="0" w:color="auto"/>
                      </w:divBdr>
                      <w:divsChild>
                        <w:div w:id="319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166696">
      <w:bodyDiv w:val="1"/>
      <w:marLeft w:val="0"/>
      <w:marRight w:val="0"/>
      <w:marTop w:val="0"/>
      <w:marBottom w:val="0"/>
      <w:divBdr>
        <w:top w:val="none" w:sz="0" w:space="0" w:color="auto"/>
        <w:left w:val="none" w:sz="0" w:space="0" w:color="auto"/>
        <w:bottom w:val="none" w:sz="0" w:space="0" w:color="auto"/>
        <w:right w:val="none" w:sz="0" w:space="0" w:color="auto"/>
      </w:divBdr>
      <w:divsChild>
        <w:div w:id="556169470">
          <w:marLeft w:val="0"/>
          <w:marRight w:val="0"/>
          <w:marTop w:val="0"/>
          <w:marBottom w:val="0"/>
          <w:divBdr>
            <w:top w:val="none" w:sz="0" w:space="0" w:color="auto"/>
            <w:left w:val="none" w:sz="0" w:space="0" w:color="auto"/>
            <w:bottom w:val="none" w:sz="0" w:space="0" w:color="auto"/>
            <w:right w:val="none" w:sz="0" w:space="0" w:color="auto"/>
          </w:divBdr>
          <w:divsChild>
            <w:div w:id="467237370">
              <w:marLeft w:val="0"/>
              <w:marRight w:val="0"/>
              <w:marTop w:val="0"/>
              <w:marBottom w:val="0"/>
              <w:divBdr>
                <w:top w:val="none" w:sz="0" w:space="0" w:color="auto"/>
                <w:left w:val="none" w:sz="0" w:space="0" w:color="auto"/>
                <w:bottom w:val="none" w:sz="0" w:space="0" w:color="auto"/>
                <w:right w:val="none" w:sz="0" w:space="0" w:color="auto"/>
              </w:divBdr>
              <w:divsChild>
                <w:div w:id="2025938341">
                  <w:marLeft w:val="0"/>
                  <w:marRight w:val="0"/>
                  <w:marTop w:val="0"/>
                  <w:marBottom w:val="0"/>
                  <w:divBdr>
                    <w:top w:val="none" w:sz="0" w:space="0" w:color="auto"/>
                    <w:left w:val="none" w:sz="0" w:space="0" w:color="auto"/>
                    <w:bottom w:val="none" w:sz="0" w:space="0" w:color="auto"/>
                    <w:right w:val="none" w:sz="0" w:space="0" w:color="auto"/>
                  </w:divBdr>
                  <w:divsChild>
                    <w:div w:id="376203558">
                      <w:marLeft w:val="0"/>
                      <w:marRight w:val="0"/>
                      <w:marTop w:val="0"/>
                      <w:marBottom w:val="0"/>
                      <w:divBdr>
                        <w:top w:val="none" w:sz="0" w:space="0" w:color="auto"/>
                        <w:left w:val="none" w:sz="0" w:space="0" w:color="auto"/>
                        <w:bottom w:val="none" w:sz="0" w:space="0" w:color="auto"/>
                        <w:right w:val="none" w:sz="0" w:space="0" w:color="auto"/>
                      </w:divBdr>
                      <w:divsChild>
                        <w:div w:id="1111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355824">
      <w:bodyDiv w:val="1"/>
      <w:marLeft w:val="0"/>
      <w:marRight w:val="0"/>
      <w:marTop w:val="0"/>
      <w:marBottom w:val="0"/>
      <w:divBdr>
        <w:top w:val="none" w:sz="0" w:space="0" w:color="auto"/>
        <w:left w:val="none" w:sz="0" w:space="0" w:color="auto"/>
        <w:bottom w:val="none" w:sz="0" w:space="0" w:color="auto"/>
        <w:right w:val="none" w:sz="0" w:space="0" w:color="auto"/>
      </w:divBdr>
      <w:divsChild>
        <w:div w:id="193540592">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968269087">
      <w:bodyDiv w:val="1"/>
      <w:marLeft w:val="0"/>
      <w:marRight w:val="0"/>
      <w:marTop w:val="0"/>
      <w:marBottom w:val="0"/>
      <w:divBdr>
        <w:top w:val="none" w:sz="0" w:space="0" w:color="auto"/>
        <w:left w:val="none" w:sz="0" w:space="0" w:color="auto"/>
        <w:bottom w:val="none" w:sz="0" w:space="0" w:color="auto"/>
        <w:right w:val="none" w:sz="0" w:space="0" w:color="auto"/>
      </w:divBdr>
      <w:divsChild>
        <w:div w:id="1875921511">
          <w:marLeft w:val="0"/>
          <w:marRight w:val="0"/>
          <w:marTop w:val="0"/>
          <w:marBottom w:val="0"/>
          <w:divBdr>
            <w:top w:val="none" w:sz="0" w:space="0" w:color="auto"/>
            <w:left w:val="none" w:sz="0" w:space="0" w:color="auto"/>
            <w:bottom w:val="none" w:sz="0" w:space="0" w:color="auto"/>
            <w:right w:val="none" w:sz="0" w:space="0" w:color="auto"/>
          </w:divBdr>
          <w:divsChild>
            <w:div w:id="136991059">
              <w:marLeft w:val="0"/>
              <w:marRight w:val="0"/>
              <w:marTop w:val="0"/>
              <w:marBottom w:val="0"/>
              <w:divBdr>
                <w:top w:val="none" w:sz="0" w:space="0" w:color="auto"/>
                <w:left w:val="none" w:sz="0" w:space="0" w:color="auto"/>
                <w:bottom w:val="none" w:sz="0" w:space="0" w:color="auto"/>
                <w:right w:val="none" w:sz="0" w:space="0" w:color="auto"/>
              </w:divBdr>
              <w:divsChild>
                <w:div w:id="1718698813">
                  <w:marLeft w:val="0"/>
                  <w:marRight w:val="0"/>
                  <w:marTop w:val="0"/>
                  <w:marBottom w:val="0"/>
                  <w:divBdr>
                    <w:top w:val="none" w:sz="0" w:space="0" w:color="auto"/>
                    <w:left w:val="none" w:sz="0" w:space="0" w:color="auto"/>
                    <w:bottom w:val="none" w:sz="0" w:space="0" w:color="auto"/>
                    <w:right w:val="none" w:sz="0" w:space="0" w:color="auto"/>
                  </w:divBdr>
                  <w:divsChild>
                    <w:div w:id="1704015009">
                      <w:marLeft w:val="0"/>
                      <w:marRight w:val="0"/>
                      <w:marTop w:val="0"/>
                      <w:marBottom w:val="0"/>
                      <w:divBdr>
                        <w:top w:val="none" w:sz="0" w:space="0" w:color="auto"/>
                        <w:left w:val="none" w:sz="0" w:space="0" w:color="auto"/>
                        <w:bottom w:val="none" w:sz="0" w:space="0" w:color="auto"/>
                        <w:right w:val="none" w:sz="0" w:space="0" w:color="auto"/>
                      </w:divBdr>
                      <w:divsChild>
                        <w:div w:id="1095900770">
                          <w:marLeft w:val="0"/>
                          <w:marRight w:val="0"/>
                          <w:marTop w:val="0"/>
                          <w:marBottom w:val="0"/>
                          <w:divBdr>
                            <w:top w:val="none" w:sz="0" w:space="0" w:color="auto"/>
                            <w:left w:val="none" w:sz="0" w:space="0" w:color="auto"/>
                            <w:bottom w:val="none" w:sz="0" w:space="0" w:color="auto"/>
                            <w:right w:val="none" w:sz="0" w:space="0" w:color="auto"/>
                          </w:divBdr>
                        </w:div>
                        <w:div w:id="576208459">
                          <w:marLeft w:val="0"/>
                          <w:marRight w:val="0"/>
                          <w:marTop w:val="0"/>
                          <w:marBottom w:val="0"/>
                          <w:divBdr>
                            <w:top w:val="none" w:sz="0" w:space="0" w:color="auto"/>
                            <w:left w:val="none" w:sz="0" w:space="0" w:color="auto"/>
                            <w:bottom w:val="none" w:sz="0" w:space="0" w:color="auto"/>
                            <w:right w:val="none" w:sz="0" w:space="0" w:color="auto"/>
                          </w:divBdr>
                        </w:div>
                        <w:div w:id="1370685709">
                          <w:marLeft w:val="0"/>
                          <w:marRight w:val="0"/>
                          <w:marTop w:val="0"/>
                          <w:marBottom w:val="0"/>
                          <w:divBdr>
                            <w:top w:val="none" w:sz="0" w:space="0" w:color="auto"/>
                            <w:left w:val="none" w:sz="0" w:space="0" w:color="auto"/>
                            <w:bottom w:val="none" w:sz="0" w:space="0" w:color="auto"/>
                            <w:right w:val="none" w:sz="0" w:space="0" w:color="auto"/>
                          </w:divBdr>
                        </w:div>
                      </w:divsChild>
                    </w:div>
                    <w:div w:id="319621585">
                      <w:marLeft w:val="0"/>
                      <w:marRight w:val="0"/>
                      <w:marTop w:val="0"/>
                      <w:marBottom w:val="0"/>
                      <w:divBdr>
                        <w:top w:val="none" w:sz="0" w:space="0" w:color="auto"/>
                        <w:left w:val="none" w:sz="0" w:space="0" w:color="auto"/>
                        <w:bottom w:val="none" w:sz="0" w:space="0" w:color="auto"/>
                        <w:right w:val="none" w:sz="0" w:space="0" w:color="auto"/>
                      </w:divBdr>
                    </w:div>
                    <w:div w:id="628127213">
                      <w:marLeft w:val="0"/>
                      <w:marRight w:val="0"/>
                      <w:marTop w:val="0"/>
                      <w:marBottom w:val="0"/>
                      <w:divBdr>
                        <w:top w:val="none" w:sz="0" w:space="0" w:color="auto"/>
                        <w:left w:val="none" w:sz="0" w:space="0" w:color="auto"/>
                        <w:bottom w:val="none" w:sz="0" w:space="0" w:color="auto"/>
                        <w:right w:val="none" w:sz="0" w:space="0" w:color="auto"/>
                      </w:divBdr>
                    </w:div>
                    <w:div w:id="741870158">
                      <w:marLeft w:val="0"/>
                      <w:marRight w:val="0"/>
                      <w:marTop w:val="0"/>
                      <w:marBottom w:val="0"/>
                      <w:divBdr>
                        <w:top w:val="none" w:sz="0" w:space="0" w:color="auto"/>
                        <w:left w:val="none" w:sz="0" w:space="0" w:color="auto"/>
                        <w:bottom w:val="none" w:sz="0" w:space="0" w:color="auto"/>
                        <w:right w:val="none" w:sz="0" w:space="0" w:color="auto"/>
                      </w:divBdr>
                    </w:div>
                    <w:div w:id="1266842658">
                      <w:marLeft w:val="0"/>
                      <w:marRight w:val="0"/>
                      <w:marTop w:val="0"/>
                      <w:marBottom w:val="0"/>
                      <w:divBdr>
                        <w:top w:val="none" w:sz="0" w:space="0" w:color="auto"/>
                        <w:left w:val="none" w:sz="0" w:space="0" w:color="auto"/>
                        <w:bottom w:val="none" w:sz="0" w:space="0" w:color="auto"/>
                        <w:right w:val="none" w:sz="0" w:space="0" w:color="auto"/>
                      </w:divBdr>
                    </w:div>
                    <w:div w:id="1094010939">
                      <w:marLeft w:val="0"/>
                      <w:marRight w:val="0"/>
                      <w:marTop w:val="0"/>
                      <w:marBottom w:val="0"/>
                      <w:divBdr>
                        <w:top w:val="none" w:sz="0" w:space="0" w:color="auto"/>
                        <w:left w:val="none" w:sz="0" w:space="0" w:color="auto"/>
                        <w:bottom w:val="none" w:sz="0" w:space="0" w:color="auto"/>
                        <w:right w:val="none" w:sz="0" w:space="0" w:color="auto"/>
                      </w:divBdr>
                    </w:div>
                    <w:div w:id="5644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5860">
      <w:bodyDiv w:val="1"/>
      <w:marLeft w:val="0"/>
      <w:marRight w:val="0"/>
      <w:marTop w:val="0"/>
      <w:marBottom w:val="0"/>
      <w:divBdr>
        <w:top w:val="none" w:sz="0" w:space="0" w:color="auto"/>
        <w:left w:val="none" w:sz="0" w:space="0" w:color="auto"/>
        <w:bottom w:val="none" w:sz="0" w:space="0" w:color="auto"/>
        <w:right w:val="none" w:sz="0" w:space="0" w:color="auto"/>
      </w:divBdr>
      <w:divsChild>
        <w:div w:id="278151883">
          <w:marLeft w:val="0"/>
          <w:marRight w:val="0"/>
          <w:marTop w:val="0"/>
          <w:marBottom w:val="0"/>
          <w:divBdr>
            <w:top w:val="none" w:sz="0" w:space="0" w:color="auto"/>
            <w:left w:val="none" w:sz="0" w:space="0" w:color="auto"/>
            <w:bottom w:val="none" w:sz="0" w:space="0" w:color="auto"/>
            <w:right w:val="none" w:sz="0" w:space="0" w:color="auto"/>
          </w:divBdr>
          <w:divsChild>
            <w:div w:id="846482458">
              <w:marLeft w:val="0"/>
              <w:marRight w:val="0"/>
              <w:marTop w:val="0"/>
              <w:marBottom w:val="0"/>
              <w:divBdr>
                <w:top w:val="none" w:sz="0" w:space="0" w:color="auto"/>
                <w:left w:val="none" w:sz="0" w:space="0" w:color="auto"/>
                <w:bottom w:val="none" w:sz="0" w:space="0" w:color="auto"/>
                <w:right w:val="none" w:sz="0" w:space="0" w:color="auto"/>
              </w:divBdr>
              <w:divsChild>
                <w:div w:id="1535462126">
                  <w:marLeft w:val="0"/>
                  <w:marRight w:val="0"/>
                  <w:marTop w:val="0"/>
                  <w:marBottom w:val="0"/>
                  <w:divBdr>
                    <w:top w:val="none" w:sz="0" w:space="0" w:color="auto"/>
                    <w:left w:val="none" w:sz="0" w:space="0" w:color="auto"/>
                    <w:bottom w:val="none" w:sz="0" w:space="0" w:color="auto"/>
                    <w:right w:val="none" w:sz="0" w:space="0" w:color="auto"/>
                  </w:divBdr>
                  <w:divsChild>
                    <w:div w:id="1889294141">
                      <w:marLeft w:val="0"/>
                      <w:marRight w:val="0"/>
                      <w:marTop w:val="0"/>
                      <w:marBottom w:val="0"/>
                      <w:divBdr>
                        <w:top w:val="none" w:sz="0" w:space="0" w:color="auto"/>
                        <w:left w:val="none" w:sz="0" w:space="0" w:color="auto"/>
                        <w:bottom w:val="none" w:sz="0" w:space="0" w:color="auto"/>
                        <w:right w:val="none" w:sz="0" w:space="0" w:color="auto"/>
                      </w:divBdr>
                      <w:divsChild>
                        <w:div w:id="1506163886">
                          <w:marLeft w:val="0"/>
                          <w:marRight w:val="0"/>
                          <w:marTop w:val="0"/>
                          <w:marBottom w:val="0"/>
                          <w:divBdr>
                            <w:top w:val="none" w:sz="0" w:space="0" w:color="auto"/>
                            <w:left w:val="none" w:sz="0" w:space="0" w:color="auto"/>
                            <w:bottom w:val="none" w:sz="0" w:space="0" w:color="auto"/>
                            <w:right w:val="none" w:sz="0" w:space="0" w:color="auto"/>
                          </w:divBdr>
                        </w:div>
                        <w:div w:id="1794402937">
                          <w:marLeft w:val="0"/>
                          <w:marRight w:val="0"/>
                          <w:marTop w:val="0"/>
                          <w:marBottom w:val="0"/>
                          <w:divBdr>
                            <w:top w:val="none" w:sz="0" w:space="0" w:color="auto"/>
                            <w:left w:val="none" w:sz="0" w:space="0" w:color="auto"/>
                            <w:bottom w:val="none" w:sz="0" w:space="0" w:color="auto"/>
                            <w:right w:val="none" w:sz="0" w:space="0" w:color="auto"/>
                          </w:divBdr>
                        </w:div>
                        <w:div w:id="1574389471">
                          <w:marLeft w:val="0"/>
                          <w:marRight w:val="0"/>
                          <w:marTop w:val="0"/>
                          <w:marBottom w:val="0"/>
                          <w:divBdr>
                            <w:top w:val="none" w:sz="0" w:space="0" w:color="auto"/>
                            <w:left w:val="none" w:sz="0" w:space="0" w:color="auto"/>
                            <w:bottom w:val="none" w:sz="0" w:space="0" w:color="auto"/>
                            <w:right w:val="none" w:sz="0" w:space="0" w:color="auto"/>
                          </w:divBdr>
                        </w:div>
                      </w:divsChild>
                    </w:div>
                    <w:div w:id="1310674355">
                      <w:marLeft w:val="0"/>
                      <w:marRight w:val="0"/>
                      <w:marTop w:val="0"/>
                      <w:marBottom w:val="0"/>
                      <w:divBdr>
                        <w:top w:val="none" w:sz="0" w:space="0" w:color="auto"/>
                        <w:left w:val="none" w:sz="0" w:space="0" w:color="auto"/>
                        <w:bottom w:val="none" w:sz="0" w:space="0" w:color="auto"/>
                        <w:right w:val="none" w:sz="0" w:space="0" w:color="auto"/>
                      </w:divBdr>
                    </w:div>
                    <w:div w:id="1778522244">
                      <w:marLeft w:val="0"/>
                      <w:marRight w:val="0"/>
                      <w:marTop w:val="0"/>
                      <w:marBottom w:val="0"/>
                      <w:divBdr>
                        <w:top w:val="none" w:sz="0" w:space="0" w:color="auto"/>
                        <w:left w:val="none" w:sz="0" w:space="0" w:color="auto"/>
                        <w:bottom w:val="none" w:sz="0" w:space="0" w:color="auto"/>
                        <w:right w:val="none" w:sz="0" w:space="0" w:color="auto"/>
                      </w:divBdr>
                    </w:div>
                    <w:div w:id="300890608">
                      <w:marLeft w:val="0"/>
                      <w:marRight w:val="0"/>
                      <w:marTop w:val="0"/>
                      <w:marBottom w:val="0"/>
                      <w:divBdr>
                        <w:top w:val="none" w:sz="0" w:space="0" w:color="auto"/>
                        <w:left w:val="none" w:sz="0" w:space="0" w:color="auto"/>
                        <w:bottom w:val="none" w:sz="0" w:space="0" w:color="auto"/>
                        <w:right w:val="none" w:sz="0" w:space="0" w:color="auto"/>
                      </w:divBdr>
                    </w:div>
                    <w:div w:id="1443842130">
                      <w:marLeft w:val="0"/>
                      <w:marRight w:val="0"/>
                      <w:marTop w:val="0"/>
                      <w:marBottom w:val="0"/>
                      <w:divBdr>
                        <w:top w:val="none" w:sz="0" w:space="0" w:color="auto"/>
                        <w:left w:val="none" w:sz="0" w:space="0" w:color="auto"/>
                        <w:bottom w:val="none" w:sz="0" w:space="0" w:color="auto"/>
                        <w:right w:val="none" w:sz="0" w:space="0" w:color="auto"/>
                      </w:divBdr>
                    </w:div>
                    <w:div w:id="398939698">
                      <w:marLeft w:val="0"/>
                      <w:marRight w:val="0"/>
                      <w:marTop w:val="0"/>
                      <w:marBottom w:val="0"/>
                      <w:divBdr>
                        <w:top w:val="none" w:sz="0" w:space="0" w:color="auto"/>
                        <w:left w:val="none" w:sz="0" w:space="0" w:color="auto"/>
                        <w:bottom w:val="none" w:sz="0" w:space="0" w:color="auto"/>
                        <w:right w:val="none" w:sz="0" w:space="0" w:color="auto"/>
                      </w:divBdr>
                    </w:div>
                    <w:div w:id="15936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477B"/>
    <w:rsid w:val="00071737"/>
    <w:rsid w:val="000C2B27"/>
    <w:rsid w:val="000C3706"/>
    <w:rsid w:val="000F3868"/>
    <w:rsid w:val="00162E7E"/>
    <w:rsid w:val="001852F3"/>
    <w:rsid w:val="001F202A"/>
    <w:rsid w:val="0022528E"/>
    <w:rsid w:val="00250568"/>
    <w:rsid w:val="002717E4"/>
    <w:rsid w:val="002C4072"/>
    <w:rsid w:val="002D728F"/>
    <w:rsid w:val="002D76EF"/>
    <w:rsid w:val="00302FD2"/>
    <w:rsid w:val="00311E05"/>
    <w:rsid w:val="003233B3"/>
    <w:rsid w:val="00370B48"/>
    <w:rsid w:val="003F58B2"/>
    <w:rsid w:val="00404C54"/>
    <w:rsid w:val="00430640"/>
    <w:rsid w:val="00440223"/>
    <w:rsid w:val="00491CB4"/>
    <w:rsid w:val="004E5D4C"/>
    <w:rsid w:val="005406A9"/>
    <w:rsid w:val="005444E3"/>
    <w:rsid w:val="00553292"/>
    <w:rsid w:val="00553B74"/>
    <w:rsid w:val="00566AFE"/>
    <w:rsid w:val="005A0701"/>
    <w:rsid w:val="005E1912"/>
    <w:rsid w:val="00664FF0"/>
    <w:rsid w:val="006965BA"/>
    <w:rsid w:val="0073574B"/>
    <w:rsid w:val="007A115D"/>
    <w:rsid w:val="007A59A0"/>
    <w:rsid w:val="007B27FB"/>
    <w:rsid w:val="007D7597"/>
    <w:rsid w:val="008124A8"/>
    <w:rsid w:val="008D204B"/>
    <w:rsid w:val="008D2C0A"/>
    <w:rsid w:val="00905252"/>
    <w:rsid w:val="00906D79"/>
    <w:rsid w:val="009267F1"/>
    <w:rsid w:val="009851A0"/>
    <w:rsid w:val="00A25DDD"/>
    <w:rsid w:val="00A43404"/>
    <w:rsid w:val="00A57710"/>
    <w:rsid w:val="00A748A3"/>
    <w:rsid w:val="00AA6505"/>
    <w:rsid w:val="00AA7008"/>
    <w:rsid w:val="00AC5FFB"/>
    <w:rsid w:val="00B15AC3"/>
    <w:rsid w:val="00B30B75"/>
    <w:rsid w:val="00B376E3"/>
    <w:rsid w:val="00B85BEE"/>
    <w:rsid w:val="00B96E11"/>
    <w:rsid w:val="00B96FC8"/>
    <w:rsid w:val="00BC5CDF"/>
    <w:rsid w:val="00C00667"/>
    <w:rsid w:val="00C262A9"/>
    <w:rsid w:val="00C474AC"/>
    <w:rsid w:val="00CA54B3"/>
    <w:rsid w:val="00D0112A"/>
    <w:rsid w:val="00D04B2B"/>
    <w:rsid w:val="00D43421"/>
    <w:rsid w:val="00DC2E79"/>
    <w:rsid w:val="00E335FB"/>
    <w:rsid w:val="00E37548"/>
    <w:rsid w:val="00EC23B6"/>
    <w:rsid w:val="00EE1B36"/>
    <w:rsid w:val="00F0121E"/>
    <w:rsid w:val="00F11FF2"/>
    <w:rsid w:val="00F138CF"/>
    <w:rsid w:val="00F341B0"/>
    <w:rsid w:val="00F72265"/>
    <w:rsid w:val="00F90DC2"/>
    <w:rsid w:val="00F91C77"/>
    <w:rsid w:val="00F93FDE"/>
    <w:rsid w:val="00FA465D"/>
    <w:rsid w:val="00FA5E1D"/>
    <w:rsid w:val="00FB59C3"/>
    <w:rsid w:val="00FD26C0"/>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6C77A-6863-4D46-B970-28C2AFE1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8011</TotalTime>
  <Pages>2</Pages>
  <Words>2110</Words>
  <Characters>1203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2017-08-07T08:43:00Z</dcterms:created>
  <dc:creator>DULEVIČIŪTĖ-AKIMOVIENĖ, Akvilė</dc:creator>
  <cp:lastModifiedBy>Aida Gritienė</cp:lastModifiedBy>
  <cp:lastPrinted>2018-12-19T13:16:00Z</cp:lastPrinted>
  <dcterms:modified xsi:type="dcterms:W3CDTF">2018-12-20T08:03:00Z</dcterms:modified>
  <cp:revision>265</cp:revision>
</cp:coreProperties>
</file>