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DCB" w:rsidRDefault="004F2DCB">
      <w:pPr>
        <w:pStyle w:val="prastasistinklapis"/>
        <w:spacing w:before="120" w:beforeAutospacing="0" w:after="0" w:afterAutospacing="0" w:line="240" w:lineRule="atLeast"/>
        <w:jc w:val="center"/>
      </w:pPr>
      <w:r>
        <w:rPr>
          <w:rFonts w:ascii="Arial" w:hAnsi="Arial"/>
          <w:sz w:val="36"/>
          <w:szCs w:val="20"/>
        </w:rPr>
        <w:t>LIETUVOS RESPUBLIKOS VYRIAUSYBĖ</w:t>
      </w:r>
    </w:p>
    <w:p w:rsidR="004F2DCB" w:rsidRDefault="004F2DCB">
      <w:pPr>
        <w:pStyle w:val="prastasistinklapis"/>
        <w:spacing w:before="120" w:beforeAutospacing="0" w:after="0" w:afterAutospacing="0" w:line="240" w:lineRule="atLeast"/>
        <w:jc w:val="center"/>
      </w:pPr>
      <w:r>
        <w:rPr>
          <w:rFonts w:ascii="Arial" w:hAnsi="Arial"/>
          <w:sz w:val="28"/>
          <w:szCs w:val="20"/>
        </w:rPr>
        <w:t>POSĖDŽIO</w:t>
      </w:r>
    </w:p>
    <w:p w:rsidR="004F2DCB" w:rsidRDefault="004F2DCB">
      <w:pPr>
        <w:pStyle w:val="prastasistinklapis"/>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4F2DCB" w:rsidRDefault="004F2DCB">
      <w:pPr>
        <w:spacing w:line="240" w:lineRule="atLeast"/>
        <w:jc w:val="center"/>
      </w:pPr>
      <w:r>
        <w:t>2017 m. gegužės 24 d. Nr. 20</w:t>
      </w:r>
    </w:p>
    <w:p w:rsidR="004F2DCB" w:rsidRDefault="004F2DCB">
      <w:pPr>
        <w:pStyle w:val="prastasistinklapis"/>
        <w:spacing w:before="0" w:beforeAutospacing="0" w:after="0" w:afterAutospacing="0" w:line="120" w:lineRule="atLeast"/>
        <w:divId w:val="2005739978"/>
      </w:pPr>
      <w:r>
        <w:rPr>
          <w:sz w:val="12"/>
          <w:szCs w:val="12"/>
        </w:rPr>
        <w:t> </w:t>
      </w:r>
      <w:r>
        <w:t xml:space="preserve"> </w:t>
      </w:r>
    </w:p>
    <w:p w:rsidR="004F2DCB" w:rsidRDefault="004F2DCB">
      <w:pPr>
        <w:pStyle w:val="prastasistinklapis"/>
      </w:pPr>
      <w:r>
        <w:t>Pirmininkavo Ministras Pirmininkas S. Skvernelis</w:t>
      </w:r>
    </w:p>
    <w:p w:rsidR="004F2DCB" w:rsidRDefault="004F2DCB" w:rsidP="004F2DCB">
      <w:pPr>
        <w:pStyle w:val="prastasistinklapis"/>
        <w:divId w:val="1285581181"/>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4F2DCB" w:rsidTr="004F2DCB">
        <w:trPr>
          <w:divId w:val="1285581181"/>
          <w:cantSplit/>
          <w:tblCellSpacing w:w="0" w:type="dxa"/>
        </w:trPr>
        <w:tc>
          <w:tcPr>
            <w:tcW w:w="3208" w:type="dxa"/>
            <w:hideMark/>
          </w:tcPr>
          <w:p w:rsidR="004F2DCB" w:rsidRDefault="004F2DCB" w:rsidP="00917407">
            <w:r>
              <w:t>ministrai</w:t>
            </w:r>
          </w:p>
        </w:tc>
        <w:tc>
          <w:tcPr>
            <w:tcW w:w="210" w:type="dxa"/>
            <w:hideMark/>
          </w:tcPr>
          <w:p w:rsidR="004F2DCB" w:rsidRDefault="004F2DCB" w:rsidP="00917407">
            <w:r>
              <w:t>–</w:t>
            </w:r>
          </w:p>
        </w:tc>
        <w:tc>
          <w:tcPr>
            <w:tcW w:w="5687" w:type="dxa"/>
            <w:gridSpan w:val="3"/>
            <w:hideMark/>
          </w:tcPr>
          <w:p w:rsidR="004F2DCB" w:rsidRDefault="004F2DCB" w:rsidP="00917407">
            <w:r>
              <w:t>R. Karoblis, L. Kukuraitis, L. A. Linkevičius, B. Markauskas, R. Masiulis, E. Misiūnas, K. Navickas, J. Petrauskienė, V. Šapoka, Ž. Vaičiūnas, M. Vainiutė, A. Veryga</w:t>
            </w:r>
          </w:p>
        </w:tc>
      </w:tr>
      <w:tr w:rsidR="004F2DCB" w:rsidTr="004F2DCB">
        <w:trPr>
          <w:divId w:val="1285581181"/>
          <w:cantSplit/>
          <w:tblCellSpacing w:w="0" w:type="dxa"/>
        </w:trPr>
        <w:tc>
          <w:tcPr>
            <w:tcW w:w="4393" w:type="dxa"/>
            <w:gridSpan w:val="3"/>
            <w:hideMark/>
          </w:tcPr>
          <w:p w:rsidR="004F2DCB" w:rsidRDefault="004F2DCB" w:rsidP="00917407">
            <w:r>
              <w:t>viceministrai</w:t>
            </w:r>
          </w:p>
        </w:tc>
        <w:tc>
          <w:tcPr>
            <w:tcW w:w="210" w:type="dxa"/>
            <w:hideMark/>
          </w:tcPr>
          <w:p w:rsidR="004F2DCB" w:rsidRDefault="004F2DCB" w:rsidP="00917407">
            <w:r>
              <w:t>–</w:t>
            </w:r>
          </w:p>
        </w:tc>
        <w:tc>
          <w:tcPr>
            <w:tcW w:w="4502" w:type="dxa"/>
            <w:hideMark/>
          </w:tcPr>
          <w:p w:rsidR="004F2DCB" w:rsidRDefault="004F2DCB" w:rsidP="00917407">
            <w:r>
              <w:t>R. Augustinavičius, E. Purlys</w:t>
            </w:r>
          </w:p>
        </w:tc>
      </w:tr>
      <w:tr w:rsidR="004F2DCB" w:rsidTr="004F2DCB">
        <w:trPr>
          <w:divId w:val="1285581181"/>
          <w:cantSplit/>
          <w:tblCellSpacing w:w="0" w:type="dxa"/>
        </w:trPr>
        <w:tc>
          <w:tcPr>
            <w:tcW w:w="4393" w:type="dxa"/>
            <w:gridSpan w:val="3"/>
          </w:tcPr>
          <w:p w:rsidR="004F2DCB" w:rsidRDefault="004F2DCB" w:rsidP="00917407">
            <w:r>
              <w:t>Ūkio ministerijos kancleris</w:t>
            </w:r>
          </w:p>
        </w:tc>
        <w:tc>
          <w:tcPr>
            <w:tcW w:w="210" w:type="dxa"/>
          </w:tcPr>
          <w:p w:rsidR="004F2DCB" w:rsidRDefault="004F2DCB" w:rsidP="00917407">
            <w:r>
              <w:t>–</w:t>
            </w:r>
          </w:p>
        </w:tc>
        <w:tc>
          <w:tcPr>
            <w:tcW w:w="4502" w:type="dxa"/>
          </w:tcPr>
          <w:p w:rsidR="004F2DCB" w:rsidRDefault="004F2DCB" w:rsidP="00917407">
            <w:r>
              <w:t>N. Rudaitis</w:t>
            </w:r>
          </w:p>
        </w:tc>
      </w:tr>
      <w:tr w:rsidR="004F2DCB" w:rsidTr="004F2DCB">
        <w:trPr>
          <w:divId w:val="1285581181"/>
          <w:cantSplit/>
          <w:tblCellSpacing w:w="0" w:type="dxa"/>
        </w:trPr>
        <w:tc>
          <w:tcPr>
            <w:tcW w:w="4393" w:type="dxa"/>
            <w:gridSpan w:val="3"/>
          </w:tcPr>
          <w:p w:rsidR="004F2DCB" w:rsidRDefault="004F2DCB" w:rsidP="00917407">
            <w:r>
              <w:t>Lietuvos banko valdybos pirmininkas</w:t>
            </w:r>
          </w:p>
        </w:tc>
        <w:tc>
          <w:tcPr>
            <w:tcW w:w="210" w:type="dxa"/>
          </w:tcPr>
          <w:p w:rsidR="004F2DCB" w:rsidRDefault="004F2DCB" w:rsidP="00917407">
            <w:r>
              <w:t>–</w:t>
            </w:r>
          </w:p>
        </w:tc>
        <w:tc>
          <w:tcPr>
            <w:tcW w:w="4502" w:type="dxa"/>
          </w:tcPr>
          <w:p w:rsidR="004F2DCB" w:rsidRDefault="004F2DCB" w:rsidP="00917407">
            <w:r>
              <w:t>V. Vasiliauskas</w:t>
            </w:r>
          </w:p>
        </w:tc>
      </w:tr>
      <w:tr w:rsidR="004F2DCB" w:rsidTr="004F2DCB">
        <w:trPr>
          <w:divId w:val="1285581181"/>
          <w:cantSplit/>
          <w:tblCellSpacing w:w="0" w:type="dxa"/>
        </w:trPr>
        <w:tc>
          <w:tcPr>
            <w:tcW w:w="4393" w:type="dxa"/>
            <w:gridSpan w:val="3"/>
          </w:tcPr>
          <w:p w:rsidR="004F2DCB" w:rsidRDefault="004F2DCB" w:rsidP="00917407"/>
        </w:tc>
        <w:tc>
          <w:tcPr>
            <w:tcW w:w="210" w:type="dxa"/>
          </w:tcPr>
          <w:p w:rsidR="004F2DCB" w:rsidRDefault="004F2DCB" w:rsidP="00917407"/>
        </w:tc>
        <w:tc>
          <w:tcPr>
            <w:tcW w:w="4502" w:type="dxa"/>
          </w:tcPr>
          <w:p w:rsidR="004F2DCB" w:rsidRDefault="004F2DCB" w:rsidP="00917407"/>
        </w:tc>
      </w:tr>
      <w:tr w:rsidR="004F2DCB" w:rsidTr="004F2DCB">
        <w:trPr>
          <w:divId w:val="1285581181"/>
          <w:cantSplit/>
          <w:tblCellSpacing w:w="0" w:type="dxa"/>
        </w:trPr>
        <w:tc>
          <w:tcPr>
            <w:tcW w:w="4603" w:type="dxa"/>
            <w:gridSpan w:val="4"/>
            <w:hideMark/>
          </w:tcPr>
          <w:p w:rsidR="004F2DCB" w:rsidRDefault="004F2DCB" w:rsidP="00917407">
            <w:r>
              <w:t>Ministro Pirmininko politinio (asmeninio) pasitikėjimo valstybės tarnautojai:</w:t>
            </w:r>
          </w:p>
        </w:tc>
        <w:tc>
          <w:tcPr>
            <w:tcW w:w="4502" w:type="dxa"/>
            <w:hideMark/>
          </w:tcPr>
          <w:p w:rsidR="004F2DCB" w:rsidRDefault="004F2DCB" w:rsidP="00917407">
            <w:r>
              <w:t> </w:t>
            </w:r>
          </w:p>
        </w:tc>
      </w:tr>
      <w:tr w:rsidR="004F2DCB" w:rsidTr="004F2DCB">
        <w:trPr>
          <w:divId w:val="1285581181"/>
          <w:cantSplit/>
          <w:tblCellSpacing w:w="0" w:type="dxa"/>
        </w:trPr>
        <w:tc>
          <w:tcPr>
            <w:tcW w:w="4603" w:type="dxa"/>
            <w:gridSpan w:val="4"/>
            <w:hideMark/>
          </w:tcPr>
          <w:p w:rsidR="004F2DCB" w:rsidRDefault="004F2DCB" w:rsidP="00917407">
            <w:r>
              <w:t>Ministro Pirmininko:</w:t>
            </w:r>
          </w:p>
        </w:tc>
        <w:tc>
          <w:tcPr>
            <w:tcW w:w="4502" w:type="dxa"/>
          </w:tcPr>
          <w:p w:rsidR="004F2DCB" w:rsidRDefault="004F2DCB" w:rsidP="00917407"/>
        </w:tc>
      </w:tr>
      <w:tr w:rsidR="004F2DCB" w:rsidTr="004F2DCB">
        <w:trPr>
          <w:divId w:val="1285581181"/>
          <w:cantSplit/>
          <w:tblCellSpacing w:w="0" w:type="dxa"/>
        </w:trPr>
        <w:tc>
          <w:tcPr>
            <w:tcW w:w="4393" w:type="dxa"/>
            <w:gridSpan w:val="3"/>
            <w:hideMark/>
          </w:tcPr>
          <w:p w:rsidR="004F2DCB" w:rsidRDefault="004F2DCB" w:rsidP="00917407">
            <w:r>
              <w:t>   sekretoriato vadovė</w:t>
            </w:r>
          </w:p>
        </w:tc>
        <w:tc>
          <w:tcPr>
            <w:tcW w:w="210" w:type="dxa"/>
            <w:hideMark/>
          </w:tcPr>
          <w:p w:rsidR="004F2DCB" w:rsidRDefault="004F2DCB" w:rsidP="00917407">
            <w:r>
              <w:t>–</w:t>
            </w:r>
          </w:p>
        </w:tc>
        <w:tc>
          <w:tcPr>
            <w:tcW w:w="4502" w:type="dxa"/>
            <w:hideMark/>
          </w:tcPr>
          <w:p w:rsidR="004F2DCB" w:rsidRDefault="004F2DCB" w:rsidP="00917407">
            <w:r>
              <w:t>Ž. Navickaitė-</w:t>
            </w:r>
            <w:proofErr w:type="spellStart"/>
            <w:r>
              <w:t>Babkin</w:t>
            </w:r>
            <w:proofErr w:type="spellEnd"/>
          </w:p>
        </w:tc>
      </w:tr>
      <w:tr w:rsidR="004F2DCB" w:rsidTr="004F2DCB">
        <w:trPr>
          <w:divId w:val="1285581181"/>
          <w:cantSplit/>
          <w:tblCellSpacing w:w="0" w:type="dxa"/>
        </w:trPr>
        <w:tc>
          <w:tcPr>
            <w:tcW w:w="4393" w:type="dxa"/>
            <w:gridSpan w:val="3"/>
            <w:hideMark/>
          </w:tcPr>
          <w:p w:rsidR="004F2DCB" w:rsidRDefault="004F2DCB" w:rsidP="00917407">
            <w:r>
              <w:t>   patarėjai</w:t>
            </w:r>
          </w:p>
        </w:tc>
        <w:tc>
          <w:tcPr>
            <w:tcW w:w="210" w:type="dxa"/>
            <w:hideMark/>
          </w:tcPr>
          <w:p w:rsidR="004F2DCB" w:rsidRDefault="004F2DCB" w:rsidP="00917407">
            <w:r>
              <w:t>–</w:t>
            </w:r>
          </w:p>
        </w:tc>
        <w:tc>
          <w:tcPr>
            <w:tcW w:w="4502" w:type="dxa"/>
            <w:hideMark/>
          </w:tcPr>
          <w:p w:rsidR="004F2DCB" w:rsidRDefault="004F2DCB" w:rsidP="00917407">
            <w:r>
              <w:t xml:space="preserve">T. Beržinskas, T. </w:t>
            </w:r>
            <w:proofErr w:type="spellStart"/>
            <w:r>
              <w:t>Garasimavičius</w:t>
            </w:r>
            <w:proofErr w:type="spellEnd"/>
            <w:r>
              <w:t>, E. Jankevičius, D. Matulionis, A. </w:t>
            </w:r>
            <w:proofErr w:type="spellStart"/>
            <w:r>
              <w:t>Pikžirnis</w:t>
            </w:r>
            <w:proofErr w:type="spellEnd"/>
          </w:p>
        </w:tc>
      </w:tr>
      <w:tr w:rsidR="004F2DCB" w:rsidTr="004F2DCB">
        <w:trPr>
          <w:divId w:val="1285581181"/>
          <w:cantSplit/>
          <w:tblCellSpacing w:w="0" w:type="dxa"/>
        </w:trPr>
        <w:tc>
          <w:tcPr>
            <w:tcW w:w="4393" w:type="dxa"/>
            <w:gridSpan w:val="3"/>
            <w:hideMark/>
          </w:tcPr>
          <w:p w:rsidR="004F2DCB" w:rsidRDefault="004F2DCB" w:rsidP="00917407">
            <w:r>
              <w:t>iš Vyriausybės kanceliarijos: </w:t>
            </w:r>
          </w:p>
        </w:tc>
        <w:tc>
          <w:tcPr>
            <w:tcW w:w="210" w:type="dxa"/>
            <w:hideMark/>
          </w:tcPr>
          <w:p w:rsidR="004F2DCB" w:rsidRDefault="004F2DCB" w:rsidP="00917407">
            <w:r>
              <w:t> </w:t>
            </w:r>
          </w:p>
        </w:tc>
        <w:tc>
          <w:tcPr>
            <w:tcW w:w="4502" w:type="dxa"/>
            <w:hideMark/>
          </w:tcPr>
          <w:p w:rsidR="004F2DCB" w:rsidRDefault="004F2DCB" w:rsidP="00917407">
            <w:r>
              <w:t> </w:t>
            </w:r>
          </w:p>
        </w:tc>
      </w:tr>
      <w:tr w:rsidR="004F2DCB" w:rsidTr="004F2DCB">
        <w:trPr>
          <w:divId w:val="1285581181"/>
          <w:cantSplit/>
          <w:tblCellSpacing w:w="0" w:type="dxa"/>
        </w:trPr>
        <w:tc>
          <w:tcPr>
            <w:tcW w:w="4393" w:type="dxa"/>
            <w:gridSpan w:val="3"/>
            <w:hideMark/>
          </w:tcPr>
          <w:p w:rsidR="004F2DCB" w:rsidRDefault="004F2DCB" w:rsidP="00917407">
            <w:r>
              <w:t>Vyriausybės kanclerė</w:t>
            </w:r>
          </w:p>
        </w:tc>
        <w:tc>
          <w:tcPr>
            <w:tcW w:w="210" w:type="dxa"/>
            <w:hideMark/>
          </w:tcPr>
          <w:p w:rsidR="004F2DCB" w:rsidRDefault="004F2DCB" w:rsidP="00917407">
            <w:r>
              <w:t>–</w:t>
            </w:r>
          </w:p>
        </w:tc>
        <w:tc>
          <w:tcPr>
            <w:tcW w:w="4502" w:type="dxa"/>
            <w:hideMark/>
          </w:tcPr>
          <w:p w:rsidR="004F2DCB" w:rsidRDefault="004F2DCB" w:rsidP="00917407">
            <w:r>
              <w:t>M. Dargužaitė</w:t>
            </w:r>
          </w:p>
        </w:tc>
      </w:tr>
      <w:tr w:rsidR="004F2DCB" w:rsidTr="004F2DCB">
        <w:trPr>
          <w:divId w:val="1285581181"/>
          <w:cantSplit/>
          <w:tblCellSpacing w:w="0" w:type="dxa"/>
        </w:trPr>
        <w:tc>
          <w:tcPr>
            <w:tcW w:w="4393" w:type="dxa"/>
            <w:gridSpan w:val="3"/>
            <w:hideMark/>
          </w:tcPr>
          <w:p w:rsidR="004F2DCB" w:rsidRDefault="004F2DCB" w:rsidP="00917407">
            <w:r>
              <w:t>Vyriausybės kanclerio pavaduotojas</w:t>
            </w:r>
          </w:p>
        </w:tc>
        <w:tc>
          <w:tcPr>
            <w:tcW w:w="210" w:type="dxa"/>
            <w:hideMark/>
          </w:tcPr>
          <w:p w:rsidR="004F2DCB" w:rsidRDefault="004F2DCB" w:rsidP="00917407">
            <w:r>
              <w:t>–</w:t>
            </w:r>
          </w:p>
        </w:tc>
        <w:tc>
          <w:tcPr>
            <w:tcW w:w="4502" w:type="dxa"/>
            <w:hideMark/>
          </w:tcPr>
          <w:p w:rsidR="004F2DCB" w:rsidRDefault="004F2DCB" w:rsidP="00917407">
            <w:r>
              <w:t>A. Mačiulis</w:t>
            </w:r>
          </w:p>
        </w:tc>
      </w:tr>
      <w:tr w:rsidR="004F2DCB" w:rsidTr="004F2DCB">
        <w:trPr>
          <w:divId w:val="1285581181"/>
          <w:cantSplit/>
          <w:tblCellSpacing w:w="0" w:type="dxa"/>
        </w:trPr>
        <w:tc>
          <w:tcPr>
            <w:tcW w:w="4393" w:type="dxa"/>
            <w:gridSpan w:val="3"/>
            <w:hideMark/>
          </w:tcPr>
          <w:p w:rsidR="004F2DCB" w:rsidRDefault="004F2DCB" w:rsidP="00917407">
            <w:r>
              <w:t xml:space="preserve">departamentų direktoriai </w:t>
            </w:r>
          </w:p>
        </w:tc>
        <w:tc>
          <w:tcPr>
            <w:tcW w:w="210" w:type="dxa"/>
            <w:hideMark/>
          </w:tcPr>
          <w:p w:rsidR="004F2DCB" w:rsidRDefault="004F2DCB" w:rsidP="00917407">
            <w:r>
              <w:t>–</w:t>
            </w:r>
          </w:p>
        </w:tc>
        <w:tc>
          <w:tcPr>
            <w:tcW w:w="4502" w:type="dxa"/>
            <w:hideMark/>
          </w:tcPr>
          <w:p w:rsidR="004F2DCB" w:rsidRDefault="004F2DCB" w:rsidP="00917407">
            <w:r>
              <w:t>A. Nevas, R. Pilibaitis, A. Stankaitienė, V. </w:t>
            </w:r>
            <w:proofErr w:type="spellStart"/>
            <w:r>
              <w:t>Švoba</w:t>
            </w:r>
            <w:proofErr w:type="spellEnd"/>
          </w:p>
        </w:tc>
      </w:tr>
      <w:tr w:rsidR="004F2DCB" w:rsidTr="004F2DCB">
        <w:trPr>
          <w:divId w:val="1285581181"/>
          <w:cantSplit/>
          <w:tblCellSpacing w:w="0" w:type="dxa"/>
        </w:trPr>
        <w:tc>
          <w:tcPr>
            <w:tcW w:w="4393" w:type="dxa"/>
            <w:gridSpan w:val="3"/>
            <w:hideMark/>
          </w:tcPr>
          <w:p w:rsidR="004F2DCB" w:rsidRDefault="004F2DCB" w:rsidP="00917407">
            <w:r>
              <w:t>skyrių:</w:t>
            </w:r>
          </w:p>
        </w:tc>
        <w:tc>
          <w:tcPr>
            <w:tcW w:w="210" w:type="dxa"/>
            <w:hideMark/>
          </w:tcPr>
          <w:p w:rsidR="004F2DCB" w:rsidRDefault="004F2DCB" w:rsidP="00917407">
            <w:r>
              <w:t> </w:t>
            </w:r>
          </w:p>
        </w:tc>
        <w:tc>
          <w:tcPr>
            <w:tcW w:w="4502" w:type="dxa"/>
            <w:hideMark/>
          </w:tcPr>
          <w:p w:rsidR="004F2DCB" w:rsidRDefault="004F2DCB" w:rsidP="00917407">
            <w:r>
              <w:t> </w:t>
            </w:r>
          </w:p>
        </w:tc>
      </w:tr>
      <w:tr w:rsidR="004F2DCB" w:rsidTr="004F2DCB">
        <w:trPr>
          <w:divId w:val="1285581181"/>
          <w:cantSplit/>
          <w:tblCellSpacing w:w="0" w:type="dxa"/>
        </w:trPr>
        <w:tc>
          <w:tcPr>
            <w:tcW w:w="4393" w:type="dxa"/>
            <w:gridSpan w:val="3"/>
            <w:hideMark/>
          </w:tcPr>
          <w:p w:rsidR="004F2DCB" w:rsidRDefault="004F2DCB" w:rsidP="00917407">
            <w:r>
              <w:t>   vedėjai</w:t>
            </w:r>
          </w:p>
        </w:tc>
        <w:tc>
          <w:tcPr>
            <w:tcW w:w="210" w:type="dxa"/>
            <w:hideMark/>
          </w:tcPr>
          <w:p w:rsidR="004F2DCB" w:rsidRDefault="004F2DCB" w:rsidP="00917407">
            <w:r>
              <w:t>–</w:t>
            </w:r>
          </w:p>
        </w:tc>
        <w:tc>
          <w:tcPr>
            <w:tcW w:w="4502" w:type="dxa"/>
            <w:hideMark/>
          </w:tcPr>
          <w:p w:rsidR="004F2DCB" w:rsidRDefault="004F2DCB" w:rsidP="00917407">
            <w:r>
              <w:t xml:space="preserve">S. Gaigalas, D. </w:t>
            </w:r>
            <w:proofErr w:type="spellStart"/>
            <w:r>
              <w:t>Kirkilaitė-Chetcuti,</w:t>
            </w:r>
            <w:proofErr w:type="spellEnd"/>
            <w:r>
              <w:t xml:space="preserve"> D. Labanauskas, D. Sabaliauskienė</w:t>
            </w:r>
          </w:p>
        </w:tc>
      </w:tr>
      <w:tr w:rsidR="004F2DCB" w:rsidTr="004F2DCB">
        <w:trPr>
          <w:divId w:val="1285581181"/>
          <w:cantSplit/>
          <w:tblCellSpacing w:w="0" w:type="dxa"/>
        </w:trPr>
        <w:tc>
          <w:tcPr>
            <w:tcW w:w="4393" w:type="dxa"/>
            <w:gridSpan w:val="3"/>
            <w:hideMark/>
          </w:tcPr>
          <w:p w:rsidR="004F2DCB" w:rsidRDefault="004F2DCB" w:rsidP="00917407">
            <w:r>
              <w:t>   patarėjai</w:t>
            </w:r>
          </w:p>
        </w:tc>
        <w:tc>
          <w:tcPr>
            <w:tcW w:w="210" w:type="dxa"/>
            <w:hideMark/>
          </w:tcPr>
          <w:p w:rsidR="004F2DCB" w:rsidRDefault="004F2DCB" w:rsidP="00917407">
            <w:r>
              <w:t>–</w:t>
            </w:r>
          </w:p>
        </w:tc>
        <w:tc>
          <w:tcPr>
            <w:tcW w:w="4502" w:type="dxa"/>
            <w:hideMark/>
          </w:tcPr>
          <w:p w:rsidR="004F2DCB" w:rsidRDefault="004F2DCB" w:rsidP="00917407">
            <w:r>
              <w:t>V. Bernotienė, G. Dovydėnienė, A. </w:t>
            </w:r>
            <w:proofErr w:type="spellStart"/>
            <w:r>
              <w:t>Duksa</w:t>
            </w:r>
            <w:proofErr w:type="spellEnd"/>
            <w:r>
              <w:t xml:space="preserve">, E. Karaliūtė, L. Lajauskienė, E. Neciunskienė, J. Ratkus, B. Simanavičienė, D. </w:t>
            </w:r>
            <w:proofErr w:type="spellStart"/>
            <w:r>
              <w:t>Treikauskienė</w:t>
            </w:r>
            <w:proofErr w:type="spellEnd"/>
            <w:r>
              <w:t>, D. Vėbra</w:t>
            </w:r>
          </w:p>
        </w:tc>
      </w:tr>
      <w:tr w:rsidR="004F2DCB" w:rsidTr="004F2DCB">
        <w:trPr>
          <w:divId w:val="1285581181"/>
          <w:cantSplit/>
          <w:tblCellSpacing w:w="0" w:type="dxa"/>
        </w:trPr>
        <w:tc>
          <w:tcPr>
            <w:tcW w:w="4393" w:type="dxa"/>
            <w:gridSpan w:val="3"/>
            <w:hideMark/>
          </w:tcPr>
          <w:p w:rsidR="004F2DCB" w:rsidRDefault="004F2DCB" w:rsidP="00917407">
            <w:r>
              <w:t>vyriausioji specialistė</w:t>
            </w:r>
          </w:p>
        </w:tc>
        <w:tc>
          <w:tcPr>
            <w:tcW w:w="210" w:type="dxa"/>
            <w:hideMark/>
          </w:tcPr>
          <w:p w:rsidR="004F2DCB" w:rsidRDefault="004F2DCB" w:rsidP="00917407">
            <w:r>
              <w:t>–</w:t>
            </w:r>
          </w:p>
        </w:tc>
        <w:tc>
          <w:tcPr>
            <w:tcW w:w="4502" w:type="dxa"/>
            <w:hideMark/>
          </w:tcPr>
          <w:p w:rsidR="004F2DCB" w:rsidRDefault="004F2DCB" w:rsidP="00917407">
            <w:r>
              <w:t>E. Norkienė</w:t>
            </w:r>
          </w:p>
        </w:tc>
      </w:tr>
      <w:tr w:rsidR="004F2DCB" w:rsidTr="004F2DCB">
        <w:trPr>
          <w:divId w:val="1285581181"/>
          <w:cantSplit/>
          <w:tblCellSpacing w:w="0" w:type="dxa"/>
        </w:trPr>
        <w:tc>
          <w:tcPr>
            <w:tcW w:w="4393" w:type="dxa"/>
            <w:gridSpan w:val="3"/>
          </w:tcPr>
          <w:p w:rsidR="004F2DCB" w:rsidRDefault="004F2DCB" w:rsidP="00917407"/>
        </w:tc>
        <w:tc>
          <w:tcPr>
            <w:tcW w:w="210" w:type="dxa"/>
          </w:tcPr>
          <w:p w:rsidR="004F2DCB" w:rsidRDefault="004F2DCB" w:rsidP="00917407"/>
        </w:tc>
        <w:tc>
          <w:tcPr>
            <w:tcW w:w="4502" w:type="dxa"/>
          </w:tcPr>
          <w:p w:rsidR="004F2DCB" w:rsidRDefault="004F2DCB" w:rsidP="00917407"/>
        </w:tc>
      </w:tr>
      <w:tr w:rsidR="004F2DCB" w:rsidTr="004F2DCB">
        <w:trPr>
          <w:divId w:val="1285581181"/>
          <w:cantSplit/>
          <w:tblCellSpacing w:w="0" w:type="dxa"/>
        </w:trPr>
        <w:tc>
          <w:tcPr>
            <w:tcW w:w="4393" w:type="dxa"/>
            <w:gridSpan w:val="3"/>
          </w:tcPr>
          <w:p w:rsidR="004F2DCB" w:rsidRDefault="004F2DCB" w:rsidP="00917407">
            <w:r>
              <w:lastRenderedPageBreak/>
              <w:t xml:space="preserve">Valstybės kontrolės </w:t>
            </w:r>
            <w:hyperlink r:id="rId7" w:history="1">
              <w:r w:rsidRPr="0046765D">
                <w:t>vyriausiasis konsultantas</w:t>
              </w:r>
            </w:hyperlink>
          </w:p>
        </w:tc>
        <w:tc>
          <w:tcPr>
            <w:tcW w:w="210" w:type="dxa"/>
          </w:tcPr>
          <w:p w:rsidR="004F2DCB" w:rsidRDefault="004F2DCB" w:rsidP="00917407">
            <w:r>
              <w:br/>
              <w:t>–</w:t>
            </w:r>
          </w:p>
        </w:tc>
        <w:tc>
          <w:tcPr>
            <w:tcW w:w="4502" w:type="dxa"/>
          </w:tcPr>
          <w:p w:rsidR="004F2DCB" w:rsidRDefault="004F2DCB" w:rsidP="00917407">
            <w:r>
              <w:br/>
              <w:t>A. Misevičius</w:t>
            </w:r>
          </w:p>
        </w:tc>
      </w:tr>
      <w:tr w:rsidR="004F2DCB" w:rsidTr="004F2DCB">
        <w:trPr>
          <w:divId w:val="1285581181"/>
          <w:cantSplit/>
          <w:tblCellSpacing w:w="0" w:type="dxa"/>
        </w:trPr>
        <w:tc>
          <w:tcPr>
            <w:tcW w:w="4393" w:type="dxa"/>
            <w:gridSpan w:val="3"/>
          </w:tcPr>
          <w:p w:rsidR="004F2DCB" w:rsidRDefault="004F2DCB" w:rsidP="00917407">
            <w:r>
              <w:t>Konkurencijos tarybos pirmininkas</w:t>
            </w:r>
          </w:p>
        </w:tc>
        <w:tc>
          <w:tcPr>
            <w:tcW w:w="210" w:type="dxa"/>
          </w:tcPr>
          <w:p w:rsidR="004F2DCB" w:rsidRDefault="004F2DCB" w:rsidP="00917407">
            <w:r>
              <w:t>–</w:t>
            </w:r>
          </w:p>
        </w:tc>
        <w:tc>
          <w:tcPr>
            <w:tcW w:w="4502" w:type="dxa"/>
          </w:tcPr>
          <w:p w:rsidR="004F2DCB" w:rsidRDefault="004F2DCB" w:rsidP="00917407">
            <w:r>
              <w:t>Š. Keserauskas</w:t>
            </w:r>
          </w:p>
        </w:tc>
      </w:tr>
      <w:tr w:rsidR="004F2DCB" w:rsidTr="004F2DCB">
        <w:trPr>
          <w:divId w:val="1285581181"/>
          <w:cantSplit/>
          <w:tblCellSpacing w:w="0" w:type="dxa"/>
        </w:trPr>
        <w:tc>
          <w:tcPr>
            <w:tcW w:w="4393" w:type="dxa"/>
            <w:gridSpan w:val="3"/>
          </w:tcPr>
          <w:p w:rsidR="004F2DCB" w:rsidRDefault="004F2DCB" w:rsidP="00917407">
            <w:r>
              <w:t>Europos teisės departamento prie Teisingumo ministerijos generalinio direktoriaus pavaduotojas</w:t>
            </w:r>
          </w:p>
        </w:tc>
        <w:tc>
          <w:tcPr>
            <w:tcW w:w="210" w:type="dxa"/>
          </w:tcPr>
          <w:p w:rsidR="004F2DCB" w:rsidRDefault="004F2DCB" w:rsidP="00917407">
            <w:r>
              <w:br/>
            </w:r>
            <w:r>
              <w:br/>
              <w:t>–</w:t>
            </w:r>
          </w:p>
        </w:tc>
        <w:tc>
          <w:tcPr>
            <w:tcW w:w="4502" w:type="dxa"/>
          </w:tcPr>
          <w:p w:rsidR="004F2DCB" w:rsidRDefault="004F2DCB" w:rsidP="00917407">
            <w:r>
              <w:br/>
            </w:r>
            <w:r>
              <w:br/>
              <w:t>K. Dieninis</w:t>
            </w:r>
          </w:p>
        </w:tc>
      </w:tr>
      <w:tr w:rsidR="004F2DCB" w:rsidTr="004F2DCB">
        <w:trPr>
          <w:divId w:val="1285581181"/>
          <w:cantSplit/>
          <w:tblCellSpacing w:w="0" w:type="dxa"/>
        </w:trPr>
        <w:tc>
          <w:tcPr>
            <w:tcW w:w="4393" w:type="dxa"/>
            <w:gridSpan w:val="3"/>
          </w:tcPr>
          <w:p w:rsidR="004F2DCB" w:rsidRDefault="004F2DCB" w:rsidP="00917407">
            <w:r>
              <w:t>Lietuvos savivaldybių asociacijos direktorė</w:t>
            </w:r>
          </w:p>
        </w:tc>
        <w:tc>
          <w:tcPr>
            <w:tcW w:w="210" w:type="dxa"/>
          </w:tcPr>
          <w:p w:rsidR="004F2DCB" w:rsidRDefault="004F2DCB" w:rsidP="00917407">
            <w:r>
              <w:t>–</w:t>
            </w:r>
          </w:p>
        </w:tc>
        <w:tc>
          <w:tcPr>
            <w:tcW w:w="4502" w:type="dxa"/>
          </w:tcPr>
          <w:p w:rsidR="004F2DCB" w:rsidRDefault="004F2DCB" w:rsidP="00917407">
            <w:r>
              <w:t>R. Žakaitienė</w:t>
            </w:r>
          </w:p>
        </w:tc>
      </w:tr>
      <w:tr w:rsidR="004F2DCB" w:rsidTr="004F2DCB">
        <w:trPr>
          <w:divId w:val="1285581181"/>
          <w:cantSplit/>
          <w:tblCellSpacing w:w="0" w:type="dxa"/>
        </w:trPr>
        <w:tc>
          <w:tcPr>
            <w:tcW w:w="4393" w:type="dxa"/>
            <w:gridSpan w:val="3"/>
          </w:tcPr>
          <w:p w:rsidR="004F2DCB" w:rsidRDefault="004F2DCB" w:rsidP="00917407">
            <w:r>
              <w:t>Socialinės apsaugos ir darbo ministerijos</w:t>
            </w:r>
            <w:r w:rsidRPr="003111A4">
              <w:t xml:space="preserve"> sk</w:t>
            </w:r>
            <w:r>
              <w:t>yriaus vedėja</w:t>
            </w:r>
          </w:p>
        </w:tc>
        <w:tc>
          <w:tcPr>
            <w:tcW w:w="210" w:type="dxa"/>
          </w:tcPr>
          <w:p w:rsidR="004F2DCB" w:rsidRDefault="004F2DCB" w:rsidP="00917407">
            <w:r>
              <w:br/>
              <w:t>–</w:t>
            </w:r>
          </w:p>
        </w:tc>
        <w:tc>
          <w:tcPr>
            <w:tcW w:w="4502" w:type="dxa"/>
          </w:tcPr>
          <w:p w:rsidR="004F2DCB" w:rsidRPr="009A3035" w:rsidRDefault="004F2DCB" w:rsidP="00917407">
            <w:r>
              <w:br/>
            </w:r>
            <w:r w:rsidRPr="003111A4">
              <w:t xml:space="preserve">D. </w:t>
            </w:r>
            <w:proofErr w:type="spellStart"/>
            <w:r w:rsidRPr="003111A4">
              <w:t>Bernackienė</w:t>
            </w:r>
            <w:proofErr w:type="spellEnd"/>
          </w:p>
        </w:tc>
      </w:tr>
      <w:tr w:rsidR="004F2DCB" w:rsidTr="004F2DCB">
        <w:trPr>
          <w:divId w:val="1285581181"/>
          <w:cantSplit/>
          <w:tblCellSpacing w:w="0" w:type="dxa"/>
        </w:trPr>
        <w:tc>
          <w:tcPr>
            <w:tcW w:w="4393" w:type="dxa"/>
            <w:gridSpan w:val="3"/>
          </w:tcPr>
          <w:p w:rsidR="004F2DCB" w:rsidRDefault="004F2DCB" w:rsidP="00917407">
            <w:r>
              <w:t>Susisiekimo ministerijos:</w:t>
            </w:r>
          </w:p>
        </w:tc>
        <w:tc>
          <w:tcPr>
            <w:tcW w:w="210" w:type="dxa"/>
          </w:tcPr>
          <w:p w:rsidR="004F2DCB" w:rsidRDefault="004F2DCB" w:rsidP="00917407"/>
        </w:tc>
        <w:tc>
          <w:tcPr>
            <w:tcW w:w="4502" w:type="dxa"/>
          </w:tcPr>
          <w:p w:rsidR="004F2DCB" w:rsidRDefault="004F2DCB" w:rsidP="00917407"/>
        </w:tc>
      </w:tr>
      <w:tr w:rsidR="004F2DCB" w:rsidTr="004F2DCB">
        <w:trPr>
          <w:divId w:val="1285581181"/>
          <w:cantSplit/>
          <w:tblCellSpacing w:w="0" w:type="dxa"/>
        </w:trPr>
        <w:tc>
          <w:tcPr>
            <w:tcW w:w="4393" w:type="dxa"/>
            <w:gridSpan w:val="3"/>
          </w:tcPr>
          <w:p w:rsidR="004F2DCB" w:rsidRDefault="004F2DCB" w:rsidP="00917407">
            <w:r>
              <w:t xml:space="preserve">   </w:t>
            </w:r>
            <w:r w:rsidRPr="00674D4E">
              <w:t>skyriaus vedėja</w:t>
            </w:r>
            <w:r>
              <w:t>s</w:t>
            </w:r>
          </w:p>
        </w:tc>
        <w:tc>
          <w:tcPr>
            <w:tcW w:w="210" w:type="dxa"/>
          </w:tcPr>
          <w:p w:rsidR="004F2DCB" w:rsidRDefault="004F2DCB" w:rsidP="00917407">
            <w:r>
              <w:t>–</w:t>
            </w:r>
          </w:p>
        </w:tc>
        <w:tc>
          <w:tcPr>
            <w:tcW w:w="4502" w:type="dxa"/>
          </w:tcPr>
          <w:p w:rsidR="004F2DCB" w:rsidRDefault="004F2DCB" w:rsidP="00917407">
            <w:r w:rsidRPr="00C5010D">
              <w:t xml:space="preserve">A. </w:t>
            </w:r>
            <w:proofErr w:type="spellStart"/>
            <w:r w:rsidRPr="00C5010D">
              <w:t>Kungys</w:t>
            </w:r>
            <w:proofErr w:type="spellEnd"/>
          </w:p>
        </w:tc>
      </w:tr>
      <w:tr w:rsidR="004F2DCB" w:rsidTr="004F2DCB">
        <w:trPr>
          <w:divId w:val="1285581181"/>
          <w:cantSplit/>
          <w:tblCellSpacing w:w="0" w:type="dxa"/>
        </w:trPr>
        <w:tc>
          <w:tcPr>
            <w:tcW w:w="4393" w:type="dxa"/>
            <w:gridSpan w:val="3"/>
          </w:tcPr>
          <w:p w:rsidR="004F2DCB" w:rsidRDefault="004F2DCB" w:rsidP="00917407">
            <w:r>
              <w:t xml:space="preserve">   vyriausiasis specialistas</w:t>
            </w:r>
          </w:p>
        </w:tc>
        <w:tc>
          <w:tcPr>
            <w:tcW w:w="210" w:type="dxa"/>
          </w:tcPr>
          <w:p w:rsidR="004F2DCB" w:rsidRDefault="004F2DCB" w:rsidP="00917407">
            <w:r>
              <w:t>–</w:t>
            </w:r>
          </w:p>
        </w:tc>
        <w:tc>
          <w:tcPr>
            <w:tcW w:w="4502" w:type="dxa"/>
          </w:tcPr>
          <w:p w:rsidR="004F2DCB" w:rsidRDefault="004F2DCB" w:rsidP="00917407">
            <w:r>
              <w:t xml:space="preserve">P. </w:t>
            </w:r>
            <w:proofErr w:type="spellStart"/>
            <w:r>
              <w:t>Pauparas</w:t>
            </w:r>
            <w:proofErr w:type="spellEnd"/>
          </w:p>
        </w:tc>
      </w:tr>
      <w:tr w:rsidR="004F2DCB" w:rsidTr="004F2DCB">
        <w:trPr>
          <w:divId w:val="1285581181"/>
          <w:cantSplit/>
          <w:tblCellSpacing w:w="0" w:type="dxa"/>
        </w:trPr>
        <w:tc>
          <w:tcPr>
            <w:tcW w:w="4393" w:type="dxa"/>
            <w:gridSpan w:val="3"/>
          </w:tcPr>
          <w:p w:rsidR="004F2DCB" w:rsidRDefault="004F2DCB" w:rsidP="00917407">
            <w:r w:rsidRPr="009A3035">
              <w:t>Švietimo ir mokslo ministerijos</w:t>
            </w:r>
            <w:r>
              <w:t xml:space="preserve"> vyriausiasis specialistas</w:t>
            </w:r>
          </w:p>
        </w:tc>
        <w:tc>
          <w:tcPr>
            <w:tcW w:w="210" w:type="dxa"/>
          </w:tcPr>
          <w:p w:rsidR="004F2DCB" w:rsidRDefault="004F2DCB" w:rsidP="00917407">
            <w:r>
              <w:br/>
              <w:t>–</w:t>
            </w:r>
          </w:p>
        </w:tc>
        <w:tc>
          <w:tcPr>
            <w:tcW w:w="4502" w:type="dxa"/>
          </w:tcPr>
          <w:p w:rsidR="004F2DCB" w:rsidRPr="009A3035" w:rsidRDefault="004F2DCB" w:rsidP="00917407">
            <w:r>
              <w:br/>
              <w:t>P. Navickas</w:t>
            </w:r>
          </w:p>
        </w:tc>
      </w:tr>
      <w:tr w:rsidR="004F2DCB" w:rsidTr="004F2DCB">
        <w:trPr>
          <w:divId w:val="1285581181"/>
          <w:cantSplit/>
          <w:tblCellSpacing w:w="0" w:type="dxa"/>
        </w:trPr>
        <w:tc>
          <w:tcPr>
            <w:tcW w:w="4393" w:type="dxa"/>
            <w:gridSpan w:val="3"/>
          </w:tcPr>
          <w:p w:rsidR="004F2DCB" w:rsidRPr="009A3035" w:rsidRDefault="004F2DCB" w:rsidP="00917407">
            <w:r>
              <w:t>Ūkio ministerijos:</w:t>
            </w:r>
          </w:p>
        </w:tc>
        <w:tc>
          <w:tcPr>
            <w:tcW w:w="210" w:type="dxa"/>
          </w:tcPr>
          <w:p w:rsidR="004F2DCB" w:rsidRDefault="004F2DCB" w:rsidP="00917407"/>
        </w:tc>
        <w:tc>
          <w:tcPr>
            <w:tcW w:w="4502" w:type="dxa"/>
          </w:tcPr>
          <w:p w:rsidR="004F2DCB" w:rsidRDefault="004F2DCB" w:rsidP="00917407"/>
        </w:tc>
      </w:tr>
      <w:tr w:rsidR="004F2DCB" w:rsidTr="004F2DCB">
        <w:trPr>
          <w:divId w:val="1285581181"/>
          <w:cantSplit/>
          <w:tblCellSpacing w:w="0" w:type="dxa"/>
        </w:trPr>
        <w:tc>
          <w:tcPr>
            <w:tcW w:w="4393" w:type="dxa"/>
            <w:gridSpan w:val="3"/>
          </w:tcPr>
          <w:p w:rsidR="004F2DCB" w:rsidRPr="00674D4E" w:rsidRDefault="004F2DCB" w:rsidP="00917407">
            <w:r>
              <w:rPr>
                <w:bCs/>
              </w:rPr>
              <w:t xml:space="preserve">   departamento direktorė</w:t>
            </w:r>
          </w:p>
        </w:tc>
        <w:tc>
          <w:tcPr>
            <w:tcW w:w="210" w:type="dxa"/>
          </w:tcPr>
          <w:p w:rsidR="004F2DCB" w:rsidRDefault="004F2DCB" w:rsidP="00917407">
            <w:r>
              <w:t>–</w:t>
            </w:r>
          </w:p>
        </w:tc>
        <w:tc>
          <w:tcPr>
            <w:tcW w:w="4502" w:type="dxa"/>
          </w:tcPr>
          <w:p w:rsidR="004F2DCB" w:rsidRPr="00674D4E" w:rsidRDefault="004F2DCB" w:rsidP="00917407">
            <w:r w:rsidRPr="00B4336E">
              <w:rPr>
                <w:bCs/>
              </w:rPr>
              <w:t>R. Armonienė</w:t>
            </w:r>
          </w:p>
        </w:tc>
      </w:tr>
      <w:tr w:rsidR="004F2DCB" w:rsidTr="004F2DCB">
        <w:trPr>
          <w:divId w:val="1285581181"/>
          <w:cantSplit/>
          <w:tblCellSpacing w:w="0" w:type="dxa"/>
        </w:trPr>
        <w:tc>
          <w:tcPr>
            <w:tcW w:w="4393" w:type="dxa"/>
            <w:gridSpan w:val="3"/>
          </w:tcPr>
          <w:p w:rsidR="004F2DCB" w:rsidRDefault="004F2DCB" w:rsidP="00917407">
            <w:pPr>
              <w:rPr>
                <w:bCs/>
              </w:rPr>
            </w:pPr>
            <w:r>
              <w:rPr>
                <w:bCs/>
              </w:rPr>
              <w:t xml:space="preserve">   </w:t>
            </w:r>
            <w:r>
              <w:t>patarėja</w:t>
            </w:r>
          </w:p>
        </w:tc>
        <w:tc>
          <w:tcPr>
            <w:tcW w:w="210" w:type="dxa"/>
          </w:tcPr>
          <w:p w:rsidR="004F2DCB" w:rsidRDefault="004F2DCB" w:rsidP="00917407">
            <w:r>
              <w:t>–</w:t>
            </w:r>
          </w:p>
        </w:tc>
        <w:tc>
          <w:tcPr>
            <w:tcW w:w="4502" w:type="dxa"/>
          </w:tcPr>
          <w:p w:rsidR="004F2DCB" w:rsidRPr="00B4336E" w:rsidRDefault="004F2DCB" w:rsidP="00917407">
            <w:pPr>
              <w:rPr>
                <w:bCs/>
              </w:rPr>
            </w:pPr>
            <w:r>
              <w:t>A. Railaitė</w:t>
            </w:r>
          </w:p>
        </w:tc>
      </w:tr>
      <w:tr w:rsidR="004F2DCB" w:rsidTr="004F2DCB">
        <w:trPr>
          <w:divId w:val="1285581181"/>
          <w:cantSplit/>
          <w:tblCellSpacing w:w="0" w:type="dxa"/>
        </w:trPr>
        <w:tc>
          <w:tcPr>
            <w:tcW w:w="4393" w:type="dxa"/>
            <w:gridSpan w:val="3"/>
          </w:tcPr>
          <w:p w:rsidR="004F2DCB" w:rsidRPr="00726E45" w:rsidRDefault="004F2DCB" w:rsidP="00917407">
            <w:r>
              <w:t>Seimo vicepirmininko</w:t>
            </w:r>
            <w:r w:rsidRPr="00BA14A0">
              <w:t xml:space="preserve"> patarėja</w:t>
            </w:r>
          </w:p>
        </w:tc>
        <w:tc>
          <w:tcPr>
            <w:tcW w:w="210" w:type="dxa"/>
          </w:tcPr>
          <w:p w:rsidR="004F2DCB" w:rsidRDefault="004F2DCB" w:rsidP="00917407">
            <w:r>
              <w:t>–</w:t>
            </w:r>
          </w:p>
        </w:tc>
        <w:tc>
          <w:tcPr>
            <w:tcW w:w="4502" w:type="dxa"/>
          </w:tcPr>
          <w:p w:rsidR="004F2DCB" w:rsidRPr="00726E45" w:rsidRDefault="004F2DCB" w:rsidP="00917407">
            <w:r w:rsidRPr="00BA14A0">
              <w:t>L. Mogenienė</w:t>
            </w:r>
          </w:p>
        </w:tc>
      </w:tr>
    </w:tbl>
    <w:p w:rsidR="004F2DCB" w:rsidRDefault="004F2DCB">
      <w:pPr>
        <w:jc w:val="center"/>
        <w:divId w:val="1285581181"/>
      </w:pPr>
    </w:p>
    <w:p w:rsidR="004F2DCB" w:rsidRDefault="004F2DCB">
      <w:pPr>
        <w:jc w:val="center"/>
        <w:divId w:val="1285581181"/>
      </w:pPr>
      <w:r>
        <w:t>Dėl darbotvarkės</w:t>
      </w:r>
    </w:p>
    <w:p w:rsidR="004F2DCB" w:rsidRDefault="004F2DCB">
      <w:pPr>
        <w:keepNext/>
        <w:spacing w:before="120" w:line="240" w:lineRule="atLeast"/>
        <w:jc w:val="center"/>
      </w:pPr>
      <w:r>
        <w:t>Kalbėjo L. Kukuraitis, R. Masiulis, J. Petrauskienė, R. Karoblis, R. Pilibaitis, S. Skvernelis.</w:t>
      </w:r>
    </w:p>
    <w:p w:rsidR="004F2DCB" w:rsidRDefault="004F2DCB">
      <w:pPr>
        <w:spacing w:line="360" w:lineRule="atLeast"/>
      </w:pPr>
      <w:r>
        <w:t> </w:t>
      </w:r>
    </w:p>
    <w:p w:rsidR="004F2DCB" w:rsidRDefault="004F2DCB">
      <w:pPr>
        <w:pStyle w:val="papildomi"/>
      </w:pPr>
      <w:r>
        <w:t>Papildyti darbotvarkę šiais klausimais:</w:t>
      </w:r>
    </w:p>
    <w:p w:rsidR="004F2DCB" w:rsidRDefault="004F2DCB">
      <w:pPr>
        <w:pStyle w:val="papildomi"/>
      </w:pPr>
      <w:r>
        <w:t>dėl įgaliojimų suteikimo įgyvendinant Lietuvos Respublikos civilinio kodekso 3.253 ir 3.261 straipsnius ir Lietuvos Respublikos Vyriausybės 2002 m. kovo 27 d. nutarimo Nr. 405 „Dėl Vaiko globos organizavimo nuostatų patvirtinimo“ pakeitimo (TAP-17-483(2) (16-11437(4) (TAP-17-482(2) (17-4968(2) (teikia Socialinės apsaugos ir darbo ministerija);</w:t>
      </w:r>
    </w:p>
    <w:p w:rsidR="004F2DCB" w:rsidRDefault="004F2DCB">
      <w:pPr>
        <w:pStyle w:val="papildomi"/>
      </w:pPr>
      <w:r>
        <w:t>dėl vaikų socializacijos centro „</w:t>
      </w:r>
      <w:proofErr w:type="spellStart"/>
      <w:r>
        <w:t>Širvėna</w:t>
      </w:r>
      <w:proofErr w:type="spellEnd"/>
      <w:r>
        <w:t>“ veiklos nutraukimo (TAP-17-602) (17-5782(2) (teikia Švietimo ir mokslo ministerija);</w:t>
      </w:r>
    </w:p>
    <w:p w:rsidR="004F2DCB" w:rsidRDefault="004F2DCB">
      <w:pPr>
        <w:pStyle w:val="papildomi"/>
      </w:pPr>
      <w:r>
        <w:t>dėl Lietuvos Respublikos miškų įstatymo Nr. I-671 11 straipsnio pakeitimo įstatymo ir Lietuvos Respublikos saugomų teritorijų įstatymo Nr. I-301 31 straipsnio papildymo įstatymo projektų pateikimo Lietuvos Respublikos Seimui (TAP-17-525) (17-26(3) (teikia Krašto apsaugos ministerija).</w:t>
      </w:r>
    </w:p>
    <w:p w:rsidR="004F2DCB" w:rsidRDefault="004F2DCB">
      <w:pPr>
        <w:spacing w:line="360" w:lineRule="atLeast"/>
        <w:ind w:firstLine="680"/>
        <w:jc w:val="both"/>
      </w:pPr>
      <w:r>
        <w:t> </w:t>
      </w:r>
    </w:p>
    <w:p w:rsidR="004F2DCB" w:rsidRDefault="004F2DCB">
      <w:pPr>
        <w:spacing w:line="360" w:lineRule="atLeast"/>
        <w:ind w:firstLine="680"/>
        <w:jc w:val="both"/>
      </w:pPr>
      <w:r>
        <w:t> </w:t>
      </w:r>
    </w:p>
    <w:p w:rsidR="004F2DCB" w:rsidRDefault="004F2DCB" w:rsidP="000D5CD7">
      <w:pPr>
        <w:keepNext/>
        <w:keepLines/>
        <w:jc w:val="center"/>
        <w:divId w:val="420637322"/>
      </w:pPr>
      <w:r>
        <w:lastRenderedPageBreak/>
        <w:t xml:space="preserve">1.  Dėl nekilnojamųjų daiktų Širvintose, </w:t>
      </w:r>
      <w:proofErr w:type="spellStart"/>
      <w:r>
        <w:t>Kalnalaukio</w:t>
      </w:r>
      <w:proofErr w:type="spellEnd"/>
      <w:r>
        <w:t xml:space="preserve"> g. 5, perdavimo Širvintų rajono savivaldybės nuosavybėn (TAP-17-560) (17-5820) (teikia Aplinkos ministerija)</w:t>
      </w:r>
    </w:p>
    <w:p w:rsidR="004F2DCB" w:rsidRDefault="004F2DCB" w:rsidP="000D5CD7">
      <w:pPr>
        <w:keepNext/>
        <w:keepLines/>
        <w:spacing w:before="120"/>
        <w:jc w:val="center"/>
      </w:pPr>
      <w:r>
        <w:t>Pranešėjas – S. Skvernelis.</w:t>
      </w:r>
    </w:p>
    <w:p w:rsidR="004F2DCB" w:rsidRDefault="004F2DCB" w:rsidP="000D5CD7">
      <w:pPr>
        <w:pStyle w:val="papildomi"/>
        <w:keepNext/>
        <w:keepLines/>
      </w:pPr>
      <w:r>
        <w:t> </w:t>
      </w:r>
    </w:p>
    <w:p w:rsidR="004F2DCB" w:rsidRDefault="004F2DCB" w:rsidP="000D5CD7">
      <w:pPr>
        <w:pStyle w:val="papildomi"/>
        <w:keepNext/>
        <w:keepLines/>
      </w:pPr>
      <w:r>
        <w:t xml:space="preserve">Priimti Vyriausybės nutarimą „Dėl nekilnojamųjų daiktų Širvintose, </w:t>
      </w:r>
      <w:proofErr w:type="spellStart"/>
      <w:r>
        <w:t>Kalnalaukio</w:t>
      </w:r>
      <w:proofErr w:type="spellEnd"/>
      <w:r>
        <w:t xml:space="preserve"> g. 5, perdavimo Širvintų rajono savivaldybės nuosavybėn“.</w:t>
      </w:r>
    </w:p>
    <w:p w:rsidR="004F2DCB" w:rsidRDefault="004F2DCB" w:rsidP="000D5CD7">
      <w:pPr>
        <w:pStyle w:val="papildomi"/>
        <w:keepNext/>
        <w:keepLines/>
      </w:pPr>
      <w:r>
        <w:t>(Šis sprendimas priimtas visais posėdyje dalyvavusių Vyriausybės narių balsais.)</w:t>
      </w:r>
    </w:p>
    <w:p w:rsidR="004F2DCB" w:rsidRDefault="004F2DCB">
      <w:pPr>
        <w:pStyle w:val="papildomi"/>
      </w:pPr>
      <w:r>
        <w:t> </w:t>
      </w:r>
    </w:p>
    <w:p w:rsidR="004F2DCB" w:rsidRDefault="004F2DCB">
      <w:pPr>
        <w:pStyle w:val="papildomi"/>
      </w:pPr>
      <w:r>
        <w:t> </w:t>
      </w:r>
    </w:p>
    <w:p w:rsidR="004F2DCB" w:rsidRDefault="004F2DCB">
      <w:pPr>
        <w:keepNext/>
        <w:jc w:val="center"/>
        <w:divId w:val="1396901102"/>
      </w:pPr>
      <w:r>
        <w:t xml:space="preserve">2.  Dėl Rietavo savivaldybės gyvenamųjų vietovių pavadinimų pakeitimo, gyvenamųjų vietovių panaikinimo ir teritorijų ribų nustatymo (TAP-17-557) (17-5052(2) </w:t>
      </w:r>
      <w:r w:rsidR="000D5CD7">
        <w:br/>
      </w:r>
      <w:r>
        <w:t>(teikia Vidaus reikalų ministerija)</w:t>
      </w:r>
    </w:p>
    <w:p w:rsidR="004F2DCB" w:rsidRDefault="004F2DCB">
      <w:pPr>
        <w:keepNext/>
        <w:spacing w:before="120"/>
        <w:jc w:val="center"/>
      </w:pPr>
      <w:r>
        <w:t>Pranešėjas – S. Skvernelis.</w:t>
      </w:r>
    </w:p>
    <w:p w:rsidR="004F2DCB" w:rsidRDefault="004F2DCB">
      <w:pPr>
        <w:pStyle w:val="papildomi"/>
      </w:pPr>
      <w:r>
        <w:t> </w:t>
      </w:r>
    </w:p>
    <w:p w:rsidR="004F2DCB" w:rsidRDefault="004F2DCB">
      <w:pPr>
        <w:pStyle w:val="papildomi"/>
      </w:pPr>
      <w:r>
        <w:t>Priimti Vyriausybės nutarimą „Dėl Rietavo savivaldybės gyvenamųjų vietovių pavadinimų pakeitimo, gyvenamųjų vietovių panaikinimo ir teritorijų ribų nustatymo“.</w:t>
      </w:r>
    </w:p>
    <w:p w:rsidR="004F2DCB" w:rsidRDefault="004F2DCB">
      <w:pPr>
        <w:pStyle w:val="papildomi"/>
      </w:pPr>
      <w:r>
        <w:t>(Šis sprendimas priimtas visais posėdyje dalyvavusių Vyriausybės narių balsais.)</w:t>
      </w:r>
    </w:p>
    <w:p w:rsidR="004F2DCB" w:rsidRDefault="004F2DCB">
      <w:pPr>
        <w:pStyle w:val="papildomi"/>
      </w:pPr>
      <w:r>
        <w:t> </w:t>
      </w:r>
    </w:p>
    <w:p w:rsidR="004F2DCB" w:rsidRDefault="004F2DCB">
      <w:pPr>
        <w:pStyle w:val="papildomi"/>
      </w:pPr>
      <w:r>
        <w:t> </w:t>
      </w:r>
    </w:p>
    <w:p w:rsidR="004F2DCB" w:rsidRDefault="004F2DCB">
      <w:pPr>
        <w:keepNext/>
        <w:jc w:val="center"/>
        <w:divId w:val="617878820"/>
      </w:pPr>
      <w:r>
        <w:t xml:space="preserve">3.  Dėl Lietuvos Respublikos pirmojo laipsnio valstybinių pensijų skyrimo </w:t>
      </w:r>
      <w:r w:rsidR="000D5CD7">
        <w:br/>
      </w:r>
      <w:r>
        <w:t>(TAP-17-563) (17-5867) (teikia Socialinės apsaugos ir darbo ministerija)</w:t>
      </w:r>
    </w:p>
    <w:p w:rsidR="004F2DCB" w:rsidRDefault="004F2DCB">
      <w:pPr>
        <w:keepNext/>
        <w:spacing w:before="120"/>
        <w:jc w:val="center"/>
      </w:pPr>
      <w:r>
        <w:t>Pranešėjas – S. Skvernelis.</w:t>
      </w:r>
    </w:p>
    <w:p w:rsidR="004F2DCB" w:rsidRDefault="004F2DCB">
      <w:pPr>
        <w:pStyle w:val="papildomi"/>
      </w:pPr>
      <w:r>
        <w:t> </w:t>
      </w:r>
    </w:p>
    <w:p w:rsidR="004F2DCB" w:rsidRDefault="004F2DCB">
      <w:pPr>
        <w:pStyle w:val="papildomi"/>
      </w:pPr>
      <w:r>
        <w:t>Priimti Vyriausybės nutarimą „Dėl Lietuvos Respublikos pirmojo laipsnio valstybinių pensijų skyrimo“.</w:t>
      </w:r>
    </w:p>
    <w:p w:rsidR="004F2DCB" w:rsidRDefault="004F2DCB">
      <w:pPr>
        <w:pStyle w:val="papildomi"/>
      </w:pPr>
      <w:r>
        <w:t>(Šis sprendimas priimtas visais posėdyje dalyvavusių Vyriausybės narių balsais.)</w:t>
      </w:r>
    </w:p>
    <w:p w:rsidR="004F2DCB" w:rsidRDefault="004F2DCB">
      <w:pPr>
        <w:pStyle w:val="papildomi"/>
      </w:pPr>
      <w:r>
        <w:t> </w:t>
      </w:r>
    </w:p>
    <w:p w:rsidR="004F2DCB" w:rsidRDefault="004F2DCB">
      <w:pPr>
        <w:pStyle w:val="papildomi"/>
      </w:pPr>
      <w:r>
        <w:t> </w:t>
      </w:r>
    </w:p>
    <w:p w:rsidR="004F2DCB" w:rsidRDefault="004F2DCB">
      <w:pPr>
        <w:keepNext/>
        <w:jc w:val="center"/>
        <w:divId w:val="407776980"/>
      </w:pPr>
      <w:r>
        <w:t xml:space="preserve">4.  Dėl Reikalavimų audito komitetams valstybės valdomose įmonėse ir savivaldybių valdomose įmonėse aprašo patvirtinimo ir Lietuvos Respublikos Vyriausybės 2012 m. birželio 6 d. nutarimo Nr. 665 „Dėl Valstybės turtinių ir neturtinių teisių įgyvendinimo valstybės valdomose įmonėse tvarkos aprašo patvirtinimo“ pakeitimo (TAP-17-501(2) </w:t>
      </w:r>
      <w:r w:rsidR="000D5CD7">
        <w:br/>
      </w:r>
      <w:r>
        <w:t>(17-3302(3) (TAP-17-500(2) (17-3300(3) (teikia Ūkio ministerija)</w:t>
      </w:r>
    </w:p>
    <w:p w:rsidR="004F2DCB" w:rsidRDefault="004F2DCB">
      <w:pPr>
        <w:keepNext/>
        <w:spacing w:before="120"/>
        <w:jc w:val="center"/>
      </w:pPr>
      <w:r>
        <w:t xml:space="preserve">Pranešėjas – N. Rudaitis. </w:t>
      </w:r>
      <w:r>
        <w:br/>
        <w:t>Kalbėjo V. Šapoka, R. Pilibaitis, S. Skvernelis.</w:t>
      </w:r>
    </w:p>
    <w:p w:rsidR="004F2DCB" w:rsidRDefault="004F2DCB">
      <w:pPr>
        <w:pStyle w:val="papildomi"/>
      </w:pPr>
      <w:r>
        <w:t> </w:t>
      </w:r>
    </w:p>
    <w:p w:rsidR="004F2DCB" w:rsidRDefault="000E380C">
      <w:pPr>
        <w:pStyle w:val="papildomi"/>
      </w:pPr>
      <w:bookmarkStart w:id="0" w:name="_GoBack"/>
      <w:r>
        <w:t xml:space="preserve">1. </w:t>
      </w:r>
      <w:r w:rsidR="004F2DCB">
        <w:t xml:space="preserve">Priimti Vyriausybės nutarimus: </w:t>
      </w:r>
    </w:p>
    <w:p w:rsidR="004F2DCB" w:rsidRDefault="004F2DCB">
      <w:pPr>
        <w:pStyle w:val="papildomi"/>
      </w:pPr>
      <w:r>
        <w:t>1.</w:t>
      </w:r>
      <w:r w:rsidR="000E380C">
        <w:t>1.</w:t>
      </w:r>
      <w:r>
        <w:t xml:space="preserve"> „Dėl Reikalavimų audito komitetams valstybės valdomose įmonėse ir savivaldybių valdomos</w:t>
      </w:r>
      <w:r w:rsidR="00D14079">
        <w:t>e įmonėse aprašo patvirtinimo“ ir pateikti jį Ministrui Pirmininkui pasirašyti, suderinus nutarimu tvirtinamą Aprašą su Teisingumo ministerija ir Vyriausybės ka</w:t>
      </w:r>
      <w:r w:rsidR="000E380C">
        <w:t>nceliarijos Teisės departamentu;</w:t>
      </w:r>
    </w:p>
    <w:p w:rsidR="004F2DCB" w:rsidRDefault="000E380C">
      <w:pPr>
        <w:pStyle w:val="papildomi"/>
      </w:pPr>
      <w:r>
        <w:lastRenderedPageBreak/>
        <w:t>1.</w:t>
      </w:r>
      <w:r w:rsidR="004F2DCB">
        <w:t xml:space="preserve">2. „Dėl Lietuvos Respublikos Vyriausybės 2012 m. birželio 6 d. nutarimo Nr. 665 „Dėl Valstybės turtinių ir neturtinių teisių įgyvendinimo valstybės valdomose įmonėse tvarkos aprašo patvirtinimo“ pakeitimo“. </w:t>
      </w:r>
    </w:p>
    <w:p w:rsidR="004F2DCB" w:rsidRDefault="000E380C">
      <w:pPr>
        <w:pStyle w:val="papildomi"/>
      </w:pPr>
      <w:r>
        <w:t>2</w:t>
      </w:r>
      <w:r w:rsidR="004F2DCB">
        <w:t>. Pavesti Ūkio ministerijai kartu su Finansų ministerija ir kitomis suinteresuotomis institucijomis išnagrinėti poreikį ir galimybes reguliuoti teisės aktuose valstybės bei savivaldybės valdomų įmonių audito komiteto narių atlygio klausimus ir prireikus iki 2017 m. birželio 23 d. pateikti pasiūlymus Vyriausybei.</w:t>
      </w:r>
    </w:p>
    <w:bookmarkEnd w:id="0"/>
    <w:p w:rsidR="004F2DCB" w:rsidRDefault="004F2DCB">
      <w:pPr>
        <w:pStyle w:val="papildomi"/>
      </w:pPr>
      <w:r>
        <w:t>(Šis sprendimas priimtas visais posėdyje dalyvavusių Vyriausybės narių balsais.)</w:t>
      </w:r>
    </w:p>
    <w:p w:rsidR="004F2DCB" w:rsidRDefault="004F2DCB">
      <w:pPr>
        <w:pStyle w:val="papildomi"/>
      </w:pPr>
      <w:r>
        <w:t> </w:t>
      </w:r>
    </w:p>
    <w:p w:rsidR="004F2DCB" w:rsidRDefault="004F2DCB">
      <w:pPr>
        <w:pStyle w:val="papildomi"/>
      </w:pPr>
      <w:r>
        <w:t> </w:t>
      </w:r>
    </w:p>
    <w:p w:rsidR="004F2DCB" w:rsidRDefault="004F2DCB">
      <w:pPr>
        <w:keepNext/>
        <w:jc w:val="center"/>
        <w:divId w:val="326327542"/>
      </w:pPr>
      <w:r>
        <w:t xml:space="preserve">5.  Dėl Lietuvos Respublikos Vyriausybės 2001 m. liepos 11 d. nutarimo Nr. 887 </w:t>
      </w:r>
      <w:r w:rsidR="000D5CD7">
        <w:br/>
      </w:r>
      <w:r>
        <w:t xml:space="preserve">„Dėl uždarosios akcinės bendrovės „Investicijų ir verslo garantijos“ veiklos“ pakeitimo </w:t>
      </w:r>
      <w:r w:rsidR="000D5CD7">
        <w:br/>
      </w:r>
      <w:r>
        <w:t>(TAP-17-267(2) (17-5807) (teikia Ūkio ministerija)</w:t>
      </w:r>
    </w:p>
    <w:p w:rsidR="004F2DCB" w:rsidRDefault="004F2DCB">
      <w:pPr>
        <w:keepNext/>
        <w:spacing w:before="120"/>
        <w:jc w:val="center"/>
      </w:pPr>
      <w:r>
        <w:t xml:space="preserve">Pranešėjas – N. Rudaitis. </w:t>
      </w:r>
      <w:r>
        <w:br/>
        <w:t>Kalbėjo M. Vainiutė, S. Skvernelis.</w:t>
      </w:r>
    </w:p>
    <w:p w:rsidR="004F2DCB" w:rsidRDefault="004F2DCB">
      <w:pPr>
        <w:pStyle w:val="papildomi"/>
      </w:pPr>
      <w:r>
        <w:t> </w:t>
      </w:r>
    </w:p>
    <w:p w:rsidR="004F2DCB" w:rsidRDefault="004F2DCB">
      <w:pPr>
        <w:pStyle w:val="papildomi"/>
      </w:pPr>
      <w:r>
        <w:t>Priimti Vyriausybės nutarimą „Dėl Lietuvos Respublikos Vyriausybės 2001 m. liepos 11 d. nutarimo Nr. 887 „Dėl uždarosios akcinės bendrovės „Investicijų ir verslo garantijos“ veiklos“ pakeitimo“.</w:t>
      </w:r>
    </w:p>
    <w:p w:rsidR="004F2DCB" w:rsidRDefault="004F2DCB">
      <w:pPr>
        <w:pStyle w:val="papildomi"/>
      </w:pPr>
      <w:r>
        <w:t>(Šis sprendimas priimtas visais posėdyje dalyvavusių Vyriausybės narių balsais.)</w:t>
      </w:r>
    </w:p>
    <w:p w:rsidR="004F2DCB" w:rsidRDefault="004F2DCB">
      <w:pPr>
        <w:pStyle w:val="papildomi"/>
      </w:pPr>
      <w:r>
        <w:t> </w:t>
      </w:r>
    </w:p>
    <w:p w:rsidR="004F2DCB" w:rsidRDefault="004F2DCB">
      <w:pPr>
        <w:pStyle w:val="papildomi"/>
      </w:pPr>
      <w:r>
        <w:t> </w:t>
      </w:r>
    </w:p>
    <w:p w:rsidR="004F2DCB" w:rsidRDefault="004F2DCB">
      <w:pPr>
        <w:keepNext/>
        <w:jc w:val="center"/>
        <w:divId w:val="2089427135"/>
      </w:pPr>
      <w:r>
        <w:t>6.  Dėl Lietuvos Respublikos administracinių nusižengimų kodekso 28, 29, 115, 227, 376, 379, 393, 396, 401, 415, 417, 427, 428, 440, 464, 481, 482, 483, 484, 485, 488, 494, 573, 589, 595, 602, 610, 611, 681, 683, 685, 686 straipsnių ir priedo pakeitimo, Kodekso papildymo 396</w:t>
      </w:r>
      <w:r>
        <w:rPr>
          <w:vertAlign w:val="superscript"/>
        </w:rPr>
        <w:t>1</w:t>
      </w:r>
      <w:r>
        <w:t xml:space="preserve"> ir 413</w:t>
      </w:r>
      <w:r>
        <w:rPr>
          <w:vertAlign w:val="superscript"/>
        </w:rPr>
        <w:t>1</w:t>
      </w:r>
      <w:r>
        <w:t xml:space="preserve"> straipsniais įstatymo ir Lietuvos Respublikos geležinkelių transporto eismo saugos įstatymo Nr. IX-1905 31 straipsnio pakeitimo įstatymo projektų pateikimo Lietuvos Respublikos Seimui (TAP-17-356(2) (16-10139(4) (teikia Teisingumo ministerija) </w:t>
      </w:r>
    </w:p>
    <w:p w:rsidR="004F2DCB" w:rsidRDefault="004F2DCB">
      <w:pPr>
        <w:keepNext/>
        <w:spacing w:before="120"/>
        <w:jc w:val="center"/>
      </w:pPr>
      <w:r>
        <w:t xml:space="preserve">Pranešėja – M. Vainiutė. </w:t>
      </w:r>
      <w:r>
        <w:br/>
        <w:t>Kalbėjo S. Skvernelis.</w:t>
      </w:r>
    </w:p>
    <w:p w:rsidR="004F2DCB" w:rsidRDefault="004F2DCB">
      <w:pPr>
        <w:pStyle w:val="papildomi"/>
      </w:pPr>
      <w:r>
        <w:t> </w:t>
      </w:r>
    </w:p>
    <w:p w:rsidR="004F2DCB" w:rsidRDefault="004F2DCB">
      <w:pPr>
        <w:pStyle w:val="papildomi"/>
      </w:pPr>
      <w:r>
        <w:t>Priimti Vyriausybės nutarimą „Dėl Lietuvos Respublikos administracinių nusižengimų kodekso 28, 29, 115, 227, 376, 379, 393, 396, 401, 415, 417, 427, 428, 440, 464, 481, 482, 483, 484, 485, 488, 494, 573, 589, 595, 602, 610, 611, 681, 683, 685, 686 straipsnių ir priedo pakeitimo, Kodekso papildymo 396</w:t>
      </w:r>
      <w:r>
        <w:rPr>
          <w:vertAlign w:val="superscript"/>
        </w:rPr>
        <w:t>1</w:t>
      </w:r>
      <w:r>
        <w:t xml:space="preserve"> ir 413</w:t>
      </w:r>
      <w:r>
        <w:rPr>
          <w:vertAlign w:val="superscript"/>
        </w:rPr>
        <w:t>1</w:t>
      </w:r>
      <w:r>
        <w:t xml:space="preserve"> straipsniais įstatymo ir Lietuvos Respublikos geležinkelių transporto eismo saugos įstatymo Nr. IX-1905 31 straipsnio pakeitimo įstatymo projektų pateikimo Lietuvos Respublikos Seimui“ ir pateikti jį Ministrui Pirmininkui pasirašyti, pagal Vyriausybės kanceliarijos Teisės departamento pastabą </w:t>
      </w:r>
      <w:r w:rsidR="00D14079">
        <w:t xml:space="preserve">patikslinus </w:t>
      </w:r>
      <w:r>
        <w:t>nutarimu teikiamo Lietuvos Respublikos administracinių nusižengimų kodekso pakeitimo įstatymo projekto įsigaliojimo datą.</w:t>
      </w:r>
    </w:p>
    <w:p w:rsidR="004F2DCB" w:rsidRDefault="004F2DCB">
      <w:pPr>
        <w:pStyle w:val="papildomi"/>
      </w:pPr>
      <w:r>
        <w:t>(Šis sprendimas priimtas visais posėdyje dalyvavusių Vyriausybės narių balsais.)</w:t>
      </w:r>
    </w:p>
    <w:p w:rsidR="004F2DCB" w:rsidRDefault="004F2DCB" w:rsidP="000D5CD7">
      <w:pPr>
        <w:pStyle w:val="papildomi"/>
      </w:pPr>
      <w:r>
        <w:t> </w:t>
      </w:r>
    </w:p>
    <w:p w:rsidR="004F2DCB" w:rsidRDefault="004F2DCB">
      <w:pPr>
        <w:keepNext/>
        <w:jc w:val="center"/>
        <w:divId w:val="1480001550"/>
      </w:pPr>
      <w:r>
        <w:lastRenderedPageBreak/>
        <w:t xml:space="preserve">7.  Dėl Lietuvos Respublikos žvalgybos įstatymo Nr. VII-1861 64 straipsnio pakeitimo įstatymo projekto Nr. XIIIP-307 (TAP-17-353(2) (17-2191(3) </w:t>
      </w:r>
      <w:r w:rsidR="000D5CD7">
        <w:br/>
      </w:r>
      <w:r>
        <w:t xml:space="preserve">(teikia Krašto apsaugos ministerija) </w:t>
      </w:r>
    </w:p>
    <w:p w:rsidR="004F2DCB" w:rsidRDefault="004F2DCB">
      <w:pPr>
        <w:keepNext/>
        <w:spacing w:before="120"/>
        <w:jc w:val="center"/>
      </w:pPr>
      <w:r>
        <w:t xml:space="preserve">Pranešėjas – R. Karoblis. </w:t>
      </w:r>
      <w:r>
        <w:br/>
        <w:t>Kalbėjo S. Skvernelis.</w:t>
      </w:r>
    </w:p>
    <w:p w:rsidR="004F2DCB" w:rsidRDefault="004F2DCB">
      <w:pPr>
        <w:pStyle w:val="papildomi"/>
      </w:pPr>
      <w:r>
        <w:t> </w:t>
      </w:r>
    </w:p>
    <w:p w:rsidR="004F2DCB" w:rsidRDefault="004F2DCB">
      <w:pPr>
        <w:pStyle w:val="papildomi"/>
      </w:pPr>
      <w:r>
        <w:t xml:space="preserve">Priimti Vyriausybės nutarimą „Dėl Lietuvos Respublikos žvalgybos įstatymo </w:t>
      </w:r>
      <w:r w:rsidR="000D5CD7">
        <w:br/>
      </w:r>
      <w:r>
        <w:t>Nr. VII-1861 64 straipsnio pakeitimo įstatymo projekto Nr. XIIIP-307“.</w:t>
      </w:r>
    </w:p>
    <w:p w:rsidR="004F2DCB" w:rsidRDefault="004F2DCB">
      <w:pPr>
        <w:pStyle w:val="papildomi"/>
      </w:pPr>
      <w:r>
        <w:t>(Šis sprendimas priimtas visais posėdyje dalyvavusių Vyriausybės narių balsais.)</w:t>
      </w:r>
    </w:p>
    <w:p w:rsidR="004F2DCB" w:rsidRDefault="004F2DCB">
      <w:pPr>
        <w:pStyle w:val="papildomi"/>
      </w:pPr>
      <w:r>
        <w:t> </w:t>
      </w:r>
    </w:p>
    <w:p w:rsidR="004F2DCB" w:rsidRDefault="004F2DCB">
      <w:pPr>
        <w:pStyle w:val="papildomi"/>
      </w:pPr>
      <w:r>
        <w:t> </w:t>
      </w:r>
    </w:p>
    <w:p w:rsidR="004F2DCB" w:rsidRDefault="004F2DCB">
      <w:pPr>
        <w:keepNext/>
        <w:jc w:val="center"/>
        <w:divId w:val="297420722"/>
      </w:pPr>
      <w:r>
        <w:t>8.  Dėl Lietuvos Respublikos vidaus vandenų transporto kodekso 16 ir 26 straipsnių pakeitimo ir Kodekso papildymo 16</w:t>
      </w:r>
      <w:r>
        <w:rPr>
          <w:vertAlign w:val="superscript"/>
        </w:rPr>
        <w:t>1</w:t>
      </w:r>
      <w:r>
        <w:t xml:space="preserve"> ir 24</w:t>
      </w:r>
      <w:r>
        <w:rPr>
          <w:vertAlign w:val="superscript"/>
        </w:rPr>
        <w:t>1</w:t>
      </w:r>
      <w:r>
        <w:t xml:space="preserve"> straipsniais įstatymo projekto pateikimo Lietuvos Respublikos Seimui (TAP-16-1577(3) (16-5713(5) (teikia Susisiekimo ministerija)</w:t>
      </w:r>
    </w:p>
    <w:p w:rsidR="004F2DCB" w:rsidRDefault="004F2DCB">
      <w:pPr>
        <w:keepNext/>
        <w:spacing w:before="120"/>
        <w:jc w:val="center"/>
      </w:pPr>
      <w:r>
        <w:t>Pranešėjas – S. Skvernelis.</w:t>
      </w:r>
    </w:p>
    <w:p w:rsidR="004F2DCB" w:rsidRDefault="004F2DCB">
      <w:pPr>
        <w:pStyle w:val="papildomi"/>
      </w:pPr>
      <w:r>
        <w:t> </w:t>
      </w:r>
    </w:p>
    <w:p w:rsidR="004F2DCB" w:rsidRDefault="004F2DCB">
      <w:pPr>
        <w:pStyle w:val="papildomi"/>
      </w:pPr>
      <w:r>
        <w:t>Susisiekimo ministro R. Masiulio siūlymu šio klausimo svarstymą atidėti.</w:t>
      </w:r>
    </w:p>
    <w:p w:rsidR="004F2DCB" w:rsidRDefault="004F2DCB">
      <w:pPr>
        <w:pStyle w:val="papildomi"/>
      </w:pPr>
      <w:r>
        <w:t>(Šis sprendimas priimtas visais posėdyje dalyvavusių Vyriausybės narių balsais.)</w:t>
      </w:r>
    </w:p>
    <w:p w:rsidR="004F2DCB" w:rsidRDefault="004F2DCB">
      <w:pPr>
        <w:pStyle w:val="papildomi"/>
      </w:pPr>
      <w:r>
        <w:t> </w:t>
      </w:r>
    </w:p>
    <w:p w:rsidR="004F2DCB" w:rsidRDefault="004F2DCB">
      <w:pPr>
        <w:pStyle w:val="papildomi"/>
      </w:pPr>
      <w:r>
        <w:t> </w:t>
      </w:r>
    </w:p>
    <w:p w:rsidR="004F2DCB" w:rsidRDefault="004F2DCB">
      <w:pPr>
        <w:keepNext/>
        <w:jc w:val="center"/>
        <w:divId w:val="440958351"/>
      </w:pPr>
      <w:r>
        <w:t>9.  Dėl Lietuvos Respublikos saugaus eismo automobilių keliais įstatymo Nr. VIII-2043 2, 27 straipsnių ir priedo pakeitimo įstatymo projekto pateikimo Lietuvos Respublikos Seimui (TAP-17-481(2) (16-8958(4) (teikia Vidaus reikalų ministerija)</w:t>
      </w:r>
    </w:p>
    <w:p w:rsidR="004F2DCB" w:rsidRDefault="004F2DCB">
      <w:pPr>
        <w:keepNext/>
        <w:spacing w:before="120"/>
        <w:jc w:val="center"/>
      </w:pPr>
      <w:r>
        <w:t xml:space="preserve">Pranešėjas – E. Misiūnas. </w:t>
      </w:r>
      <w:r>
        <w:br/>
        <w:t>Kalbėjo S. Skvernelis.</w:t>
      </w:r>
    </w:p>
    <w:p w:rsidR="004F2DCB" w:rsidRDefault="004F2DCB">
      <w:pPr>
        <w:pStyle w:val="papildomi"/>
      </w:pPr>
      <w:r>
        <w:t> </w:t>
      </w:r>
    </w:p>
    <w:p w:rsidR="004F2DCB" w:rsidRDefault="004F2DCB">
      <w:pPr>
        <w:pStyle w:val="papildomi"/>
      </w:pPr>
      <w:r>
        <w:t>Priimti Vyriausybės nutarimą „Dėl Lietuvos Respublikos saugaus eismo automobilių keliais įstatymo Nr. VIII-2043 2, 27 straipsnių ir priedo pakeitimo įstatymo projekto pateikimo Lietuvos Respublikos Seimui“.</w:t>
      </w:r>
    </w:p>
    <w:p w:rsidR="004F2DCB" w:rsidRDefault="004F2DCB">
      <w:pPr>
        <w:pStyle w:val="papildomi"/>
      </w:pPr>
      <w:r>
        <w:t>(Šis sprendimas priimtas visais posėdyje dalyvavusių Vyriausybės narių balsais.)</w:t>
      </w:r>
    </w:p>
    <w:p w:rsidR="004F2DCB" w:rsidRDefault="004F2DCB">
      <w:pPr>
        <w:pStyle w:val="papildomi"/>
      </w:pPr>
      <w:r>
        <w:t> </w:t>
      </w:r>
    </w:p>
    <w:p w:rsidR="004F2DCB" w:rsidRDefault="004F2DCB">
      <w:pPr>
        <w:pStyle w:val="papildomi"/>
      </w:pPr>
      <w:r>
        <w:t> </w:t>
      </w:r>
    </w:p>
    <w:p w:rsidR="004F2DCB" w:rsidRDefault="004F2DCB">
      <w:pPr>
        <w:keepNext/>
        <w:jc w:val="center"/>
        <w:divId w:val="173419675"/>
      </w:pPr>
      <w:r>
        <w:t xml:space="preserve">10.  Dėl įgaliojimų suteikimo įgyvendinant Lietuvos Respublikos civilinio kodekso 3.253 ir 3.261 straipsnius ir Lietuvos Respublikos Vyriausybės 2002 m. kovo 27 d. nutarimo Nr. 405 „Dėl Vaiko globos organizavimo nuostatų patvirtinimo“ pakeitimo (TAP-17-483(2) </w:t>
      </w:r>
      <w:r w:rsidR="000D5CD7">
        <w:br/>
      </w:r>
      <w:r>
        <w:t>(16-11437(4) (TAP-17-482(2) (17-4968(2) (teikia Socialinės apsaugos ir darbo ministerija)</w:t>
      </w:r>
    </w:p>
    <w:p w:rsidR="004F2DCB" w:rsidRDefault="004F2DCB">
      <w:pPr>
        <w:keepNext/>
        <w:spacing w:before="120"/>
        <w:jc w:val="center"/>
      </w:pPr>
      <w:r>
        <w:t xml:space="preserve">Pranešėjas – L. Kukuraitis. </w:t>
      </w:r>
      <w:r>
        <w:br/>
        <w:t>Kalbėjo S. Skvernelis.</w:t>
      </w:r>
    </w:p>
    <w:p w:rsidR="004F2DCB" w:rsidRDefault="004F2DCB">
      <w:pPr>
        <w:pStyle w:val="papildomi"/>
      </w:pPr>
      <w:r>
        <w:t> </w:t>
      </w:r>
    </w:p>
    <w:p w:rsidR="004F2DCB" w:rsidRDefault="004F2DCB">
      <w:pPr>
        <w:pStyle w:val="papildomi"/>
      </w:pPr>
      <w:r>
        <w:t xml:space="preserve">Priimti Vyriausybės nutarimus: </w:t>
      </w:r>
    </w:p>
    <w:p w:rsidR="004F2DCB" w:rsidRDefault="004F2DCB">
      <w:pPr>
        <w:pStyle w:val="papildomi"/>
      </w:pPr>
      <w:r>
        <w:t xml:space="preserve">1. „Dėl įgaliojimų suteikimo įgyvendinant Lietuvos Respublikos civilinio kodekso 3.253 ir 3.261 straipsnius “; </w:t>
      </w:r>
    </w:p>
    <w:p w:rsidR="004F2DCB" w:rsidRDefault="004F2DCB">
      <w:pPr>
        <w:pStyle w:val="papildomi"/>
      </w:pPr>
      <w:r>
        <w:lastRenderedPageBreak/>
        <w:t>2. „Dėl Lietuvos Respublikos Vyriausybės 2002 m. kovo 27 d. nutarimo Nr. 405 „Dėl Vaiko globos organizavimo nuostatų patvirtinimo“ pakeitimo“.</w:t>
      </w:r>
    </w:p>
    <w:p w:rsidR="004F2DCB" w:rsidRDefault="004F2DCB">
      <w:pPr>
        <w:pStyle w:val="papildomi"/>
      </w:pPr>
      <w:r>
        <w:t>(Šis sprendimas priimtas visais posėdyje dalyvavusių Vyriausybės narių balsais.)</w:t>
      </w:r>
    </w:p>
    <w:p w:rsidR="004F2DCB" w:rsidRDefault="004F2DCB">
      <w:pPr>
        <w:pStyle w:val="papildomi"/>
      </w:pPr>
      <w:r>
        <w:t> </w:t>
      </w:r>
    </w:p>
    <w:p w:rsidR="004F2DCB" w:rsidRDefault="004F2DCB">
      <w:pPr>
        <w:pStyle w:val="papildomi"/>
      </w:pPr>
      <w:r>
        <w:t> </w:t>
      </w:r>
    </w:p>
    <w:p w:rsidR="004F2DCB" w:rsidRDefault="004F2DCB">
      <w:pPr>
        <w:keepNext/>
        <w:jc w:val="center"/>
        <w:divId w:val="1273854896"/>
      </w:pPr>
      <w:r>
        <w:t>11.  Dėl vaikų socializacijos centro „</w:t>
      </w:r>
      <w:proofErr w:type="spellStart"/>
      <w:r>
        <w:t>Širvėna</w:t>
      </w:r>
      <w:proofErr w:type="spellEnd"/>
      <w:r>
        <w:t>“ veiklos nutraukimo (TAP-17-602) (17-5782(2) (teikia Švietimo ir mokslo ministerija)</w:t>
      </w:r>
    </w:p>
    <w:p w:rsidR="004F2DCB" w:rsidRDefault="004F2DCB">
      <w:pPr>
        <w:keepNext/>
        <w:spacing w:before="120"/>
        <w:jc w:val="center"/>
      </w:pPr>
      <w:r>
        <w:t xml:space="preserve">Pranešėja – J. Petrauskienė. </w:t>
      </w:r>
      <w:r>
        <w:br/>
        <w:t>Kalbėjo S. Skvernelis.</w:t>
      </w:r>
    </w:p>
    <w:p w:rsidR="004F2DCB" w:rsidRDefault="004F2DCB">
      <w:pPr>
        <w:pStyle w:val="papildomi"/>
      </w:pPr>
      <w:r>
        <w:t> </w:t>
      </w:r>
    </w:p>
    <w:p w:rsidR="004F2DCB" w:rsidRDefault="004F2DCB">
      <w:pPr>
        <w:pStyle w:val="papildomi"/>
      </w:pPr>
      <w:r>
        <w:t>Priimti Vyriausybės nutarimą „Dėl vaikų socializacijos centro „</w:t>
      </w:r>
      <w:proofErr w:type="spellStart"/>
      <w:r>
        <w:t>Širvėna</w:t>
      </w:r>
      <w:proofErr w:type="spellEnd"/>
      <w:r>
        <w:t>“ veiklos nutraukimo“.</w:t>
      </w:r>
    </w:p>
    <w:p w:rsidR="004F2DCB" w:rsidRDefault="004F2DCB">
      <w:pPr>
        <w:pStyle w:val="papildomi"/>
      </w:pPr>
      <w:r>
        <w:t>(Šis sprendimas priimtas visais posėdyje dalyvavusių Vyriausybės narių balsais.)</w:t>
      </w:r>
    </w:p>
    <w:p w:rsidR="004F2DCB" w:rsidRDefault="004F2DCB">
      <w:pPr>
        <w:pStyle w:val="papildomi"/>
      </w:pPr>
      <w:r>
        <w:t> </w:t>
      </w:r>
    </w:p>
    <w:p w:rsidR="004F2DCB" w:rsidRDefault="004F2DCB">
      <w:pPr>
        <w:pStyle w:val="papildomi"/>
      </w:pPr>
      <w:r>
        <w:t> </w:t>
      </w:r>
    </w:p>
    <w:p w:rsidR="004F2DCB" w:rsidRDefault="004F2DCB">
      <w:pPr>
        <w:keepNext/>
        <w:jc w:val="center"/>
        <w:divId w:val="716274315"/>
      </w:pPr>
      <w:r>
        <w:t xml:space="preserve">12.  Dėl Lietuvos Respublikos miškų įstatymo Nr. I-671 11 straipsnio pakeitimo įstatymo ir Lietuvos Respublikos saugomų teritorijų įstatymo Nr. I-301 31 straipsnio papildymo įstatymo projektų pateikimo Lietuvos Respublikos Seimui (TAP-17-525) (17-26(3) </w:t>
      </w:r>
      <w:r w:rsidR="000D5CD7">
        <w:br/>
      </w:r>
      <w:r>
        <w:t>(teikia Krašto apsaugos ministerija)</w:t>
      </w:r>
    </w:p>
    <w:p w:rsidR="004F2DCB" w:rsidRDefault="004F2DCB">
      <w:pPr>
        <w:keepNext/>
        <w:spacing w:before="120"/>
        <w:jc w:val="center"/>
      </w:pPr>
      <w:r>
        <w:t xml:space="preserve">Pranešėjas – R. Karoblis. </w:t>
      </w:r>
      <w:r>
        <w:br/>
        <w:t>Kalbėjo K. Navickas, S. Skvernelis.</w:t>
      </w:r>
    </w:p>
    <w:p w:rsidR="004F2DCB" w:rsidRDefault="004F2DCB">
      <w:pPr>
        <w:pStyle w:val="papildomi"/>
      </w:pPr>
      <w:r>
        <w:t> </w:t>
      </w:r>
    </w:p>
    <w:p w:rsidR="004F2DCB" w:rsidRPr="000D5CD7" w:rsidRDefault="004F2DCB">
      <w:pPr>
        <w:pStyle w:val="papildomi"/>
        <w:rPr>
          <w:spacing w:val="-2"/>
        </w:rPr>
      </w:pPr>
      <w:r>
        <w:t xml:space="preserve">Priimti Vyriausybės nutarimą „Dėl Lietuvos Respublikos miškų įstatymo Nr. I-671 11 straipsnio pakeitimo įstatymo ir Lietuvos Respublikos saugomų teritorijų įstatymo </w:t>
      </w:r>
      <w:r w:rsidR="000D5CD7">
        <w:br/>
      </w:r>
      <w:r w:rsidRPr="000D5CD7">
        <w:rPr>
          <w:spacing w:val="-2"/>
        </w:rPr>
        <w:t>Nr. I-301 31 straipsnio papildymo įstatymo projektų pateikimo Lietuvos Respublikos Seimui“.</w:t>
      </w:r>
    </w:p>
    <w:p w:rsidR="004F2DCB" w:rsidRDefault="004F2DCB">
      <w:pPr>
        <w:pStyle w:val="papildomi"/>
      </w:pPr>
      <w:r>
        <w:t>(Šis sprendimas priimtas visais posėdyje dalyvavusių Vyriausybės narių balsais.)</w:t>
      </w:r>
    </w:p>
    <w:p w:rsidR="004F2DCB" w:rsidRDefault="004F2DCB">
      <w:pPr>
        <w:pStyle w:val="papildomi"/>
      </w:pPr>
      <w:r>
        <w:t> </w:t>
      </w:r>
    </w:p>
    <w:p w:rsidR="004F2DCB" w:rsidRDefault="004F2DCB">
      <w:pPr>
        <w:pStyle w:val="papildomi"/>
      </w:pPr>
      <w:r>
        <w:t> </w:t>
      </w:r>
    </w:p>
    <w:p w:rsidR="004F2DCB" w:rsidRDefault="004F2DCB">
      <w:pPr>
        <w:keepNext/>
        <w:jc w:val="center"/>
        <w:divId w:val="1431241293"/>
      </w:pPr>
      <w:r>
        <w:t xml:space="preserve">13.  Dėl Lietuvos Respublikos Seimo nutarimo „Dėl valstybės įmonės Ignalinos atominės elektrinės eksploatavimo nutraukimo fondo 2016 m. metinių ataskaitų rinkinio patvirtinimo“ projekto pateikimo Lietuvos Respublikos Seimui (TAP-17-518) (17-5456) </w:t>
      </w:r>
      <w:r w:rsidR="000D5CD7">
        <w:br/>
      </w:r>
      <w:r>
        <w:t>(teikia Energetikos ministerija)</w:t>
      </w:r>
    </w:p>
    <w:p w:rsidR="004F2DCB" w:rsidRDefault="004F2DCB">
      <w:pPr>
        <w:keepNext/>
        <w:spacing w:before="120"/>
        <w:jc w:val="center"/>
      </w:pPr>
      <w:r>
        <w:t>Pranešėjas – S. Skvernelis.</w:t>
      </w:r>
    </w:p>
    <w:p w:rsidR="004F2DCB" w:rsidRDefault="004F2DCB">
      <w:pPr>
        <w:pStyle w:val="papildomi"/>
      </w:pPr>
      <w:r>
        <w:t> </w:t>
      </w:r>
    </w:p>
    <w:p w:rsidR="004F2DCB" w:rsidRDefault="004F2DCB">
      <w:pPr>
        <w:pStyle w:val="papildomi"/>
      </w:pPr>
      <w:r>
        <w:t>Priimti Vyriausybės nutarimą „Dėl Lietuvos Respublikos Seimo nutarimo „Dėl valstybės įmonės Ignalinos atominės elektrinės eksploatavimo nutraukimo fondo 2016 m. metinių ataskaitų rinkinio patvirtinimo“ projekto pateikimo Lietuvos Respublikos Seimui“.</w:t>
      </w:r>
    </w:p>
    <w:p w:rsidR="004F2DCB" w:rsidRDefault="004F2DCB">
      <w:pPr>
        <w:pStyle w:val="papildomi"/>
      </w:pPr>
      <w:r>
        <w:t>(Šis sprendimas priimtas visais posėdyje dalyvavusių Vyriausybės narių balsais.)</w:t>
      </w:r>
    </w:p>
    <w:p w:rsidR="004F2DCB" w:rsidRDefault="004F2DCB" w:rsidP="000D5CD7">
      <w:pPr>
        <w:pStyle w:val="papildomi"/>
        <w:spacing w:line="240" w:lineRule="auto"/>
      </w:pPr>
      <w:r>
        <w:t> </w:t>
      </w:r>
    </w:p>
    <w:p w:rsidR="004F2DCB" w:rsidRDefault="004F2DCB" w:rsidP="000D5CD7">
      <w:pPr>
        <w:pStyle w:val="papildomi"/>
        <w:spacing w:line="240" w:lineRule="auto"/>
      </w:pPr>
      <w:r>
        <w:t> </w:t>
      </w:r>
    </w:p>
    <w:p w:rsidR="000D5CD7" w:rsidRDefault="000D5CD7" w:rsidP="000D5CD7">
      <w:pPr>
        <w:pStyle w:val="papildomi"/>
        <w:spacing w:line="240" w:lineRule="auto"/>
      </w:pPr>
    </w:p>
    <w:p w:rsidR="0039178F" w:rsidRDefault="000D5CD7" w:rsidP="000D5CD7">
      <w:pPr>
        <w:tabs>
          <w:tab w:val="right" w:pos="9071"/>
        </w:tabs>
        <w:spacing w:line="360" w:lineRule="atLeast"/>
        <w:jc w:val="both"/>
      </w:pPr>
      <w:r>
        <w:t>Ministras Pirmininkas</w:t>
      </w:r>
      <w:r>
        <w:tab/>
        <w:t>Saulius Skvernelis</w:t>
      </w:r>
    </w:p>
    <w:sectPr w:rsidR="0039178F" w:rsidSect="0039178F">
      <w:headerReference w:type="even" r:id="rId8"/>
      <w:headerReference w:type="default" r:id="rId9"/>
      <w:headerReference w:type="first" r:id="rId10"/>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DCB" w:rsidRDefault="004F2DCB">
      <w:r>
        <w:separator/>
      </w:r>
    </w:p>
  </w:endnote>
  <w:endnote w:type="continuationSeparator" w:id="0">
    <w:p w:rsidR="004F2DCB" w:rsidRDefault="004F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DCB" w:rsidRDefault="004F2DCB">
      <w:r>
        <w:separator/>
      </w:r>
    </w:p>
  </w:footnote>
  <w:footnote w:type="continuationSeparator" w:id="0">
    <w:p w:rsidR="004F2DCB" w:rsidRDefault="004F2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380C">
      <w:rPr>
        <w:rStyle w:val="Puslapionumeris"/>
        <w:noProof/>
      </w:rPr>
      <w:t>4</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Antrats"/>
      <w:spacing w:line="240" w:lineRule="atLeast"/>
      <w:jc w:val="center"/>
    </w:pPr>
  </w:p>
  <w:p w:rsidR="0039178F" w:rsidRDefault="004F2DCB"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81816"/>
    <w:rsid w:val="000C42DA"/>
    <w:rsid w:val="000D5CD7"/>
    <w:rsid w:val="000E380C"/>
    <w:rsid w:val="001B113E"/>
    <w:rsid w:val="0035525C"/>
    <w:rsid w:val="0039178F"/>
    <w:rsid w:val="003F4230"/>
    <w:rsid w:val="004F2DCB"/>
    <w:rsid w:val="00516B26"/>
    <w:rsid w:val="00AD3F99"/>
    <w:rsid w:val="00D14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4F2DCB"/>
    <w:pPr>
      <w:spacing w:before="100" w:beforeAutospacing="1" w:after="100" w:afterAutospacing="1" w:line="360" w:lineRule="atLeast"/>
    </w:pPr>
  </w:style>
  <w:style w:type="paragraph" w:customStyle="1" w:styleId="papildomi">
    <w:name w:val="papildomi"/>
    <w:basedOn w:val="prastasis"/>
    <w:rsid w:val="004F2DCB"/>
    <w:pPr>
      <w:spacing w:line="360" w:lineRule="atLeast"/>
      <w:ind w:firstLine="680"/>
      <w:jc w:val="both"/>
    </w:pPr>
  </w:style>
  <w:style w:type="paragraph" w:styleId="Debesliotekstas">
    <w:name w:val="Balloon Text"/>
    <w:basedOn w:val="prastasis"/>
    <w:link w:val="DebesliotekstasDiagrama"/>
    <w:rsid w:val="004F2DCB"/>
    <w:rPr>
      <w:rFonts w:ascii="Tahoma" w:hAnsi="Tahoma" w:cs="Tahoma"/>
      <w:sz w:val="16"/>
      <w:szCs w:val="16"/>
    </w:rPr>
  </w:style>
  <w:style w:type="character" w:customStyle="1" w:styleId="DebesliotekstasDiagrama">
    <w:name w:val="Debesėlio tekstas Diagrama"/>
    <w:basedOn w:val="Numatytasispastraiposriftas"/>
    <w:link w:val="Debesliotekstas"/>
    <w:rsid w:val="004F2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4F2DCB"/>
    <w:pPr>
      <w:spacing w:before="100" w:beforeAutospacing="1" w:after="100" w:afterAutospacing="1" w:line="360" w:lineRule="atLeast"/>
    </w:pPr>
  </w:style>
  <w:style w:type="paragraph" w:customStyle="1" w:styleId="papildomi">
    <w:name w:val="papildomi"/>
    <w:basedOn w:val="prastasis"/>
    <w:rsid w:val="004F2DCB"/>
    <w:pPr>
      <w:spacing w:line="360" w:lineRule="atLeast"/>
      <w:ind w:firstLine="680"/>
      <w:jc w:val="both"/>
    </w:pPr>
  </w:style>
  <w:style w:type="paragraph" w:styleId="Debesliotekstas">
    <w:name w:val="Balloon Text"/>
    <w:basedOn w:val="prastasis"/>
    <w:link w:val="DebesliotekstasDiagrama"/>
    <w:rsid w:val="004F2DCB"/>
    <w:rPr>
      <w:rFonts w:ascii="Tahoma" w:hAnsi="Tahoma" w:cs="Tahoma"/>
      <w:sz w:val="16"/>
      <w:szCs w:val="16"/>
    </w:rPr>
  </w:style>
  <w:style w:type="character" w:customStyle="1" w:styleId="DebesliotekstasDiagrama">
    <w:name w:val="Debesėlio tekstas Diagrama"/>
    <w:basedOn w:val="Numatytasispastraiposriftas"/>
    <w:link w:val="Debesliotekstas"/>
    <w:rsid w:val="004F2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9675">
      <w:marLeft w:val="0"/>
      <w:marRight w:val="0"/>
      <w:marTop w:val="0"/>
      <w:marBottom w:val="0"/>
      <w:divBdr>
        <w:top w:val="none" w:sz="0" w:space="0" w:color="auto"/>
        <w:left w:val="none" w:sz="0" w:space="0" w:color="auto"/>
        <w:bottom w:val="single" w:sz="8" w:space="5" w:color="auto"/>
        <w:right w:val="none" w:sz="0" w:space="0" w:color="auto"/>
      </w:divBdr>
    </w:div>
    <w:div w:id="297420722">
      <w:marLeft w:val="0"/>
      <w:marRight w:val="0"/>
      <w:marTop w:val="0"/>
      <w:marBottom w:val="0"/>
      <w:divBdr>
        <w:top w:val="none" w:sz="0" w:space="0" w:color="auto"/>
        <w:left w:val="none" w:sz="0" w:space="0" w:color="auto"/>
        <w:bottom w:val="single" w:sz="8" w:space="5" w:color="auto"/>
        <w:right w:val="none" w:sz="0" w:space="0" w:color="auto"/>
      </w:divBdr>
    </w:div>
    <w:div w:id="326327542">
      <w:marLeft w:val="0"/>
      <w:marRight w:val="0"/>
      <w:marTop w:val="0"/>
      <w:marBottom w:val="0"/>
      <w:divBdr>
        <w:top w:val="none" w:sz="0" w:space="0" w:color="auto"/>
        <w:left w:val="none" w:sz="0" w:space="0" w:color="auto"/>
        <w:bottom w:val="single" w:sz="8" w:space="5" w:color="auto"/>
        <w:right w:val="none" w:sz="0" w:space="0" w:color="auto"/>
      </w:divBdr>
    </w:div>
    <w:div w:id="407776980">
      <w:marLeft w:val="0"/>
      <w:marRight w:val="0"/>
      <w:marTop w:val="0"/>
      <w:marBottom w:val="0"/>
      <w:divBdr>
        <w:top w:val="none" w:sz="0" w:space="0" w:color="auto"/>
        <w:left w:val="none" w:sz="0" w:space="0" w:color="auto"/>
        <w:bottom w:val="single" w:sz="8" w:space="5" w:color="auto"/>
        <w:right w:val="none" w:sz="0" w:space="0" w:color="auto"/>
      </w:divBdr>
    </w:div>
    <w:div w:id="420637322">
      <w:marLeft w:val="0"/>
      <w:marRight w:val="0"/>
      <w:marTop w:val="0"/>
      <w:marBottom w:val="0"/>
      <w:divBdr>
        <w:top w:val="none" w:sz="0" w:space="0" w:color="auto"/>
        <w:left w:val="none" w:sz="0" w:space="0" w:color="auto"/>
        <w:bottom w:val="single" w:sz="8" w:space="5" w:color="auto"/>
        <w:right w:val="none" w:sz="0" w:space="0" w:color="auto"/>
      </w:divBdr>
    </w:div>
    <w:div w:id="440958351">
      <w:marLeft w:val="0"/>
      <w:marRight w:val="0"/>
      <w:marTop w:val="0"/>
      <w:marBottom w:val="0"/>
      <w:divBdr>
        <w:top w:val="none" w:sz="0" w:space="0" w:color="auto"/>
        <w:left w:val="none" w:sz="0" w:space="0" w:color="auto"/>
        <w:bottom w:val="single" w:sz="8" w:space="5" w:color="auto"/>
        <w:right w:val="none" w:sz="0" w:space="0" w:color="auto"/>
      </w:divBdr>
    </w:div>
    <w:div w:id="617878820">
      <w:marLeft w:val="0"/>
      <w:marRight w:val="0"/>
      <w:marTop w:val="0"/>
      <w:marBottom w:val="0"/>
      <w:divBdr>
        <w:top w:val="none" w:sz="0" w:space="0" w:color="auto"/>
        <w:left w:val="none" w:sz="0" w:space="0" w:color="auto"/>
        <w:bottom w:val="single" w:sz="8" w:space="5" w:color="auto"/>
        <w:right w:val="none" w:sz="0" w:space="0" w:color="auto"/>
      </w:divBdr>
    </w:div>
    <w:div w:id="716274315">
      <w:marLeft w:val="0"/>
      <w:marRight w:val="0"/>
      <w:marTop w:val="0"/>
      <w:marBottom w:val="0"/>
      <w:divBdr>
        <w:top w:val="none" w:sz="0" w:space="0" w:color="auto"/>
        <w:left w:val="none" w:sz="0" w:space="0" w:color="auto"/>
        <w:bottom w:val="single" w:sz="8" w:space="5" w:color="auto"/>
        <w:right w:val="none" w:sz="0" w:space="0" w:color="auto"/>
      </w:divBdr>
    </w:div>
    <w:div w:id="1273854896">
      <w:marLeft w:val="0"/>
      <w:marRight w:val="0"/>
      <w:marTop w:val="0"/>
      <w:marBottom w:val="0"/>
      <w:divBdr>
        <w:top w:val="none" w:sz="0" w:space="0" w:color="auto"/>
        <w:left w:val="none" w:sz="0" w:space="0" w:color="auto"/>
        <w:bottom w:val="single" w:sz="8" w:space="5" w:color="auto"/>
        <w:right w:val="none" w:sz="0" w:space="0" w:color="auto"/>
      </w:divBdr>
    </w:div>
    <w:div w:id="1285581181">
      <w:marLeft w:val="0"/>
      <w:marRight w:val="0"/>
      <w:marTop w:val="0"/>
      <w:marBottom w:val="0"/>
      <w:divBdr>
        <w:top w:val="none" w:sz="0" w:space="0" w:color="auto"/>
        <w:left w:val="none" w:sz="0" w:space="0" w:color="auto"/>
        <w:bottom w:val="single" w:sz="8" w:space="1" w:color="auto"/>
        <w:right w:val="none" w:sz="0" w:space="0" w:color="auto"/>
      </w:divBdr>
    </w:div>
    <w:div w:id="1396901102">
      <w:marLeft w:val="0"/>
      <w:marRight w:val="0"/>
      <w:marTop w:val="0"/>
      <w:marBottom w:val="0"/>
      <w:divBdr>
        <w:top w:val="none" w:sz="0" w:space="0" w:color="auto"/>
        <w:left w:val="none" w:sz="0" w:space="0" w:color="auto"/>
        <w:bottom w:val="single" w:sz="8" w:space="5" w:color="auto"/>
        <w:right w:val="none" w:sz="0" w:space="0" w:color="auto"/>
      </w:divBdr>
    </w:div>
    <w:div w:id="1431241293">
      <w:marLeft w:val="0"/>
      <w:marRight w:val="0"/>
      <w:marTop w:val="0"/>
      <w:marBottom w:val="0"/>
      <w:divBdr>
        <w:top w:val="none" w:sz="0" w:space="0" w:color="auto"/>
        <w:left w:val="none" w:sz="0" w:space="0" w:color="auto"/>
        <w:bottom w:val="single" w:sz="8" w:space="5" w:color="auto"/>
        <w:right w:val="none" w:sz="0" w:space="0" w:color="auto"/>
      </w:divBdr>
    </w:div>
    <w:div w:id="1480001550">
      <w:marLeft w:val="0"/>
      <w:marRight w:val="0"/>
      <w:marTop w:val="0"/>
      <w:marBottom w:val="0"/>
      <w:divBdr>
        <w:top w:val="none" w:sz="0" w:space="0" w:color="auto"/>
        <w:left w:val="none" w:sz="0" w:space="0" w:color="auto"/>
        <w:bottom w:val="single" w:sz="8" w:space="5" w:color="auto"/>
        <w:right w:val="none" w:sz="0" w:space="0" w:color="auto"/>
      </w:divBdr>
    </w:div>
    <w:div w:id="2005739978">
      <w:marLeft w:val="0"/>
      <w:marRight w:val="0"/>
      <w:marTop w:val="0"/>
      <w:marBottom w:val="0"/>
      <w:divBdr>
        <w:top w:val="none" w:sz="0" w:space="0" w:color="auto"/>
        <w:left w:val="none" w:sz="0" w:space="0" w:color="auto"/>
        <w:bottom w:val="double" w:sz="6" w:space="1" w:color="auto"/>
        <w:right w:val="none" w:sz="0" w:space="0" w:color="auto"/>
      </w:divBdr>
    </w:div>
    <w:div w:id="2089427135">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kontrole.lt/pareigybe.aspx?id=92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1343</Words>
  <Characters>10199</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VP20170524</vt:lpstr>
      <vt:lpstr/>
    </vt:vector>
  </TitlesOfParts>
  <Company>LRVK</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VP20170524</dc:title>
  <dc:subject>20170524</dc:subject>
  <dc:creator>Neringa Adomavičiūtė</dc:creator>
  <cp:lastModifiedBy>Neringa Adomavičiūtė</cp:lastModifiedBy>
  <cp:revision>4</cp:revision>
  <cp:lastPrinted>2017-05-26T05:38:00Z</cp:lastPrinted>
  <dcterms:created xsi:type="dcterms:W3CDTF">2017-05-26T04:51:00Z</dcterms:created>
  <dcterms:modified xsi:type="dcterms:W3CDTF">2017-05-26T05:38:00Z</dcterms:modified>
</cp:coreProperties>
</file>