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86841" w14:textId="77777777" w:rsidR="005702D4" w:rsidRPr="001E27D8" w:rsidRDefault="005702D4" w:rsidP="005702D4">
      <w:pPr>
        <w:ind w:left="6663"/>
        <w:rPr>
          <w:b/>
          <w:szCs w:val="24"/>
        </w:rPr>
      </w:pPr>
      <w:r w:rsidRPr="001E27D8">
        <w:rPr>
          <w:b/>
          <w:szCs w:val="24"/>
        </w:rPr>
        <w:t>Projekto</w:t>
      </w:r>
    </w:p>
    <w:p w14:paraId="3E047183" w14:textId="77777777" w:rsidR="005702D4" w:rsidRPr="001E27D8" w:rsidRDefault="005702D4" w:rsidP="005702D4">
      <w:pPr>
        <w:ind w:left="6663"/>
        <w:rPr>
          <w:b/>
          <w:szCs w:val="24"/>
        </w:rPr>
      </w:pPr>
      <w:r w:rsidRPr="001E27D8">
        <w:rPr>
          <w:b/>
          <w:szCs w:val="24"/>
        </w:rPr>
        <w:t>lyginamasis variantas</w:t>
      </w:r>
    </w:p>
    <w:p w14:paraId="4B8377A5" w14:textId="77777777" w:rsidR="005702D4" w:rsidRPr="001E27D8" w:rsidRDefault="005702D4" w:rsidP="005702D4">
      <w:pPr>
        <w:jc w:val="right"/>
        <w:rPr>
          <w:b/>
          <w:sz w:val="22"/>
        </w:rPr>
      </w:pPr>
    </w:p>
    <w:p w14:paraId="0D91D29B" w14:textId="77777777" w:rsidR="005702D4" w:rsidRPr="001E27D8" w:rsidRDefault="005702D4" w:rsidP="005702D4">
      <w:pPr>
        <w:jc w:val="center"/>
        <w:rPr>
          <w:b/>
          <w:szCs w:val="24"/>
          <w:lang w:eastAsia="lt-LT"/>
        </w:rPr>
      </w:pPr>
    </w:p>
    <w:p w14:paraId="2E4939BC" w14:textId="77777777" w:rsidR="005702D4" w:rsidRPr="001E27D8" w:rsidRDefault="005702D4" w:rsidP="005702D4">
      <w:pPr>
        <w:jc w:val="center"/>
        <w:rPr>
          <w:b/>
          <w:szCs w:val="24"/>
          <w:lang w:eastAsia="lt-LT"/>
        </w:rPr>
      </w:pPr>
      <w:r w:rsidRPr="001E27D8">
        <w:rPr>
          <w:b/>
          <w:szCs w:val="24"/>
          <w:lang w:eastAsia="lt-LT"/>
        </w:rPr>
        <w:t>LIETUVOS RESPUBLIKOS VYRIAUSYBĖ</w:t>
      </w:r>
    </w:p>
    <w:p w14:paraId="4A38A854" w14:textId="77777777" w:rsidR="005702D4" w:rsidRPr="001E27D8" w:rsidRDefault="005702D4" w:rsidP="005702D4">
      <w:pPr>
        <w:jc w:val="center"/>
        <w:rPr>
          <w:b/>
          <w:szCs w:val="24"/>
          <w:lang w:eastAsia="lt-LT"/>
        </w:rPr>
      </w:pPr>
    </w:p>
    <w:p w14:paraId="7A9E7FD8" w14:textId="77777777" w:rsidR="005702D4" w:rsidRPr="001E27D8" w:rsidRDefault="005702D4" w:rsidP="005702D4">
      <w:pPr>
        <w:jc w:val="center"/>
        <w:rPr>
          <w:b/>
          <w:szCs w:val="24"/>
          <w:lang w:eastAsia="lt-LT"/>
        </w:rPr>
      </w:pPr>
      <w:r w:rsidRPr="001E27D8">
        <w:rPr>
          <w:b/>
          <w:szCs w:val="24"/>
          <w:lang w:eastAsia="lt-LT"/>
        </w:rPr>
        <w:t>NUTARIMAS</w:t>
      </w:r>
    </w:p>
    <w:p w14:paraId="2D9B7FCD" w14:textId="77777777" w:rsidR="005702D4" w:rsidRPr="001E27D8" w:rsidRDefault="005702D4" w:rsidP="005702D4">
      <w:pPr>
        <w:jc w:val="center"/>
        <w:rPr>
          <w:b/>
          <w:szCs w:val="24"/>
          <w:lang w:eastAsia="lt-LT"/>
        </w:rPr>
      </w:pPr>
    </w:p>
    <w:p w14:paraId="4182988A" w14:textId="77777777" w:rsidR="005702D4" w:rsidRPr="001E27D8" w:rsidRDefault="005702D4" w:rsidP="005702D4">
      <w:pPr>
        <w:jc w:val="center"/>
        <w:rPr>
          <w:b/>
          <w:szCs w:val="24"/>
          <w:lang w:eastAsia="lt-LT"/>
        </w:rPr>
      </w:pPr>
      <w:r w:rsidRPr="001E27D8">
        <w:rPr>
          <w:b/>
          <w:szCs w:val="24"/>
          <w:lang w:eastAsia="lt-LT"/>
        </w:rPr>
        <w:t>DĖL LIETUVOS RESPUBLIKOS VYRIAUSYBĖS 2003 M. BALANDŽIO 18</w:t>
      </w:r>
      <w:r w:rsidR="008D3B96" w:rsidRPr="001E27D8">
        <w:rPr>
          <w:b/>
          <w:szCs w:val="24"/>
          <w:lang w:eastAsia="lt-LT"/>
        </w:rPr>
        <w:t> </w:t>
      </w:r>
      <w:r w:rsidRPr="001E27D8">
        <w:rPr>
          <w:b/>
          <w:szCs w:val="24"/>
          <w:lang w:eastAsia="lt-LT"/>
        </w:rPr>
        <w:t>D. NUTARIMO NR. 480 „</w:t>
      </w:r>
      <w:r w:rsidRPr="001E27D8">
        <w:rPr>
          <w:b/>
          <w:bCs/>
        </w:rPr>
        <w:t>DĖL BENDRŲJŲ REIKALAVIMŲ VALSTYBĖS IR SAVIVALDYBIŲ INSTITUCIJŲ IR ĮSTAIGŲ INTERNETO SVETAINĖMS IR MOBILIOSIOMS PROGRAMOMS APRAŠO PATVIRTINIMO</w:t>
      </w:r>
      <w:r w:rsidRPr="001E27D8">
        <w:rPr>
          <w:b/>
          <w:szCs w:val="24"/>
          <w:lang w:eastAsia="lt-LT"/>
        </w:rPr>
        <w:t>“ PAKEITIMO</w:t>
      </w:r>
    </w:p>
    <w:p w14:paraId="4A22C165" w14:textId="77777777" w:rsidR="005702D4" w:rsidRPr="001E27D8" w:rsidRDefault="005702D4" w:rsidP="005702D4">
      <w:pPr>
        <w:jc w:val="center"/>
        <w:rPr>
          <w:b/>
          <w:szCs w:val="24"/>
          <w:lang w:eastAsia="lt-LT"/>
        </w:rPr>
      </w:pPr>
    </w:p>
    <w:p w14:paraId="326222AC" w14:textId="77777777" w:rsidR="005702D4" w:rsidRPr="001E27D8" w:rsidRDefault="005702D4" w:rsidP="005702D4">
      <w:pPr>
        <w:jc w:val="center"/>
        <w:rPr>
          <w:rFonts w:eastAsia="Calibri"/>
          <w:szCs w:val="24"/>
          <w:lang w:eastAsia="lt-LT"/>
        </w:rPr>
      </w:pPr>
      <w:r w:rsidRPr="001E27D8">
        <w:t>Nr.</w:t>
      </w:r>
    </w:p>
    <w:p w14:paraId="79D8F84C" w14:textId="77777777" w:rsidR="005702D4" w:rsidRPr="001E27D8" w:rsidRDefault="005702D4" w:rsidP="005702D4">
      <w:pPr>
        <w:jc w:val="center"/>
        <w:rPr>
          <w:rFonts w:eastAsia="Calibri"/>
          <w:szCs w:val="24"/>
          <w:lang w:eastAsia="lt-LT"/>
        </w:rPr>
      </w:pPr>
      <w:r w:rsidRPr="001E27D8">
        <w:rPr>
          <w:rFonts w:eastAsia="Calibri"/>
          <w:szCs w:val="24"/>
          <w:lang w:eastAsia="lt-LT"/>
        </w:rPr>
        <w:t>Vilnius</w:t>
      </w:r>
    </w:p>
    <w:p w14:paraId="13BA7752" w14:textId="77777777" w:rsidR="005702D4" w:rsidRPr="001E27D8" w:rsidRDefault="005702D4" w:rsidP="005702D4">
      <w:pPr>
        <w:jc w:val="center"/>
        <w:rPr>
          <w:b/>
          <w:szCs w:val="24"/>
          <w:lang w:eastAsia="lt-LT"/>
        </w:rPr>
      </w:pPr>
    </w:p>
    <w:p w14:paraId="73803411" w14:textId="77777777" w:rsidR="005702D4" w:rsidRPr="001E27D8" w:rsidRDefault="005702D4" w:rsidP="005702D4">
      <w:pPr>
        <w:ind w:firstLine="709"/>
        <w:rPr>
          <w:szCs w:val="24"/>
          <w:lang w:eastAsia="lt-LT"/>
        </w:rPr>
      </w:pPr>
      <w:r w:rsidRPr="001E27D8">
        <w:rPr>
          <w:szCs w:val="24"/>
          <w:lang w:eastAsia="lt-LT"/>
        </w:rPr>
        <w:t xml:space="preserve">Lietuvos Respublikos Vyriausybė </w:t>
      </w:r>
      <w:r w:rsidRPr="001E27D8">
        <w:rPr>
          <w:spacing w:val="80"/>
          <w:szCs w:val="24"/>
          <w:lang w:eastAsia="lt-LT"/>
        </w:rPr>
        <w:t>nutaria</w:t>
      </w:r>
      <w:r w:rsidRPr="001E27D8">
        <w:rPr>
          <w:szCs w:val="24"/>
          <w:lang w:eastAsia="lt-LT"/>
        </w:rPr>
        <w:t>:</w:t>
      </w:r>
    </w:p>
    <w:p w14:paraId="185A619F" w14:textId="77777777" w:rsidR="00085705" w:rsidRPr="001E27D8" w:rsidRDefault="00085705" w:rsidP="00C631E4">
      <w:pPr>
        <w:pStyle w:val="Sraopastraipa"/>
        <w:numPr>
          <w:ilvl w:val="0"/>
          <w:numId w:val="2"/>
        </w:numPr>
        <w:ind w:left="0" w:firstLine="709"/>
        <w:jc w:val="both"/>
        <w:rPr>
          <w:szCs w:val="24"/>
          <w:lang w:eastAsia="lt-LT"/>
        </w:rPr>
      </w:pPr>
      <w:r w:rsidRPr="001E27D8">
        <w:rPr>
          <w:szCs w:val="24"/>
          <w:lang w:eastAsia="lt-LT"/>
        </w:rPr>
        <w:t>Pakeisti Lietuvos Respublikos Vyriausybės 2003 m. balandžio 18 d. nutarimo Nr. 480 „</w:t>
      </w:r>
      <w:r w:rsidRPr="001E27D8">
        <w:rPr>
          <w:bCs/>
        </w:rPr>
        <w:t>Dėl Bendrųjų reikalavimų valstybės ir savivaldybių institucijų ir įstaigų interneto svetainėms ir mobiliosioms programoms aprašo patvirtinimo</w:t>
      </w:r>
      <w:r w:rsidRPr="001E27D8">
        <w:rPr>
          <w:szCs w:val="24"/>
          <w:lang w:eastAsia="lt-LT"/>
        </w:rPr>
        <w:t>“ preambulę ir ją išdėstyti taip:</w:t>
      </w:r>
    </w:p>
    <w:p w14:paraId="5E5FC489" w14:textId="77777777" w:rsidR="00085705" w:rsidRPr="001E27D8" w:rsidRDefault="00085705" w:rsidP="00085705">
      <w:pPr>
        <w:pStyle w:val="Sraopastraipa"/>
        <w:ind w:left="0" w:firstLine="709"/>
        <w:jc w:val="both"/>
        <w:rPr>
          <w:szCs w:val="24"/>
          <w:lang w:eastAsia="lt-LT"/>
        </w:rPr>
      </w:pPr>
      <w:r w:rsidRPr="001E27D8">
        <w:rPr>
          <w:szCs w:val="24"/>
          <w:lang w:eastAsia="lt-LT"/>
        </w:rPr>
        <w:t>„</w:t>
      </w:r>
      <w:r w:rsidRPr="001E27D8">
        <w:t xml:space="preserve">Vadovaudamasi Lietuvos Respublikos teisės gauti informaciją iš valstybės ir savivaldybių institucijų ir įstaigų įstatymo 5 straipsnio 1 dalimi ir 7 straipsnio 4 dalimi ir įgyvendindama 2016 m. spalio 26 d. Europos Parlamento ir Tarybos direktyvą (ES) 2016/2102 dėl viešojo sektoriaus institucijų interneto svetainių ir mobiliųjų programų prieinamumo </w:t>
      </w:r>
      <w:r w:rsidRPr="001E27D8">
        <w:rPr>
          <w:strike/>
        </w:rPr>
        <w:t>(OL 2016 L 327, p. 1)</w:t>
      </w:r>
      <w:r w:rsidRPr="001E27D8">
        <w:t>, Lietuvos Respublikos Vyriausybė</w:t>
      </w:r>
      <w:r w:rsidRPr="001E27D8">
        <w:rPr>
          <w:spacing w:val="100"/>
        </w:rPr>
        <w:t> </w:t>
      </w:r>
      <w:r w:rsidRPr="001E27D8">
        <w:rPr>
          <w:spacing w:val="80"/>
        </w:rPr>
        <w:t>nutari</w:t>
      </w:r>
      <w:r w:rsidRPr="001E27D8">
        <w:t>a:“</w:t>
      </w:r>
    </w:p>
    <w:p w14:paraId="1B03A951" w14:textId="77777777" w:rsidR="00291C4D" w:rsidRPr="001E27D8" w:rsidRDefault="005702D4" w:rsidP="00C631E4">
      <w:pPr>
        <w:pStyle w:val="Sraopastraipa"/>
        <w:numPr>
          <w:ilvl w:val="0"/>
          <w:numId w:val="2"/>
        </w:numPr>
        <w:ind w:left="0" w:firstLine="709"/>
        <w:jc w:val="both"/>
        <w:rPr>
          <w:szCs w:val="24"/>
          <w:lang w:eastAsia="lt-LT"/>
        </w:rPr>
      </w:pPr>
      <w:r w:rsidRPr="001E27D8">
        <w:rPr>
          <w:szCs w:val="24"/>
          <w:lang w:eastAsia="lt-LT"/>
        </w:rPr>
        <w:t xml:space="preserve">Pakeisti </w:t>
      </w:r>
      <w:r w:rsidR="00085705" w:rsidRPr="001E27D8">
        <w:rPr>
          <w:szCs w:val="24"/>
          <w:lang w:eastAsia="lt-LT"/>
        </w:rPr>
        <w:t xml:space="preserve">nurodytuoju nutarimu patvirtintą </w:t>
      </w:r>
      <w:r w:rsidR="00DA660D" w:rsidRPr="001E27D8">
        <w:rPr>
          <w:bCs/>
        </w:rPr>
        <w:t>Bendrųjų reikalavimų valstybės ir savivaldybių institucijų ir įstaigų interneto svetainėms ir mobiliosioms programoms aprašą</w:t>
      </w:r>
      <w:r w:rsidRPr="001E27D8">
        <w:rPr>
          <w:szCs w:val="24"/>
          <w:lang w:eastAsia="lt-LT"/>
        </w:rPr>
        <w:t>:</w:t>
      </w:r>
    </w:p>
    <w:p w14:paraId="76835154" w14:textId="77777777" w:rsidR="00085705" w:rsidRPr="001E27D8" w:rsidRDefault="00085705" w:rsidP="00085705">
      <w:pPr>
        <w:pStyle w:val="Sraopastraipa"/>
        <w:numPr>
          <w:ilvl w:val="1"/>
          <w:numId w:val="2"/>
        </w:numPr>
        <w:ind w:left="0" w:firstLine="709"/>
        <w:jc w:val="both"/>
      </w:pPr>
      <w:r w:rsidRPr="001E27D8">
        <w:rPr>
          <w:szCs w:val="24"/>
          <w:lang w:eastAsia="lt-LT"/>
        </w:rPr>
        <w:t>Pakeisti 2.5 papunktį ir j</w:t>
      </w:r>
      <w:r w:rsidR="00596898" w:rsidRPr="001E27D8">
        <w:rPr>
          <w:szCs w:val="24"/>
          <w:lang w:eastAsia="lt-LT"/>
        </w:rPr>
        <w:t>į</w:t>
      </w:r>
      <w:r w:rsidRPr="001E27D8">
        <w:rPr>
          <w:szCs w:val="24"/>
          <w:lang w:eastAsia="lt-LT"/>
        </w:rPr>
        <w:t xml:space="preserve"> išdėstyti taip:</w:t>
      </w:r>
    </w:p>
    <w:p w14:paraId="26D3F99B" w14:textId="77777777" w:rsidR="00085705" w:rsidRPr="001E27D8" w:rsidRDefault="00596898" w:rsidP="00596898">
      <w:pPr>
        <w:ind w:firstLine="567"/>
        <w:jc w:val="both"/>
      </w:pPr>
      <w:r w:rsidRPr="001E27D8">
        <w:t>„2.5. Kitos</w:t>
      </w:r>
      <w:r w:rsidRPr="001E27D8">
        <w:rPr>
          <w:b/>
          <w:bCs/>
        </w:rPr>
        <w:t> </w:t>
      </w:r>
      <w:r w:rsidRPr="001E27D8">
        <w:t>Apraše vartojamos sąvokos atitinka Lietuvos Respublikos teisės gauti informaciją iš valstybės ir savivaldybių institucijų ir įstaigų įstatyme, Lietuvos Respublikos viešojo administravimo įstatyme,</w:t>
      </w:r>
      <w:r w:rsidRPr="001E27D8">
        <w:rPr>
          <w:b/>
          <w:bCs/>
        </w:rPr>
        <w:t> </w:t>
      </w:r>
      <w:r w:rsidRPr="001E27D8">
        <w:t xml:space="preserve">2012 m. spalio 25 d. Europos Parlamento ir Tarybos reglamente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 </w:t>
      </w:r>
      <w:r w:rsidRPr="001E27D8">
        <w:rPr>
          <w:strike/>
        </w:rPr>
        <w:t>(OL 2012 L 316, p. 12)</w:t>
      </w:r>
      <w:r w:rsidRPr="001E27D8">
        <w:rPr>
          <w:b/>
          <w:bCs/>
          <w:strike/>
        </w:rPr>
        <w:t> </w:t>
      </w:r>
      <w:r w:rsidRPr="001E27D8">
        <w:rPr>
          <w:strike/>
        </w:rPr>
        <w:t>(toliau – Reglamentas</w:t>
      </w:r>
      <w:r w:rsidRPr="001E27D8">
        <w:rPr>
          <w:b/>
          <w:bCs/>
          <w:strike/>
        </w:rPr>
        <w:t> </w:t>
      </w:r>
      <w:r w:rsidRPr="001E27D8">
        <w:rPr>
          <w:strike/>
        </w:rPr>
        <w:t>(ES) Nr. 1025/2012)</w:t>
      </w:r>
      <w:r w:rsidRPr="001E27D8">
        <w:t>, vartojamas sąvokas.“</w:t>
      </w:r>
    </w:p>
    <w:p w14:paraId="2D1B6CFA" w14:textId="77777777" w:rsidR="00DE3032" w:rsidRPr="001E27D8" w:rsidRDefault="00DE3032" w:rsidP="00636993">
      <w:pPr>
        <w:pStyle w:val="Sraopastraipa"/>
        <w:numPr>
          <w:ilvl w:val="1"/>
          <w:numId w:val="2"/>
        </w:numPr>
        <w:jc w:val="both"/>
      </w:pPr>
      <w:r w:rsidRPr="001E27D8">
        <w:t>Pakeisti 4 punktą ir jį išdėstyti taip:</w:t>
      </w:r>
    </w:p>
    <w:p w14:paraId="1030791B" w14:textId="77777777" w:rsidR="00DE3032" w:rsidRPr="001E27D8" w:rsidRDefault="00DE3032" w:rsidP="00D93BDB">
      <w:pPr>
        <w:tabs>
          <w:tab w:val="left" w:pos="993"/>
        </w:tabs>
        <w:ind w:firstLine="709"/>
        <w:jc w:val="both"/>
        <w:rPr>
          <w:lang w:eastAsia="lt-LT"/>
        </w:rPr>
      </w:pPr>
      <w:r w:rsidRPr="001E27D8">
        <w:t xml:space="preserve">„4. </w:t>
      </w:r>
      <w:r w:rsidR="00202973" w:rsidRPr="001E27D8">
        <w:rPr>
          <w:lang w:eastAsia="lt-LT"/>
        </w:rPr>
        <w:t xml:space="preserve">Įstaigos interneto svetainė yra informacinių technologijų pagrindu veikianti informacinė sistema ar informacinės sistemos sudedamoji dalis (komponentė, posistemis), skirta informacijai apie įstaigos funkcijas, struktūrą, veiklą skelbti, asmenims skatinti aktyviai dalyvauti valstybės valdymo </w:t>
      </w:r>
      <w:r w:rsidR="00202973" w:rsidRPr="001E27D8">
        <w:rPr>
          <w:b/>
          <w:lang w:eastAsia="lt-LT"/>
        </w:rPr>
        <w:t>ar vietos savivaldos</w:t>
      </w:r>
      <w:r w:rsidR="00202973" w:rsidRPr="001E27D8">
        <w:rPr>
          <w:lang w:eastAsia="lt-LT"/>
        </w:rPr>
        <w:t xml:space="preserve"> procese, įstaigos veiklos skaidrumui užtikrinti, viešosioms ir (arba) administracinėms paslaugoms elektroninių ryšių priemonėmis teikti.“</w:t>
      </w:r>
    </w:p>
    <w:p w14:paraId="2EA2C2D2" w14:textId="77777777" w:rsidR="00ED595E" w:rsidRPr="001E27D8" w:rsidRDefault="00ED595E" w:rsidP="00C631E4">
      <w:pPr>
        <w:pStyle w:val="Sraopastraipa"/>
        <w:numPr>
          <w:ilvl w:val="1"/>
          <w:numId w:val="2"/>
        </w:numPr>
        <w:ind w:left="0" w:firstLine="709"/>
        <w:jc w:val="both"/>
      </w:pPr>
      <w:r w:rsidRPr="001E27D8">
        <w:rPr>
          <w:szCs w:val="24"/>
          <w:lang w:eastAsia="lt-LT"/>
        </w:rPr>
        <w:t>Pakeisti</w:t>
      </w:r>
      <w:r w:rsidR="00DA660D" w:rsidRPr="001E27D8">
        <w:rPr>
          <w:szCs w:val="24"/>
          <w:lang w:eastAsia="lt-LT"/>
        </w:rPr>
        <w:t xml:space="preserve"> 9 punkto pirmąją pastraipą</w:t>
      </w:r>
      <w:r w:rsidRPr="001E27D8">
        <w:rPr>
          <w:szCs w:val="24"/>
          <w:lang w:eastAsia="lt-LT"/>
        </w:rPr>
        <w:t xml:space="preserve"> ir j</w:t>
      </w:r>
      <w:r w:rsidR="00DA660D" w:rsidRPr="001E27D8">
        <w:rPr>
          <w:szCs w:val="24"/>
          <w:lang w:eastAsia="lt-LT"/>
        </w:rPr>
        <w:t>ą</w:t>
      </w:r>
      <w:r w:rsidRPr="001E27D8">
        <w:rPr>
          <w:szCs w:val="24"/>
          <w:lang w:eastAsia="lt-LT"/>
        </w:rPr>
        <w:t xml:space="preserve"> išdėstyti taip:</w:t>
      </w:r>
    </w:p>
    <w:p w14:paraId="3518CD1A" w14:textId="77777777" w:rsidR="00ED595E" w:rsidRPr="001E27D8" w:rsidRDefault="00ED595E" w:rsidP="00BF5E18">
      <w:pPr>
        <w:tabs>
          <w:tab w:val="left" w:pos="1134"/>
        </w:tabs>
        <w:ind w:firstLine="720"/>
        <w:jc w:val="both"/>
        <w:rPr>
          <w:lang w:eastAsia="lt-LT"/>
        </w:rPr>
      </w:pPr>
      <w:r w:rsidRPr="001E27D8">
        <w:rPr>
          <w:szCs w:val="24"/>
          <w:lang w:eastAsia="lt-LT"/>
        </w:rPr>
        <w:t>„</w:t>
      </w:r>
      <w:r w:rsidRPr="001E27D8">
        <w:rPr>
          <w:rFonts w:eastAsia="Calibri"/>
        </w:rPr>
        <w:t>9.</w:t>
      </w:r>
      <w:r w:rsidRPr="001E27D8">
        <w:rPr>
          <w:rFonts w:eastAsia="Calibri"/>
        </w:rPr>
        <w:tab/>
      </w:r>
      <w:r w:rsidRPr="001E27D8">
        <w:rPr>
          <w:szCs w:val="24"/>
          <w:lang w:eastAsia="lt-LT"/>
        </w:rPr>
        <w:t xml:space="preserve">Įstaigos interneto svetainės įvadinis puslapis yra reprezentacinis </w:t>
      </w:r>
      <w:r w:rsidRPr="001E27D8">
        <w:rPr>
          <w:b/>
          <w:bCs/>
          <w:szCs w:val="24"/>
          <w:lang w:eastAsia="lt-LT"/>
        </w:rPr>
        <w:t>–</w:t>
      </w:r>
      <w:r w:rsidRPr="001E27D8">
        <w:rPr>
          <w:szCs w:val="24"/>
          <w:lang w:eastAsia="lt-LT"/>
        </w:rPr>
        <w:t xml:space="preserve"> atspindintis įstaigos veiklą. Jis turi būti lengvai atpažįstamas. Įstaigos, kuri Lietuvos Respublikos valstybės herbo, kitų herbų ir herbinių ženklų įstatymo nustatyta tvarka turi teisę naudoti Lietuvos valstybės herbą, interneto svetainės įvadinio puslapio viršuje turi būti Lietuvos valstybės herbas (ir) ar įstaigos logotipas (jeigu įstaiga jį turi), įregistruotas kaip prekės ženklas Lietuvos </w:t>
      </w:r>
      <w:r w:rsidRPr="001E27D8">
        <w:rPr>
          <w:szCs w:val="24"/>
          <w:lang w:eastAsia="lt-LT"/>
        </w:rPr>
        <w:lastRenderedPageBreak/>
        <w:t>Respublikos valstybiniame patentų biure, ir įstaigos pavadinimas. Įstaigos interneto svetainės įvadiniame puslapyje turi būti nurodyta įstaigos teisinė forma, buveinės adresas, juridinio asmens kodas, registras, kuriame kaupiami ir saugomi duomenys apie tą įstaigą, pridėtinės vertės mokesčio mokėtojo kodas (jeigu įstaiga yra pridėtinės vertės mokesčio mokėtoja), įstaigos telefono</w:t>
      </w:r>
      <w:r w:rsidRPr="001E27D8">
        <w:rPr>
          <w:strike/>
          <w:szCs w:val="24"/>
          <w:lang w:eastAsia="lt-LT"/>
        </w:rPr>
        <w:t>, fakso numeriai ir</w:t>
      </w:r>
      <w:r w:rsidRPr="001E27D8">
        <w:rPr>
          <w:szCs w:val="24"/>
          <w:lang w:eastAsia="lt-LT"/>
        </w:rPr>
        <w:t xml:space="preserve"> </w:t>
      </w:r>
      <w:r w:rsidRPr="001E27D8">
        <w:rPr>
          <w:b/>
          <w:szCs w:val="24"/>
          <w:lang w:eastAsia="lt-LT"/>
        </w:rPr>
        <w:t>numeris,</w:t>
      </w:r>
      <w:r w:rsidRPr="001E27D8">
        <w:rPr>
          <w:szCs w:val="24"/>
          <w:lang w:eastAsia="lt-LT"/>
        </w:rPr>
        <w:t xml:space="preserve"> elektroninio pašto adresas </w:t>
      </w:r>
      <w:r w:rsidRPr="001E27D8">
        <w:rPr>
          <w:b/>
          <w:szCs w:val="24"/>
          <w:lang w:eastAsia="lt-LT"/>
        </w:rPr>
        <w:t>ir kitos elektroninės priemonės, kuriomis įstaiga naudojasi (pavyzdžiui</w:t>
      </w:r>
      <w:r w:rsidR="008D3B96" w:rsidRPr="001E27D8">
        <w:rPr>
          <w:b/>
          <w:szCs w:val="24"/>
          <w:lang w:eastAsia="lt-LT"/>
        </w:rPr>
        <w:t>,</w:t>
      </w:r>
      <w:r w:rsidRPr="001E27D8">
        <w:rPr>
          <w:b/>
          <w:szCs w:val="24"/>
          <w:lang w:eastAsia="lt-LT"/>
        </w:rPr>
        <w:t xml:space="preserve"> </w:t>
      </w:r>
      <w:r w:rsidRPr="001E27D8">
        <w:rPr>
          <w:b/>
          <w:lang w:eastAsia="lt-LT"/>
        </w:rPr>
        <w:t>socialinio bendravimo interneto svetainių, tokių kaip, „Facebook“, „Twitter“, „Linked In“, „MySpace“, „YouTube“ ir pan. adresai</w:t>
      </w:r>
      <w:r w:rsidRPr="001E27D8">
        <w:rPr>
          <w:b/>
          <w:szCs w:val="24"/>
          <w:lang w:eastAsia="lt-LT"/>
        </w:rPr>
        <w:t>)</w:t>
      </w:r>
      <w:r w:rsidRPr="001E27D8">
        <w:rPr>
          <w:szCs w:val="24"/>
          <w:lang w:eastAsia="lt-LT"/>
        </w:rPr>
        <w:t>. Įstaigos interneto svetainėje turi būti nurodoma informacijos apie įstaigos struktūrą, kontaktus, naujienas ir atsakymų į klausimus atnaujinimo data</w:t>
      </w:r>
      <w:r w:rsidRPr="001E27D8">
        <w:rPr>
          <w:lang w:eastAsia="lt-LT"/>
        </w:rPr>
        <w:t>.“</w:t>
      </w:r>
    </w:p>
    <w:p w14:paraId="13813DFB" w14:textId="77777777" w:rsidR="00ED595E" w:rsidRPr="001E27D8" w:rsidRDefault="00ED595E" w:rsidP="00C631E4">
      <w:pPr>
        <w:pStyle w:val="Sraopastraipa"/>
        <w:numPr>
          <w:ilvl w:val="1"/>
          <w:numId w:val="2"/>
        </w:numPr>
        <w:tabs>
          <w:tab w:val="left" w:pos="1134"/>
        </w:tabs>
        <w:ind w:left="0" w:firstLine="709"/>
        <w:jc w:val="both"/>
        <w:rPr>
          <w:lang w:eastAsia="lt-LT"/>
        </w:rPr>
      </w:pPr>
      <w:r w:rsidRPr="001E27D8">
        <w:rPr>
          <w:lang w:eastAsia="lt-LT"/>
        </w:rPr>
        <w:t>Pakeisti 12 punktą ir jį išdėstyti taip:</w:t>
      </w:r>
    </w:p>
    <w:p w14:paraId="6033905C" w14:textId="77777777" w:rsidR="00ED595E" w:rsidRPr="001E27D8" w:rsidRDefault="00ED595E" w:rsidP="00BF5E18">
      <w:pPr>
        <w:tabs>
          <w:tab w:val="left" w:pos="1134"/>
        </w:tabs>
        <w:ind w:firstLine="709"/>
        <w:jc w:val="both"/>
        <w:rPr>
          <w:lang w:eastAsia="lt-LT"/>
        </w:rPr>
      </w:pPr>
      <w:r w:rsidRPr="001E27D8">
        <w:rPr>
          <w:lang w:eastAsia="lt-LT"/>
        </w:rPr>
        <w:t>„</w:t>
      </w:r>
      <w:r w:rsidRPr="001E27D8">
        <w:rPr>
          <w:rFonts w:eastAsia="Calibri"/>
        </w:rPr>
        <w:t>12.</w:t>
      </w:r>
      <w:r w:rsidRPr="001E27D8">
        <w:rPr>
          <w:rFonts w:eastAsia="Calibri"/>
        </w:rPr>
        <w:tab/>
      </w:r>
      <w:r w:rsidRPr="001E27D8">
        <w:rPr>
          <w:lang w:eastAsia="lt-LT"/>
        </w:rPr>
        <w:t xml:space="preserve">Įstaigos interneto svetainėje visa informacija pateikiama lietuvių kalba. Svarbiausia su įstaigos veikla susijusi informacija (jos svarbą nustato įstaiga), įskaitant informaciją apie įstaigos teikiamas viešąsias, administruojamas viešąsias paslaugas ir </w:t>
      </w:r>
      <w:r w:rsidRPr="001E27D8">
        <w:rPr>
          <w:strike/>
          <w:lang w:eastAsia="lt-LT"/>
        </w:rPr>
        <w:t>(arba)</w:t>
      </w:r>
      <w:r w:rsidRPr="001E27D8">
        <w:rPr>
          <w:lang w:eastAsia="lt-LT"/>
        </w:rPr>
        <w:t xml:space="preserve"> administracines paslaugas ir paaiškinimus, kaip jas gauti (bet ja neapsiribojant), </w:t>
      </w:r>
      <w:r w:rsidRPr="001E27D8">
        <w:rPr>
          <w:b/>
          <w:lang w:eastAsia="lt-LT"/>
        </w:rPr>
        <w:t>dažniausiai užduodamus klausimus</w:t>
      </w:r>
      <w:r w:rsidRPr="001E27D8">
        <w:rPr>
          <w:lang w:eastAsia="lt-LT"/>
        </w:rPr>
        <w:t xml:space="preserve"> įstaigos interneto svetainėje papildomai pateikiama anglų kalba,</w:t>
      </w:r>
      <w:r w:rsidRPr="001E27D8">
        <w:rPr>
          <w:strike/>
          <w:lang w:eastAsia="lt-LT"/>
        </w:rPr>
        <w:t xml:space="preserve"> </w:t>
      </w:r>
      <w:r w:rsidRPr="001E27D8">
        <w:rPr>
          <w:lang w:eastAsia="lt-LT"/>
        </w:rPr>
        <w:t xml:space="preserve">prireikus </w:t>
      </w:r>
      <w:r w:rsidRPr="001E27D8">
        <w:rPr>
          <w:b/>
          <w:lang w:eastAsia="lt-LT"/>
        </w:rPr>
        <w:t xml:space="preserve">ir </w:t>
      </w:r>
      <w:r w:rsidRPr="001E27D8">
        <w:rPr>
          <w:lang w:eastAsia="lt-LT"/>
        </w:rPr>
        <w:t xml:space="preserve">kita </w:t>
      </w:r>
      <w:r w:rsidRPr="001E27D8">
        <w:rPr>
          <w:b/>
          <w:lang w:eastAsia="lt-LT"/>
        </w:rPr>
        <w:t xml:space="preserve">įstaigos pasirinkta </w:t>
      </w:r>
      <w:r w:rsidRPr="001E27D8">
        <w:rPr>
          <w:lang w:eastAsia="lt-LT"/>
        </w:rPr>
        <w:t>užsienio kalba.“</w:t>
      </w:r>
    </w:p>
    <w:p w14:paraId="353612E2" w14:textId="77777777" w:rsidR="00ED595E" w:rsidRPr="001E27D8" w:rsidRDefault="00CD7AEF" w:rsidP="00C631E4">
      <w:pPr>
        <w:pStyle w:val="Sraopastraipa"/>
        <w:numPr>
          <w:ilvl w:val="1"/>
          <w:numId w:val="2"/>
        </w:numPr>
        <w:tabs>
          <w:tab w:val="left" w:pos="1134"/>
        </w:tabs>
        <w:ind w:left="0" w:firstLine="709"/>
        <w:jc w:val="both"/>
        <w:rPr>
          <w:lang w:eastAsia="lt-LT"/>
        </w:rPr>
      </w:pPr>
      <w:r w:rsidRPr="001E27D8">
        <w:rPr>
          <w:lang w:eastAsia="lt-LT"/>
        </w:rPr>
        <w:t>Papildyti 13.6 papunktį 13.6.1 papunkčiu ir jį išdėstyti taip:</w:t>
      </w:r>
    </w:p>
    <w:p w14:paraId="767F2C6F" w14:textId="77777777" w:rsidR="00CD7AEF" w:rsidRPr="001E27D8" w:rsidRDefault="00CD7AEF" w:rsidP="00BF5E18">
      <w:pPr>
        <w:tabs>
          <w:tab w:val="left" w:pos="1134"/>
        </w:tabs>
        <w:ind w:firstLine="720"/>
        <w:jc w:val="both"/>
        <w:rPr>
          <w:lang w:eastAsia="lt-LT"/>
        </w:rPr>
      </w:pPr>
      <w:r w:rsidRPr="001E27D8">
        <w:rPr>
          <w:lang w:eastAsia="lt-LT"/>
        </w:rPr>
        <w:t>„</w:t>
      </w:r>
      <w:r w:rsidRPr="001E27D8">
        <w:rPr>
          <w:b/>
          <w:szCs w:val="24"/>
          <w:lang w:eastAsia="lt-LT"/>
        </w:rPr>
        <w:t>13.6.1. teikiamos arba administruojamos viešosios paslaugos;</w:t>
      </w:r>
      <w:r w:rsidRPr="001E27D8">
        <w:rPr>
          <w:lang w:eastAsia="lt-LT"/>
        </w:rPr>
        <w:t>“</w:t>
      </w:r>
    </w:p>
    <w:p w14:paraId="07D89158" w14:textId="77777777" w:rsidR="00CD7AEF" w:rsidRPr="001E27D8" w:rsidRDefault="00CD7AEF" w:rsidP="00C631E4">
      <w:pPr>
        <w:pStyle w:val="Sraopastraipa"/>
        <w:numPr>
          <w:ilvl w:val="1"/>
          <w:numId w:val="2"/>
        </w:numPr>
        <w:tabs>
          <w:tab w:val="left" w:pos="1134"/>
        </w:tabs>
        <w:ind w:left="0" w:firstLine="709"/>
        <w:jc w:val="both"/>
        <w:rPr>
          <w:lang w:eastAsia="lt-LT"/>
        </w:rPr>
      </w:pPr>
      <w:r w:rsidRPr="001E27D8">
        <w:rPr>
          <w:lang w:eastAsia="lt-LT"/>
        </w:rPr>
        <w:t>Papildyti 13.6 papunktį 13.6.2 papunkčiu ir jį išdėstyti taip:</w:t>
      </w:r>
    </w:p>
    <w:p w14:paraId="1A4C898E" w14:textId="77777777" w:rsidR="00CD7AEF" w:rsidRPr="001E27D8" w:rsidRDefault="00CD7AEF" w:rsidP="00BF5E18">
      <w:pPr>
        <w:tabs>
          <w:tab w:val="left" w:pos="1134"/>
        </w:tabs>
        <w:ind w:firstLine="709"/>
        <w:jc w:val="both"/>
        <w:rPr>
          <w:szCs w:val="24"/>
          <w:lang w:eastAsia="lt-LT"/>
        </w:rPr>
      </w:pPr>
      <w:r w:rsidRPr="001E27D8">
        <w:rPr>
          <w:szCs w:val="24"/>
          <w:lang w:eastAsia="lt-LT"/>
        </w:rPr>
        <w:t>„</w:t>
      </w:r>
      <w:r w:rsidRPr="001E27D8">
        <w:rPr>
          <w:b/>
          <w:szCs w:val="24"/>
          <w:lang w:eastAsia="lt-LT"/>
        </w:rPr>
        <w:t>13.6.2. teikiamos arba administruojamos administracinės paslaugos;</w:t>
      </w:r>
      <w:r w:rsidRPr="001E27D8">
        <w:rPr>
          <w:szCs w:val="24"/>
          <w:lang w:eastAsia="lt-LT"/>
        </w:rPr>
        <w:t>“</w:t>
      </w:r>
    </w:p>
    <w:p w14:paraId="0545C2FD" w14:textId="77777777" w:rsidR="00CD7AEF" w:rsidRPr="001E27D8" w:rsidRDefault="00CD7AEF" w:rsidP="00C631E4">
      <w:pPr>
        <w:pStyle w:val="Sraopastraipa"/>
        <w:numPr>
          <w:ilvl w:val="1"/>
          <w:numId w:val="2"/>
        </w:numPr>
        <w:tabs>
          <w:tab w:val="left" w:pos="1134"/>
        </w:tabs>
        <w:ind w:left="0" w:firstLine="709"/>
        <w:jc w:val="both"/>
        <w:rPr>
          <w:lang w:eastAsia="lt-LT"/>
        </w:rPr>
      </w:pPr>
      <w:r w:rsidRPr="001E27D8">
        <w:rPr>
          <w:lang w:eastAsia="lt-LT"/>
        </w:rPr>
        <w:t>Papildyti 13 punktą 13.10 papunkčiu ir jį išdėstyti taip:</w:t>
      </w:r>
    </w:p>
    <w:p w14:paraId="60561270" w14:textId="77777777" w:rsidR="00636993" w:rsidRPr="001E27D8" w:rsidRDefault="00636993" w:rsidP="00636993">
      <w:pPr>
        <w:pStyle w:val="Sraopastraipa"/>
        <w:numPr>
          <w:ilvl w:val="1"/>
          <w:numId w:val="2"/>
        </w:numPr>
        <w:tabs>
          <w:tab w:val="left" w:pos="1134"/>
        </w:tabs>
        <w:ind w:left="0" w:firstLine="709"/>
        <w:jc w:val="both"/>
        <w:rPr>
          <w:lang w:eastAsia="lt-LT"/>
        </w:rPr>
      </w:pPr>
      <w:r w:rsidRPr="001E27D8">
        <w:rPr>
          <w:szCs w:val="24"/>
          <w:lang w:eastAsia="lt-LT"/>
        </w:rPr>
        <w:t xml:space="preserve"> </w:t>
      </w:r>
      <w:r w:rsidR="00CD7AEF" w:rsidRPr="001E27D8">
        <w:rPr>
          <w:szCs w:val="24"/>
          <w:lang w:eastAsia="lt-LT"/>
        </w:rPr>
        <w:t>„</w:t>
      </w:r>
      <w:r w:rsidR="00CD7AEF" w:rsidRPr="001E27D8">
        <w:rPr>
          <w:b/>
          <w:szCs w:val="24"/>
          <w:lang w:eastAsia="lt-LT"/>
        </w:rPr>
        <w:t xml:space="preserve">13.10. </w:t>
      </w:r>
      <w:r w:rsidRPr="001E27D8">
        <w:rPr>
          <w:b/>
          <w:szCs w:val="24"/>
          <w:lang w:eastAsia="lt-LT"/>
        </w:rPr>
        <w:t>dažniausiai užduodami klausimai;</w:t>
      </w:r>
      <w:r w:rsidR="00CD7AEF" w:rsidRPr="001E27D8">
        <w:rPr>
          <w:szCs w:val="24"/>
          <w:lang w:eastAsia="lt-LT"/>
        </w:rPr>
        <w:t>“</w:t>
      </w:r>
      <w:r w:rsidRPr="001E27D8">
        <w:rPr>
          <w:lang w:eastAsia="lt-LT"/>
        </w:rPr>
        <w:t xml:space="preserve"> </w:t>
      </w:r>
    </w:p>
    <w:p w14:paraId="610E4B2C" w14:textId="4FF19410" w:rsidR="00636993" w:rsidRPr="001E27D8" w:rsidRDefault="00636993" w:rsidP="00636993">
      <w:pPr>
        <w:pStyle w:val="Sraopastraipa"/>
        <w:numPr>
          <w:ilvl w:val="1"/>
          <w:numId w:val="2"/>
        </w:numPr>
        <w:tabs>
          <w:tab w:val="left" w:pos="1134"/>
        </w:tabs>
        <w:ind w:left="0" w:firstLine="709"/>
        <w:jc w:val="both"/>
        <w:rPr>
          <w:lang w:eastAsia="lt-LT"/>
        </w:rPr>
      </w:pPr>
      <w:r w:rsidRPr="001E27D8">
        <w:rPr>
          <w:lang w:eastAsia="lt-LT"/>
        </w:rPr>
        <w:t>Papildyti 13 punktą 13.11</w:t>
      </w:r>
      <w:r w:rsidR="006E50E7">
        <w:rPr>
          <w:lang w:eastAsia="lt-LT"/>
        </w:rPr>
        <w:t xml:space="preserve"> papunkčiu ir jį išdėstyti taip</w:t>
      </w:r>
      <w:r w:rsidRPr="001E27D8">
        <w:rPr>
          <w:lang w:eastAsia="lt-LT"/>
        </w:rPr>
        <w:t>:</w:t>
      </w:r>
    </w:p>
    <w:p w14:paraId="7C66B3D1" w14:textId="77777777" w:rsidR="00CD7AEF" w:rsidRPr="001E27D8" w:rsidRDefault="00636993" w:rsidP="00636993">
      <w:pPr>
        <w:pStyle w:val="Sraopastraipa"/>
        <w:tabs>
          <w:tab w:val="left" w:pos="1134"/>
        </w:tabs>
        <w:ind w:left="709"/>
        <w:jc w:val="both"/>
        <w:rPr>
          <w:lang w:eastAsia="lt-LT"/>
        </w:rPr>
      </w:pPr>
      <w:r w:rsidRPr="001E27D8">
        <w:rPr>
          <w:lang w:eastAsia="lt-LT"/>
        </w:rPr>
        <w:t>„</w:t>
      </w:r>
      <w:r w:rsidRPr="001E27D8">
        <w:rPr>
          <w:b/>
          <w:lang w:eastAsia="lt-LT"/>
        </w:rPr>
        <w:t>13.11. konsultavimasis su visuomene ar vietos bendruomene</w:t>
      </w:r>
      <w:r w:rsidRPr="001E27D8">
        <w:rPr>
          <w:lang w:eastAsia="lt-LT"/>
        </w:rPr>
        <w:t>.“</w:t>
      </w:r>
    </w:p>
    <w:p w14:paraId="0B0D5B28" w14:textId="77777777" w:rsidR="00CD7AEF" w:rsidRPr="001E27D8" w:rsidRDefault="00CD7AEF" w:rsidP="00C631E4">
      <w:pPr>
        <w:pStyle w:val="Sraopastraipa"/>
        <w:numPr>
          <w:ilvl w:val="1"/>
          <w:numId w:val="2"/>
        </w:numPr>
        <w:tabs>
          <w:tab w:val="left" w:pos="1134"/>
        </w:tabs>
        <w:ind w:left="0" w:firstLine="709"/>
        <w:jc w:val="both"/>
        <w:rPr>
          <w:lang w:eastAsia="lt-LT"/>
        </w:rPr>
      </w:pPr>
      <w:r w:rsidRPr="001E27D8">
        <w:rPr>
          <w:lang w:eastAsia="lt-LT"/>
        </w:rPr>
        <w:t>Pakeisti 16.3 papunktį ir jį išdėstyti taip:</w:t>
      </w:r>
    </w:p>
    <w:p w14:paraId="1A6EB552" w14:textId="77777777" w:rsidR="00CD7AEF" w:rsidRPr="001E27D8" w:rsidRDefault="00CD7AEF" w:rsidP="00BF5E18">
      <w:pPr>
        <w:tabs>
          <w:tab w:val="left" w:pos="1418"/>
        </w:tabs>
        <w:ind w:firstLine="720"/>
        <w:jc w:val="both"/>
        <w:rPr>
          <w:szCs w:val="24"/>
          <w:lang w:eastAsia="lt-LT"/>
        </w:rPr>
      </w:pPr>
      <w:r w:rsidRPr="001E27D8">
        <w:t>„16.3.</w:t>
      </w:r>
      <w:r w:rsidRPr="001E27D8">
        <w:tab/>
      </w:r>
      <w:r w:rsidRPr="001E27D8">
        <w:rPr>
          <w:szCs w:val="24"/>
          <w:lang w:eastAsia="lt-LT"/>
        </w:rPr>
        <w:t xml:space="preserve"> </w:t>
      </w:r>
      <w:r w:rsidR="008327DE" w:rsidRPr="001E27D8">
        <w:rPr>
          <w:b/>
          <w:szCs w:val="24"/>
          <w:lang w:eastAsia="lt-LT"/>
        </w:rPr>
        <w:t xml:space="preserve">visas </w:t>
      </w:r>
      <w:r w:rsidRPr="001E27D8">
        <w:rPr>
          <w:szCs w:val="24"/>
          <w:lang w:eastAsia="lt-LT"/>
        </w:rPr>
        <w:t>įstaigos darbuotojų sąrašas</w:t>
      </w:r>
      <w:r w:rsidRPr="001E27D8">
        <w:rPr>
          <w:b/>
          <w:szCs w:val="24"/>
          <w:lang w:eastAsia="lt-LT"/>
        </w:rPr>
        <w:t xml:space="preserve">, </w:t>
      </w:r>
      <w:r w:rsidR="00A5715C" w:rsidRPr="001E27D8">
        <w:rPr>
          <w:b/>
          <w:szCs w:val="24"/>
          <w:lang w:eastAsia="lt-LT"/>
        </w:rPr>
        <w:t>darbuotojų</w:t>
      </w:r>
      <w:r w:rsidR="008327DE" w:rsidRPr="001E27D8">
        <w:rPr>
          <w:b/>
          <w:szCs w:val="24"/>
          <w:lang w:eastAsia="lt-LT"/>
        </w:rPr>
        <w:t>,</w:t>
      </w:r>
      <w:r w:rsidR="00A5715C" w:rsidRPr="001E27D8">
        <w:rPr>
          <w:b/>
          <w:szCs w:val="24"/>
          <w:lang w:eastAsia="lt-LT"/>
        </w:rPr>
        <w:t xml:space="preserve"> atsakingų už asmenų aptarnavimą</w:t>
      </w:r>
      <w:r w:rsidR="008327DE" w:rsidRPr="001E27D8">
        <w:rPr>
          <w:b/>
          <w:szCs w:val="24"/>
          <w:lang w:eastAsia="lt-LT"/>
        </w:rPr>
        <w:t>,</w:t>
      </w:r>
      <w:r w:rsidRPr="001E27D8">
        <w:rPr>
          <w:b/>
          <w:szCs w:val="24"/>
          <w:lang w:eastAsia="lt-LT"/>
        </w:rPr>
        <w:t xml:space="preserve"> darbo laikas,</w:t>
      </w:r>
      <w:r w:rsidRPr="001E27D8">
        <w:rPr>
          <w:szCs w:val="24"/>
          <w:lang w:eastAsia="lt-LT"/>
        </w:rPr>
        <w:t xml:space="preserve"> </w:t>
      </w:r>
      <w:r w:rsidRPr="001E27D8">
        <w:rPr>
          <w:strike/>
          <w:szCs w:val="24"/>
          <w:lang w:eastAsia="lt-LT"/>
        </w:rPr>
        <w:t>su kontaktine</w:t>
      </w:r>
      <w:r w:rsidRPr="001E27D8">
        <w:rPr>
          <w:szCs w:val="24"/>
          <w:lang w:eastAsia="lt-LT"/>
        </w:rPr>
        <w:t xml:space="preserve"> </w:t>
      </w:r>
      <w:r w:rsidRPr="001E27D8">
        <w:rPr>
          <w:b/>
          <w:szCs w:val="24"/>
          <w:lang w:eastAsia="lt-LT"/>
        </w:rPr>
        <w:t xml:space="preserve">ir </w:t>
      </w:r>
      <w:r w:rsidR="00A5715C" w:rsidRPr="001E27D8">
        <w:rPr>
          <w:b/>
          <w:szCs w:val="24"/>
          <w:lang w:eastAsia="lt-LT"/>
        </w:rPr>
        <w:t xml:space="preserve">visų įstaigos </w:t>
      </w:r>
      <w:r w:rsidRPr="001E27D8">
        <w:rPr>
          <w:b/>
          <w:szCs w:val="24"/>
          <w:lang w:eastAsia="lt-LT"/>
        </w:rPr>
        <w:t xml:space="preserve">darbuotojų kontaktinė </w:t>
      </w:r>
      <w:r w:rsidRPr="001E27D8">
        <w:rPr>
          <w:szCs w:val="24"/>
          <w:lang w:eastAsia="lt-LT"/>
        </w:rPr>
        <w:t>informacija (vardas</w:t>
      </w:r>
      <w:r w:rsidR="008327DE" w:rsidRPr="001E27D8">
        <w:rPr>
          <w:szCs w:val="24"/>
          <w:lang w:eastAsia="lt-LT"/>
        </w:rPr>
        <w:t xml:space="preserve">, </w:t>
      </w:r>
      <w:r w:rsidRPr="001E27D8">
        <w:rPr>
          <w:szCs w:val="24"/>
          <w:lang w:eastAsia="lt-LT"/>
        </w:rPr>
        <w:t xml:space="preserve">pavardė, pareigos, telefono numeris, elektroninio pašto adresas ar jo sudarymo tvarka). </w:t>
      </w:r>
      <w:r w:rsidRPr="001E27D8">
        <w:rPr>
          <w:b/>
          <w:szCs w:val="24"/>
          <w:lang w:eastAsia="lt-LT"/>
        </w:rPr>
        <w:t>Jei</w:t>
      </w:r>
      <w:r w:rsidR="00BE689D" w:rsidRPr="001E27D8">
        <w:rPr>
          <w:b/>
          <w:szCs w:val="24"/>
          <w:lang w:eastAsia="lt-LT"/>
        </w:rPr>
        <w:t>gu</w:t>
      </w:r>
      <w:r w:rsidRPr="001E27D8">
        <w:rPr>
          <w:b/>
          <w:szCs w:val="24"/>
          <w:lang w:eastAsia="lt-LT"/>
        </w:rPr>
        <w:t xml:space="preserve"> su darbuotoju kontaktiniais duomenimis susisiekti nėra galimybės </w:t>
      </w:r>
      <w:r w:rsidR="00182C3B" w:rsidRPr="001E27D8">
        <w:rPr>
          <w:b/>
          <w:szCs w:val="24"/>
          <w:lang w:eastAsia="lt-LT"/>
        </w:rPr>
        <w:t xml:space="preserve">5 darbo dienas ar ilgiau </w:t>
      </w:r>
      <w:r w:rsidRPr="001E27D8">
        <w:rPr>
          <w:b/>
          <w:szCs w:val="24"/>
          <w:lang w:eastAsia="lt-LT"/>
        </w:rPr>
        <w:t>(pavyzdžiui</w:t>
      </w:r>
      <w:r w:rsidR="00225DEC" w:rsidRPr="001E27D8">
        <w:rPr>
          <w:b/>
          <w:szCs w:val="24"/>
          <w:lang w:eastAsia="lt-LT"/>
        </w:rPr>
        <w:t>,</w:t>
      </w:r>
      <w:r w:rsidRPr="001E27D8">
        <w:rPr>
          <w:b/>
          <w:szCs w:val="24"/>
          <w:lang w:eastAsia="lt-LT"/>
        </w:rPr>
        <w:t xml:space="preserve"> dėl komandiruočių, nedarbingumo, atostogų ar pan.)</w:t>
      </w:r>
      <w:r w:rsidR="00225DEC" w:rsidRPr="001E27D8">
        <w:rPr>
          <w:b/>
          <w:szCs w:val="24"/>
          <w:lang w:eastAsia="lt-LT"/>
        </w:rPr>
        <w:t>,</w:t>
      </w:r>
      <w:r w:rsidRPr="001E27D8">
        <w:rPr>
          <w:b/>
          <w:szCs w:val="24"/>
          <w:lang w:eastAsia="lt-LT"/>
        </w:rPr>
        <w:t xml:space="preserve"> darbuotojų sąraše to darbuotojo kontaktiniai duomenys turi būti pateikiami juos vizualiai išskiriant</w:t>
      </w:r>
      <w:r w:rsidR="00D513DA" w:rsidRPr="001E27D8">
        <w:rPr>
          <w:b/>
          <w:szCs w:val="24"/>
          <w:lang w:eastAsia="lt-LT"/>
        </w:rPr>
        <w:t>.</w:t>
      </w:r>
      <w:r w:rsidRPr="001E27D8">
        <w:rPr>
          <w:szCs w:val="24"/>
          <w:lang w:eastAsia="lt-LT"/>
        </w:rPr>
        <w:t>“</w:t>
      </w:r>
    </w:p>
    <w:p w14:paraId="242ECF93" w14:textId="77777777" w:rsidR="00CD7AEF" w:rsidRPr="001E27D8" w:rsidRDefault="003536A8" w:rsidP="00C631E4">
      <w:pPr>
        <w:pStyle w:val="Sraopastraipa"/>
        <w:numPr>
          <w:ilvl w:val="1"/>
          <w:numId w:val="2"/>
        </w:numPr>
        <w:tabs>
          <w:tab w:val="left" w:pos="1134"/>
        </w:tabs>
        <w:ind w:left="0" w:firstLine="709"/>
        <w:jc w:val="both"/>
        <w:rPr>
          <w:lang w:eastAsia="lt-LT"/>
        </w:rPr>
      </w:pPr>
      <w:r w:rsidRPr="001E27D8">
        <w:rPr>
          <w:lang w:eastAsia="lt-LT"/>
        </w:rPr>
        <w:t>Pakeisti 16.4 papunktį ir jį išdėstyti taip:</w:t>
      </w:r>
    </w:p>
    <w:p w14:paraId="32DE0A80" w14:textId="77777777" w:rsidR="003536A8" w:rsidRPr="001E27D8" w:rsidRDefault="00FA5EF6" w:rsidP="00C631E4">
      <w:pPr>
        <w:tabs>
          <w:tab w:val="left" w:pos="1418"/>
        </w:tabs>
        <w:ind w:firstLine="720"/>
        <w:jc w:val="both"/>
        <w:rPr>
          <w:lang w:eastAsia="lt-LT"/>
        </w:rPr>
      </w:pPr>
      <w:r w:rsidRPr="001E27D8">
        <w:t>„</w:t>
      </w:r>
      <w:r w:rsidR="003536A8" w:rsidRPr="001E27D8">
        <w:t>16.4.</w:t>
      </w:r>
      <w:r w:rsidR="003536A8" w:rsidRPr="001E27D8">
        <w:tab/>
      </w:r>
      <w:r w:rsidR="003536A8" w:rsidRPr="001E27D8">
        <w:rPr>
          <w:szCs w:val="24"/>
          <w:lang w:eastAsia="lt-LT"/>
        </w:rPr>
        <w:t>kiekvieno darbuotojo atliekamos funkcijos</w:t>
      </w:r>
      <w:r w:rsidR="003536A8" w:rsidRPr="001E27D8">
        <w:rPr>
          <w:b/>
          <w:szCs w:val="24"/>
          <w:lang w:eastAsia="lt-LT"/>
        </w:rPr>
        <w:t>,</w:t>
      </w:r>
      <w:r w:rsidR="003536A8" w:rsidRPr="001E27D8">
        <w:rPr>
          <w:szCs w:val="24"/>
          <w:lang w:eastAsia="lt-LT"/>
        </w:rPr>
        <w:t xml:space="preserve"> </w:t>
      </w:r>
      <w:r w:rsidR="003536A8" w:rsidRPr="001E27D8">
        <w:rPr>
          <w:strike/>
          <w:szCs w:val="24"/>
          <w:lang w:eastAsia="lt-LT"/>
        </w:rPr>
        <w:t>ir</w:t>
      </w:r>
      <w:r w:rsidR="003536A8" w:rsidRPr="001E27D8">
        <w:rPr>
          <w:szCs w:val="24"/>
          <w:lang w:eastAsia="lt-LT"/>
        </w:rPr>
        <w:t xml:space="preserve"> specialieji reikalavimai jo pareigybei</w:t>
      </w:r>
      <w:r w:rsidR="003536A8" w:rsidRPr="001E27D8">
        <w:rPr>
          <w:b/>
          <w:szCs w:val="24"/>
          <w:lang w:eastAsia="lt-LT"/>
        </w:rPr>
        <w:t xml:space="preserve"> ir informacija apie kalbas, kuriomis darbuotojas</w:t>
      </w:r>
      <w:r w:rsidR="00AD56CE" w:rsidRPr="001E27D8">
        <w:rPr>
          <w:b/>
          <w:szCs w:val="24"/>
          <w:lang w:eastAsia="lt-LT"/>
        </w:rPr>
        <w:t>,</w:t>
      </w:r>
      <w:r w:rsidR="00201001" w:rsidRPr="001E27D8">
        <w:rPr>
          <w:b/>
          <w:szCs w:val="24"/>
          <w:lang w:eastAsia="lt-LT"/>
        </w:rPr>
        <w:t xml:space="preserve"> atsakingas už asmenų aptarnavimą</w:t>
      </w:r>
      <w:r w:rsidR="00AD56CE" w:rsidRPr="001E27D8">
        <w:rPr>
          <w:b/>
          <w:szCs w:val="24"/>
          <w:lang w:eastAsia="lt-LT"/>
        </w:rPr>
        <w:t>,</w:t>
      </w:r>
      <w:r w:rsidR="00201001" w:rsidRPr="001E27D8">
        <w:rPr>
          <w:b/>
          <w:szCs w:val="24"/>
          <w:lang w:eastAsia="lt-LT"/>
        </w:rPr>
        <w:t xml:space="preserve"> </w:t>
      </w:r>
      <w:r w:rsidR="00517661" w:rsidRPr="001E27D8">
        <w:rPr>
          <w:b/>
          <w:szCs w:val="24"/>
          <w:lang w:eastAsia="lt-LT"/>
        </w:rPr>
        <w:t>aptarnauja</w:t>
      </w:r>
      <w:r w:rsidR="003536A8" w:rsidRPr="001E27D8">
        <w:rPr>
          <w:b/>
          <w:szCs w:val="24"/>
          <w:lang w:eastAsia="lt-LT"/>
        </w:rPr>
        <w:t xml:space="preserve"> lietuvių kalbos nemokančius asmenis</w:t>
      </w:r>
      <w:r w:rsidR="003536A8" w:rsidRPr="001E27D8">
        <w:rPr>
          <w:szCs w:val="24"/>
          <w:lang w:eastAsia="lt-LT"/>
        </w:rPr>
        <w:t>;</w:t>
      </w:r>
      <w:r w:rsidRPr="001E27D8">
        <w:rPr>
          <w:szCs w:val="24"/>
          <w:lang w:eastAsia="lt-LT"/>
        </w:rPr>
        <w:t>“</w:t>
      </w:r>
    </w:p>
    <w:p w14:paraId="0B45B103" w14:textId="77777777" w:rsidR="003536A8" w:rsidRPr="001E27D8" w:rsidRDefault="003536A8" w:rsidP="00C631E4">
      <w:pPr>
        <w:pStyle w:val="Sraopastraipa"/>
        <w:numPr>
          <w:ilvl w:val="1"/>
          <w:numId w:val="2"/>
        </w:numPr>
        <w:tabs>
          <w:tab w:val="left" w:pos="1134"/>
        </w:tabs>
        <w:ind w:left="0" w:firstLine="709"/>
        <w:jc w:val="both"/>
        <w:rPr>
          <w:lang w:eastAsia="lt-LT"/>
        </w:rPr>
      </w:pPr>
      <w:r w:rsidRPr="001E27D8">
        <w:rPr>
          <w:lang w:eastAsia="lt-LT"/>
        </w:rPr>
        <w:t>Pakeisti 16.6 papunktį ir jį išdėstyti taip:</w:t>
      </w:r>
    </w:p>
    <w:p w14:paraId="0BA471C5" w14:textId="77777777" w:rsidR="003536A8" w:rsidRPr="001E27D8" w:rsidRDefault="003536A8" w:rsidP="00C631E4">
      <w:pPr>
        <w:tabs>
          <w:tab w:val="left" w:pos="1418"/>
        </w:tabs>
        <w:ind w:firstLine="720"/>
        <w:jc w:val="both"/>
        <w:rPr>
          <w:szCs w:val="24"/>
          <w:lang w:eastAsia="lt-LT"/>
        </w:rPr>
      </w:pPr>
      <w:r w:rsidRPr="001E27D8">
        <w:t>„16.6.</w:t>
      </w:r>
      <w:r w:rsidRPr="001E27D8">
        <w:tab/>
      </w:r>
      <w:r w:rsidRPr="001E27D8">
        <w:rPr>
          <w:szCs w:val="24"/>
          <w:lang w:eastAsia="lt-LT"/>
        </w:rPr>
        <w:t xml:space="preserve">įstaigos priimamojo </w:t>
      </w:r>
      <w:r w:rsidRPr="001E27D8">
        <w:rPr>
          <w:b/>
          <w:szCs w:val="24"/>
          <w:lang w:eastAsia="lt-LT"/>
        </w:rPr>
        <w:t xml:space="preserve">buvimo vieta (adresas), </w:t>
      </w:r>
      <w:r w:rsidRPr="001E27D8">
        <w:rPr>
          <w:szCs w:val="24"/>
          <w:lang w:eastAsia="lt-LT"/>
        </w:rPr>
        <w:t>darbo grafikas, telefono</w:t>
      </w:r>
      <w:r w:rsidRPr="001E27D8">
        <w:rPr>
          <w:strike/>
          <w:szCs w:val="24"/>
          <w:lang w:eastAsia="lt-LT"/>
        </w:rPr>
        <w:t>, fakso numeriai</w:t>
      </w:r>
      <w:r w:rsidRPr="001E27D8">
        <w:rPr>
          <w:b/>
          <w:szCs w:val="24"/>
          <w:lang w:eastAsia="lt-LT"/>
        </w:rPr>
        <w:t xml:space="preserve"> numeris</w:t>
      </w:r>
      <w:r w:rsidRPr="001E27D8">
        <w:rPr>
          <w:szCs w:val="24"/>
          <w:lang w:eastAsia="lt-LT"/>
        </w:rPr>
        <w:t>, elektroninio pašto adresas ar informacija apie jo sudarymo tvarką</w:t>
      </w:r>
      <w:r w:rsidRPr="001E27D8">
        <w:rPr>
          <w:b/>
          <w:szCs w:val="24"/>
          <w:lang w:eastAsia="lt-LT"/>
        </w:rPr>
        <w:t>, kiti institucijos naudojami elektroniniai ryšiai ar priemonės (pavyzdžiui</w:t>
      </w:r>
      <w:r w:rsidR="00AD56CE" w:rsidRPr="001E27D8">
        <w:rPr>
          <w:b/>
          <w:szCs w:val="24"/>
          <w:lang w:eastAsia="lt-LT"/>
        </w:rPr>
        <w:t>,</w:t>
      </w:r>
      <w:r w:rsidRPr="001E27D8">
        <w:rPr>
          <w:b/>
          <w:szCs w:val="24"/>
          <w:lang w:eastAsia="lt-LT"/>
        </w:rPr>
        <w:t xml:space="preserve"> fakso numeris, „Skype“, „Messenger“ kontaktai), kuriais galima susisiekti;</w:t>
      </w:r>
      <w:r w:rsidRPr="001E27D8">
        <w:rPr>
          <w:szCs w:val="24"/>
          <w:lang w:eastAsia="lt-LT"/>
        </w:rPr>
        <w:t>“</w:t>
      </w:r>
    </w:p>
    <w:p w14:paraId="3EAD5674" w14:textId="77777777" w:rsidR="00DA660D" w:rsidRPr="001E27D8" w:rsidRDefault="00DA660D" w:rsidP="00DA660D">
      <w:pPr>
        <w:pStyle w:val="Sraopastraipa"/>
        <w:numPr>
          <w:ilvl w:val="1"/>
          <w:numId w:val="2"/>
        </w:numPr>
        <w:tabs>
          <w:tab w:val="left" w:pos="1134"/>
        </w:tabs>
        <w:ind w:left="0" w:firstLine="709"/>
        <w:jc w:val="both"/>
        <w:rPr>
          <w:lang w:eastAsia="lt-LT"/>
        </w:rPr>
      </w:pPr>
      <w:r w:rsidRPr="001E27D8">
        <w:rPr>
          <w:lang w:eastAsia="lt-LT"/>
        </w:rPr>
        <w:t>Pakeisti 22.8 papunktį ir jį išdėstyti taip:</w:t>
      </w:r>
    </w:p>
    <w:p w14:paraId="1ADA6959" w14:textId="77777777" w:rsidR="00DA660D" w:rsidRPr="001E27D8" w:rsidRDefault="00DA660D" w:rsidP="00C631E4">
      <w:pPr>
        <w:tabs>
          <w:tab w:val="left" w:pos="1418"/>
        </w:tabs>
        <w:ind w:firstLine="720"/>
        <w:jc w:val="both"/>
        <w:rPr>
          <w:szCs w:val="24"/>
          <w:lang w:eastAsia="lt-LT"/>
        </w:rPr>
      </w:pPr>
      <w:r w:rsidRPr="001E27D8">
        <w:t xml:space="preserve">„22.8. Įstaigos interneto svetainės skyriaus „Administracinė informacija“ srityje „Ūkio subjektų priežiūra“ pateikiama Lietuvos Respublikos viešojo administravimo įstatymo </w:t>
      </w:r>
      <w:r w:rsidRPr="001E27D8">
        <w:rPr>
          <w:strike/>
        </w:rPr>
        <w:t>36</w:t>
      </w:r>
      <w:r w:rsidRPr="001E27D8">
        <w:rPr>
          <w:strike/>
          <w:vertAlign w:val="superscript"/>
        </w:rPr>
        <w:t>5</w:t>
      </w:r>
      <w:r w:rsidR="00A818DC" w:rsidRPr="001E27D8">
        <w:t xml:space="preserve"> </w:t>
      </w:r>
      <w:r w:rsidR="00A818DC" w:rsidRPr="001E27D8">
        <w:rPr>
          <w:b/>
        </w:rPr>
        <w:t>34 </w:t>
      </w:r>
      <w:r w:rsidRPr="001E27D8">
        <w:t>straipsnio 2 dalyje nurodyta informacija, kurią privalo skelbti ūkio subjektų veiklos priežiūrą atliekantis subjektas. Jeigu įstaigai privaloma skelbti informaciją apie įstaigos prižiūrimus ūkio subjektus, tokia informacija turi būti skelbiama šiame papunktyje nurodytoje įstaigos interneto svetainės srityje.“</w:t>
      </w:r>
    </w:p>
    <w:p w14:paraId="48084091" w14:textId="77777777" w:rsidR="003536A8" w:rsidRPr="001E27D8" w:rsidRDefault="003536A8" w:rsidP="00C631E4">
      <w:pPr>
        <w:pStyle w:val="Sraopastraipa"/>
        <w:numPr>
          <w:ilvl w:val="1"/>
          <w:numId w:val="2"/>
        </w:numPr>
        <w:tabs>
          <w:tab w:val="left" w:pos="1134"/>
        </w:tabs>
        <w:ind w:left="0" w:firstLine="709"/>
        <w:jc w:val="both"/>
        <w:rPr>
          <w:lang w:eastAsia="lt-LT"/>
        </w:rPr>
      </w:pPr>
      <w:r w:rsidRPr="001E27D8">
        <w:rPr>
          <w:lang w:eastAsia="lt-LT"/>
        </w:rPr>
        <w:t>Pakeisti 23 punkto pirmąją pastraipą ir ją išdėstyti taip:</w:t>
      </w:r>
    </w:p>
    <w:p w14:paraId="7FA1CE38" w14:textId="77777777" w:rsidR="003536A8" w:rsidRPr="001E27D8" w:rsidRDefault="003536A8" w:rsidP="00BF5E18">
      <w:pPr>
        <w:tabs>
          <w:tab w:val="left" w:pos="1134"/>
          <w:tab w:val="left" w:pos="1843"/>
        </w:tabs>
        <w:ind w:firstLine="709"/>
        <w:jc w:val="both"/>
        <w:rPr>
          <w:rFonts w:eastAsia="Calibri"/>
          <w:bCs/>
          <w:szCs w:val="24"/>
          <w:lang w:eastAsia="lt-LT"/>
        </w:rPr>
      </w:pPr>
      <w:r w:rsidRPr="001E27D8">
        <w:rPr>
          <w:lang w:eastAsia="lt-LT"/>
        </w:rPr>
        <w:lastRenderedPageBreak/>
        <w:t>„23. Įstaigos interneto svetainės skyriuje „Paslaugos“ nurodomi teikiamų viešųjų</w:t>
      </w:r>
      <w:r w:rsidRPr="001E27D8">
        <w:rPr>
          <w:b/>
          <w:lang w:eastAsia="lt-LT"/>
        </w:rPr>
        <w:t xml:space="preserve"> </w:t>
      </w:r>
      <w:r w:rsidRPr="001E27D8">
        <w:rPr>
          <w:lang w:eastAsia="lt-LT"/>
        </w:rPr>
        <w:t>paslaugų</w:t>
      </w:r>
      <w:r w:rsidRPr="001E27D8">
        <w:rPr>
          <w:b/>
          <w:lang w:eastAsia="lt-LT"/>
        </w:rPr>
        <w:t xml:space="preserve">, administruojamų viešųjų paslaugų ir (arba) teikiamų administracinių paslaugų </w:t>
      </w:r>
      <w:r w:rsidRPr="001E27D8">
        <w:rPr>
          <w:lang w:eastAsia="lt-LT"/>
        </w:rPr>
        <w:t>pavadinimai</w:t>
      </w:r>
      <w:r w:rsidR="00EB1D39" w:rsidRPr="001E27D8">
        <w:rPr>
          <w:lang w:eastAsia="lt-LT"/>
        </w:rPr>
        <w:t xml:space="preserve"> </w:t>
      </w:r>
      <w:r w:rsidR="00EB1D39" w:rsidRPr="001E27D8">
        <w:rPr>
          <w:b/>
          <w:lang w:eastAsia="lt-LT"/>
        </w:rPr>
        <w:t xml:space="preserve">ir </w:t>
      </w:r>
      <w:r w:rsidR="00EB1D39" w:rsidRPr="001E27D8">
        <w:rPr>
          <w:b/>
          <w:iCs/>
          <w:szCs w:val="24"/>
        </w:rPr>
        <w:t xml:space="preserve">pateikiama </w:t>
      </w:r>
      <w:r w:rsidR="003654BC" w:rsidRPr="001E27D8">
        <w:rPr>
          <w:b/>
          <w:iCs/>
          <w:szCs w:val="24"/>
        </w:rPr>
        <w:t xml:space="preserve">nuoroda </w:t>
      </w:r>
      <w:r w:rsidR="00EB1D39" w:rsidRPr="001E27D8">
        <w:rPr>
          <w:b/>
          <w:iCs/>
          <w:szCs w:val="24"/>
        </w:rPr>
        <w:t xml:space="preserve">į </w:t>
      </w:r>
      <w:r w:rsidR="00EB1D39" w:rsidRPr="001E27D8">
        <w:rPr>
          <w:b/>
        </w:rPr>
        <w:t>Viešųjų ir administracinių paslaugų stebėsenos ir analizės informacinėje</w:t>
      </w:r>
      <w:r w:rsidR="00EB1D39" w:rsidRPr="001E27D8">
        <w:rPr>
          <w:b/>
          <w:iCs/>
          <w:szCs w:val="24"/>
        </w:rPr>
        <w:t xml:space="preserve"> sistemoje paskelbtą administracinės paslaugos teikimo aprašymą</w:t>
      </w:r>
      <w:r w:rsidRPr="001E27D8">
        <w:rPr>
          <w:lang w:eastAsia="lt-LT"/>
        </w:rPr>
        <w:t xml:space="preserve">. Teikiamų paslaugų pavadinimai </w:t>
      </w:r>
      <w:r w:rsidR="00EB1D39" w:rsidRPr="001E27D8">
        <w:rPr>
          <w:b/>
          <w:lang w:eastAsia="lt-LT"/>
        </w:rPr>
        <w:t xml:space="preserve">ir nuorodos </w:t>
      </w:r>
      <w:r w:rsidR="00EB1D39" w:rsidRPr="001E27D8">
        <w:rPr>
          <w:lang w:eastAsia="lt-LT"/>
        </w:rPr>
        <w:t xml:space="preserve">turi būti </w:t>
      </w:r>
      <w:r w:rsidRPr="001E27D8">
        <w:rPr>
          <w:lang w:eastAsia="lt-LT"/>
        </w:rPr>
        <w:t>sugrupuo</w:t>
      </w:r>
      <w:r w:rsidR="00EB1D39" w:rsidRPr="001E27D8">
        <w:rPr>
          <w:lang w:eastAsia="lt-LT"/>
        </w:rPr>
        <w:t>ti</w:t>
      </w:r>
      <w:r w:rsidRPr="001E27D8">
        <w:rPr>
          <w:lang w:eastAsia="lt-LT"/>
        </w:rPr>
        <w:t xml:space="preserve"> pagal pačios įstaigos pasirinktus kriterijus. </w:t>
      </w:r>
      <w:r w:rsidRPr="001E27D8">
        <w:rPr>
          <w:strike/>
          <w:lang w:eastAsia="lt-LT"/>
        </w:rPr>
        <w:t>Kiekviename paslaugos aprašyme nurodomas pavadinimas, koks bus paslaugos rezultatas, pateikiamas aprašymas interesantui, nurodoma, kokius dokumentus reikia pateikti norint gauti paslaugą; nurodoma paslaugos suteikimo trukmė, paslaugos gavėjas, kam skirta paslauga; už paslaugos suteikimą atsakingų asmenų (ir vadovo) ar įstaigos padalinio kontaktiniai duomenys; paslaugos teikimą reguliuojantys teisės aktai, jų pavadinimai su nuorodomis į teisės aktų aktualias redakcijas, esančias Lietuvos Respublikos Seimo ar kitose teisės aktų bazėse, arba galiojančias suvestines redakcijas, esančias Teisės aktų registre; kai paslauga teikiama atlygintinai, nurodomas valstybės rinkliavų arba atlyginimo už informacijos teikimą dydis, gavėjas, gavėjo kodas, sąskaitos numeris, įmokos kodas. Jeigu įstaigos reguliavimo srityje išduodamos licencijos (leidimai) verstis ūkine komercine veikla, šioje įstaigos interneto svetainės srityje nurodoma licencijuojamos ūkinės komercinės veiklos rūšys, teisės aktų, reguliuojančių ūkinės komercinės veiklos licencijavimą, pavadinimai su nuorodomis į teisės aktų aktualias redakcijas, esančias Lietuvos Respublikos Seimo ar kitose teisės aktų bazėse, arba galiojančias suvestines redakcijas, esančias Teisės aktų registre, licencijų (leidimų) rūšys, licencijas (leidimus) išduodančios įstaigos, asmenys, kuriems gali būti išduodamos licencijos (leidimai), ir informaciją teikiančio asmens kontaktinė informacija. Jeigu įstaiga išduoda dokumentus, kuriais patvirtinami tam tikri juridiniai faktai, šioje įstaigos interneto svetainės srityje nurodomi teisės aktų, reguliuojančių dokumentų, kuriais patvirtinami juridiniai faktai, išdavimą, pavadinimai su nuorodomis į teisės aktų aktualias redakcijas, esančias Lietuvos Respublikos Seimo ar kitose teisės aktų bazėse, arba galiojančias suvestines redakcijas, esančias Teisės aktų registre, ir asmenys, kuriems gali būti išduodami dokumentai</w:t>
      </w:r>
      <w:r w:rsidRPr="001E27D8">
        <w:rPr>
          <w:lang w:eastAsia="lt-LT"/>
        </w:rPr>
        <w:t>.</w:t>
      </w:r>
      <w:r w:rsidR="00EB1D39" w:rsidRPr="001E27D8">
        <w:rPr>
          <w:lang w:eastAsia="lt-LT"/>
        </w:rPr>
        <w:t xml:space="preserve"> </w:t>
      </w:r>
      <w:r w:rsidRPr="001E27D8">
        <w:rPr>
          <w:lang w:eastAsia="lt-LT"/>
        </w:rPr>
        <w:t>“</w:t>
      </w:r>
    </w:p>
    <w:p w14:paraId="7D71287C" w14:textId="77777777" w:rsidR="003536A8" w:rsidRPr="001E27D8" w:rsidRDefault="00FA5EF6" w:rsidP="00C631E4">
      <w:pPr>
        <w:pStyle w:val="Sraopastraipa"/>
        <w:numPr>
          <w:ilvl w:val="1"/>
          <w:numId w:val="2"/>
        </w:numPr>
        <w:tabs>
          <w:tab w:val="left" w:pos="1134"/>
        </w:tabs>
        <w:ind w:left="0" w:firstLine="709"/>
        <w:jc w:val="both"/>
        <w:rPr>
          <w:lang w:eastAsia="lt-LT"/>
        </w:rPr>
      </w:pPr>
      <w:r w:rsidRPr="001E27D8">
        <w:rPr>
          <w:lang w:eastAsia="lt-LT"/>
        </w:rPr>
        <w:t>Pakeisti 26 punktą ir jį išdėstyti taip:</w:t>
      </w:r>
    </w:p>
    <w:p w14:paraId="792B1DD8" w14:textId="77777777" w:rsidR="00FA5EF6" w:rsidRPr="001E27D8" w:rsidRDefault="00FA5EF6" w:rsidP="00BF5E18">
      <w:pPr>
        <w:tabs>
          <w:tab w:val="left" w:pos="1134"/>
          <w:tab w:val="left" w:pos="1418"/>
        </w:tabs>
        <w:ind w:firstLine="720"/>
        <w:jc w:val="both"/>
        <w:rPr>
          <w:lang w:eastAsia="lt-LT"/>
        </w:rPr>
      </w:pPr>
      <w:r w:rsidRPr="001E27D8">
        <w:t>„26.</w:t>
      </w:r>
      <w:r w:rsidR="00C631E4" w:rsidRPr="001E27D8">
        <w:t xml:space="preserve"> </w:t>
      </w:r>
      <w:r w:rsidRPr="001E27D8">
        <w:tab/>
      </w:r>
      <w:r w:rsidRPr="001E27D8">
        <w:rPr>
          <w:lang w:eastAsia="lt-LT"/>
        </w:rPr>
        <w:t xml:space="preserve">Įstaigos interneto svetainėje turi būti sudarytos sąlygos joje </w:t>
      </w:r>
      <w:r w:rsidRPr="001E27D8">
        <w:rPr>
          <w:strike/>
          <w:lang w:eastAsia="lt-LT"/>
        </w:rPr>
        <w:t>ar</w:t>
      </w:r>
      <w:r w:rsidRPr="001E27D8">
        <w:rPr>
          <w:lang w:eastAsia="lt-LT"/>
        </w:rPr>
        <w:t xml:space="preserve"> elektroniniu paštu </w:t>
      </w:r>
      <w:r w:rsidRPr="001E27D8">
        <w:rPr>
          <w:b/>
          <w:lang w:eastAsia="lt-LT"/>
        </w:rPr>
        <w:t xml:space="preserve">ir kitomis institucijos naudojamomis elektroninėmis priemonėmis </w:t>
      </w:r>
      <w:r w:rsidRPr="001E27D8">
        <w:rPr>
          <w:lang w:eastAsia="lt-LT"/>
        </w:rPr>
        <w:t xml:space="preserve">kreiptis į įstaigą, pateikti </w:t>
      </w:r>
      <w:r w:rsidRPr="001E27D8">
        <w:rPr>
          <w:b/>
          <w:lang w:eastAsia="lt-LT"/>
        </w:rPr>
        <w:t>prašymus, skundus,</w:t>
      </w:r>
      <w:r w:rsidRPr="001E27D8">
        <w:rPr>
          <w:lang w:eastAsia="lt-LT"/>
        </w:rPr>
        <w:t xml:space="preserve"> įstaigos reguliavimo srities klausimus ar pasiūlymus ir teisės aktų nustatyta tvarka gauti į juos atsakymus elektroniniu paštu</w:t>
      </w:r>
      <w:r w:rsidRPr="001E27D8">
        <w:rPr>
          <w:b/>
          <w:lang w:eastAsia="lt-LT"/>
        </w:rPr>
        <w:t>, kitomis institucijos naudojamomis elektroninėmis priemonėmis</w:t>
      </w:r>
      <w:r w:rsidRPr="001E27D8">
        <w:rPr>
          <w:lang w:eastAsia="lt-LT"/>
        </w:rPr>
        <w:t xml:space="preserve"> ar šioje įstaigos interneto svetainėje.“</w:t>
      </w:r>
    </w:p>
    <w:p w14:paraId="0624F0F7" w14:textId="77777777" w:rsidR="00FA5EF6" w:rsidRPr="001E27D8" w:rsidRDefault="00FA5EF6" w:rsidP="00C631E4">
      <w:pPr>
        <w:pStyle w:val="Sraopastraipa"/>
        <w:numPr>
          <w:ilvl w:val="1"/>
          <w:numId w:val="2"/>
        </w:numPr>
        <w:tabs>
          <w:tab w:val="left" w:pos="1134"/>
        </w:tabs>
        <w:ind w:left="0" w:firstLine="709"/>
        <w:jc w:val="both"/>
        <w:rPr>
          <w:lang w:eastAsia="lt-LT"/>
        </w:rPr>
      </w:pPr>
      <w:r w:rsidRPr="001E27D8">
        <w:rPr>
          <w:lang w:eastAsia="lt-LT"/>
        </w:rPr>
        <w:t>Papildyti 27</w:t>
      </w:r>
      <w:r w:rsidRPr="001E27D8">
        <w:rPr>
          <w:vertAlign w:val="superscript"/>
          <w:lang w:eastAsia="lt-LT"/>
        </w:rPr>
        <w:t>1</w:t>
      </w:r>
      <w:r w:rsidRPr="001E27D8">
        <w:rPr>
          <w:lang w:eastAsia="lt-LT"/>
        </w:rPr>
        <w:t xml:space="preserve"> punktu ir jį išdėstyti taip:</w:t>
      </w:r>
    </w:p>
    <w:p w14:paraId="523CF332" w14:textId="1473D339" w:rsidR="00FA5EF6" w:rsidRPr="001E27D8" w:rsidRDefault="00FA5EF6" w:rsidP="00BF5E18">
      <w:pPr>
        <w:tabs>
          <w:tab w:val="left" w:pos="1276"/>
        </w:tabs>
        <w:ind w:firstLine="709"/>
        <w:jc w:val="both"/>
        <w:rPr>
          <w:lang w:eastAsia="lt-LT"/>
        </w:rPr>
      </w:pPr>
      <w:r w:rsidRPr="001E27D8">
        <w:t>„</w:t>
      </w:r>
      <w:r w:rsidRPr="001E27D8">
        <w:rPr>
          <w:b/>
        </w:rPr>
        <w:t>27</w:t>
      </w:r>
      <w:r w:rsidRPr="001E27D8">
        <w:rPr>
          <w:b/>
          <w:vertAlign w:val="superscript"/>
        </w:rPr>
        <w:t>1</w:t>
      </w:r>
      <w:r w:rsidRPr="001E27D8">
        <w:rPr>
          <w:b/>
        </w:rPr>
        <w:t>.</w:t>
      </w:r>
      <w:r w:rsidRPr="001E27D8">
        <w:rPr>
          <w:b/>
        </w:rPr>
        <w:tab/>
      </w:r>
      <w:r w:rsidRPr="001E27D8">
        <w:rPr>
          <w:b/>
          <w:lang w:eastAsia="lt-LT"/>
        </w:rPr>
        <w:t>Įstaigos interneto svetainės skyriuje „Dažniausiai užduodami klausimai“ turi būti pateikiami asmenų dažniausiai užduodami įstaigos reguliavimo srities klausimai ir atsakymai į juos.</w:t>
      </w:r>
      <w:r w:rsidRPr="001E27D8">
        <w:rPr>
          <w:lang w:eastAsia="lt-LT"/>
        </w:rPr>
        <w:t>“</w:t>
      </w:r>
    </w:p>
    <w:p w14:paraId="074A993D" w14:textId="77777777" w:rsidR="00F56E06" w:rsidRPr="001E27D8" w:rsidRDefault="00F56E06" w:rsidP="00F56E06">
      <w:pPr>
        <w:pStyle w:val="Sraopastraipa"/>
        <w:numPr>
          <w:ilvl w:val="1"/>
          <w:numId w:val="2"/>
        </w:numPr>
        <w:tabs>
          <w:tab w:val="left" w:pos="1134"/>
        </w:tabs>
        <w:jc w:val="both"/>
        <w:rPr>
          <w:lang w:eastAsia="lt-LT"/>
        </w:rPr>
      </w:pPr>
      <w:r w:rsidRPr="001E27D8">
        <w:rPr>
          <w:lang w:eastAsia="lt-LT"/>
        </w:rPr>
        <w:t>Papildyti 27</w:t>
      </w:r>
      <w:r w:rsidRPr="001E27D8">
        <w:rPr>
          <w:vertAlign w:val="superscript"/>
          <w:lang w:eastAsia="lt-LT"/>
        </w:rPr>
        <w:t>2</w:t>
      </w:r>
      <w:r w:rsidRPr="001E27D8">
        <w:rPr>
          <w:lang w:eastAsia="lt-LT"/>
        </w:rPr>
        <w:t xml:space="preserve"> punktu ir jį išdėstyti taip:</w:t>
      </w:r>
    </w:p>
    <w:p w14:paraId="53E564FE" w14:textId="5E3F68D2" w:rsidR="00F56E06" w:rsidRPr="001E27D8" w:rsidRDefault="00F56E06" w:rsidP="00D265E0">
      <w:pPr>
        <w:pStyle w:val="Sraopastraipa"/>
        <w:tabs>
          <w:tab w:val="left" w:pos="1276"/>
        </w:tabs>
        <w:ind w:left="142" w:firstLine="650"/>
        <w:jc w:val="both"/>
        <w:rPr>
          <w:b/>
          <w:lang w:eastAsia="lt-LT"/>
        </w:rPr>
      </w:pPr>
      <w:r w:rsidRPr="001E27D8">
        <w:rPr>
          <w:lang w:eastAsia="lt-LT"/>
        </w:rPr>
        <w:t>„</w:t>
      </w:r>
      <w:r w:rsidRPr="001E27D8">
        <w:rPr>
          <w:b/>
          <w:lang w:eastAsia="lt-LT"/>
        </w:rPr>
        <w:t>27</w:t>
      </w:r>
      <w:r w:rsidRPr="001E27D8">
        <w:rPr>
          <w:b/>
          <w:vertAlign w:val="superscript"/>
          <w:lang w:eastAsia="lt-LT"/>
        </w:rPr>
        <w:t>2</w:t>
      </w:r>
      <w:r w:rsidRPr="001E27D8">
        <w:rPr>
          <w:lang w:eastAsia="lt-LT"/>
        </w:rPr>
        <w:t xml:space="preserve">. </w:t>
      </w:r>
      <w:r w:rsidRPr="001E27D8">
        <w:rPr>
          <w:b/>
          <w:lang w:eastAsia="lt-LT"/>
        </w:rPr>
        <w:t>Įstaigos interneto svetainės skyriuje „</w:t>
      </w:r>
      <w:r w:rsidR="005B4E1E" w:rsidRPr="001E27D8">
        <w:rPr>
          <w:b/>
          <w:lang w:eastAsia="lt-LT"/>
        </w:rPr>
        <w:t>Konsultavimasis su visuomene ar vietos bendruomene“ turi b</w:t>
      </w:r>
      <w:r w:rsidR="00E9119B" w:rsidRPr="001E27D8">
        <w:rPr>
          <w:b/>
          <w:lang w:eastAsia="lt-LT"/>
        </w:rPr>
        <w:t xml:space="preserve">ūti pateikiama informacija apie </w:t>
      </w:r>
      <w:r w:rsidR="005B4E1E" w:rsidRPr="001E27D8">
        <w:rPr>
          <w:b/>
          <w:lang w:eastAsia="lt-LT"/>
        </w:rPr>
        <w:t>n</w:t>
      </w:r>
      <w:r w:rsidR="00E9119B" w:rsidRPr="001E27D8">
        <w:rPr>
          <w:b/>
          <w:lang w:eastAsia="lt-LT"/>
        </w:rPr>
        <w:t xml:space="preserve">umatomą </w:t>
      </w:r>
      <w:r w:rsidR="005B4E1E" w:rsidRPr="001E27D8">
        <w:rPr>
          <w:b/>
          <w:lang w:eastAsia="lt-LT"/>
        </w:rPr>
        <w:t xml:space="preserve">konsultavimąsi </w:t>
      </w:r>
      <w:r w:rsidR="00E9119B" w:rsidRPr="001E27D8">
        <w:rPr>
          <w:b/>
          <w:lang w:eastAsia="lt-LT"/>
        </w:rPr>
        <w:t>(</w:t>
      </w:r>
      <w:r w:rsidR="001F1E39" w:rsidRPr="001E27D8">
        <w:rPr>
          <w:b/>
          <w:szCs w:val="24"/>
        </w:rPr>
        <w:t>konsultavimuisi teikiamo klausimo esmė,</w:t>
      </w:r>
      <w:r w:rsidR="00D265E0" w:rsidRPr="001E27D8">
        <w:rPr>
          <w:b/>
          <w:lang w:eastAsia="lt-LT"/>
        </w:rPr>
        <w:t xml:space="preserve"> </w:t>
      </w:r>
      <w:r w:rsidR="001F1E39" w:rsidRPr="001E27D8">
        <w:rPr>
          <w:b/>
          <w:lang w:eastAsia="lt-LT"/>
        </w:rPr>
        <w:t xml:space="preserve">konsultavimosi </w:t>
      </w:r>
      <w:r w:rsidR="00F060A9" w:rsidRPr="001E27D8">
        <w:rPr>
          <w:b/>
          <w:lang w:eastAsia="lt-LT"/>
        </w:rPr>
        <w:t>forma</w:t>
      </w:r>
      <w:r w:rsidR="00D265E0" w:rsidRPr="001E27D8">
        <w:rPr>
          <w:b/>
          <w:lang w:eastAsia="lt-LT"/>
        </w:rPr>
        <w:t xml:space="preserve">, </w:t>
      </w:r>
      <w:r w:rsidR="001F1E39" w:rsidRPr="001E27D8">
        <w:rPr>
          <w:b/>
          <w:lang w:eastAsia="lt-LT"/>
        </w:rPr>
        <w:t>vieta</w:t>
      </w:r>
      <w:r w:rsidR="005442C7" w:rsidRPr="001E27D8">
        <w:rPr>
          <w:b/>
          <w:lang w:eastAsia="lt-LT"/>
        </w:rPr>
        <w:t>,</w:t>
      </w:r>
      <w:r w:rsidR="001F1E39" w:rsidRPr="001E27D8">
        <w:rPr>
          <w:b/>
          <w:lang w:eastAsia="lt-LT"/>
        </w:rPr>
        <w:t xml:space="preserve"> trukmė</w:t>
      </w:r>
      <w:r w:rsidR="006E50E7">
        <w:rPr>
          <w:b/>
          <w:lang w:eastAsia="lt-LT"/>
        </w:rPr>
        <w:t xml:space="preserve"> </w:t>
      </w:r>
      <w:r w:rsidR="001E27D8" w:rsidRPr="001E27D8">
        <w:rPr>
          <w:b/>
          <w:lang w:eastAsia="lt-LT"/>
        </w:rPr>
        <w:t>ir</w:t>
      </w:r>
      <w:r w:rsidR="00FB0A26" w:rsidRPr="001E27D8">
        <w:rPr>
          <w:b/>
          <w:lang w:eastAsia="lt-LT"/>
        </w:rPr>
        <w:t xml:space="preserve"> informacija, kurios skelbimą apie numatomą konsultavimąsi nustato įstatymai ar </w:t>
      </w:r>
      <w:r w:rsidR="006625E4">
        <w:rPr>
          <w:b/>
          <w:lang w:eastAsia="lt-LT"/>
        </w:rPr>
        <w:t>jų įgyvendinamieji teisės aktai</w:t>
      </w:r>
      <w:r w:rsidR="00623D48" w:rsidRPr="001E27D8">
        <w:rPr>
          <w:b/>
          <w:lang w:eastAsia="lt-LT"/>
        </w:rPr>
        <w:t>)</w:t>
      </w:r>
      <w:r w:rsidR="006625E4">
        <w:rPr>
          <w:b/>
          <w:lang w:eastAsia="lt-LT"/>
        </w:rPr>
        <w:t>.</w:t>
      </w:r>
      <w:bookmarkStart w:id="0" w:name="_GoBack"/>
      <w:bookmarkEnd w:id="0"/>
      <w:r w:rsidR="00FB0A26" w:rsidRPr="001E27D8">
        <w:rPr>
          <w:b/>
          <w:lang w:eastAsia="lt-LT"/>
        </w:rPr>
        <w:t xml:space="preserve"> </w:t>
      </w:r>
      <w:r w:rsidR="00F060A9" w:rsidRPr="001E27D8">
        <w:rPr>
          <w:b/>
          <w:lang w:eastAsia="lt-LT"/>
        </w:rPr>
        <w:t xml:space="preserve">Taip pat turi būti pateikiama </w:t>
      </w:r>
      <w:r w:rsidR="00E9119B" w:rsidRPr="001E27D8">
        <w:rPr>
          <w:b/>
          <w:lang w:eastAsia="lt-LT"/>
        </w:rPr>
        <w:t xml:space="preserve">informacija apie įvykusio konsultavimosi rezultatus </w:t>
      </w:r>
      <w:r w:rsidR="00865B5D" w:rsidRPr="001E27D8">
        <w:rPr>
          <w:b/>
          <w:lang w:eastAsia="lt-LT"/>
        </w:rPr>
        <w:t>(</w:t>
      </w:r>
      <w:r w:rsidR="00F060A9" w:rsidRPr="001E27D8">
        <w:rPr>
          <w:b/>
          <w:szCs w:val="24"/>
        </w:rPr>
        <w:t>konsultavimuisi teikto klausimo esmė</w:t>
      </w:r>
      <w:r w:rsidR="00865B5D" w:rsidRPr="001E27D8">
        <w:rPr>
          <w:b/>
          <w:lang w:eastAsia="lt-LT"/>
        </w:rPr>
        <w:t xml:space="preserve">, </w:t>
      </w:r>
      <w:r w:rsidR="00767E89" w:rsidRPr="001E27D8">
        <w:rPr>
          <w:b/>
          <w:szCs w:val="24"/>
        </w:rPr>
        <w:t>konsultavimesi dalyvavusių</w:t>
      </w:r>
      <w:r w:rsidR="00865B5D" w:rsidRPr="001E27D8">
        <w:rPr>
          <w:b/>
          <w:szCs w:val="24"/>
        </w:rPr>
        <w:t xml:space="preserve"> asmenų skaičius, šių asmenų pateiktų nuomonių apibendrinimas</w:t>
      </w:r>
      <w:r w:rsidR="001E27D8" w:rsidRPr="001E27D8">
        <w:rPr>
          <w:b/>
          <w:szCs w:val="24"/>
        </w:rPr>
        <w:t>)</w:t>
      </w:r>
      <w:r w:rsidR="00865B5D" w:rsidRPr="001E27D8">
        <w:rPr>
          <w:b/>
          <w:szCs w:val="24"/>
        </w:rPr>
        <w:t>.</w:t>
      </w:r>
      <w:r w:rsidR="00F060A9" w:rsidRPr="00775616">
        <w:rPr>
          <w:lang w:eastAsia="lt-LT"/>
        </w:rPr>
        <w:t>“</w:t>
      </w:r>
    </w:p>
    <w:p w14:paraId="22604814" w14:textId="77777777" w:rsidR="00FA5EF6" w:rsidRPr="001E27D8" w:rsidRDefault="00BF5E18" w:rsidP="00C631E4">
      <w:pPr>
        <w:pStyle w:val="Sraopastraipa"/>
        <w:numPr>
          <w:ilvl w:val="1"/>
          <w:numId w:val="2"/>
        </w:numPr>
        <w:tabs>
          <w:tab w:val="left" w:pos="1134"/>
        </w:tabs>
        <w:ind w:left="0" w:firstLine="709"/>
        <w:jc w:val="both"/>
        <w:rPr>
          <w:lang w:eastAsia="lt-LT"/>
        </w:rPr>
      </w:pPr>
      <w:r w:rsidRPr="001E27D8">
        <w:rPr>
          <w:lang w:eastAsia="lt-LT"/>
        </w:rPr>
        <w:t>Pakeisti 30 punktą ir jį išdėstyti taip:</w:t>
      </w:r>
    </w:p>
    <w:p w14:paraId="62B9FF01" w14:textId="77777777" w:rsidR="00BF5E18" w:rsidRPr="001E27D8" w:rsidRDefault="00BF5E18" w:rsidP="00BF5E18">
      <w:pPr>
        <w:tabs>
          <w:tab w:val="left" w:pos="1134"/>
        </w:tabs>
        <w:ind w:firstLine="720"/>
        <w:jc w:val="both"/>
        <w:rPr>
          <w:lang w:eastAsia="lt-LT"/>
        </w:rPr>
      </w:pPr>
      <w:r w:rsidRPr="001E27D8">
        <w:t>„30.</w:t>
      </w:r>
      <w:r w:rsidRPr="001E27D8">
        <w:tab/>
      </w:r>
      <w:r w:rsidRPr="001E27D8">
        <w:rPr>
          <w:lang w:eastAsia="lt-LT"/>
        </w:rPr>
        <w:t xml:space="preserve">Įstaigos interneto svetainėje būtina įdiegti </w:t>
      </w:r>
      <w:r w:rsidRPr="001E27D8">
        <w:rPr>
          <w:b/>
          <w:lang w:eastAsia="lt-LT"/>
        </w:rPr>
        <w:t>automatinius</w:t>
      </w:r>
      <w:r w:rsidRPr="001E27D8">
        <w:rPr>
          <w:lang w:eastAsia="lt-LT"/>
        </w:rPr>
        <w:t xml:space="preserve"> </w:t>
      </w:r>
      <w:r w:rsidRPr="001E27D8">
        <w:rPr>
          <w:b/>
          <w:lang w:eastAsia="lt-LT"/>
        </w:rPr>
        <w:t xml:space="preserve">elektroninius vedlius ir </w:t>
      </w:r>
      <w:r w:rsidRPr="001E27D8">
        <w:rPr>
          <w:lang w:eastAsia="lt-LT"/>
        </w:rPr>
        <w:t xml:space="preserve">žodinės paieškos sistemą, </w:t>
      </w:r>
      <w:r w:rsidRPr="001E27D8">
        <w:rPr>
          <w:strike/>
          <w:lang w:eastAsia="lt-LT"/>
        </w:rPr>
        <w:t>kuri</w:t>
      </w:r>
      <w:r w:rsidRPr="001E27D8">
        <w:rPr>
          <w:lang w:eastAsia="lt-LT"/>
        </w:rPr>
        <w:t xml:space="preserve"> </w:t>
      </w:r>
      <w:r w:rsidRPr="001E27D8">
        <w:rPr>
          <w:b/>
          <w:lang w:eastAsia="lt-LT"/>
        </w:rPr>
        <w:t xml:space="preserve">kurie </w:t>
      </w:r>
      <w:r w:rsidRPr="001E27D8">
        <w:rPr>
          <w:lang w:eastAsia="lt-LT"/>
        </w:rPr>
        <w:t xml:space="preserve">sudarytų sąlygas </w:t>
      </w:r>
      <w:r w:rsidRPr="001E27D8">
        <w:rPr>
          <w:b/>
          <w:lang w:eastAsia="lt-LT"/>
        </w:rPr>
        <w:t>užduoti</w:t>
      </w:r>
      <w:r w:rsidRPr="001E27D8">
        <w:rPr>
          <w:lang w:eastAsia="lt-LT"/>
        </w:rPr>
        <w:t xml:space="preserve"> </w:t>
      </w:r>
      <w:r w:rsidRPr="001E27D8">
        <w:rPr>
          <w:b/>
          <w:lang w:eastAsia="lt-LT"/>
        </w:rPr>
        <w:t>įstaigos reguliavimo srities klausimus</w:t>
      </w:r>
      <w:r w:rsidRPr="001E27D8">
        <w:rPr>
          <w:lang w:eastAsia="lt-LT"/>
        </w:rPr>
        <w:t xml:space="preserve"> </w:t>
      </w:r>
      <w:r w:rsidRPr="001E27D8">
        <w:rPr>
          <w:b/>
          <w:lang w:eastAsia="lt-LT"/>
        </w:rPr>
        <w:t>ir gauti į juos automatinius atsakymus</w:t>
      </w:r>
      <w:r w:rsidRPr="001E27D8">
        <w:rPr>
          <w:lang w:eastAsia="lt-LT"/>
        </w:rPr>
        <w:t xml:space="preserve"> </w:t>
      </w:r>
      <w:r w:rsidRPr="001E27D8">
        <w:rPr>
          <w:b/>
          <w:lang w:eastAsia="lt-LT"/>
        </w:rPr>
        <w:t xml:space="preserve">bei </w:t>
      </w:r>
      <w:r w:rsidRPr="001E27D8">
        <w:rPr>
          <w:lang w:eastAsia="lt-LT"/>
        </w:rPr>
        <w:t>ieškoti reikiamos informacijos pagal raktinius žodžius visoje įstaigos interneto svetainėje.“</w:t>
      </w:r>
    </w:p>
    <w:p w14:paraId="1478BE1B" w14:textId="77777777" w:rsidR="00760C04" w:rsidRPr="001E27D8" w:rsidRDefault="00760C04" w:rsidP="00760C04">
      <w:pPr>
        <w:pStyle w:val="Sraopastraipa"/>
        <w:numPr>
          <w:ilvl w:val="1"/>
          <w:numId w:val="2"/>
        </w:numPr>
        <w:tabs>
          <w:tab w:val="left" w:pos="1134"/>
        </w:tabs>
        <w:ind w:left="0" w:firstLine="709"/>
        <w:jc w:val="both"/>
        <w:rPr>
          <w:lang w:eastAsia="lt-LT"/>
        </w:rPr>
      </w:pPr>
      <w:r w:rsidRPr="001E27D8">
        <w:rPr>
          <w:lang w:eastAsia="lt-LT"/>
        </w:rPr>
        <w:lastRenderedPageBreak/>
        <w:t>Pakeisti 38 punktą ir jį išdėstyti taip:</w:t>
      </w:r>
    </w:p>
    <w:p w14:paraId="7721C522" w14:textId="77777777" w:rsidR="00760C04" w:rsidRPr="001E27D8" w:rsidRDefault="00760C04" w:rsidP="00760C04">
      <w:pPr>
        <w:tabs>
          <w:tab w:val="left" w:pos="1134"/>
        </w:tabs>
        <w:ind w:firstLine="709"/>
        <w:jc w:val="both"/>
        <w:rPr>
          <w:lang w:eastAsia="lt-LT"/>
        </w:rPr>
      </w:pPr>
      <w:r w:rsidRPr="001E27D8">
        <w:rPr>
          <w:lang w:eastAsia="lt-LT"/>
        </w:rPr>
        <w:t>„</w:t>
      </w:r>
      <w:r w:rsidRPr="001E27D8">
        <w:t xml:space="preserve">38. Jeigu nėra paskelbtų nuorodų į darniuosius standartus ar jų dalis, laikoma, kad įstaigų mobiliosios programos atitinka Aprašo 36 punkto reikalavimus, jeigu jos atitinka Europos Komisijos pagal 2016 m. spalio 26 d. Europos Parlamento ir Tarybos direktyvos (ES) 2016/2102 dėl viešojo sektoriaus institucijų interneto svetainių ir mobiliųjų programų prieinamumo </w:t>
      </w:r>
      <w:r w:rsidRPr="001E27D8">
        <w:rPr>
          <w:strike/>
        </w:rPr>
        <w:t>(OL 2016 L 327, p. 1)</w:t>
      </w:r>
      <w:r w:rsidRPr="001E27D8">
        <w:t xml:space="preserve"> (toliau – Direktyva (ES) 2016/2102) reikalavimus parengtų techninių specifikacijų arba jų dalių nustatytus reikalavimus.“</w:t>
      </w:r>
    </w:p>
    <w:p w14:paraId="65949373" w14:textId="77777777" w:rsidR="00BF5E18" w:rsidRPr="001E27D8" w:rsidRDefault="00C631E4" w:rsidP="00BF5E18">
      <w:pPr>
        <w:pStyle w:val="Sraopastraipa"/>
        <w:numPr>
          <w:ilvl w:val="0"/>
          <w:numId w:val="2"/>
        </w:numPr>
        <w:tabs>
          <w:tab w:val="left" w:pos="1134"/>
        </w:tabs>
        <w:ind w:left="0" w:firstLine="720"/>
        <w:jc w:val="both"/>
        <w:rPr>
          <w:lang w:eastAsia="lt-LT"/>
        </w:rPr>
      </w:pPr>
      <w:r w:rsidRPr="001E27D8">
        <w:rPr>
          <w:lang w:eastAsia="lt-LT"/>
        </w:rPr>
        <w:t>Šis nutarimas</w:t>
      </w:r>
      <w:r w:rsidR="008B705D" w:rsidRPr="001E27D8">
        <w:rPr>
          <w:lang w:eastAsia="lt-LT"/>
        </w:rPr>
        <w:t xml:space="preserve">, išskyrus </w:t>
      </w:r>
      <w:r w:rsidR="00B065D7" w:rsidRPr="001E27D8">
        <w:rPr>
          <w:lang w:eastAsia="lt-LT"/>
        </w:rPr>
        <w:t>2.</w:t>
      </w:r>
      <w:r w:rsidR="00484021" w:rsidRPr="001E27D8">
        <w:rPr>
          <w:lang w:eastAsia="lt-LT"/>
        </w:rPr>
        <w:t>10</w:t>
      </w:r>
      <w:r w:rsidR="00B065D7" w:rsidRPr="001E27D8">
        <w:rPr>
          <w:lang w:eastAsia="lt-LT"/>
        </w:rPr>
        <w:t xml:space="preserve"> ir </w:t>
      </w:r>
      <w:r w:rsidR="003A349C" w:rsidRPr="001E27D8">
        <w:rPr>
          <w:lang w:eastAsia="lt-LT"/>
        </w:rPr>
        <w:t>2</w:t>
      </w:r>
      <w:r w:rsidR="008B705D" w:rsidRPr="001E27D8">
        <w:rPr>
          <w:lang w:eastAsia="lt-LT"/>
        </w:rPr>
        <w:t>.1</w:t>
      </w:r>
      <w:r w:rsidR="00484021" w:rsidRPr="001E27D8">
        <w:rPr>
          <w:lang w:eastAsia="lt-LT"/>
        </w:rPr>
        <w:t>8</w:t>
      </w:r>
      <w:r w:rsidR="008B705D" w:rsidRPr="001E27D8">
        <w:rPr>
          <w:lang w:eastAsia="lt-LT"/>
        </w:rPr>
        <w:t xml:space="preserve"> papun</w:t>
      </w:r>
      <w:r w:rsidR="00B065D7" w:rsidRPr="001E27D8">
        <w:rPr>
          <w:lang w:eastAsia="lt-LT"/>
        </w:rPr>
        <w:t>kčius</w:t>
      </w:r>
      <w:r w:rsidR="008B705D" w:rsidRPr="001E27D8">
        <w:rPr>
          <w:lang w:eastAsia="lt-LT"/>
        </w:rPr>
        <w:t>,</w:t>
      </w:r>
      <w:r w:rsidRPr="001E27D8">
        <w:rPr>
          <w:lang w:eastAsia="lt-LT"/>
        </w:rPr>
        <w:t xml:space="preserve"> įsigalioja 2020 m. lapkričio 1 d.</w:t>
      </w:r>
    </w:p>
    <w:p w14:paraId="0FE9846A" w14:textId="77777777" w:rsidR="00B065D7" w:rsidRPr="001E27D8" w:rsidRDefault="00B065D7" w:rsidP="00B065D7">
      <w:pPr>
        <w:pStyle w:val="Sraopastraipa"/>
        <w:numPr>
          <w:ilvl w:val="0"/>
          <w:numId w:val="2"/>
        </w:numPr>
        <w:tabs>
          <w:tab w:val="left" w:pos="1134"/>
        </w:tabs>
        <w:ind w:left="0" w:firstLine="720"/>
        <w:jc w:val="both"/>
        <w:rPr>
          <w:lang w:eastAsia="lt-LT"/>
        </w:rPr>
      </w:pPr>
      <w:r w:rsidRPr="001E27D8">
        <w:rPr>
          <w:lang w:eastAsia="lt-LT"/>
        </w:rPr>
        <w:t>Šio nutarimo 2.</w:t>
      </w:r>
      <w:r w:rsidR="00484021" w:rsidRPr="001E27D8">
        <w:rPr>
          <w:lang w:eastAsia="lt-LT"/>
        </w:rPr>
        <w:t>10</w:t>
      </w:r>
      <w:r w:rsidRPr="001E27D8">
        <w:rPr>
          <w:lang w:eastAsia="lt-LT"/>
        </w:rPr>
        <w:t xml:space="preserve"> papunktis įsigalioja 2021 m. gegužės 1 d.</w:t>
      </w:r>
    </w:p>
    <w:p w14:paraId="0C897DA0" w14:textId="77777777" w:rsidR="008B705D" w:rsidRPr="001E27D8" w:rsidRDefault="00760C04" w:rsidP="00BF5E18">
      <w:pPr>
        <w:pStyle w:val="Sraopastraipa"/>
        <w:numPr>
          <w:ilvl w:val="0"/>
          <w:numId w:val="2"/>
        </w:numPr>
        <w:tabs>
          <w:tab w:val="left" w:pos="1134"/>
        </w:tabs>
        <w:ind w:left="0" w:firstLine="720"/>
        <w:jc w:val="both"/>
        <w:rPr>
          <w:lang w:eastAsia="lt-LT"/>
        </w:rPr>
      </w:pPr>
      <w:r w:rsidRPr="001E27D8">
        <w:rPr>
          <w:lang w:eastAsia="lt-LT"/>
        </w:rPr>
        <w:t xml:space="preserve">Šio nutarimo </w:t>
      </w:r>
      <w:r w:rsidR="003A349C" w:rsidRPr="001E27D8">
        <w:rPr>
          <w:lang w:eastAsia="lt-LT"/>
        </w:rPr>
        <w:t>2</w:t>
      </w:r>
      <w:r w:rsidRPr="001E27D8">
        <w:rPr>
          <w:lang w:eastAsia="lt-LT"/>
        </w:rPr>
        <w:t>.1</w:t>
      </w:r>
      <w:r w:rsidR="00484021" w:rsidRPr="001E27D8">
        <w:rPr>
          <w:lang w:eastAsia="lt-LT"/>
        </w:rPr>
        <w:t>8</w:t>
      </w:r>
      <w:r w:rsidR="008B705D" w:rsidRPr="001E27D8">
        <w:rPr>
          <w:lang w:eastAsia="lt-LT"/>
        </w:rPr>
        <w:t xml:space="preserve"> papunktis įsigalioja 202</w:t>
      </w:r>
      <w:r w:rsidR="007266BC" w:rsidRPr="001E27D8">
        <w:rPr>
          <w:lang w:eastAsia="lt-LT"/>
        </w:rPr>
        <w:t>3</w:t>
      </w:r>
      <w:r w:rsidR="008B705D" w:rsidRPr="001E27D8">
        <w:rPr>
          <w:lang w:eastAsia="lt-LT"/>
        </w:rPr>
        <w:t xml:space="preserve"> m. lapkričio 1 d.</w:t>
      </w:r>
    </w:p>
    <w:p w14:paraId="11A50F90" w14:textId="77777777" w:rsidR="00ED595E" w:rsidRPr="001E27D8" w:rsidRDefault="00ED595E" w:rsidP="00BF5E18">
      <w:pPr>
        <w:pStyle w:val="Sraopastraipa"/>
        <w:tabs>
          <w:tab w:val="left" w:pos="1134"/>
        </w:tabs>
        <w:ind w:left="0" w:firstLine="720"/>
        <w:jc w:val="both"/>
        <w:rPr>
          <w:lang w:eastAsia="lt-LT"/>
        </w:rPr>
      </w:pPr>
    </w:p>
    <w:p w14:paraId="0452AFC7" w14:textId="77777777" w:rsidR="00FB6BE2" w:rsidRPr="001E27D8" w:rsidRDefault="00FB6BE2" w:rsidP="00BF5E18">
      <w:pPr>
        <w:pStyle w:val="Sraopastraipa"/>
        <w:tabs>
          <w:tab w:val="left" w:pos="1134"/>
        </w:tabs>
        <w:ind w:left="0" w:firstLine="720"/>
        <w:jc w:val="both"/>
        <w:rPr>
          <w:lang w:eastAsia="lt-LT"/>
        </w:rPr>
      </w:pPr>
    </w:p>
    <w:p w14:paraId="732E1C10" w14:textId="77777777" w:rsidR="005034EA" w:rsidRPr="001E27D8" w:rsidRDefault="005034EA" w:rsidP="00BF5E18">
      <w:pPr>
        <w:pStyle w:val="Sraopastraipa"/>
        <w:tabs>
          <w:tab w:val="left" w:pos="1134"/>
        </w:tabs>
        <w:ind w:left="0" w:firstLine="720"/>
        <w:jc w:val="both"/>
        <w:rPr>
          <w:lang w:eastAsia="lt-LT"/>
        </w:rPr>
      </w:pPr>
    </w:p>
    <w:p w14:paraId="4AF7898C" w14:textId="77777777" w:rsidR="00ED595E" w:rsidRPr="001E27D8" w:rsidRDefault="00FB6BE2" w:rsidP="00FB6BE2">
      <w:pPr>
        <w:pStyle w:val="Sraopastraipa"/>
        <w:ind w:left="0"/>
        <w:jc w:val="both"/>
      </w:pPr>
      <w:r w:rsidRPr="001E27D8">
        <w:t xml:space="preserve">Ministras </w:t>
      </w:r>
      <w:r w:rsidR="00435957" w:rsidRPr="001E27D8">
        <w:t>p</w:t>
      </w:r>
      <w:r w:rsidRPr="001E27D8">
        <w:t>irmininkas</w:t>
      </w:r>
    </w:p>
    <w:p w14:paraId="1564A3E4" w14:textId="77777777" w:rsidR="00FB6BE2" w:rsidRPr="001E27D8" w:rsidRDefault="00FB6BE2" w:rsidP="00FB6BE2">
      <w:pPr>
        <w:pStyle w:val="Sraopastraipa"/>
        <w:ind w:left="0"/>
        <w:jc w:val="both"/>
      </w:pPr>
    </w:p>
    <w:p w14:paraId="50F0281C" w14:textId="77777777" w:rsidR="00FB6BE2" w:rsidRPr="001E27D8" w:rsidRDefault="00FB6BE2" w:rsidP="00FB6BE2">
      <w:pPr>
        <w:pStyle w:val="Sraopastraipa"/>
        <w:ind w:left="0"/>
        <w:jc w:val="both"/>
      </w:pPr>
    </w:p>
    <w:p w14:paraId="283FA28C" w14:textId="77777777" w:rsidR="005034EA" w:rsidRPr="001E27D8" w:rsidRDefault="005034EA" w:rsidP="00FB6BE2">
      <w:pPr>
        <w:pStyle w:val="Sraopastraipa"/>
        <w:ind w:left="0"/>
        <w:jc w:val="both"/>
      </w:pPr>
    </w:p>
    <w:p w14:paraId="2C4BAFAD" w14:textId="77777777" w:rsidR="00FB6BE2" w:rsidRPr="001E27D8" w:rsidRDefault="00FB6BE2" w:rsidP="00FB6BE2">
      <w:pPr>
        <w:pStyle w:val="Sraopastraipa"/>
        <w:ind w:left="0"/>
        <w:jc w:val="both"/>
      </w:pPr>
      <w:r w:rsidRPr="001E27D8">
        <w:t>Vidaus reikalų ministras</w:t>
      </w:r>
    </w:p>
    <w:sectPr w:rsidR="00FB6BE2" w:rsidRPr="001E27D8" w:rsidSect="003A218C">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D477B" w14:textId="77777777" w:rsidR="00085B57" w:rsidRDefault="00085B57" w:rsidP="003A218C">
      <w:r>
        <w:separator/>
      </w:r>
    </w:p>
  </w:endnote>
  <w:endnote w:type="continuationSeparator" w:id="0">
    <w:p w14:paraId="79F78D47" w14:textId="77777777" w:rsidR="00085B57" w:rsidRDefault="00085B57" w:rsidP="003A218C">
      <w:r>
        <w:continuationSeparator/>
      </w:r>
    </w:p>
  </w:endnote>
  <w:endnote w:type="continuationNotice" w:id="1">
    <w:p w14:paraId="54DE7EB2" w14:textId="77777777" w:rsidR="00D60C52" w:rsidRDefault="00D60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FCFC6" w14:textId="77777777" w:rsidR="00085B57" w:rsidRDefault="00085B57" w:rsidP="003A218C">
      <w:r>
        <w:separator/>
      </w:r>
    </w:p>
  </w:footnote>
  <w:footnote w:type="continuationSeparator" w:id="0">
    <w:p w14:paraId="621DD2EE" w14:textId="77777777" w:rsidR="00085B57" w:rsidRDefault="00085B57" w:rsidP="003A218C">
      <w:r>
        <w:continuationSeparator/>
      </w:r>
    </w:p>
  </w:footnote>
  <w:footnote w:type="continuationNotice" w:id="1">
    <w:p w14:paraId="415848A9" w14:textId="77777777" w:rsidR="00D60C52" w:rsidRDefault="00D60C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920581"/>
      <w:docPartObj>
        <w:docPartGallery w:val="Page Numbers (Top of Page)"/>
        <w:docPartUnique/>
      </w:docPartObj>
    </w:sdtPr>
    <w:sdtContent>
      <w:p w14:paraId="0DA8DA36" w14:textId="77777777" w:rsidR="00085B57" w:rsidRDefault="00085B57">
        <w:pPr>
          <w:pStyle w:val="Antrats"/>
          <w:jc w:val="center"/>
        </w:pPr>
        <w:r>
          <w:fldChar w:fldCharType="begin"/>
        </w:r>
        <w:r>
          <w:instrText>PAGE   \* MERGEFORMAT</w:instrText>
        </w:r>
        <w:r>
          <w:fldChar w:fldCharType="separate"/>
        </w:r>
        <w:r w:rsidR="00D60C52">
          <w:rPr>
            <w:noProof/>
          </w:rPr>
          <w:t>4</w:t>
        </w:r>
        <w:r>
          <w:fldChar w:fldCharType="end"/>
        </w:r>
      </w:p>
    </w:sdtContent>
  </w:sdt>
  <w:p w14:paraId="21C804D0" w14:textId="77777777" w:rsidR="00085B57" w:rsidRDefault="00085B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E0A00"/>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A84215"/>
    <w:multiLevelType w:val="hybridMultilevel"/>
    <w:tmpl w:val="B540DB34"/>
    <w:lvl w:ilvl="0" w:tplc="76B6BB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D4"/>
    <w:rsid w:val="0001266E"/>
    <w:rsid w:val="00042B98"/>
    <w:rsid w:val="00085705"/>
    <w:rsid w:val="00085B57"/>
    <w:rsid w:val="000A3A90"/>
    <w:rsid w:val="00182C3B"/>
    <w:rsid w:val="001E27D8"/>
    <w:rsid w:val="001F1E39"/>
    <w:rsid w:val="001F54E3"/>
    <w:rsid w:val="00201001"/>
    <w:rsid w:val="00202973"/>
    <w:rsid w:val="00225DEC"/>
    <w:rsid w:val="00291C4D"/>
    <w:rsid w:val="0034711E"/>
    <w:rsid w:val="003536A8"/>
    <w:rsid w:val="00364084"/>
    <w:rsid w:val="003654BC"/>
    <w:rsid w:val="003A218C"/>
    <w:rsid w:val="003A349C"/>
    <w:rsid w:val="00410BDB"/>
    <w:rsid w:val="00435957"/>
    <w:rsid w:val="004755FD"/>
    <w:rsid w:val="00475AD9"/>
    <w:rsid w:val="00484021"/>
    <w:rsid w:val="004C0241"/>
    <w:rsid w:val="005034EA"/>
    <w:rsid w:val="00517661"/>
    <w:rsid w:val="00534843"/>
    <w:rsid w:val="005442C7"/>
    <w:rsid w:val="00546BBE"/>
    <w:rsid w:val="005702D4"/>
    <w:rsid w:val="005910D8"/>
    <w:rsid w:val="00596898"/>
    <w:rsid w:val="005B4E1E"/>
    <w:rsid w:val="005F54B1"/>
    <w:rsid w:val="00613BF2"/>
    <w:rsid w:val="00623D48"/>
    <w:rsid w:val="00636993"/>
    <w:rsid w:val="00654BAA"/>
    <w:rsid w:val="006625E4"/>
    <w:rsid w:val="0068784A"/>
    <w:rsid w:val="006E50E7"/>
    <w:rsid w:val="006F3E36"/>
    <w:rsid w:val="007266BC"/>
    <w:rsid w:val="00754F4F"/>
    <w:rsid w:val="00760C04"/>
    <w:rsid w:val="00766CC6"/>
    <w:rsid w:val="00767E89"/>
    <w:rsid w:val="00770F0A"/>
    <w:rsid w:val="00775616"/>
    <w:rsid w:val="008327DE"/>
    <w:rsid w:val="00864931"/>
    <w:rsid w:val="00865B5D"/>
    <w:rsid w:val="008B705D"/>
    <w:rsid w:val="008D3B96"/>
    <w:rsid w:val="009B711F"/>
    <w:rsid w:val="00A5715C"/>
    <w:rsid w:val="00A818DC"/>
    <w:rsid w:val="00AD56CE"/>
    <w:rsid w:val="00B065D7"/>
    <w:rsid w:val="00B8301D"/>
    <w:rsid w:val="00B9739C"/>
    <w:rsid w:val="00BE689D"/>
    <w:rsid w:val="00BF5E18"/>
    <w:rsid w:val="00C05E69"/>
    <w:rsid w:val="00C16546"/>
    <w:rsid w:val="00C631E4"/>
    <w:rsid w:val="00C85044"/>
    <w:rsid w:val="00CD7AEF"/>
    <w:rsid w:val="00CF5381"/>
    <w:rsid w:val="00CF762F"/>
    <w:rsid w:val="00D265E0"/>
    <w:rsid w:val="00D513DA"/>
    <w:rsid w:val="00D571A2"/>
    <w:rsid w:val="00D60C52"/>
    <w:rsid w:val="00D93BDB"/>
    <w:rsid w:val="00DA660D"/>
    <w:rsid w:val="00DB09D3"/>
    <w:rsid w:val="00DE3032"/>
    <w:rsid w:val="00E82709"/>
    <w:rsid w:val="00E9119B"/>
    <w:rsid w:val="00EB1D39"/>
    <w:rsid w:val="00ED595E"/>
    <w:rsid w:val="00EF6D0E"/>
    <w:rsid w:val="00F060A9"/>
    <w:rsid w:val="00F51787"/>
    <w:rsid w:val="00F56E06"/>
    <w:rsid w:val="00FA5EF6"/>
    <w:rsid w:val="00FB0A26"/>
    <w:rsid w:val="00FB6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3E4C"/>
  <w15:chartTrackingRefBased/>
  <w15:docId w15:val="{5B9E4CF2-F644-4E39-AB46-961BAA18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2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595E"/>
    <w:pPr>
      <w:ind w:left="720"/>
      <w:contextualSpacing/>
    </w:pPr>
  </w:style>
  <w:style w:type="paragraph" w:styleId="Antrats">
    <w:name w:val="header"/>
    <w:basedOn w:val="prastasis"/>
    <w:link w:val="AntratsDiagrama"/>
    <w:uiPriority w:val="99"/>
    <w:unhideWhenUsed/>
    <w:rsid w:val="003A218C"/>
    <w:pPr>
      <w:tabs>
        <w:tab w:val="center" w:pos="4513"/>
        <w:tab w:val="right" w:pos="9026"/>
      </w:tabs>
    </w:pPr>
  </w:style>
  <w:style w:type="character" w:customStyle="1" w:styleId="AntratsDiagrama">
    <w:name w:val="Antraštės Diagrama"/>
    <w:basedOn w:val="Numatytasispastraiposriftas"/>
    <w:link w:val="Antrats"/>
    <w:uiPriority w:val="99"/>
    <w:rsid w:val="003A218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218C"/>
    <w:pPr>
      <w:tabs>
        <w:tab w:val="center" w:pos="4513"/>
        <w:tab w:val="right" w:pos="9026"/>
      </w:tabs>
    </w:pPr>
  </w:style>
  <w:style w:type="character" w:customStyle="1" w:styleId="PoratDiagrama">
    <w:name w:val="Poraštė Diagrama"/>
    <w:basedOn w:val="Numatytasispastraiposriftas"/>
    <w:link w:val="Porat"/>
    <w:uiPriority w:val="99"/>
    <w:rsid w:val="003A218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13B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3BF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EF6D0E"/>
    <w:rPr>
      <w:sz w:val="16"/>
      <w:szCs w:val="16"/>
    </w:rPr>
  </w:style>
  <w:style w:type="paragraph" w:styleId="Komentarotekstas">
    <w:name w:val="annotation text"/>
    <w:basedOn w:val="prastasis"/>
    <w:link w:val="KomentarotekstasDiagrama"/>
    <w:uiPriority w:val="99"/>
    <w:semiHidden/>
    <w:unhideWhenUsed/>
    <w:rsid w:val="00EF6D0E"/>
    <w:rPr>
      <w:sz w:val="20"/>
    </w:rPr>
  </w:style>
  <w:style w:type="character" w:customStyle="1" w:styleId="KomentarotekstasDiagrama">
    <w:name w:val="Komentaro tekstas Diagrama"/>
    <w:basedOn w:val="Numatytasispastraiposriftas"/>
    <w:link w:val="Komentarotekstas"/>
    <w:uiPriority w:val="99"/>
    <w:semiHidden/>
    <w:rsid w:val="00EF6D0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6D0E"/>
    <w:rPr>
      <w:b/>
      <w:bCs/>
    </w:rPr>
  </w:style>
  <w:style w:type="character" w:customStyle="1" w:styleId="KomentarotemaDiagrama">
    <w:name w:val="Komentaro tema Diagrama"/>
    <w:basedOn w:val="KomentarotekstasDiagrama"/>
    <w:link w:val="Komentarotema"/>
    <w:uiPriority w:val="99"/>
    <w:semiHidden/>
    <w:rsid w:val="00EF6D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7306</Words>
  <Characters>4165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11449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2020-09-24T09:55:00Z</dcterms:created>
  <dc:creator>Adomas Puidokas</dc:creator>
  <cp:lastModifiedBy>Adomas Puidokas</cp:lastModifiedBy>
  <dcterms:modified xsi:type="dcterms:W3CDTF">2020-09-25T06:24:00Z</dcterms:modified>
  <cp:revision>7</cp:revision>
</cp:coreProperties>
</file>