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185CB" w14:textId="04B8DB61" w:rsidR="00EA18E6" w:rsidRDefault="00EA18E6">
      <w:pPr>
        <w:ind w:firstLine="8308"/>
        <w:rPr>
          <w:b/>
          <w:szCs w:val="24"/>
        </w:rPr>
      </w:pPr>
    </w:p>
    <w:p w14:paraId="2B867BEA" w14:textId="77777777" w:rsidR="00EA18E6" w:rsidRDefault="00EA18E6">
      <w:pPr>
        <w:jc w:val="both"/>
        <w:rPr>
          <w:szCs w:val="24"/>
        </w:rPr>
      </w:pPr>
    </w:p>
    <w:p w14:paraId="614C7834" w14:textId="77777777" w:rsidR="00EA18E6" w:rsidRDefault="00FD434C">
      <w:pPr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4DAC4592" w14:textId="77777777" w:rsidR="00EA18E6" w:rsidRDefault="00EA18E6"/>
    <w:p w14:paraId="64F5D458" w14:textId="77777777" w:rsidR="00EA18E6" w:rsidRDefault="00FD434C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414A7B2E" w14:textId="1ADEA7DE" w:rsidR="00EA18E6" w:rsidRDefault="00FD434C">
      <w:pPr>
        <w:jc w:val="center"/>
        <w:rPr>
          <w:b/>
        </w:rPr>
      </w:pPr>
      <w:r>
        <w:rPr>
          <w:b/>
          <w:szCs w:val="24"/>
        </w:rPr>
        <w:t>DĖL SUTIKIMO REORGANIZUOTI VIEŠĄJĄ ĮSTAIGĄ KLAIPĖDOS LAIVININKŲ MOKYKLĄ IR VIEŠĄJĄ ĮSTAIGĄ KLAIPĖDOS LAIVŲ STATYBOS IR REMONTO MOKYKLĄ</w:t>
      </w:r>
    </w:p>
    <w:p w14:paraId="6ADA9F73" w14:textId="77777777" w:rsidR="00EA18E6" w:rsidRDefault="00EA18E6">
      <w:pPr>
        <w:jc w:val="center"/>
        <w:rPr>
          <w:szCs w:val="24"/>
        </w:rPr>
      </w:pPr>
    </w:p>
    <w:p w14:paraId="616465E8" w14:textId="77777777" w:rsidR="00EA18E6" w:rsidRDefault="00FD434C">
      <w:pPr>
        <w:jc w:val="center"/>
        <w:rPr>
          <w:szCs w:val="24"/>
        </w:rPr>
      </w:pPr>
      <w:r>
        <w:rPr>
          <w:szCs w:val="24"/>
        </w:rPr>
        <w:t xml:space="preserve">2019 m.                d.       Nr. </w:t>
      </w:r>
    </w:p>
    <w:p w14:paraId="63A65915" w14:textId="77777777" w:rsidR="00EA18E6" w:rsidRDefault="00FD434C">
      <w:pPr>
        <w:jc w:val="center"/>
        <w:rPr>
          <w:szCs w:val="24"/>
        </w:rPr>
      </w:pPr>
      <w:r>
        <w:rPr>
          <w:szCs w:val="24"/>
        </w:rPr>
        <w:t>Vilnius</w:t>
      </w:r>
    </w:p>
    <w:p w14:paraId="7FB478BB" w14:textId="77777777" w:rsidR="00EA18E6" w:rsidRDefault="00EA18E6">
      <w:pPr>
        <w:jc w:val="both"/>
        <w:rPr>
          <w:szCs w:val="24"/>
        </w:rPr>
      </w:pPr>
    </w:p>
    <w:p w14:paraId="498892AC" w14:textId="2071FB66" w:rsidR="00EA18E6" w:rsidRDefault="00FD434C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Vadovaudamasi Lietuvos Respublikos civilinio kodekso 2.97 straipsnio 4 dalimi,  Lietuvos Respublikos viešųjų įstaigų įstatymo 15 straipsniu ir įgyvendindama Valstybės ir savivaldybių turtinių ir neturtinių teisių įgyvendinimo viešosiose įstaigose taisyklių</w:t>
      </w:r>
      <w:r>
        <w:rPr>
          <w:szCs w:val="24"/>
        </w:rPr>
        <w:t>, patvirtintų Lietuvos Respublikos Vyriausybės 2007 m. rugsėjo 26 d. nutarimu Nr. 1025</w:t>
      </w:r>
      <w:r>
        <w:rPr>
          <w:szCs w:val="24"/>
          <w:shd w:val="clear" w:color="auto" w:fill="FFFFFF"/>
        </w:rPr>
        <w:t xml:space="preserve"> „Dėl valstybės ir savivaldybių turtinių ir neturtinių teisių įgyvendinimo viešosiose įstaigose“,</w:t>
      </w:r>
      <w:r>
        <w:rPr>
          <w:szCs w:val="24"/>
        </w:rPr>
        <w:t xml:space="preserve"> 14.3 papunktį ir 15 punktą,  Lietuvos Respublikos Vyriausybė</w:t>
      </w:r>
      <w:r>
        <w:rPr>
          <w:spacing w:val="80"/>
          <w:szCs w:val="24"/>
        </w:rPr>
        <w:t xml:space="preserve"> nutaria</w:t>
      </w:r>
      <w:r>
        <w:rPr>
          <w:szCs w:val="24"/>
        </w:rPr>
        <w:t>:</w:t>
      </w:r>
    </w:p>
    <w:p w14:paraId="176FAA54" w14:textId="01F0FF94" w:rsidR="00EA18E6" w:rsidRDefault="00FD434C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 xml:space="preserve"> Sutikti, kad</w:t>
      </w:r>
      <w:r w:rsidR="00A46B57">
        <w:rPr>
          <w:szCs w:val="24"/>
        </w:rPr>
        <w:t xml:space="preserve"> viešoji įstaiga Klaipėdos laivininkų mokykla</w:t>
      </w:r>
      <w:r>
        <w:rPr>
          <w:szCs w:val="24"/>
        </w:rPr>
        <w:t xml:space="preserve"> (juridinio asmens  kodas – 190973856, buveinės adresas – Klaipėda, Rambyno </w:t>
      </w:r>
      <w:r>
        <w:rPr>
          <w:szCs w:val="24"/>
          <w:shd w:val="clear" w:color="auto" w:fill="FFFFFF"/>
        </w:rPr>
        <w:t xml:space="preserve">g. 14) </w:t>
      </w:r>
      <w:r w:rsidR="00A46B57">
        <w:rPr>
          <w:szCs w:val="24"/>
          <w:shd w:val="clear" w:color="auto" w:fill="FFFFFF"/>
        </w:rPr>
        <w:t>ir Viešoji</w:t>
      </w:r>
      <w:r>
        <w:rPr>
          <w:szCs w:val="24"/>
          <w:shd w:val="clear" w:color="auto" w:fill="FFFFFF"/>
        </w:rPr>
        <w:t xml:space="preserve"> į</w:t>
      </w:r>
      <w:r>
        <w:rPr>
          <w:szCs w:val="24"/>
          <w:shd w:val="clear" w:color="auto" w:fill="FFFFFF"/>
        </w:rPr>
        <w:t xml:space="preserve">staiga Klaipėdos laivų statybos ir remonto mokykla (juridinio asmens </w:t>
      </w:r>
      <w:r>
        <w:rPr>
          <w:szCs w:val="24"/>
        </w:rPr>
        <w:t>kodas – 193180433, buveinės adresas – Klaipėda, Statybininkų pr. 39</w:t>
      </w:r>
      <w:r>
        <w:rPr>
          <w:szCs w:val="24"/>
          <w:shd w:val="clear" w:color="auto" w:fill="FFFFFF"/>
        </w:rPr>
        <w:t xml:space="preserve">) </w:t>
      </w:r>
      <w:r w:rsidR="00A46B57">
        <w:rPr>
          <w:szCs w:val="24"/>
          <w:shd w:val="clear" w:color="auto" w:fill="FFFFFF"/>
        </w:rPr>
        <w:t>būtų reorganizuojamos</w:t>
      </w:r>
      <w:r>
        <w:rPr>
          <w:szCs w:val="24"/>
          <w:shd w:val="clear" w:color="auto" w:fill="FFFFFF"/>
        </w:rPr>
        <w:t xml:space="preserve"> sujungimo būdu į naują juridinį asmenį – </w:t>
      </w:r>
      <w:r>
        <w:rPr>
          <w:szCs w:val="24"/>
        </w:rPr>
        <w:t>Jūrinio sektoriaus darbuotojų rengimo centrą</w:t>
      </w:r>
      <w:r>
        <w:rPr>
          <w:szCs w:val="24"/>
          <w:shd w:val="clear" w:color="auto" w:fill="FFFFFF"/>
        </w:rPr>
        <w:t xml:space="preserve">, kuriam pereitų visos reorganizuojamų viešųjų įstaigų teisės ir pareigos. </w:t>
      </w:r>
    </w:p>
    <w:p w14:paraId="31E603D3" w14:textId="7676920E" w:rsidR="00EA18E6" w:rsidRDefault="00FD434C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Pave</w:t>
      </w:r>
      <w:r>
        <w:rPr>
          <w:szCs w:val="24"/>
        </w:rPr>
        <w:t>sti Lietuvos Respublikos š</w:t>
      </w:r>
      <w:r>
        <w:rPr>
          <w:szCs w:val="24"/>
        </w:rPr>
        <w:t>vietimo, mokslo ir sporto ministerijai įgyvendinti valstybės, kaip po reorganizavimo veiksiančios</w:t>
      </w:r>
      <w:bookmarkStart w:id="0" w:name="_GoBack"/>
      <w:bookmarkEnd w:id="0"/>
      <w:r>
        <w:rPr>
          <w:szCs w:val="24"/>
        </w:rPr>
        <w:t xml:space="preserve"> viešosios įstaigos Jūrinio sektoriaus darbuotojų rengimo centro dalininkės, teises ir pareigas.</w:t>
      </w:r>
    </w:p>
    <w:p w14:paraId="602D8F0A" w14:textId="77777777" w:rsidR="00EA18E6" w:rsidRDefault="00EA18E6">
      <w:pPr>
        <w:spacing w:line="360" w:lineRule="auto"/>
        <w:jc w:val="both"/>
        <w:rPr>
          <w:szCs w:val="24"/>
        </w:rPr>
      </w:pPr>
    </w:p>
    <w:p w14:paraId="4ED56738" w14:textId="77777777" w:rsidR="00EA18E6" w:rsidRDefault="00EA18E6">
      <w:pPr>
        <w:spacing w:line="360" w:lineRule="auto"/>
        <w:jc w:val="both"/>
        <w:rPr>
          <w:szCs w:val="24"/>
        </w:rPr>
      </w:pPr>
    </w:p>
    <w:p w14:paraId="6BE5C175" w14:textId="77777777" w:rsidR="00EA18E6" w:rsidRDefault="00FD434C">
      <w:pPr>
        <w:tabs>
          <w:tab w:val="center" w:pos="-7800"/>
          <w:tab w:val="left" w:pos="6237"/>
          <w:tab w:val="right" w:pos="8306"/>
        </w:tabs>
        <w:rPr>
          <w:szCs w:val="22"/>
          <w:lang w:eastAsia="lt-LT"/>
        </w:rPr>
      </w:pPr>
      <w:r>
        <w:rPr>
          <w:szCs w:val="22"/>
          <w:lang w:eastAsia="lt-LT"/>
        </w:rPr>
        <w:t>Ministras Pirmininkas</w:t>
      </w:r>
      <w:r>
        <w:rPr>
          <w:szCs w:val="22"/>
          <w:lang w:eastAsia="lt-LT"/>
        </w:rPr>
        <w:tab/>
      </w:r>
    </w:p>
    <w:p w14:paraId="683B97D8" w14:textId="77777777" w:rsidR="00EA18E6" w:rsidRDefault="00EA18E6">
      <w:pPr>
        <w:tabs>
          <w:tab w:val="left" w:pos="6237"/>
          <w:tab w:val="right" w:pos="8306"/>
        </w:tabs>
        <w:rPr>
          <w:szCs w:val="22"/>
          <w:lang w:eastAsia="lt-LT"/>
        </w:rPr>
      </w:pPr>
    </w:p>
    <w:p w14:paraId="513D1A80" w14:textId="77777777" w:rsidR="00EA18E6" w:rsidRDefault="00EA18E6">
      <w:pPr>
        <w:tabs>
          <w:tab w:val="left" w:pos="6237"/>
          <w:tab w:val="right" w:pos="8306"/>
        </w:tabs>
        <w:rPr>
          <w:szCs w:val="22"/>
          <w:lang w:eastAsia="lt-LT"/>
        </w:rPr>
      </w:pPr>
    </w:p>
    <w:p w14:paraId="302E82F5" w14:textId="77777777" w:rsidR="00EA18E6" w:rsidRDefault="00EA18E6">
      <w:pPr>
        <w:tabs>
          <w:tab w:val="left" w:pos="6237"/>
          <w:tab w:val="right" w:pos="8306"/>
        </w:tabs>
        <w:rPr>
          <w:szCs w:val="22"/>
          <w:lang w:eastAsia="lt-LT"/>
        </w:rPr>
      </w:pPr>
    </w:p>
    <w:p w14:paraId="0362BE69" w14:textId="77777777" w:rsidR="00EA18E6" w:rsidRDefault="00FD434C">
      <w:pPr>
        <w:tabs>
          <w:tab w:val="left" w:pos="6237"/>
          <w:tab w:val="right" w:pos="8306"/>
        </w:tabs>
        <w:rPr>
          <w:szCs w:val="22"/>
          <w:lang w:eastAsia="lt-LT"/>
        </w:rPr>
      </w:pPr>
      <w:r>
        <w:rPr>
          <w:szCs w:val="22"/>
          <w:lang w:eastAsia="lt-LT"/>
        </w:rPr>
        <w:t>Švietimo, mokslo ir sporto min</w:t>
      </w:r>
      <w:r>
        <w:rPr>
          <w:szCs w:val="22"/>
          <w:lang w:eastAsia="lt-LT"/>
        </w:rPr>
        <w:t>istras</w:t>
      </w:r>
    </w:p>
    <w:p w14:paraId="7E2F679B" w14:textId="77777777" w:rsidR="00EA18E6" w:rsidRDefault="00EA18E6"/>
    <w:p w14:paraId="7BA69E9D" w14:textId="77777777" w:rsidR="00EA18E6" w:rsidRDefault="00EA18E6">
      <w:pPr>
        <w:rPr>
          <w:szCs w:val="24"/>
        </w:rPr>
      </w:pPr>
    </w:p>
    <w:sectPr w:rsidR="00EA18E6">
      <w:pgSz w:w="11906" w:h="16838"/>
      <w:pgMar w:top="567" w:right="746" w:bottom="1440" w:left="1797" w:header="709" w:footer="709" w:gutter="0"/>
      <w:cols w:space="708"/>
      <w:docGrid w:linePitch="360"/>
    </w:sectPr>
  </w:body>
</w:document>
</file>

<file path=word/commentsIds.xml><?xml version="1.0" encoding="utf-8"?>
<w16cid:commentsIds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AA4591" w16cid:durableId="203E2D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67"/>
    <w:rsid w:val="00394367"/>
    <w:rsid w:val="00A46B57"/>
    <w:rsid w:val="00EA18E6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E77CA"/>
  <w15:docId w15:val="{B72BA0A5-4B6F-4CC8-92CE-DC159206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1" Target="commentsIds.xml"
                 Type="http://schemas.microsoft.com/office/2016/09/relationships/commentsId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19331-2085-4767-96CE-FC8106E50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A2141-C728-4F49-8B9F-3B40C1132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E4D5E-6E8E-4C28-9E00-C64AE81B95CC}"/>
</file>

<file path=customXml/itemProps4.xml><?xml version="1.0" encoding="utf-8"?>
<ds:datastoreItem xmlns:ds="http://schemas.openxmlformats.org/officeDocument/2006/customXml" ds:itemID="{AEDD882B-9557-49D6-9D65-D6F229E57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2019-04-17T10:58:00Z</dcterms:created>
  <dc:creator>Sabaliauskienė Stanislava</dc:creator>
  <cp:lastModifiedBy>Klusevičienė Giedrė</cp:lastModifiedBy>
  <cp:lastPrinted>2019-04-01T11:56:00Z</cp:lastPrinted>
  <dcterms:modified xsi:type="dcterms:W3CDTF">2019-04-23T10:47:00Z</dcterms:modified>
  <cp:revision>4</cp:revision>
  <dc:title>c76e03c5-a8f5-4a2f-a66f-e057154a34fd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