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90" w:rsidRPr="00C732D9" w:rsidRDefault="00215390" w:rsidP="00365564">
      <w:pPr>
        <w:pStyle w:val="Pavadinimas"/>
        <w:spacing w:after="20"/>
        <w:jc w:val="left"/>
      </w:pPr>
      <w:bookmarkStart w:id="0" w:name="_GoBack"/>
      <w:bookmarkEnd w:id="0"/>
    </w:p>
    <w:p w:rsidR="00275D2C" w:rsidRPr="00C732D9" w:rsidRDefault="00635A8B" w:rsidP="00275D2C">
      <w:pPr>
        <w:pStyle w:val="Pavadinimas"/>
        <w:spacing w:after="20"/>
      </w:pPr>
      <w:r w:rsidRPr="00C732D9">
        <w:rPr>
          <w:noProof/>
          <w:lang w:eastAsia="lt-LT"/>
        </w:rPr>
        <w:drawing>
          <wp:inline distT="0" distB="0" distL="0" distR="0" wp14:anchorId="27A95A44" wp14:editId="26F8AF95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C732D9" w:rsidRDefault="00275D2C" w:rsidP="00275D2C">
      <w:pPr>
        <w:pStyle w:val="Pavadinimas"/>
        <w:spacing w:after="20"/>
        <w:rPr>
          <w:sz w:val="28"/>
          <w:szCs w:val="28"/>
        </w:rPr>
      </w:pPr>
      <w:r w:rsidRPr="00C732D9">
        <w:rPr>
          <w:sz w:val="28"/>
          <w:szCs w:val="28"/>
        </w:rPr>
        <w:t xml:space="preserve"> </w:t>
      </w:r>
    </w:p>
    <w:p w:rsidR="00275D2C" w:rsidRPr="00C732D9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C732D9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 w:rsidRPr="00C732D9">
        <w:rPr>
          <w:rFonts w:ascii="Times New Roman" w:hAnsi="Times New Roman"/>
          <w:b/>
          <w:sz w:val="28"/>
          <w:lang w:val="lt-LT"/>
        </w:rPr>
        <w:t>,</w:t>
      </w:r>
      <w:r w:rsidRPr="00C732D9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C732D9">
        <w:rPr>
          <w:rFonts w:ascii="Times New Roman" w:hAnsi="Times New Roman"/>
          <w:b/>
          <w:sz w:val="28"/>
          <w:lang w:val="lt-LT"/>
        </w:rPr>
        <w:t xml:space="preserve"> IR SPORTO</w:t>
      </w:r>
      <w:r w:rsidRPr="00C732D9">
        <w:rPr>
          <w:rFonts w:ascii="Times New Roman" w:hAnsi="Times New Roman"/>
          <w:b/>
          <w:sz w:val="28"/>
          <w:lang w:val="lt-LT"/>
        </w:rPr>
        <w:t xml:space="preserve"> MINISTERIJA</w:t>
      </w:r>
    </w:p>
    <w:p w:rsidR="00275D2C" w:rsidRPr="00C732D9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Pr="00C732D9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C732D9"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 w:rsidRPr="00C732D9"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 w:rsidRPr="00C732D9">
        <w:rPr>
          <w:rFonts w:ascii="Times New Roman" w:hAnsi="Times New Roman"/>
          <w:sz w:val="18"/>
          <w:szCs w:val="18"/>
          <w:lang w:val="lt-LT"/>
        </w:rPr>
        <w:t xml:space="preserve"> g. 2, </w:t>
      </w:r>
      <w:r w:rsidR="003A49F7" w:rsidRPr="00C732D9">
        <w:rPr>
          <w:rFonts w:ascii="Times New Roman" w:hAnsi="Times New Roman"/>
          <w:sz w:val="18"/>
          <w:szCs w:val="18"/>
          <w:lang w:val="lt-LT"/>
        </w:rPr>
        <w:t>01124</w:t>
      </w:r>
      <w:r w:rsidRPr="00C732D9">
        <w:rPr>
          <w:rFonts w:ascii="Times New Roman" w:hAnsi="Times New Roman"/>
          <w:sz w:val="18"/>
          <w:szCs w:val="18"/>
          <w:lang w:val="lt-LT"/>
        </w:rPr>
        <w:t xml:space="preserve"> </w:t>
      </w:r>
      <w:smartTag w:uri="urn:schemas-tilde-lv/tildestengine" w:element="firmas">
        <w:r w:rsidRPr="00C732D9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C732D9">
        <w:rPr>
          <w:rFonts w:ascii="Times New Roman" w:hAnsi="Times New Roman"/>
          <w:sz w:val="18"/>
          <w:szCs w:val="18"/>
          <w:lang w:val="lt-LT"/>
        </w:rPr>
        <w:t xml:space="preserve">, tel. (8 5) 219 1225/219 1152, el. p. </w:t>
      </w:r>
      <w:proofErr w:type="spellStart"/>
      <w:r w:rsidRPr="00C732D9"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 w:rsidRPr="00C732D9"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 w:rsidRPr="00C732D9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Pr="00C732D9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C732D9">
        <w:rPr>
          <w:rFonts w:ascii="Times New Roman" w:hAnsi="Times New Roman"/>
          <w:sz w:val="18"/>
          <w:szCs w:val="18"/>
          <w:lang w:val="lt-LT"/>
        </w:rPr>
        <w:t>Atsisk. sąsk. LT30 7300 0100 0245 7205 „</w:t>
      </w:r>
      <w:proofErr w:type="spellStart"/>
      <w:r w:rsidRPr="00C732D9">
        <w:rPr>
          <w:rFonts w:ascii="Times New Roman" w:hAnsi="Times New Roman"/>
          <w:sz w:val="18"/>
          <w:szCs w:val="18"/>
          <w:lang w:val="lt-LT"/>
        </w:rPr>
        <w:t>Swedbank</w:t>
      </w:r>
      <w:proofErr w:type="spellEnd"/>
      <w:r w:rsidRPr="00C732D9">
        <w:rPr>
          <w:rFonts w:ascii="Times New Roman" w:hAnsi="Times New Roman"/>
          <w:sz w:val="18"/>
          <w:szCs w:val="18"/>
          <w:lang w:val="lt-LT"/>
        </w:rPr>
        <w:t>“, AB, kodas 73000</w:t>
      </w:r>
    </w:p>
    <w:p w:rsidR="00275D2C" w:rsidRPr="00C732D9" w:rsidRDefault="00275D2C" w:rsidP="00275D2C">
      <w:pPr>
        <w:rPr>
          <w:sz w:val="24"/>
          <w:lang w:val="lt-LT"/>
        </w:rPr>
      </w:pPr>
      <w:r w:rsidRPr="00C732D9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C732D9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1559"/>
        <w:gridCol w:w="4502"/>
      </w:tblGrid>
      <w:tr w:rsidR="00275D2C" w:rsidRPr="00C732D9" w:rsidTr="004E6214">
        <w:tc>
          <w:tcPr>
            <w:tcW w:w="3794" w:type="dxa"/>
          </w:tcPr>
          <w:p w:rsidR="00695750" w:rsidRDefault="00695750" w:rsidP="000D2D54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Lietuvos Respublikos Vyriausybės kanceliarijai</w:t>
            </w:r>
          </w:p>
          <w:p w:rsidR="00695750" w:rsidRDefault="00695750" w:rsidP="000D2D54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  <w:p w:rsidR="00275D2C" w:rsidRPr="00C732D9" w:rsidRDefault="005B5296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C732D9">
              <w:rPr>
                <w:rFonts w:ascii="Times New Roman" w:hAnsi="Times New Roman"/>
                <w:sz w:val="24"/>
                <w:lang w:val="lt-LT"/>
              </w:rPr>
              <w:t>Lietuvos Respublikos finansų ministerijai</w:t>
            </w:r>
          </w:p>
        </w:tc>
        <w:tc>
          <w:tcPr>
            <w:tcW w:w="1559" w:type="dxa"/>
          </w:tcPr>
          <w:p w:rsidR="00275D2C" w:rsidRPr="00C732D9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275D2C" w:rsidRPr="00C732D9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C732D9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Pr="00C732D9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C732D9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C732D9">
              <w:rPr>
                <w:rFonts w:ascii="Times New Roman" w:hAnsi="Times New Roman"/>
                <w:sz w:val="24"/>
                <w:lang w:val="lt-LT"/>
              </w:rPr>
            </w:r>
            <w:r w:rsidRPr="00C732D9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C732D9">
              <w:rPr>
                <w:rFonts w:ascii="Times New Roman" w:hAnsi="Times New Roman"/>
                <w:sz w:val="24"/>
                <w:lang w:val="lt-LT"/>
              </w:rPr>
              <w:t>20</w:t>
            </w:r>
            <w:r w:rsidR="00651849" w:rsidRPr="00C732D9">
              <w:rPr>
                <w:rFonts w:ascii="Times New Roman" w:hAnsi="Times New Roman"/>
                <w:sz w:val="24"/>
                <w:lang w:val="lt-LT"/>
              </w:rPr>
              <w:t>20</w:t>
            </w:r>
            <w:r w:rsidR="00420049" w:rsidRPr="00C732D9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C732D9">
              <w:rPr>
                <w:rFonts w:ascii="Times New Roman" w:hAnsi="Times New Roman"/>
                <w:sz w:val="24"/>
                <w:lang w:val="lt-LT"/>
              </w:rPr>
              <w:t>-</w:t>
            </w:r>
            <w:r w:rsidRPr="00C732D9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  <w:r w:rsidRPr="00C732D9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231B8B" w:rsidRPr="00C732D9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Pr="00C732D9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C732D9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32D9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C732D9">
              <w:rPr>
                <w:rFonts w:ascii="Times New Roman" w:hAnsi="Times New Roman"/>
                <w:sz w:val="24"/>
                <w:lang w:val="lt-LT"/>
              </w:rPr>
            </w:r>
            <w:r w:rsidRPr="00C732D9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C732D9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C732D9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C732D9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C732D9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="00083650" w:rsidRPr="00C732D9">
              <w:rPr>
                <w:rFonts w:ascii="Times New Roman" w:hAnsi="Times New Roman"/>
                <w:sz w:val="24"/>
                <w:lang w:val="lt-LT"/>
              </w:rPr>
              <w:t>SR</w:t>
            </w:r>
          </w:p>
          <w:p w:rsidR="00275D2C" w:rsidRPr="00C732D9" w:rsidRDefault="00265C98" w:rsidP="00394AF5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C732D9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="00275D2C" w:rsidRPr="00C732D9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="00231B8B" w:rsidRPr="00C732D9">
              <w:rPr>
                <w:rFonts w:ascii="Times New Roman" w:hAnsi="Times New Roman"/>
                <w:sz w:val="24"/>
                <w:lang w:val="lt-LT"/>
              </w:rPr>
              <w:t xml:space="preserve">2020 -          </w:t>
            </w:r>
            <w:r w:rsidR="00394AF5" w:rsidRPr="00C732D9">
              <w:rPr>
                <w:rFonts w:ascii="Times New Roman" w:hAnsi="Times New Roman"/>
                <w:sz w:val="24"/>
                <w:lang w:val="lt-LT"/>
              </w:rPr>
              <w:t xml:space="preserve">    Nr. </w:t>
            </w:r>
          </w:p>
        </w:tc>
      </w:tr>
    </w:tbl>
    <w:p w:rsidR="00695750" w:rsidRDefault="008D1FCF" w:rsidP="00695750">
      <w:pPr>
        <w:tabs>
          <w:tab w:val="left" w:pos="5808"/>
          <w:tab w:val="left" w:pos="8196"/>
        </w:tabs>
        <w:spacing w:after="20"/>
        <w:rPr>
          <w:rFonts w:ascii="Times New Roman" w:hAnsi="Times New Roman"/>
          <w:sz w:val="24"/>
          <w:lang w:val="lt-LT"/>
        </w:rPr>
      </w:pPr>
      <w:r w:rsidRPr="00C732D9">
        <w:rPr>
          <w:rFonts w:ascii="Times New Roman" w:hAnsi="Times New Roman"/>
          <w:sz w:val="24"/>
          <w:lang w:val="lt-LT"/>
        </w:rPr>
        <w:tab/>
      </w:r>
      <w:r w:rsidRPr="00C732D9">
        <w:rPr>
          <w:rFonts w:ascii="Times New Roman" w:hAnsi="Times New Roman"/>
          <w:sz w:val="24"/>
          <w:lang w:val="lt-LT"/>
        </w:rPr>
        <w:tab/>
      </w:r>
    </w:p>
    <w:p w:rsidR="00D92054" w:rsidRPr="00695750" w:rsidRDefault="0087754A" w:rsidP="00695750">
      <w:pPr>
        <w:tabs>
          <w:tab w:val="left" w:pos="5808"/>
          <w:tab w:val="left" w:pos="8196"/>
        </w:tabs>
        <w:spacing w:after="20"/>
        <w:rPr>
          <w:rFonts w:ascii="Times New Roman" w:hAnsi="Times New Roman"/>
          <w:sz w:val="24"/>
          <w:lang w:val="lt-LT"/>
        </w:rPr>
        <w:sectPr w:rsidR="00D92054" w:rsidRPr="00695750" w:rsidSect="00365564">
          <w:footerReference w:type="even" r:id="rId13"/>
          <w:footerReference w:type="default" r:id="rId14"/>
          <w:footerReference w:type="first" r:id="rId15"/>
          <w:type w:val="continuous"/>
          <w:pgSz w:w="11907" w:h="16840" w:code="9"/>
          <w:pgMar w:top="851" w:right="562" w:bottom="1138" w:left="1699" w:header="288" w:footer="167" w:gutter="0"/>
          <w:cols w:space="720"/>
          <w:formProt w:val="0"/>
          <w:noEndnote/>
          <w:titlePg/>
        </w:sectPr>
      </w:pPr>
      <w:r w:rsidRPr="00C732D9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D60494" w:rsidRPr="00C732D9">
        <w:rPr>
          <w:rFonts w:ascii="Times New Roman" w:hAnsi="Times New Roman"/>
          <w:b/>
          <w:sz w:val="24"/>
          <w:szCs w:val="24"/>
          <w:lang w:val="lt-LT"/>
        </w:rPr>
        <w:t xml:space="preserve">LĖŠŲ VAIKŲ </w:t>
      </w:r>
      <w:r w:rsidR="005B5296" w:rsidRPr="00C732D9">
        <w:rPr>
          <w:rFonts w:ascii="Times New Roman" w:hAnsi="Times New Roman"/>
          <w:b/>
          <w:sz w:val="24"/>
          <w:szCs w:val="24"/>
          <w:lang w:val="lt-LT"/>
        </w:rPr>
        <w:t xml:space="preserve">VASAROS STOVYKLOMS </w:t>
      </w:r>
    </w:p>
    <w:p w:rsidR="00D60494" w:rsidRPr="00C732D9" w:rsidRDefault="00D60494" w:rsidP="00D6049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lt-LT" w:eastAsia="lt-LT"/>
        </w:rPr>
      </w:pPr>
    </w:p>
    <w:p w:rsidR="00D60494" w:rsidRPr="00C732D9" w:rsidRDefault="00D60494" w:rsidP="00522D6B">
      <w:pPr>
        <w:overflowPunct/>
        <w:autoSpaceDE/>
        <w:autoSpaceDN/>
        <w:adjustRightInd/>
        <w:spacing w:line="360" w:lineRule="auto"/>
        <w:ind w:firstLine="1247"/>
        <w:jc w:val="both"/>
        <w:textAlignment w:val="auto"/>
        <w:rPr>
          <w:rFonts w:ascii="Times New Roman" w:hAnsi="Times New Roman"/>
          <w:sz w:val="24"/>
          <w:szCs w:val="24"/>
          <w:lang w:val="lt-LT"/>
        </w:rPr>
      </w:pPr>
      <w:r w:rsidRPr="00C732D9">
        <w:rPr>
          <w:rFonts w:ascii="Times New Roman" w:hAnsi="Times New Roman"/>
          <w:sz w:val="24"/>
          <w:szCs w:val="24"/>
          <w:lang w:val="lt-LT"/>
        </w:rPr>
        <w:t xml:space="preserve">Švietimo, mokslo ir sporto ministerija (toliau – Ministerija), būdama atsakinga už neformalųjį vaikų švietimą ir vaikų vasaros stovyklas bei jų edukacines programas, </w:t>
      </w:r>
      <w:r w:rsidR="00A72B57" w:rsidRPr="00C732D9">
        <w:rPr>
          <w:rFonts w:ascii="Times New Roman" w:hAnsi="Times New Roman"/>
          <w:sz w:val="24"/>
          <w:szCs w:val="24"/>
          <w:lang w:val="lt-LT"/>
        </w:rPr>
        <w:t>pakartotinai kreipiasi į Finansų</w:t>
      </w:r>
      <w:r w:rsidRPr="00C732D9">
        <w:rPr>
          <w:rFonts w:ascii="Times New Roman" w:hAnsi="Times New Roman"/>
          <w:sz w:val="24"/>
          <w:szCs w:val="24"/>
          <w:lang w:val="lt-LT"/>
        </w:rPr>
        <w:t xml:space="preserve"> ministeriją su prašymu skirt</w:t>
      </w:r>
      <w:r w:rsidR="00522D6B" w:rsidRPr="00C732D9">
        <w:rPr>
          <w:rFonts w:ascii="Times New Roman" w:hAnsi="Times New Roman"/>
          <w:sz w:val="24"/>
          <w:szCs w:val="24"/>
          <w:lang w:val="lt-LT"/>
        </w:rPr>
        <w:t>i</w:t>
      </w:r>
      <w:r w:rsidRPr="00C732D9">
        <w:rPr>
          <w:rFonts w:ascii="Times New Roman" w:hAnsi="Times New Roman"/>
          <w:sz w:val="24"/>
          <w:szCs w:val="24"/>
          <w:lang w:val="lt-LT"/>
        </w:rPr>
        <w:t xml:space="preserve"> lėšų vaik</w:t>
      </w:r>
      <w:r w:rsidR="00522D6B" w:rsidRPr="00C732D9">
        <w:rPr>
          <w:rFonts w:ascii="Times New Roman" w:hAnsi="Times New Roman"/>
          <w:sz w:val="24"/>
          <w:szCs w:val="24"/>
          <w:lang w:val="lt-LT"/>
        </w:rPr>
        <w:t xml:space="preserve">ų vasaros stovykloms finansuoti. </w:t>
      </w:r>
      <w:r w:rsidRPr="00C732D9">
        <w:rPr>
          <w:rFonts w:ascii="Times New Roman" w:hAnsi="Times New Roman"/>
          <w:sz w:val="24"/>
          <w:szCs w:val="24"/>
          <w:lang w:val="lt-LT"/>
        </w:rPr>
        <w:t xml:space="preserve">  </w:t>
      </w:r>
    </w:p>
    <w:p w:rsidR="00E935B1" w:rsidRPr="00C732D9" w:rsidRDefault="00122B4F" w:rsidP="00E935B1">
      <w:pPr>
        <w:pStyle w:val="prastasistinklapis"/>
        <w:spacing w:before="0" w:beforeAutospacing="0" w:after="0" w:afterAutospacing="0" w:line="360" w:lineRule="auto"/>
        <w:ind w:firstLine="1247"/>
        <w:jc w:val="both"/>
      </w:pPr>
      <w:r w:rsidRPr="00C732D9">
        <w:t xml:space="preserve">Vaikų </w:t>
      </w:r>
      <w:r w:rsidR="007058B6" w:rsidRPr="00C732D9">
        <w:t xml:space="preserve">vasaros stovyklų programose </w:t>
      </w:r>
      <w:r w:rsidRPr="00C732D9">
        <w:t xml:space="preserve">dėl lėšų stokos </w:t>
      </w:r>
      <w:r w:rsidR="007058B6" w:rsidRPr="00C732D9">
        <w:t>k</w:t>
      </w:r>
      <w:r w:rsidR="006762C7" w:rsidRPr="00C732D9">
        <w:t>a</w:t>
      </w:r>
      <w:r w:rsidR="007058B6" w:rsidRPr="00C732D9">
        <w:t>smet dalyvauja tik</w:t>
      </w:r>
      <w:r w:rsidR="00474ED7" w:rsidRPr="00C732D9">
        <w:t xml:space="preserve"> </w:t>
      </w:r>
      <w:r w:rsidR="00A80AA7" w:rsidRPr="00C732D9">
        <w:t>apie</w:t>
      </w:r>
      <w:r w:rsidR="00474ED7" w:rsidRPr="00C732D9">
        <w:t xml:space="preserve"> </w:t>
      </w:r>
      <w:r w:rsidR="006762C7" w:rsidRPr="00C732D9">
        <w:t>15 procentų</w:t>
      </w:r>
      <w:r w:rsidR="00474ED7" w:rsidRPr="00C732D9">
        <w:t xml:space="preserve"> visų šalies mokinių</w:t>
      </w:r>
      <w:r w:rsidRPr="00C732D9">
        <w:t>.</w:t>
      </w:r>
      <w:r w:rsidR="007058B6" w:rsidRPr="00C732D9">
        <w:t xml:space="preserve"> </w:t>
      </w:r>
      <w:r w:rsidR="00700657" w:rsidRPr="00C732D9">
        <w:t>Atsižvelgiant į susiklosčiusią situaciją</w:t>
      </w:r>
      <w:r w:rsidR="00E935B1" w:rsidRPr="00C732D9">
        <w:t>,</w:t>
      </w:r>
      <w:r w:rsidR="00700657" w:rsidRPr="00C732D9">
        <w:t xml:space="preserve"> susijusią su pasa</w:t>
      </w:r>
      <w:r w:rsidR="00E935B1" w:rsidRPr="00C732D9">
        <w:t>u</w:t>
      </w:r>
      <w:r w:rsidR="00700657" w:rsidRPr="00C732D9">
        <w:t>line COVID-19 pandemija</w:t>
      </w:r>
      <w:r w:rsidR="00E935B1" w:rsidRPr="00C732D9">
        <w:t xml:space="preserve">, </w:t>
      </w:r>
      <w:r w:rsidR="006762C7" w:rsidRPr="00C732D9">
        <w:t>vasaros stovyklos ir kitos edukacinės veiklos Lietuvos mokiniams ypač reikali</w:t>
      </w:r>
      <w:r w:rsidR="00CC397E" w:rsidRPr="00C732D9">
        <w:t>ngos ir tikslingos:</w:t>
      </w:r>
      <w:r w:rsidR="006762C7" w:rsidRPr="00C732D9">
        <w:t xml:space="preserve"> sudėtingos epidemiologinės situacijos </w:t>
      </w:r>
      <w:r w:rsidRPr="00C732D9">
        <w:t>metu ugdymo procesui vykus</w:t>
      </w:r>
      <w:r w:rsidR="00474ED7" w:rsidRPr="00C732D9">
        <w:t xml:space="preserve"> </w:t>
      </w:r>
      <w:r w:rsidR="006762C7" w:rsidRPr="00C732D9">
        <w:t xml:space="preserve">nuotoliniu būdu, mokinių </w:t>
      </w:r>
      <w:r w:rsidR="00CC397E" w:rsidRPr="00C732D9">
        <w:t>socialinių</w:t>
      </w:r>
      <w:r w:rsidR="006762C7" w:rsidRPr="00C732D9">
        <w:t>-</w:t>
      </w:r>
      <w:r w:rsidR="00CC397E" w:rsidRPr="00C732D9">
        <w:t>emocinių</w:t>
      </w:r>
      <w:r w:rsidR="006762C7" w:rsidRPr="00C732D9">
        <w:t xml:space="preserve"> kompetencij</w:t>
      </w:r>
      <w:r w:rsidR="003C64DB" w:rsidRPr="00C732D9">
        <w:t>ų</w:t>
      </w:r>
      <w:r w:rsidR="006762C7" w:rsidRPr="00C732D9">
        <w:t xml:space="preserve"> ugdymo galimybės buvo ri</w:t>
      </w:r>
      <w:r w:rsidR="00474ED7" w:rsidRPr="00C732D9">
        <w:t>botos</w:t>
      </w:r>
      <w:r w:rsidR="006762C7" w:rsidRPr="00C732D9">
        <w:t xml:space="preserve"> ar</w:t>
      </w:r>
      <w:r w:rsidR="00474ED7" w:rsidRPr="00C732D9">
        <w:t>ba</w:t>
      </w:r>
      <w:r w:rsidR="006762C7" w:rsidRPr="00C732D9">
        <w:t xml:space="preserve"> </w:t>
      </w:r>
      <w:r w:rsidR="00CC397E" w:rsidRPr="00C732D9">
        <w:t>jos</w:t>
      </w:r>
      <w:r w:rsidR="00474ED7" w:rsidRPr="00C732D9">
        <w:t xml:space="preserve"> </w:t>
      </w:r>
      <w:r w:rsidR="00CC397E" w:rsidRPr="00C732D9">
        <w:t xml:space="preserve">dėl nuotolinio ugdymo specifikos </w:t>
      </w:r>
      <w:r w:rsidR="006762C7" w:rsidRPr="00C732D9">
        <w:t xml:space="preserve">nebuvo </w:t>
      </w:r>
      <w:r w:rsidR="00CC397E" w:rsidRPr="00C732D9">
        <w:t>ugdomos,</w:t>
      </w:r>
      <w:r w:rsidR="009D220E" w:rsidRPr="00C732D9">
        <w:t xml:space="preserve"> be to, t</w:t>
      </w:r>
      <w:r w:rsidR="00474ED7" w:rsidRPr="00C732D9">
        <w:t xml:space="preserve">ėvų finansinės galimybės apmokėti vaikų stovyklos </w:t>
      </w:r>
      <w:r w:rsidR="00CC397E" w:rsidRPr="00C732D9">
        <w:t>išlaidas</w:t>
      </w:r>
      <w:r w:rsidR="009D220E" w:rsidRPr="00C732D9">
        <w:t xml:space="preserve"> </w:t>
      </w:r>
      <w:r w:rsidRPr="00C732D9">
        <w:t xml:space="preserve">šiemet </w:t>
      </w:r>
      <w:r w:rsidR="009D220E" w:rsidRPr="00C732D9">
        <w:t>ž</w:t>
      </w:r>
      <w:r w:rsidR="003C64DB" w:rsidRPr="00C732D9">
        <w:t>ym</w:t>
      </w:r>
      <w:r w:rsidR="009D220E" w:rsidRPr="00C732D9">
        <w:t>iai mažesnės nei į</w:t>
      </w:r>
      <w:r w:rsidR="00474ED7" w:rsidRPr="00C732D9">
        <w:t>prastai.</w:t>
      </w:r>
      <w:r w:rsidR="006762C7" w:rsidRPr="00C732D9">
        <w:t xml:space="preserve"> </w:t>
      </w:r>
      <w:r w:rsidR="00474ED7" w:rsidRPr="00C732D9">
        <w:t>Pažymime,</w:t>
      </w:r>
      <w:r w:rsidR="009D220E" w:rsidRPr="00C732D9">
        <w:t xml:space="preserve"> kad visos</w:t>
      </w:r>
      <w:r w:rsidR="00474ED7" w:rsidRPr="00C732D9">
        <w:t xml:space="preserve"> valstybės ar savivaldybių lėšomis remiamos stovykl</w:t>
      </w:r>
      <w:r w:rsidRPr="00C732D9">
        <w:t>os yra edukacinio pobūdžio, jos</w:t>
      </w:r>
      <w:r w:rsidR="00474ED7" w:rsidRPr="00C732D9">
        <w:t xml:space="preserve"> sudaro sąlygas vaikams dalyvauti ug</w:t>
      </w:r>
      <w:r w:rsidR="009D220E" w:rsidRPr="00C732D9">
        <w:t xml:space="preserve">dymosi procese, o tėvams </w:t>
      </w:r>
      <w:r w:rsidR="003C64DB" w:rsidRPr="00C732D9">
        <w:t>–</w:t>
      </w:r>
      <w:r w:rsidR="009D220E" w:rsidRPr="00C732D9">
        <w:t xml:space="preserve"> </w:t>
      </w:r>
      <w:r w:rsidR="00474ED7" w:rsidRPr="00C732D9">
        <w:t>išlikti aktyvi</w:t>
      </w:r>
      <w:r w:rsidR="003C64DB" w:rsidRPr="00C732D9">
        <w:t>em</w:t>
      </w:r>
      <w:r w:rsidR="00474ED7" w:rsidRPr="00C732D9">
        <w:t>s darbo rinkoje</w:t>
      </w:r>
      <w:r w:rsidR="001C4028" w:rsidRPr="00C732D9">
        <w:t>. V</w:t>
      </w:r>
      <w:r w:rsidR="009D220E" w:rsidRPr="00C732D9">
        <w:t xml:space="preserve">aikų vasaros stovyklų veiklos ir su tuo susijusių paslaugų rėmimas prisidėtų </w:t>
      </w:r>
      <w:r w:rsidR="00DD051C" w:rsidRPr="00C732D9">
        <w:t xml:space="preserve">ir </w:t>
      </w:r>
      <w:r w:rsidR="009D220E" w:rsidRPr="00C732D9">
        <w:t>prie spartesnio</w:t>
      </w:r>
      <w:r w:rsidR="00DD051C" w:rsidRPr="00C732D9">
        <w:t xml:space="preserve"> </w:t>
      </w:r>
      <w:r w:rsidR="009D220E" w:rsidRPr="00C732D9">
        <w:t>šalies ekonominio augimo</w:t>
      </w:r>
      <w:r w:rsidR="00474ED7" w:rsidRPr="00C732D9">
        <w:t xml:space="preserve">. </w:t>
      </w:r>
    </w:p>
    <w:p w:rsidR="007058B6" w:rsidRPr="00C732D9" w:rsidRDefault="00C174D6" w:rsidP="002C19B8">
      <w:pPr>
        <w:pStyle w:val="prastasistinklapis"/>
        <w:spacing w:before="0" w:beforeAutospacing="0" w:after="0" w:afterAutospacing="0" w:line="360" w:lineRule="auto"/>
        <w:ind w:firstLine="1247"/>
        <w:jc w:val="both"/>
      </w:pPr>
      <w:r w:rsidRPr="00C732D9">
        <w:rPr>
          <w:szCs w:val="22"/>
        </w:rPr>
        <w:t>Lietuvos Respublikos švietimo, mokslo ir sporto ministro 2020 m. birželio 2 d. įsakymu Nr. V-823 „Dėl Vaikų vasaros stovyklų ir kitų neformaliojo vaikų švietimo veiklų finansavimo tvarkos aprašo patvirtinimo ir lėšų skyrimo savivaldybėms“</w:t>
      </w:r>
      <w:r w:rsidR="001E09FF" w:rsidRPr="00C732D9">
        <w:rPr>
          <w:szCs w:val="22"/>
        </w:rPr>
        <w:t xml:space="preserve"> (toliau – Aprašas)</w:t>
      </w:r>
      <w:r w:rsidR="007058B6" w:rsidRPr="00C732D9">
        <w:t xml:space="preserve"> šalies</w:t>
      </w:r>
      <w:r w:rsidRPr="00C732D9">
        <w:t xml:space="preserve"> </w:t>
      </w:r>
      <w:r w:rsidR="00A72B57" w:rsidRPr="00C732D9">
        <w:t>s</w:t>
      </w:r>
      <w:r w:rsidR="007058B6" w:rsidRPr="00C732D9">
        <w:t xml:space="preserve">avivaldybėms </w:t>
      </w:r>
      <w:r w:rsidR="00A72B57" w:rsidRPr="00C732D9">
        <w:t>paskirstyta 2,5 mln.</w:t>
      </w:r>
      <w:r w:rsidRPr="00C732D9">
        <w:t xml:space="preserve"> </w:t>
      </w:r>
      <w:r w:rsidR="00122B4F" w:rsidRPr="00C732D9">
        <w:t>e</w:t>
      </w:r>
      <w:r w:rsidRPr="00C732D9">
        <w:t>urų</w:t>
      </w:r>
      <w:r w:rsidR="00122B4F" w:rsidRPr="00C732D9">
        <w:t>, kurie buvo</w:t>
      </w:r>
      <w:r w:rsidR="008449F3" w:rsidRPr="00C732D9">
        <w:t xml:space="preserve"> suplanuoti ir </w:t>
      </w:r>
      <w:r w:rsidR="007058B6" w:rsidRPr="00C732D9">
        <w:t>nepanaudoti</w:t>
      </w:r>
      <w:r w:rsidR="00A80AA7" w:rsidRPr="00C732D9">
        <w:t xml:space="preserve"> </w:t>
      </w:r>
      <w:r w:rsidR="007058B6" w:rsidRPr="00C732D9">
        <w:t>neį</w:t>
      </w:r>
      <w:r w:rsidR="00122B4F" w:rsidRPr="00C732D9">
        <w:t>vykus</w:t>
      </w:r>
      <w:r w:rsidR="00A72B57" w:rsidRPr="00C732D9">
        <w:t xml:space="preserve"> </w:t>
      </w:r>
      <w:r w:rsidR="007058B6" w:rsidRPr="00C732D9">
        <w:t>Moksleivių dainų šventei. Šią sumą padalijus iš visų mokinių, vienam mokiniui tenka 7,8 euro</w:t>
      </w:r>
      <w:r w:rsidR="00C732D9">
        <w:t>.</w:t>
      </w:r>
      <w:r w:rsidR="007058B6" w:rsidRPr="00C732D9">
        <w:t xml:space="preserve"> </w:t>
      </w:r>
      <w:r w:rsidR="00C732D9">
        <w:t>A</w:t>
      </w:r>
      <w:r w:rsidR="007058B6" w:rsidRPr="00C732D9">
        <w:t xml:space="preserve">kivaizdu, kad ši suma nėra pakankama vasaros stovykloms ir kitoms neformaliojo vaikų švietimo veikloms </w:t>
      </w:r>
      <w:r w:rsidR="008449F3" w:rsidRPr="00C732D9">
        <w:t>finansuoti.</w:t>
      </w:r>
    </w:p>
    <w:p w:rsidR="002C19B8" w:rsidRPr="00C732D9" w:rsidRDefault="006847AB" w:rsidP="002C19B8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C732D9">
        <w:rPr>
          <w:rFonts w:ascii="Times New Roman" w:hAnsi="Times New Roman"/>
          <w:sz w:val="24"/>
          <w:szCs w:val="24"/>
          <w:lang w:val="lt-LT"/>
        </w:rPr>
        <w:lastRenderedPageBreak/>
        <w:tab/>
        <w:t>Informuojam</w:t>
      </w:r>
      <w:r w:rsidR="002C19B8" w:rsidRPr="00C732D9">
        <w:rPr>
          <w:rFonts w:ascii="Times New Roman" w:hAnsi="Times New Roman"/>
          <w:sz w:val="24"/>
          <w:szCs w:val="24"/>
          <w:lang w:val="lt-LT"/>
        </w:rPr>
        <w:t>e,</w:t>
      </w:r>
      <w:r w:rsidRPr="00C732D9">
        <w:rPr>
          <w:rFonts w:ascii="Times New Roman" w:hAnsi="Times New Roman"/>
          <w:sz w:val="24"/>
          <w:szCs w:val="24"/>
          <w:lang w:val="lt-LT"/>
        </w:rPr>
        <w:t xml:space="preserve"> jog M</w:t>
      </w:r>
      <w:r w:rsidR="005C103B" w:rsidRPr="00C732D9">
        <w:rPr>
          <w:rFonts w:ascii="Times New Roman" w:hAnsi="Times New Roman"/>
          <w:sz w:val="24"/>
          <w:szCs w:val="24"/>
          <w:lang w:val="lt-LT"/>
        </w:rPr>
        <w:t xml:space="preserve">inisterija </w:t>
      </w:r>
      <w:r w:rsidRPr="00C732D9">
        <w:rPr>
          <w:rFonts w:ascii="Times New Roman" w:hAnsi="Times New Roman"/>
          <w:sz w:val="24"/>
          <w:szCs w:val="24"/>
          <w:lang w:val="lt-LT"/>
        </w:rPr>
        <w:t xml:space="preserve">2020 m. gegužės 20 d. </w:t>
      </w:r>
      <w:r w:rsidR="005C103B" w:rsidRPr="00C732D9">
        <w:rPr>
          <w:rFonts w:ascii="Times New Roman" w:hAnsi="Times New Roman"/>
          <w:sz w:val="24"/>
          <w:szCs w:val="24"/>
          <w:lang w:val="lt-LT"/>
        </w:rPr>
        <w:t xml:space="preserve">raštu </w:t>
      </w:r>
      <w:r w:rsidRPr="00C732D9">
        <w:rPr>
          <w:rFonts w:ascii="Times New Roman" w:hAnsi="Times New Roman"/>
          <w:sz w:val="24"/>
          <w:szCs w:val="24"/>
          <w:lang w:val="lt-LT"/>
        </w:rPr>
        <w:t xml:space="preserve">Nr. 2333 </w:t>
      </w:r>
      <w:r w:rsidR="005C103B" w:rsidRPr="00C732D9">
        <w:rPr>
          <w:rFonts w:ascii="Times New Roman" w:hAnsi="Times New Roman"/>
          <w:sz w:val="24"/>
          <w:szCs w:val="24"/>
          <w:lang w:val="lt-LT"/>
        </w:rPr>
        <w:t xml:space="preserve">kreipėsi į </w:t>
      </w:r>
      <w:r w:rsidR="00E935B1" w:rsidRPr="00C732D9">
        <w:rPr>
          <w:rFonts w:ascii="Times New Roman" w:hAnsi="Times New Roman"/>
          <w:sz w:val="24"/>
          <w:szCs w:val="24"/>
          <w:lang w:val="lt-LT"/>
        </w:rPr>
        <w:t xml:space="preserve">Finansų ministeriją </w:t>
      </w:r>
      <w:r w:rsidR="005C103B" w:rsidRPr="00C732D9">
        <w:rPr>
          <w:rFonts w:ascii="Times New Roman" w:hAnsi="Times New Roman"/>
          <w:sz w:val="24"/>
          <w:szCs w:val="24"/>
          <w:lang w:val="lt-LT"/>
        </w:rPr>
        <w:t xml:space="preserve">su prašymu skirti 8 </w:t>
      </w:r>
      <w:r w:rsidR="00E935B1" w:rsidRPr="00C732D9">
        <w:rPr>
          <w:rFonts w:ascii="Times New Roman" w:hAnsi="Times New Roman"/>
          <w:sz w:val="24"/>
          <w:szCs w:val="24"/>
          <w:lang w:val="lt-LT"/>
        </w:rPr>
        <w:t>mln.</w:t>
      </w:r>
      <w:r w:rsidR="005C103B" w:rsidRPr="00C732D9">
        <w:rPr>
          <w:rFonts w:ascii="Times New Roman" w:hAnsi="Times New Roman"/>
          <w:sz w:val="24"/>
          <w:szCs w:val="24"/>
          <w:lang w:val="lt-LT"/>
        </w:rPr>
        <w:t xml:space="preserve"> eur</w:t>
      </w:r>
      <w:r w:rsidR="00E935B1" w:rsidRPr="00C732D9">
        <w:rPr>
          <w:rFonts w:ascii="Times New Roman" w:hAnsi="Times New Roman"/>
          <w:sz w:val="24"/>
          <w:szCs w:val="24"/>
          <w:lang w:val="lt-LT"/>
        </w:rPr>
        <w:t>ų</w:t>
      </w:r>
      <w:r w:rsidR="005C103B" w:rsidRPr="00C732D9">
        <w:rPr>
          <w:rFonts w:ascii="Times New Roman" w:hAnsi="Times New Roman"/>
          <w:sz w:val="24"/>
          <w:szCs w:val="24"/>
          <w:lang w:val="lt-LT"/>
        </w:rPr>
        <w:t xml:space="preserve"> vaikų vasaros stovykloms finansuoti, šias</w:t>
      </w:r>
      <w:r w:rsidR="002C19B8" w:rsidRPr="00C732D9">
        <w:rPr>
          <w:rFonts w:ascii="Times New Roman" w:hAnsi="Times New Roman"/>
          <w:sz w:val="24"/>
          <w:szCs w:val="24"/>
          <w:lang w:val="lt-LT"/>
        </w:rPr>
        <w:t xml:space="preserve"> lėšas buvo planuota įtraukti į</w:t>
      </w:r>
      <w:r w:rsidR="005C103B" w:rsidRPr="00C732D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B0CA4" w:rsidRPr="00C732D9">
        <w:rPr>
          <w:rFonts w:ascii="Times New Roman" w:hAnsi="Times New Roman"/>
          <w:sz w:val="24"/>
          <w:szCs w:val="24"/>
          <w:lang w:val="lt-LT"/>
        </w:rPr>
        <w:t xml:space="preserve">Ekonomikos skatinimo ir </w:t>
      </w:r>
      <w:proofErr w:type="spellStart"/>
      <w:r w:rsidR="009B0CA4" w:rsidRPr="00C732D9">
        <w:rPr>
          <w:rFonts w:ascii="Times New Roman" w:hAnsi="Times New Roman"/>
          <w:sz w:val="24"/>
          <w:szCs w:val="24"/>
          <w:lang w:val="lt-LT"/>
        </w:rPr>
        <w:t>koronaviruso</w:t>
      </w:r>
      <w:proofErr w:type="spellEnd"/>
      <w:r w:rsidR="009B0CA4" w:rsidRPr="00C732D9">
        <w:rPr>
          <w:rFonts w:ascii="Times New Roman" w:hAnsi="Times New Roman"/>
          <w:sz w:val="24"/>
          <w:szCs w:val="24"/>
          <w:lang w:val="lt-LT"/>
        </w:rPr>
        <w:t xml:space="preserve"> (COVID-19) plitimo sukeltų pasekmių mažinimo priemonių planą, patvirtintą Lietuvos Respublikos Vyriausybės 2020 m. kovo 16 d. pasitarime (protokolo Nr. 14). </w:t>
      </w:r>
    </w:p>
    <w:p w:rsidR="005C103B" w:rsidRPr="00C732D9" w:rsidRDefault="005C103B" w:rsidP="001E09FF">
      <w:pPr>
        <w:spacing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C732D9">
        <w:rPr>
          <w:rFonts w:ascii="Times New Roman" w:hAnsi="Times New Roman"/>
          <w:sz w:val="24"/>
          <w:szCs w:val="24"/>
          <w:lang w:val="lt-LT"/>
        </w:rPr>
        <w:t>Atsižvelg</w:t>
      </w:r>
      <w:r w:rsidR="00C732D9">
        <w:rPr>
          <w:rFonts w:ascii="Times New Roman" w:hAnsi="Times New Roman"/>
          <w:sz w:val="24"/>
          <w:szCs w:val="24"/>
          <w:lang w:val="lt-LT"/>
        </w:rPr>
        <w:t>dami</w:t>
      </w:r>
      <w:r w:rsidRPr="00C732D9">
        <w:rPr>
          <w:rFonts w:ascii="Times New Roman" w:hAnsi="Times New Roman"/>
          <w:sz w:val="24"/>
          <w:szCs w:val="24"/>
          <w:lang w:val="lt-LT"/>
        </w:rPr>
        <w:t xml:space="preserve"> į tai, kad šios lėšos nebuvo numatytos</w:t>
      </w:r>
      <w:r w:rsidR="00C732D9">
        <w:rPr>
          <w:rFonts w:ascii="Times New Roman" w:hAnsi="Times New Roman"/>
          <w:sz w:val="24"/>
          <w:szCs w:val="24"/>
          <w:lang w:val="lt-LT"/>
        </w:rPr>
        <w:t>,</w:t>
      </w:r>
      <w:r w:rsidRPr="00C732D9">
        <w:rPr>
          <w:rFonts w:ascii="Times New Roman" w:hAnsi="Times New Roman"/>
          <w:sz w:val="24"/>
          <w:szCs w:val="24"/>
          <w:lang w:val="lt-LT"/>
        </w:rPr>
        <w:t xml:space="preserve"> ir įvertin</w:t>
      </w:r>
      <w:r w:rsidR="00C732D9">
        <w:rPr>
          <w:rFonts w:ascii="Times New Roman" w:hAnsi="Times New Roman"/>
          <w:sz w:val="24"/>
          <w:szCs w:val="24"/>
          <w:lang w:val="lt-LT"/>
        </w:rPr>
        <w:t>ę</w:t>
      </w:r>
      <w:r w:rsidRPr="00C732D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732D9">
        <w:rPr>
          <w:rFonts w:ascii="Times New Roman" w:hAnsi="Times New Roman"/>
          <w:sz w:val="24"/>
          <w:szCs w:val="24"/>
          <w:lang w:val="lt-LT"/>
        </w:rPr>
        <w:t xml:space="preserve">pirmiau </w:t>
      </w:r>
      <w:r w:rsidR="001979C1" w:rsidRPr="00C732D9">
        <w:rPr>
          <w:rFonts w:ascii="Times New Roman" w:hAnsi="Times New Roman"/>
          <w:sz w:val="24"/>
          <w:szCs w:val="24"/>
          <w:lang w:val="lt-LT"/>
        </w:rPr>
        <w:t xml:space="preserve">išdėstytus argumentus, </w:t>
      </w:r>
      <w:r w:rsidRPr="00C732D9">
        <w:rPr>
          <w:rFonts w:ascii="Times New Roman" w:hAnsi="Times New Roman"/>
          <w:sz w:val="24"/>
          <w:szCs w:val="24"/>
          <w:lang w:val="lt-LT"/>
        </w:rPr>
        <w:t xml:space="preserve">prašome papildomai skirti 5,5 mln. eurų ir </w:t>
      </w:r>
      <w:r w:rsidR="009B0CA4" w:rsidRPr="00C732D9">
        <w:rPr>
          <w:rFonts w:ascii="Times New Roman" w:hAnsi="Times New Roman"/>
          <w:sz w:val="24"/>
          <w:szCs w:val="24"/>
          <w:lang w:val="lt-LT"/>
        </w:rPr>
        <w:t xml:space="preserve">papildyti Ekonomikos skatinimo ir </w:t>
      </w:r>
      <w:proofErr w:type="spellStart"/>
      <w:r w:rsidR="009B0CA4" w:rsidRPr="00C732D9">
        <w:rPr>
          <w:rFonts w:ascii="Times New Roman" w:hAnsi="Times New Roman"/>
          <w:sz w:val="24"/>
          <w:szCs w:val="24"/>
          <w:lang w:val="lt-LT"/>
        </w:rPr>
        <w:t>koronaviruso</w:t>
      </w:r>
      <w:proofErr w:type="spellEnd"/>
      <w:r w:rsidR="009B0CA4" w:rsidRPr="00C732D9">
        <w:rPr>
          <w:rFonts w:ascii="Times New Roman" w:hAnsi="Times New Roman"/>
          <w:sz w:val="24"/>
          <w:szCs w:val="24"/>
          <w:lang w:val="lt-LT"/>
        </w:rPr>
        <w:t xml:space="preserve"> (COVID-19) plitimo sukeltų pasekmių mažinimo priemonių planą. Gautas </w:t>
      </w:r>
      <w:r w:rsidR="001E09FF" w:rsidRPr="00C732D9">
        <w:rPr>
          <w:rFonts w:ascii="Times New Roman" w:hAnsi="Times New Roman"/>
          <w:sz w:val="24"/>
          <w:szCs w:val="24"/>
          <w:lang w:val="lt-LT"/>
        </w:rPr>
        <w:t xml:space="preserve">lėšas planuojame </w:t>
      </w:r>
      <w:r w:rsidRPr="00C732D9">
        <w:rPr>
          <w:rFonts w:ascii="Times New Roman" w:hAnsi="Times New Roman"/>
          <w:sz w:val="24"/>
          <w:szCs w:val="24"/>
          <w:lang w:val="lt-LT"/>
        </w:rPr>
        <w:t>paskirstyti savivaldybėms, rem</w:t>
      </w:r>
      <w:r w:rsidR="00C732D9">
        <w:rPr>
          <w:rFonts w:ascii="Times New Roman" w:hAnsi="Times New Roman"/>
          <w:sz w:val="24"/>
          <w:szCs w:val="24"/>
          <w:lang w:val="lt-LT"/>
        </w:rPr>
        <w:t>damiesi</w:t>
      </w:r>
      <w:r w:rsidRPr="00C732D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E09FF" w:rsidRPr="00C732D9">
        <w:rPr>
          <w:rFonts w:ascii="Times New Roman" w:hAnsi="Times New Roman"/>
          <w:sz w:val="24"/>
          <w:szCs w:val="24"/>
          <w:lang w:val="lt-LT"/>
        </w:rPr>
        <w:t>a</w:t>
      </w:r>
      <w:r w:rsidR="00C732D9">
        <w:rPr>
          <w:rFonts w:ascii="Times New Roman" w:hAnsi="Times New Roman"/>
          <w:sz w:val="24"/>
          <w:szCs w:val="24"/>
          <w:lang w:val="lt-LT"/>
        </w:rPr>
        <w:t>n</w:t>
      </w:r>
      <w:r w:rsidR="001E09FF" w:rsidRPr="00C732D9">
        <w:rPr>
          <w:rFonts w:ascii="Times New Roman" w:hAnsi="Times New Roman"/>
          <w:sz w:val="24"/>
          <w:szCs w:val="24"/>
          <w:lang w:val="lt-LT"/>
        </w:rPr>
        <w:t>k</w:t>
      </w:r>
      <w:r w:rsidR="00C732D9">
        <w:rPr>
          <w:rFonts w:ascii="Times New Roman" w:hAnsi="Times New Roman"/>
          <w:sz w:val="24"/>
          <w:szCs w:val="24"/>
          <w:lang w:val="lt-LT"/>
        </w:rPr>
        <w:t>s</w:t>
      </w:r>
      <w:r w:rsidR="001E09FF" w:rsidRPr="00C732D9">
        <w:rPr>
          <w:rFonts w:ascii="Times New Roman" w:hAnsi="Times New Roman"/>
          <w:sz w:val="24"/>
          <w:szCs w:val="24"/>
          <w:lang w:val="lt-LT"/>
        </w:rPr>
        <w:t>čiau minėtu Aprašu.</w:t>
      </w:r>
    </w:p>
    <w:p w:rsidR="007058B6" w:rsidRPr="00C732D9" w:rsidRDefault="007058B6" w:rsidP="002C19B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</w:p>
    <w:p w:rsidR="00E60A42" w:rsidRPr="00C732D9" w:rsidRDefault="00E60A42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C732D9" w:rsidTr="00B50EFA">
        <w:trPr>
          <w:cantSplit/>
        </w:trPr>
        <w:tc>
          <w:tcPr>
            <w:tcW w:w="5778" w:type="dxa"/>
          </w:tcPr>
          <w:p w:rsidR="00452D8D" w:rsidRPr="00C732D9" w:rsidRDefault="007B7F27" w:rsidP="003D48CE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Švietimo, mokslo ir sporto m</w:t>
            </w:r>
            <w:r w:rsidR="00D60494" w:rsidRPr="00C732D9">
              <w:rPr>
                <w:rFonts w:ascii="Times New Roman" w:hAnsi="Times New Roman"/>
                <w:sz w:val="24"/>
                <w:lang w:val="lt-LT"/>
              </w:rPr>
              <w:t>inist</w:t>
            </w:r>
            <w:r>
              <w:rPr>
                <w:rFonts w:ascii="Times New Roman" w:hAnsi="Times New Roman"/>
                <w:sz w:val="24"/>
                <w:lang w:val="lt-LT"/>
              </w:rPr>
              <w:t>ras</w:t>
            </w:r>
          </w:p>
        </w:tc>
        <w:tc>
          <w:tcPr>
            <w:tcW w:w="4077" w:type="dxa"/>
          </w:tcPr>
          <w:p w:rsidR="00275D2C" w:rsidRPr="00C732D9" w:rsidRDefault="00E16269" w:rsidP="00E16269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C732D9">
              <w:rPr>
                <w:rFonts w:ascii="Times New Roman" w:hAnsi="Times New Roman"/>
                <w:sz w:val="24"/>
                <w:lang w:val="lt-LT"/>
              </w:rPr>
              <w:t xml:space="preserve">         </w:t>
            </w:r>
            <w:r w:rsidR="007B7F27">
              <w:rPr>
                <w:rFonts w:ascii="Times New Roman" w:hAnsi="Times New Roman"/>
                <w:sz w:val="24"/>
                <w:lang w:val="lt-LT"/>
              </w:rPr>
              <w:t>Algirdas Monkevičius</w:t>
            </w:r>
          </w:p>
          <w:p w:rsidR="00452D8D" w:rsidRPr="00C732D9" w:rsidRDefault="00452D8D" w:rsidP="00BC4467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:rsidR="00CC3F7D" w:rsidRPr="00C732D9" w:rsidRDefault="00CC3F7D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CC3F7D" w:rsidRPr="00C732D9" w:rsidRDefault="00CC3F7D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CC3F7D" w:rsidRPr="00C732D9" w:rsidRDefault="00CC3F7D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CC3F7D" w:rsidRPr="00C732D9" w:rsidRDefault="00CC3F7D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CC3F7D" w:rsidRPr="00C732D9" w:rsidRDefault="00CC3F7D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CC3F7D" w:rsidRPr="00C732D9" w:rsidRDefault="00CC3F7D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E16269" w:rsidRPr="00C732D9" w:rsidRDefault="00E16269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E16269" w:rsidRPr="00C732D9" w:rsidRDefault="00E16269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E16269" w:rsidRPr="00C732D9" w:rsidRDefault="00E16269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E16269" w:rsidRPr="00C732D9" w:rsidRDefault="00E16269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E16269" w:rsidRPr="00C732D9" w:rsidRDefault="00E16269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47C64" w:rsidRPr="00C732D9" w:rsidRDefault="00247C64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47C64" w:rsidRPr="00C732D9" w:rsidRDefault="00247C64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47C64" w:rsidRPr="00C732D9" w:rsidRDefault="00247C64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47C64" w:rsidRPr="00C732D9" w:rsidRDefault="00247C64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47C64" w:rsidRPr="00C732D9" w:rsidRDefault="00247C64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47C64" w:rsidRPr="00C732D9" w:rsidRDefault="00247C64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47C64" w:rsidRPr="00C732D9" w:rsidRDefault="00247C64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47C64" w:rsidRPr="00C732D9" w:rsidRDefault="00247C64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47C64" w:rsidRPr="00C732D9" w:rsidRDefault="00247C64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47C64" w:rsidRPr="00C732D9" w:rsidRDefault="00247C64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47C64" w:rsidRPr="00C732D9" w:rsidRDefault="00247C64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47C64" w:rsidRPr="00C732D9" w:rsidRDefault="00247C64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3F739D" w:rsidRPr="00C732D9" w:rsidRDefault="003F739D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CC3F7D" w:rsidRPr="00C732D9" w:rsidRDefault="00CC3F7D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CC3F7D" w:rsidRPr="00C732D9" w:rsidRDefault="00CC3F7D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CC3F7D" w:rsidRPr="00C732D9" w:rsidRDefault="00CC3F7D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AC5DA3" w:rsidRPr="00C732D9" w:rsidRDefault="001E02F1" w:rsidP="00763998">
      <w:pPr>
        <w:spacing w:after="20"/>
        <w:jc w:val="both"/>
        <w:rPr>
          <w:lang w:val="lt-LT"/>
        </w:rPr>
      </w:pPr>
      <w:r w:rsidRPr="00C732D9">
        <w:rPr>
          <w:rFonts w:ascii="Times New Roman" w:hAnsi="Times New Roman"/>
          <w:sz w:val="24"/>
          <w:lang w:val="lt-LT"/>
        </w:rPr>
        <w:t>Aušra Birietienė, tel. (8 5)  219 1167, el. p. Ausra.Birietiene</w:t>
      </w:r>
      <w:r w:rsidR="003D48CE" w:rsidRPr="00C732D9">
        <w:rPr>
          <w:rFonts w:ascii="Times New Roman" w:hAnsi="Times New Roman"/>
          <w:sz w:val="24"/>
          <w:lang w:val="lt-LT"/>
        </w:rPr>
        <w:t>@smm.lt</w:t>
      </w:r>
    </w:p>
    <w:sectPr w:rsidR="00AC5DA3" w:rsidRPr="00C732D9" w:rsidSect="00522D6B">
      <w:type w:val="continuous"/>
      <w:pgSz w:w="11907" w:h="16840" w:code="9"/>
      <w:pgMar w:top="1138" w:right="708" w:bottom="1701" w:left="1699" w:header="288" w:footer="1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78" w:rsidRDefault="00616A78">
      <w:r>
        <w:separator/>
      </w:r>
    </w:p>
  </w:endnote>
  <w:endnote w:type="continuationSeparator" w:id="0">
    <w:p w:rsidR="00616A78" w:rsidRDefault="0061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DE082D">
    <w:pPr>
      <w:pStyle w:val="Porat"/>
    </w:pPr>
    <w:r>
      <w:t xml:space="preserve">                                                                                                                            </w:t>
    </w:r>
    <w:r w:rsidR="00BC017A">
      <w:t xml:space="preserve">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78" w:rsidRDefault="00616A78">
      <w:r>
        <w:separator/>
      </w:r>
    </w:p>
  </w:footnote>
  <w:footnote w:type="continuationSeparator" w:id="0">
    <w:p w:rsidR="00616A78" w:rsidRDefault="0061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5C40"/>
    <w:multiLevelType w:val="hybridMultilevel"/>
    <w:tmpl w:val="589CEC18"/>
    <w:lvl w:ilvl="0" w:tplc="AC002F8C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ūtys Tomas">
    <w15:presenceInfo w15:providerId="AD" w15:userId="S-1-5-21-57989841-1060284298-1417001333-6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BD"/>
    <w:rsid w:val="00010FAD"/>
    <w:rsid w:val="0001202C"/>
    <w:rsid w:val="0001313E"/>
    <w:rsid w:val="00027F67"/>
    <w:rsid w:val="00040673"/>
    <w:rsid w:val="00040D7F"/>
    <w:rsid w:val="00051328"/>
    <w:rsid w:val="000513E9"/>
    <w:rsid w:val="00060042"/>
    <w:rsid w:val="00060949"/>
    <w:rsid w:val="00066466"/>
    <w:rsid w:val="000711DA"/>
    <w:rsid w:val="000762A3"/>
    <w:rsid w:val="000775D5"/>
    <w:rsid w:val="00083650"/>
    <w:rsid w:val="0008504D"/>
    <w:rsid w:val="000A615E"/>
    <w:rsid w:val="000A764D"/>
    <w:rsid w:val="000D2D54"/>
    <w:rsid w:val="000E6145"/>
    <w:rsid w:val="000F6DF5"/>
    <w:rsid w:val="00117829"/>
    <w:rsid w:val="00117E08"/>
    <w:rsid w:val="001221B7"/>
    <w:rsid w:val="00122B4F"/>
    <w:rsid w:val="00127EC2"/>
    <w:rsid w:val="001349D6"/>
    <w:rsid w:val="00136296"/>
    <w:rsid w:val="00151BE2"/>
    <w:rsid w:val="00151D4B"/>
    <w:rsid w:val="001557AC"/>
    <w:rsid w:val="00171F7B"/>
    <w:rsid w:val="0019744E"/>
    <w:rsid w:val="001974E0"/>
    <w:rsid w:val="001979C1"/>
    <w:rsid w:val="001A5495"/>
    <w:rsid w:val="001B4EE8"/>
    <w:rsid w:val="001C4028"/>
    <w:rsid w:val="001E02F1"/>
    <w:rsid w:val="001E09FF"/>
    <w:rsid w:val="001F55FF"/>
    <w:rsid w:val="001F608D"/>
    <w:rsid w:val="00203A76"/>
    <w:rsid w:val="0020712A"/>
    <w:rsid w:val="00215390"/>
    <w:rsid w:val="00215D23"/>
    <w:rsid w:val="00216DE4"/>
    <w:rsid w:val="00231B8B"/>
    <w:rsid w:val="002338A5"/>
    <w:rsid w:val="00237105"/>
    <w:rsid w:val="00247C64"/>
    <w:rsid w:val="002509FC"/>
    <w:rsid w:val="002649AB"/>
    <w:rsid w:val="00265C98"/>
    <w:rsid w:val="00267DAC"/>
    <w:rsid w:val="00270BA3"/>
    <w:rsid w:val="0027101F"/>
    <w:rsid w:val="00275D2C"/>
    <w:rsid w:val="00292782"/>
    <w:rsid w:val="00293B0B"/>
    <w:rsid w:val="002A01FB"/>
    <w:rsid w:val="002A06BD"/>
    <w:rsid w:val="002A66DF"/>
    <w:rsid w:val="002B2CBE"/>
    <w:rsid w:val="002B5676"/>
    <w:rsid w:val="002C19B8"/>
    <w:rsid w:val="002E3D75"/>
    <w:rsid w:val="002F44C1"/>
    <w:rsid w:val="002F4A20"/>
    <w:rsid w:val="003113EE"/>
    <w:rsid w:val="003167FE"/>
    <w:rsid w:val="00322863"/>
    <w:rsid w:val="00337854"/>
    <w:rsid w:val="00361507"/>
    <w:rsid w:val="00365564"/>
    <w:rsid w:val="00372CF6"/>
    <w:rsid w:val="00385D08"/>
    <w:rsid w:val="00386581"/>
    <w:rsid w:val="00394AF5"/>
    <w:rsid w:val="00394F53"/>
    <w:rsid w:val="003976EE"/>
    <w:rsid w:val="003A016C"/>
    <w:rsid w:val="003A49F7"/>
    <w:rsid w:val="003B7755"/>
    <w:rsid w:val="003C0AA9"/>
    <w:rsid w:val="003C5189"/>
    <w:rsid w:val="003C64DB"/>
    <w:rsid w:val="003D48CE"/>
    <w:rsid w:val="003E1E82"/>
    <w:rsid w:val="003E4F79"/>
    <w:rsid w:val="003E7A5B"/>
    <w:rsid w:val="003F7041"/>
    <w:rsid w:val="003F739D"/>
    <w:rsid w:val="003F781B"/>
    <w:rsid w:val="003F7AFE"/>
    <w:rsid w:val="00405AE3"/>
    <w:rsid w:val="00407A48"/>
    <w:rsid w:val="004134A2"/>
    <w:rsid w:val="00420049"/>
    <w:rsid w:val="004235D9"/>
    <w:rsid w:val="00437B7F"/>
    <w:rsid w:val="0044549C"/>
    <w:rsid w:val="00447488"/>
    <w:rsid w:val="00452D8D"/>
    <w:rsid w:val="00470D1C"/>
    <w:rsid w:val="00471683"/>
    <w:rsid w:val="00474ED7"/>
    <w:rsid w:val="00497B75"/>
    <w:rsid w:val="004A0251"/>
    <w:rsid w:val="004D5D05"/>
    <w:rsid w:val="004D6ADD"/>
    <w:rsid w:val="004E6214"/>
    <w:rsid w:val="004E7CAB"/>
    <w:rsid w:val="00500F6A"/>
    <w:rsid w:val="0051625B"/>
    <w:rsid w:val="00522D6B"/>
    <w:rsid w:val="005347B2"/>
    <w:rsid w:val="00536122"/>
    <w:rsid w:val="005428F8"/>
    <w:rsid w:val="00543067"/>
    <w:rsid w:val="0057433E"/>
    <w:rsid w:val="005763B8"/>
    <w:rsid w:val="005846A2"/>
    <w:rsid w:val="005A39D3"/>
    <w:rsid w:val="005B5296"/>
    <w:rsid w:val="005C103B"/>
    <w:rsid w:val="005C56F0"/>
    <w:rsid w:val="005E4B11"/>
    <w:rsid w:val="005F095B"/>
    <w:rsid w:val="005F3F21"/>
    <w:rsid w:val="00601618"/>
    <w:rsid w:val="00616A78"/>
    <w:rsid w:val="00617AE3"/>
    <w:rsid w:val="006223DE"/>
    <w:rsid w:val="00635A8B"/>
    <w:rsid w:val="006419A8"/>
    <w:rsid w:val="0064770C"/>
    <w:rsid w:val="00651849"/>
    <w:rsid w:val="00661B6B"/>
    <w:rsid w:val="006762C7"/>
    <w:rsid w:val="006830DB"/>
    <w:rsid w:val="006847AB"/>
    <w:rsid w:val="00686E30"/>
    <w:rsid w:val="00695750"/>
    <w:rsid w:val="00697EF8"/>
    <w:rsid w:val="006A00D1"/>
    <w:rsid w:val="006B25D3"/>
    <w:rsid w:val="006C1452"/>
    <w:rsid w:val="006F0DA4"/>
    <w:rsid w:val="006F111F"/>
    <w:rsid w:val="00700657"/>
    <w:rsid w:val="007058B6"/>
    <w:rsid w:val="00717D45"/>
    <w:rsid w:val="007245CD"/>
    <w:rsid w:val="007252C5"/>
    <w:rsid w:val="00727730"/>
    <w:rsid w:val="00731060"/>
    <w:rsid w:val="00740FEB"/>
    <w:rsid w:val="00750C1D"/>
    <w:rsid w:val="00750D70"/>
    <w:rsid w:val="00763998"/>
    <w:rsid w:val="00774CBD"/>
    <w:rsid w:val="00786C8C"/>
    <w:rsid w:val="007B62F1"/>
    <w:rsid w:val="007B7F27"/>
    <w:rsid w:val="007C00F6"/>
    <w:rsid w:val="007C376C"/>
    <w:rsid w:val="007D2B8A"/>
    <w:rsid w:val="007D67F1"/>
    <w:rsid w:val="007E2D65"/>
    <w:rsid w:val="008144AE"/>
    <w:rsid w:val="00816746"/>
    <w:rsid w:val="00823568"/>
    <w:rsid w:val="00825CDB"/>
    <w:rsid w:val="00835A08"/>
    <w:rsid w:val="008449F3"/>
    <w:rsid w:val="008570B7"/>
    <w:rsid w:val="0087076C"/>
    <w:rsid w:val="00870A57"/>
    <w:rsid w:val="008754B9"/>
    <w:rsid w:val="0087754A"/>
    <w:rsid w:val="00884F00"/>
    <w:rsid w:val="008D0EA2"/>
    <w:rsid w:val="008D1FCF"/>
    <w:rsid w:val="008D39D5"/>
    <w:rsid w:val="008D3A08"/>
    <w:rsid w:val="008D4F69"/>
    <w:rsid w:val="008E04FB"/>
    <w:rsid w:val="008E173D"/>
    <w:rsid w:val="008F3DF9"/>
    <w:rsid w:val="00903008"/>
    <w:rsid w:val="00945EB3"/>
    <w:rsid w:val="00950FD0"/>
    <w:rsid w:val="009725B0"/>
    <w:rsid w:val="00973D74"/>
    <w:rsid w:val="009766CB"/>
    <w:rsid w:val="00990D2D"/>
    <w:rsid w:val="009B0CA4"/>
    <w:rsid w:val="009D220E"/>
    <w:rsid w:val="009E59FC"/>
    <w:rsid w:val="009F2E58"/>
    <w:rsid w:val="00A25CDF"/>
    <w:rsid w:val="00A27BC2"/>
    <w:rsid w:val="00A56E99"/>
    <w:rsid w:val="00A65926"/>
    <w:rsid w:val="00A722E2"/>
    <w:rsid w:val="00A7296B"/>
    <w:rsid w:val="00A72B57"/>
    <w:rsid w:val="00A80AA7"/>
    <w:rsid w:val="00AA57E5"/>
    <w:rsid w:val="00AB106F"/>
    <w:rsid w:val="00AC0A2C"/>
    <w:rsid w:val="00AC5DA3"/>
    <w:rsid w:val="00AF3D2F"/>
    <w:rsid w:val="00B05505"/>
    <w:rsid w:val="00B22380"/>
    <w:rsid w:val="00B305FD"/>
    <w:rsid w:val="00B50EFA"/>
    <w:rsid w:val="00B61E3D"/>
    <w:rsid w:val="00B70C87"/>
    <w:rsid w:val="00B772AC"/>
    <w:rsid w:val="00B946BE"/>
    <w:rsid w:val="00B9637D"/>
    <w:rsid w:val="00BA1081"/>
    <w:rsid w:val="00BA1503"/>
    <w:rsid w:val="00BB00B7"/>
    <w:rsid w:val="00BC017A"/>
    <w:rsid w:val="00BC0D3B"/>
    <w:rsid w:val="00BC4467"/>
    <w:rsid w:val="00BC6970"/>
    <w:rsid w:val="00BE0D14"/>
    <w:rsid w:val="00BE6719"/>
    <w:rsid w:val="00BF2DC5"/>
    <w:rsid w:val="00C107D7"/>
    <w:rsid w:val="00C174D6"/>
    <w:rsid w:val="00C209BC"/>
    <w:rsid w:val="00C229EB"/>
    <w:rsid w:val="00C33CB5"/>
    <w:rsid w:val="00C34CB3"/>
    <w:rsid w:val="00C4737C"/>
    <w:rsid w:val="00C60208"/>
    <w:rsid w:val="00C617FF"/>
    <w:rsid w:val="00C732D9"/>
    <w:rsid w:val="00C83758"/>
    <w:rsid w:val="00C86EC8"/>
    <w:rsid w:val="00C87C45"/>
    <w:rsid w:val="00C936B4"/>
    <w:rsid w:val="00CA567B"/>
    <w:rsid w:val="00CA5FC4"/>
    <w:rsid w:val="00CB1AE4"/>
    <w:rsid w:val="00CC397E"/>
    <w:rsid w:val="00CC3F7D"/>
    <w:rsid w:val="00CE13A2"/>
    <w:rsid w:val="00CE2BF1"/>
    <w:rsid w:val="00CF01C2"/>
    <w:rsid w:val="00CF51D3"/>
    <w:rsid w:val="00D0001A"/>
    <w:rsid w:val="00D13E48"/>
    <w:rsid w:val="00D35019"/>
    <w:rsid w:val="00D42CB1"/>
    <w:rsid w:val="00D45DC0"/>
    <w:rsid w:val="00D51784"/>
    <w:rsid w:val="00D559C0"/>
    <w:rsid w:val="00D578F1"/>
    <w:rsid w:val="00D60494"/>
    <w:rsid w:val="00D74185"/>
    <w:rsid w:val="00D91BB9"/>
    <w:rsid w:val="00D92054"/>
    <w:rsid w:val="00DA315E"/>
    <w:rsid w:val="00DA4683"/>
    <w:rsid w:val="00DB0657"/>
    <w:rsid w:val="00DB083D"/>
    <w:rsid w:val="00DC09C6"/>
    <w:rsid w:val="00DC498E"/>
    <w:rsid w:val="00DD051C"/>
    <w:rsid w:val="00DE082D"/>
    <w:rsid w:val="00DE3C20"/>
    <w:rsid w:val="00DF68BA"/>
    <w:rsid w:val="00DF76B3"/>
    <w:rsid w:val="00E0580E"/>
    <w:rsid w:val="00E069F6"/>
    <w:rsid w:val="00E16269"/>
    <w:rsid w:val="00E21430"/>
    <w:rsid w:val="00E30D62"/>
    <w:rsid w:val="00E31D78"/>
    <w:rsid w:val="00E46FA1"/>
    <w:rsid w:val="00E47A70"/>
    <w:rsid w:val="00E60A42"/>
    <w:rsid w:val="00E65FEB"/>
    <w:rsid w:val="00E73E21"/>
    <w:rsid w:val="00E859E3"/>
    <w:rsid w:val="00E86F25"/>
    <w:rsid w:val="00E935B1"/>
    <w:rsid w:val="00E9791F"/>
    <w:rsid w:val="00EC360A"/>
    <w:rsid w:val="00EC4FCF"/>
    <w:rsid w:val="00EC674F"/>
    <w:rsid w:val="00EC77FF"/>
    <w:rsid w:val="00ED62A5"/>
    <w:rsid w:val="00EF1221"/>
    <w:rsid w:val="00EF3F09"/>
    <w:rsid w:val="00F20D41"/>
    <w:rsid w:val="00F6270F"/>
    <w:rsid w:val="00F6493C"/>
    <w:rsid w:val="00F652D0"/>
    <w:rsid w:val="00F67C4A"/>
    <w:rsid w:val="00F90DC9"/>
    <w:rsid w:val="00F94A03"/>
    <w:rsid w:val="00FA59DA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13E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AB10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B106F"/>
    <w:rPr>
      <w:rFonts w:ascii="Tahoma" w:hAnsi="Tahoma" w:cs="Tahoma"/>
      <w:sz w:val="16"/>
      <w:szCs w:val="16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7101F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7101F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7101F"/>
    <w:rPr>
      <w:rFonts w:ascii="HelveticaLT" w:hAnsi="HelveticaLT"/>
      <w:b/>
      <w:bCs/>
      <w:lang w:val="en-GB"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D13E48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US"/>
    </w:rPr>
  </w:style>
  <w:style w:type="character" w:styleId="Emfaz">
    <w:name w:val="Emphasis"/>
    <w:basedOn w:val="Numatytasispastraiposriftas"/>
    <w:qFormat/>
    <w:rsid w:val="00D578F1"/>
    <w:rPr>
      <w:i/>
      <w:iCs/>
    </w:rPr>
  </w:style>
  <w:style w:type="paragraph" w:styleId="prastasistinklapis">
    <w:name w:val="Normal (Web)"/>
    <w:basedOn w:val="prastasis"/>
    <w:uiPriority w:val="99"/>
    <w:unhideWhenUsed/>
    <w:rsid w:val="005B52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39"/>
    <w:rsid w:val="005B52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13E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AB10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B106F"/>
    <w:rPr>
      <w:rFonts w:ascii="Tahoma" w:hAnsi="Tahoma" w:cs="Tahoma"/>
      <w:sz w:val="16"/>
      <w:szCs w:val="16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7101F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7101F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7101F"/>
    <w:rPr>
      <w:rFonts w:ascii="HelveticaLT" w:hAnsi="HelveticaLT"/>
      <w:b/>
      <w:bCs/>
      <w:lang w:val="en-GB"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D13E48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US"/>
    </w:rPr>
  </w:style>
  <w:style w:type="character" w:styleId="Emfaz">
    <w:name w:val="Emphasis"/>
    <w:basedOn w:val="Numatytasispastraiposriftas"/>
    <w:qFormat/>
    <w:rsid w:val="00D578F1"/>
    <w:rPr>
      <w:i/>
      <w:iCs/>
    </w:rPr>
  </w:style>
  <w:style w:type="paragraph" w:styleId="prastasistinklapis">
    <w:name w:val="Normal (Web)"/>
    <w:basedOn w:val="prastasis"/>
    <w:uiPriority w:val="99"/>
    <w:unhideWhenUsed/>
    <w:rsid w:val="005B52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39"/>
    <w:rsid w:val="005B52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E121-FE59-4D76-A4FC-F7AFD91EE9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8B2A3-1BA6-476C-97F3-86F1DE0AF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FFD62-0919-4154-8B15-8E4A0B23B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2C2E49-4FD6-478D-B843-0FF357AE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2118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8f601831-2721-4216-be39-fa916de2d190</vt:lpstr>
      <vt:lpstr/>
    </vt:vector>
  </TitlesOfParts>
  <Company>VKS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8f601831-2721-4216-be39-fa916de2d190</dc:title>
  <dc:creator>Janavičienė Vida | ŠMSM</dc:creator>
  <cp:lastModifiedBy>Laimutė Mangevičiene</cp:lastModifiedBy>
  <cp:revision>2</cp:revision>
  <cp:lastPrinted>2001-05-31T14:38:00Z</cp:lastPrinted>
  <dcterms:created xsi:type="dcterms:W3CDTF">2020-06-26T08:24:00Z</dcterms:created>
  <dcterms:modified xsi:type="dcterms:W3CDTF">2020-06-26T08:24:00Z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