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D6" w:rsidRPr="00182806" w:rsidRDefault="00182806" w:rsidP="00245F0D">
      <w:pPr>
        <w:tabs>
          <w:tab w:val="left" w:pos="1843"/>
        </w:tabs>
        <w:jc w:val="center"/>
        <w:rPr>
          <w:b/>
          <w:caps/>
        </w:rPr>
      </w:pPr>
      <w:r>
        <w:rPr>
          <w:b/>
          <w:caps/>
        </w:rPr>
        <w:t xml:space="preserve">lietuvos respublikos </w:t>
      </w:r>
      <w:r w:rsidR="00D15AF7" w:rsidRPr="00182806">
        <w:rPr>
          <w:b/>
          <w:caps/>
        </w:rPr>
        <w:t>Vidaus reikalų ministerijos</w:t>
      </w:r>
      <w:r w:rsidR="00A039D6" w:rsidRPr="00182806">
        <w:rPr>
          <w:b/>
          <w:caps/>
        </w:rPr>
        <w:t xml:space="preserve"> pateiktų Lietuvos Respublikos pozici</w:t>
      </w:r>
      <w:r w:rsidR="00CC56AB" w:rsidRPr="00182806">
        <w:rPr>
          <w:b/>
          <w:caps/>
        </w:rPr>
        <w:t>jų dėl klausimų, svarstomų</w:t>
      </w:r>
      <w:r w:rsidR="00B867B7">
        <w:rPr>
          <w:b/>
          <w:caps/>
        </w:rPr>
        <w:t xml:space="preserve"> </w:t>
      </w:r>
      <w:r w:rsidR="00DD19FE" w:rsidRPr="00182806">
        <w:rPr>
          <w:b/>
          <w:caps/>
        </w:rPr>
        <w:t>201</w:t>
      </w:r>
      <w:r w:rsidR="00276BCA" w:rsidRPr="00182806">
        <w:rPr>
          <w:b/>
          <w:caps/>
        </w:rPr>
        <w:t>9</w:t>
      </w:r>
      <w:r w:rsidR="00B16C07" w:rsidRPr="00182806">
        <w:rPr>
          <w:b/>
          <w:caps/>
        </w:rPr>
        <w:t xml:space="preserve"> </w:t>
      </w:r>
      <w:r w:rsidR="00A039D6" w:rsidRPr="00182806">
        <w:rPr>
          <w:b/>
          <w:caps/>
        </w:rPr>
        <w:t>m</w:t>
      </w:r>
      <w:r w:rsidR="00C612DD" w:rsidRPr="00182806">
        <w:rPr>
          <w:b/>
          <w:caps/>
        </w:rPr>
        <w:t xml:space="preserve">. </w:t>
      </w:r>
      <w:r w:rsidR="000430A5" w:rsidRPr="00182806">
        <w:rPr>
          <w:b/>
          <w:caps/>
        </w:rPr>
        <w:t>LIEPOS</w:t>
      </w:r>
      <w:r w:rsidR="00276BCA" w:rsidRPr="00182806">
        <w:rPr>
          <w:b/>
          <w:caps/>
        </w:rPr>
        <w:t xml:space="preserve"> </w:t>
      </w:r>
      <w:r w:rsidR="000430A5" w:rsidRPr="00182806">
        <w:rPr>
          <w:b/>
          <w:caps/>
        </w:rPr>
        <w:t>18</w:t>
      </w:r>
      <w:r w:rsidR="00B867B7">
        <w:rPr>
          <w:b/>
          <w:caps/>
        </w:rPr>
        <w:t>–</w:t>
      </w:r>
      <w:r w:rsidR="000430A5" w:rsidRPr="00182806">
        <w:rPr>
          <w:b/>
          <w:caps/>
        </w:rPr>
        <w:t>19</w:t>
      </w:r>
      <w:r w:rsidR="00B16C07" w:rsidRPr="00182806">
        <w:rPr>
          <w:b/>
          <w:caps/>
        </w:rPr>
        <w:t xml:space="preserve"> </w:t>
      </w:r>
      <w:r w:rsidR="00B91E2A" w:rsidRPr="00182806">
        <w:rPr>
          <w:b/>
          <w:caps/>
        </w:rPr>
        <w:t>D.</w:t>
      </w:r>
      <w:r w:rsidR="00B16C07" w:rsidRPr="00182806">
        <w:rPr>
          <w:b/>
          <w:caps/>
        </w:rPr>
        <w:t xml:space="preserve"> </w:t>
      </w:r>
      <w:r w:rsidR="00BA7873" w:rsidRPr="00182806">
        <w:rPr>
          <w:b/>
          <w:caps/>
        </w:rPr>
        <w:t xml:space="preserve">neformaliame </w:t>
      </w:r>
      <w:r w:rsidR="00A039D6" w:rsidRPr="00182806">
        <w:rPr>
          <w:b/>
          <w:caps/>
        </w:rPr>
        <w:t xml:space="preserve">Europos Sąjungos Teisingumo ir vidaus reikalų </w:t>
      </w:r>
      <w:r w:rsidR="00BA7873" w:rsidRPr="00182806">
        <w:rPr>
          <w:b/>
          <w:caps/>
        </w:rPr>
        <w:t xml:space="preserve">ministrų susitikime </w:t>
      </w:r>
      <w:r w:rsidR="00A039D6" w:rsidRPr="00182806">
        <w:rPr>
          <w:b/>
          <w:caps/>
        </w:rPr>
        <w:t>apibendrinimas</w:t>
      </w:r>
    </w:p>
    <w:p w:rsidR="00F64A3F" w:rsidRPr="00182806" w:rsidRDefault="00F64A3F" w:rsidP="00245F0D">
      <w:pPr>
        <w:tabs>
          <w:tab w:val="left" w:pos="1843"/>
        </w:tabs>
        <w:jc w:val="both"/>
        <w:rPr>
          <w:b/>
          <w:caps/>
        </w:rPr>
      </w:pPr>
    </w:p>
    <w:tbl>
      <w:tblPr>
        <w:tblW w:w="1521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40"/>
        <w:gridCol w:w="6120"/>
        <w:gridCol w:w="6750"/>
      </w:tblGrid>
      <w:tr w:rsidR="00A039D6" w:rsidRPr="00182806" w:rsidTr="00AB50B3">
        <w:trPr>
          <w:tblHeader/>
        </w:trPr>
        <w:tc>
          <w:tcPr>
            <w:tcW w:w="2340" w:type="dxa"/>
            <w:shd w:val="clear" w:color="auto" w:fill="C0C0C0"/>
            <w:vAlign w:val="center"/>
          </w:tcPr>
          <w:p w:rsidR="00A039D6" w:rsidRPr="00B867B7" w:rsidRDefault="00A039D6" w:rsidP="00245F0D">
            <w:pPr>
              <w:widowControl w:val="0"/>
              <w:tabs>
                <w:tab w:val="left" w:pos="1843"/>
              </w:tabs>
              <w:jc w:val="center"/>
              <w:rPr>
                <w:b/>
                <w:smallCaps/>
              </w:rPr>
            </w:pPr>
            <w:r w:rsidRPr="00182806">
              <w:rPr>
                <w:b/>
                <w:smallCaps/>
              </w:rPr>
              <w:t>Svarstomi klausimai</w:t>
            </w:r>
          </w:p>
        </w:tc>
        <w:tc>
          <w:tcPr>
            <w:tcW w:w="6120" w:type="dxa"/>
            <w:shd w:val="clear" w:color="auto" w:fill="C0C0C0"/>
            <w:vAlign w:val="center"/>
          </w:tcPr>
          <w:p w:rsidR="00A039D6" w:rsidRPr="00182806" w:rsidRDefault="00A039D6" w:rsidP="00245F0D">
            <w:pPr>
              <w:widowControl w:val="0"/>
              <w:tabs>
                <w:tab w:val="left" w:pos="1843"/>
              </w:tabs>
              <w:jc w:val="center"/>
              <w:rPr>
                <w:b/>
                <w:smallCaps/>
              </w:rPr>
            </w:pPr>
            <w:r w:rsidRPr="00182806">
              <w:rPr>
                <w:b/>
                <w:smallCaps/>
              </w:rPr>
              <w:t>Klausimo esmė</w:t>
            </w:r>
          </w:p>
        </w:tc>
        <w:tc>
          <w:tcPr>
            <w:tcW w:w="6750" w:type="dxa"/>
            <w:shd w:val="clear" w:color="auto" w:fill="C0C0C0"/>
            <w:vAlign w:val="center"/>
          </w:tcPr>
          <w:p w:rsidR="00DC011D" w:rsidRPr="00182806" w:rsidRDefault="00DC011D" w:rsidP="00245F0D">
            <w:pPr>
              <w:widowControl w:val="0"/>
              <w:tabs>
                <w:tab w:val="left" w:pos="1843"/>
              </w:tabs>
              <w:jc w:val="center"/>
              <w:rPr>
                <w:b/>
                <w:smallCaps/>
              </w:rPr>
            </w:pPr>
          </w:p>
          <w:p w:rsidR="00A039D6" w:rsidRPr="00182806" w:rsidRDefault="00A039D6" w:rsidP="00245F0D">
            <w:pPr>
              <w:widowControl w:val="0"/>
              <w:tabs>
                <w:tab w:val="left" w:pos="1843"/>
              </w:tabs>
              <w:jc w:val="center"/>
              <w:rPr>
                <w:b/>
                <w:smallCaps/>
              </w:rPr>
            </w:pPr>
            <w:r w:rsidRPr="00182806">
              <w:rPr>
                <w:b/>
                <w:smallCaps/>
              </w:rPr>
              <w:t>Lietuvos pozicija</w:t>
            </w:r>
          </w:p>
          <w:p w:rsidR="000E19C3" w:rsidRPr="00182806" w:rsidRDefault="000E19C3" w:rsidP="00245F0D">
            <w:pPr>
              <w:widowControl w:val="0"/>
              <w:tabs>
                <w:tab w:val="left" w:pos="1843"/>
              </w:tabs>
              <w:jc w:val="both"/>
              <w:rPr>
                <w:b/>
                <w:smallCaps/>
              </w:rPr>
            </w:pPr>
          </w:p>
        </w:tc>
      </w:tr>
      <w:tr w:rsidR="009A0B5E" w:rsidRPr="00182806" w:rsidTr="00AB50B3">
        <w:trPr>
          <w:trHeight w:val="982"/>
        </w:trPr>
        <w:tc>
          <w:tcPr>
            <w:tcW w:w="2340" w:type="dxa"/>
            <w:tcBorders>
              <w:top w:val="double" w:sz="4" w:space="0" w:color="auto"/>
              <w:left w:val="double" w:sz="4" w:space="0" w:color="auto"/>
              <w:bottom w:val="double" w:sz="4" w:space="0" w:color="auto"/>
              <w:right w:val="double" w:sz="4" w:space="0" w:color="auto"/>
            </w:tcBorders>
          </w:tcPr>
          <w:p w:rsidR="001B664E" w:rsidRPr="00182806" w:rsidRDefault="00D0155B" w:rsidP="00245F0D">
            <w:pPr>
              <w:pStyle w:val="prastasiniatinklio"/>
              <w:rPr>
                <w:b/>
              </w:rPr>
            </w:pPr>
            <w:r w:rsidRPr="00182806">
              <w:rPr>
                <w:b/>
              </w:rPr>
              <w:t>Tarybos išvados dėl kovos su vaikų seksualiniu išnaudojimu</w:t>
            </w:r>
          </w:p>
          <w:p w:rsidR="000430A5" w:rsidRPr="00182806" w:rsidRDefault="00C94CCA" w:rsidP="00245F0D">
            <w:pPr>
              <w:pStyle w:val="Betarp"/>
              <w:tabs>
                <w:tab w:val="left" w:pos="1843"/>
              </w:tabs>
              <w:rPr>
                <w:rFonts w:ascii="Times New Roman" w:hAnsi="Times New Roman"/>
                <w:b/>
                <w:sz w:val="24"/>
                <w:szCs w:val="24"/>
              </w:rPr>
            </w:pPr>
            <w:r>
              <w:rPr>
                <w:rFonts w:ascii="Times New Roman" w:hAnsi="Times New Roman"/>
                <w:i/>
                <w:sz w:val="24"/>
                <w:szCs w:val="24"/>
              </w:rPr>
              <w:t>–</w:t>
            </w:r>
            <w:r w:rsidR="001B664E" w:rsidRPr="00182806">
              <w:rPr>
                <w:rFonts w:ascii="Times New Roman" w:hAnsi="Times New Roman"/>
                <w:i/>
                <w:sz w:val="24"/>
                <w:szCs w:val="24"/>
              </w:rPr>
              <w:t xml:space="preserve"> </w:t>
            </w:r>
            <w:r w:rsidR="001B664E" w:rsidRPr="00182806">
              <w:rPr>
                <w:rFonts w:ascii="Times New Roman" w:hAnsi="Times New Roman"/>
                <w:i/>
                <w:iCs/>
                <w:sz w:val="24"/>
                <w:szCs w:val="24"/>
              </w:rPr>
              <w:t>Priėmimas</w:t>
            </w:r>
          </w:p>
        </w:tc>
        <w:tc>
          <w:tcPr>
            <w:tcW w:w="6120" w:type="dxa"/>
            <w:tcBorders>
              <w:top w:val="double" w:sz="4" w:space="0" w:color="auto"/>
              <w:left w:val="double" w:sz="4" w:space="0" w:color="auto"/>
              <w:bottom w:val="double" w:sz="4" w:space="0" w:color="auto"/>
              <w:right w:val="double" w:sz="4" w:space="0" w:color="auto"/>
            </w:tcBorders>
          </w:tcPr>
          <w:p w:rsidR="00D0155B" w:rsidRPr="00182806" w:rsidRDefault="00D0155B" w:rsidP="00245F0D">
            <w:pPr>
              <w:pStyle w:val="prastasiniatinklio"/>
              <w:jc w:val="both"/>
            </w:pPr>
            <w:r w:rsidRPr="00182806">
              <w:t xml:space="preserve">ES Tarybai pirmininkaujanti Suomija parengė Tarybos išvadų projektą dėl kovos su vaikų seksualiniu išnaudojimu. </w:t>
            </w:r>
          </w:p>
          <w:p w:rsidR="00D0155B" w:rsidRPr="00B867B7" w:rsidRDefault="00D0155B" w:rsidP="00245F0D">
            <w:pPr>
              <w:pStyle w:val="prastasiniatinklio"/>
              <w:jc w:val="both"/>
            </w:pPr>
            <w:r w:rsidRPr="00182806">
              <w:t>Tarybos išvadomis pirmiausia siekiama paskatinti ES valstybes nares dalyvauti ir pasidal</w:t>
            </w:r>
            <w:r w:rsidR="00B867B7">
              <w:t>y</w:t>
            </w:r>
            <w:r w:rsidRPr="00B867B7">
              <w:t xml:space="preserve">ti gerąja praktika </w:t>
            </w:r>
            <w:r w:rsidRPr="00182806">
              <w:rPr>
                <w:i/>
              </w:rPr>
              <w:t>WeProtect Global Alliance</w:t>
            </w:r>
            <w:r w:rsidRPr="00182806">
              <w:t xml:space="preserve"> prieš vaikų seksualinį išnaudojimą internete organizuojamame viršūnių susitikime, kuris vyks 2019 m. gruodžio 11</w:t>
            </w:r>
            <w:r w:rsidR="00B867B7">
              <w:t>–</w:t>
            </w:r>
            <w:r w:rsidRPr="00B867B7">
              <w:t xml:space="preserve">12 Adis Abeboje. </w:t>
            </w:r>
          </w:p>
          <w:p w:rsidR="00D0155B" w:rsidRPr="00182806" w:rsidRDefault="00D0155B" w:rsidP="00245F0D">
            <w:pPr>
              <w:pStyle w:val="prastasiniatinklio"/>
            </w:pPr>
            <w:r w:rsidRPr="00182806">
              <w:t>Taip pat šiomis išvadomis Taryba:</w:t>
            </w:r>
          </w:p>
          <w:p w:rsidR="00D0155B" w:rsidRPr="00182806" w:rsidRDefault="00D0155B" w:rsidP="00245F0D">
            <w:pPr>
              <w:pStyle w:val="prastasiniatinklio"/>
              <w:numPr>
                <w:ilvl w:val="0"/>
                <w:numId w:val="16"/>
              </w:numPr>
              <w:jc w:val="both"/>
            </w:pPr>
            <w:r w:rsidRPr="00182806">
              <w:t>kviečia ES ir valstybes nares periodiškai įvertinti teisės aktų veiksmingumą kovojant su vaikų seksualiniu išnaudojimu;</w:t>
            </w:r>
          </w:p>
          <w:p w:rsidR="00D0155B" w:rsidRPr="00182806" w:rsidRDefault="00D0155B" w:rsidP="00245F0D">
            <w:pPr>
              <w:pStyle w:val="prastasiniatinklio"/>
              <w:numPr>
                <w:ilvl w:val="0"/>
                <w:numId w:val="16"/>
              </w:numPr>
              <w:jc w:val="both"/>
            </w:pPr>
            <w:r w:rsidRPr="00182806">
              <w:t xml:space="preserve">kviečia kompetentingas institucijas </w:t>
            </w:r>
            <w:r w:rsidR="00B867B7">
              <w:t>visiškai</w:t>
            </w:r>
            <w:r w:rsidRPr="00B867B7">
              <w:t xml:space="preserve"> išnaudoti ES lygmens instrumentus (ypač Europolą </w:t>
            </w:r>
            <w:r w:rsidRPr="00182806">
              <w:t>ir Eurojustą), užtikrinant savalaikį vaikų seksualinės prievartos ir išnaudojimo tyrimą ir nusikaltėlių patraukimą baudžiamojon atsakomybėn;</w:t>
            </w:r>
          </w:p>
          <w:p w:rsidR="00D0155B" w:rsidRPr="00182806" w:rsidRDefault="00D0155B" w:rsidP="00245F0D">
            <w:pPr>
              <w:pStyle w:val="prastasiniatinklio"/>
              <w:numPr>
                <w:ilvl w:val="0"/>
                <w:numId w:val="16"/>
              </w:numPr>
              <w:jc w:val="both"/>
            </w:pPr>
            <w:r w:rsidRPr="00182806">
              <w:t>ragina pramonę užtikrinti, kad kompetentingos institucijos galėtų gauti prieigą prie duomenų perskaitomu ir panaudojamu formatu ir kurti įrankius, leidžiančius aptikti vaikų seksualinio išnaudojimo ir prievartos atvejus (taip pat ir užšifruotoje aplinkoje);</w:t>
            </w:r>
          </w:p>
          <w:p w:rsidR="00D0155B" w:rsidRPr="00182806" w:rsidRDefault="00D0155B" w:rsidP="00245F0D">
            <w:pPr>
              <w:pStyle w:val="prastasiniatinklio"/>
              <w:numPr>
                <w:ilvl w:val="0"/>
                <w:numId w:val="16"/>
              </w:numPr>
              <w:jc w:val="both"/>
            </w:pPr>
            <w:r w:rsidRPr="00182806">
              <w:t xml:space="preserve">kviečia Komisiją pateikti </w:t>
            </w:r>
            <w:r w:rsidR="00B867B7">
              <w:t>pa</w:t>
            </w:r>
            <w:r w:rsidRPr="00B867B7">
              <w:t>siūlymus dėl priemonių, kuri</w:t>
            </w:r>
            <w:r w:rsidR="00B867B7">
              <w:t>as</w:t>
            </w:r>
            <w:r w:rsidRPr="00B867B7">
              <w:t xml:space="preserve"> </w:t>
            </w:r>
            <w:r w:rsidR="00B867B7">
              <w:t xml:space="preserve">įgyvendinant </w:t>
            </w:r>
            <w:r w:rsidRPr="00B867B7">
              <w:t>būtų greičiau nagrinėjami vaikų seksualinio išnau</w:t>
            </w:r>
            <w:r w:rsidRPr="00182806">
              <w:t>dojimo ir prievartos internete atvejai;</w:t>
            </w:r>
          </w:p>
          <w:p w:rsidR="00D0155B" w:rsidRPr="00182806" w:rsidRDefault="00D0155B" w:rsidP="00245F0D">
            <w:pPr>
              <w:pStyle w:val="prastasiniatinklio"/>
              <w:numPr>
                <w:ilvl w:val="0"/>
                <w:numId w:val="16"/>
              </w:numPr>
              <w:jc w:val="both"/>
            </w:pPr>
            <w:r w:rsidRPr="00182806">
              <w:t>kviečia Komisiją apsvarstyti tolesnes paramos prevencinėms iniciatyvoms galimybes;</w:t>
            </w:r>
          </w:p>
          <w:p w:rsidR="00D0155B" w:rsidRPr="00182806" w:rsidRDefault="00D0155B" w:rsidP="00245F0D">
            <w:pPr>
              <w:pStyle w:val="prastasiniatinklio"/>
              <w:numPr>
                <w:ilvl w:val="0"/>
                <w:numId w:val="16"/>
              </w:numPr>
              <w:jc w:val="both"/>
            </w:pPr>
            <w:r w:rsidRPr="00182806">
              <w:t>kviečia valstybes nares plėsti gerąją praktiką šioje srityje ir ja keistis</w:t>
            </w:r>
            <w:r w:rsidR="00B867B7">
              <w:t xml:space="preserve">, taip pat </w:t>
            </w:r>
            <w:r w:rsidRPr="00B867B7">
              <w:t xml:space="preserve">kviečia Komisiją toliau remti ir koordinuoti </w:t>
            </w:r>
            <w:r w:rsidR="00B867B7" w:rsidRPr="006F30EF">
              <w:t>visų su vaika</w:t>
            </w:r>
            <w:r w:rsidR="00B867B7">
              <w:t>i</w:t>
            </w:r>
            <w:r w:rsidR="00B867B7" w:rsidRPr="006F30EF">
              <w:t>s dirbančių institucijų</w:t>
            </w:r>
            <w:r w:rsidR="00B867B7" w:rsidRPr="00B867B7">
              <w:t xml:space="preserve"> </w:t>
            </w:r>
            <w:r w:rsidRPr="00B867B7">
              <w:t>prevencin</w:t>
            </w:r>
            <w:r w:rsidRPr="00182806">
              <w:t>į požiūrį;</w:t>
            </w:r>
          </w:p>
          <w:p w:rsidR="00D0155B" w:rsidRPr="00182806" w:rsidRDefault="00D0155B" w:rsidP="00245F0D">
            <w:pPr>
              <w:pStyle w:val="prastasiniatinklio"/>
              <w:numPr>
                <w:ilvl w:val="0"/>
                <w:numId w:val="16"/>
              </w:numPr>
              <w:jc w:val="both"/>
            </w:pPr>
            <w:r w:rsidRPr="00182806">
              <w:t>kviečia kompetentingas valstybių narių institucijas įsitraukti į bendras pastangas, įskaitant dalyvavimą EMPACT</w:t>
            </w:r>
            <w:r w:rsidR="00C94CCA">
              <w:t>,</w:t>
            </w:r>
            <w:r w:rsidRPr="00182806">
              <w:t xml:space="preserve"> kovos su vaikų seksualiniu išnaudojimu prioritete ir Europolo Aukų identifikavimo darbo grupėje;</w:t>
            </w:r>
          </w:p>
          <w:p w:rsidR="00D0155B" w:rsidRPr="00182806" w:rsidRDefault="00D0155B" w:rsidP="00245F0D">
            <w:pPr>
              <w:pStyle w:val="prastasiniatinklio"/>
              <w:numPr>
                <w:ilvl w:val="0"/>
                <w:numId w:val="16"/>
              </w:numPr>
              <w:jc w:val="both"/>
            </w:pPr>
            <w:r w:rsidRPr="00182806">
              <w:t xml:space="preserve">kviečia Europolo Europos kovos su elektroniniu nusikalstamumu centrą tęsti paramą valstybėms narėms užkertant kelią ir nustatant nusikalstamas veikas, susijusias su vaikų seksualiniu išnaudojimu ir prievarta, </w:t>
            </w:r>
            <w:r w:rsidR="00B867B7">
              <w:t xml:space="preserve">taip pat </w:t>
            </w:r>
            <w:r w:rsidRPr="00B867B7">
              <w:t>kovojant su prievartos prieš vaikus medžiagos platinimu internete;</w:t>
            </w:r>
          </w:p>
          <w:p w:rsidR="00D0155B" w:rsidRPr="00182806" w:rsidRDefault="00D0155B" w:rsidP="00245F0D">
            <w:pPr>
              <w:pStyle w:val="prastasiniatinklio"/>
              <w:numPr>
                <w:ilvl w:val="0"/>
                <w:numId w:val="16"/>
              </w:numPr>
              <w:jc w:val="both"/>
            </w:pPr>
            <w:r w:rsidRPr="00182806">
              <w:t xml:space="preserve">pabrėžia </w:t>
            </w:r>
            <w:r w:rsidR="00B867B7">
              <w:t>visuotinio</w:t>
            </w:r>
            <w:r w:rsidR="00B867B7" w:rsidRPr="00B867B7">
              <w:t xml:space="preserve"> </w:t>
            </w:r>
            <w:r w:rsidRPr="00B867B7">
              <w:t>požiūrio svarbą ir kviečia bendradarbiauti su trečiosiomis šalimis;</w:t>
            </w:r>
          </w:p>
          <w:p w:rsidR="00D0155B" w:rsidRPr="00182806" w:rsidRDefault="00D0155B" w:rsidP="00245F0D">
            <w:pPr>
              <w:pStyle w:val="prastasiniatinklio"/>
              <w:numPr>
                <w:ilvl w:val="0"/>
                <w:numId w:val="16"/>
              </w:numPr>
              <w:jc w:val="both"/>
            </w:pPr>
            <w:r w:rsidRPr="00182806">
              <w:t>ragina valstybių narių kompetentingas institucijas intensyviau naudoti techninius sprendimus, tokius kaip Interpolo Vaikų seksualinio išnaudojimo DB ICSE, siekiant palengvinti tarptautinius tyrimus;</w:t>
            </w:r>
          </w:p>
          <w:p w:rsidR="00D0155B" w:rsidRPr="00182806" w:rsidRDefault="00D0155B" w:rsidP="00245F0D">
            <w:pPr>
              <w:pStyle w:val="prastasiniatinklio"/>
              <w:numPr>
                <w:ilvl w:val="0"/>
                <w:numId w:val="16"/>
              </w:numPr>
              <w:jc w:val="both"/>
            </w:pPr>
            <w:r w:rsidRPr="00182806">
              <w:t xml:space="preserve">skatina valstybes nares pateikti galiojančių priemonių apžvalgą remiant trečiųjų šalių </w:t>
            </w:r>
            <w:r w:rsidR="00B867B7" w:rsidRPr="00EA0522">
              <w:t>kovo</w:t>
            </w:r>
            <w:r w:rsidR="00B867B7">
              <w:t>s</w:t>
            </w:r>
            <w:r w:rsidR="00B867B7" w:rsidRPr="00EA0522">
              <w:t xml:space="preserve"> su vaikų </w:t>
            </w:r>
            <w:r w:rsidR="00B867B7" w:rsidRPr="00EA0522">
              <w:lastRenderedPageBreak/>
              <w:t>seksualiniu išnaudojimu ir prievarta, įskaitant keliaujančių vaikų tvirkintojų reiškinį</w:t>
            </w:r>
            <w:r w:rsidR="00B867B7">
              <w:t>,</w:t>
            </w:r>
            <w:r w:rsidR="00B867B7" w:rsidRPr="00B867B7">
              <w:t xml:space="preserve"> </w:t>
            </w:r>
            <w:r w:rsidRPr="00B867B7">
              <w:t>pastangas</w:t>
            </w:r>
            <w:r w:rsidRPr="00182806">
              <w:t>;</w:t>
            </w:r>
          </w:p>
          <w:p w:rsidR="00D0155B" w:rsidRPr="00182806" w:rsidRDefault="00D0155B" w:rsidP="00245F0D">
            <w:pPr>
              <w:pStyle w:val="prastasiniatinklio"/>
              <w:numPr>
                <w:ilvl w:val="0"/>
                <w:numId w:val="16"/>
              </w:numPr>
              <w:ind w:left="714" w:hanging="357"/>
              <w:jc w:val="both"/>
            </w:pPr>
            <w:r w:rsidRPr="00182806">
              <w:t xml:space="preserve">trečiosios šalys raginamos prisijungti prie Europos Tarybos </w:t>
            </w:r>
            <w:r w:rsidRPr="00182806">
              <w:rPr>
                <w:rStyle w:val="Emfaz"/>
                <w:i w:val="0"/>
                <w:iCs w:val="0"/>
              </w:rPr>
              <w:t>konvencijos</w:t>
            </w:r>
            <w:r w:rsidRPr="00182806">
              <w:t xml:space="preserve"> prieš </w:t>
            </w:r>
            <w:r w:rsidRPr="00182806">
              <w:rPr>
                <w:rStyle w:val="Emfaz"/>
                <w:i w:val="0"/>
                <w:iCs w:val="0"/>
              </w:rPr>
              <w:t>vaikų seksualinį išnaudojimą</w:t>
            </w:r>
            <w:r w:rsidRPr="00182806">
              <w:t xml:space="preserve"> ir </w:t>
            </w:r>
            <w:r w:rsidRPr="00182806">
              <w:rPr>
                <w:rStyle w:val="Emfaz"/>
                <w:i w:val="0"/>
                <w:iCs w:val="0"/>
              </w:rPr>
              <w:t>seksualinę</w:t>
            </w:r>
            <w:r w:rsidRPr="00182806">
              <w:t xml:space="preserve"> prievartą.</w:t>
            </w:r>
          </w:p>
          <w:p w:rsidR="00EB31E8" w:rsidRPr="00182806" w:rsidRDefault="00D0155B">
            <w:pPr>
              <w:jc w:val="both"/>
            </w:pPr>
            <w:r w:rsidRPr="00182806">
              <w:t xml:space="preserve">Ministrai </w:t>
            </w:r>
            <w:r w:rsidR="00B867B7">
              <w:t xml:space="preserve">2019 m. </w:t>
            </w:r>
            <w:r w:rsidR="00334451" w:rsidRPr="00182806">
              <w:t>spalio 7</w:t>
            </w:r>
            <w:r w:rsidR="00B867B7">
              <w:t>–</w:t>
            </w:r>
            <w:r w:rsidR="00334451" w:rsidRPr="00182806">
              <w:t>8 d.</w:t>
            </w:r>
            <w:r w:rsidRPr="00182806">
              <w:t xml:space="preserve"> TVR taryboje yra kviečiami patvirtinti šias išvadas.</w:t>
            </w:r>
          </w:p>
        </w:tc>
        <w:tc>
          <w:tcPr>
            <w:tcW w:w="6750" w:type="dxa"/>
            <w:tcBorders>
              <w:top w:val="double" w:sz="4" w:space="0" w:color="auto"/>
              <w:left w:val="double" w:sz="4" w:space="0" w:color="auto"/>
              <w:bottom w:val="double" w:sz="4" w:space="0" w:color="auto"/>
              <w:right w:val="double" w:sz="4" w:space="0" w:color="auto"/>
            </w:tcBorders>
          </w:tcPr>
          <w:p w:rsidR="004D5725" w:rsidRPr="00182806" w:rsidRDefault="00D0155B" w:rsidP="00B867B7">
            <w:pPr>
              <w:jc w:val="both"/>
            </w:pPr>
            <w:r w:rsidRPr="00182806">
              <w:lastRenderedPageBreak/>
              <w:t>Pritariame sutartam Tarybos išvadų tekstui. Manome, kad</w:t>
            </w:r>
            <w:r w:rsidR="00B867B7">
              <w:t xml:space="preserve"> </w:t>
            </w:r>
            <w:r w:rsidRPr="00B867B7">
              <w:t>vaikų apsaugai ir saugios aplinkos jų vystymuisi užtikrinimui ES mastu turi būti skiriamas prioritetinis dėmesys, taip pat, atsižvelgiant į vaikų išnaudojimo internetu pl</w:t>
            </w:r>
            <w:r w:rsidR="00245F0D" w:rsidRPr="00182806">
              <w:t>itimą</w:t>
            </w:r>
            <w:r w:rsidRPr="00182806">
              <w:t>, aktyviai bendradarbiaujama su trečiosiomis šalimis.</w:t>
            </w:r>
          </w:p>
        </w:tc>
      </w:tr>
      <w:tr w:rsidR="002D7675" w:rsidRPr="00182806" w:rsidTr="00AB50B3">
        <w:tc>
          <w:tcPr>
            <w:tcW w:w="2340" w:type="dxa"/>
            <w:tcBorders>
              <w:top w:val="double" w:sz="4" w:space="0" w:color="auto"/>
              <w:left w:val="double" w:sz="4" w:space="0" w:color="auto"/>
              <w:bottom w:val="double" w:sz="4" w:space="0" w:color="auto"/>
              <w:right w:val="double" w:sz="4" w:space="0" w:color="auto"/>
            </w:tcBorders>
          </w:tcPr>
          <w:p w:rsidR="005C6F1D" w:rsidRPr="00182806" w:rsidRDefault="005C6F1D" w:rsidP="00245F0D">
            <w:pPr>
              <w:pStyle w:val="Default"/>
              <w:rPr>
                <w:rFonts w:ascii="Times New Roman" w:hAnsi="Times New Roman" w:cs="Times New Roman"/>
                <w:b/>
              </w:rPr>
            </w:pPr>
            <w:r w:rsidRPr="00182806">
              <w:rPr>
                <w:rFonts w:ascii="Times New Roman" w:hAnsi="Times New Roman" w:cs="Times New Roman"/>
                <w:b/>
              </w:rPr>
              <w:t>Kova su terorizmu: dešiniojo</w:t>
            </w:r>
            <w:r w:rsidR="00671601" w:rsidRPr="00182806">
              <w:rPr>
                <w:rFonts w:ascii="Times New Roman" w:hAnsi="Times New Roman" w:cs="Times New Roman"/>
                <w:b/>
              </w:rPr>
              <w:t xml:space="preserve"> sparno smurtinis ekstremizmas</w:t>
            </w:r>
            <w:r w:rsidRPr="00182806">
              <w:rPr>
                <w:rFonts w:ascii="Times New Roman" w:hAnsi="Times New Roman" w:cs="Times New Roman"/>
                <w:b/>
              </w:rPr>
              <w:t xml:space="preserve"> </w:t>
            </w:r>
            <w:r w:rsidR="00671601" w:rsidRPr="00182806">
              <w:rPr>
                <w:rFonts w:ascii="Times New Roman" w:hAnsi="Times New Roman" w:cs="Times New Roman"/>
                <w:b/>
              </w:rPr>
              <w:t>ir</w:t>
            </w:r>
            <w:r w:rsidRPr="00182806">
              <w:rPr>
                <w:rFonts w:ascii="Times New Roman" w:hAnsi="Times New Roman" w:cs="Times New Roman"/>
                <w:b/>
              </w:rPr>
              <w:t xml:space="preserve"> terori</w:t>
            </w:r>
            <w:r w:rsidR="00671601" w:rsidRPr="00182806">
              <w:rPr>
                <w:rFonts w:ascii="Times New Roman" w:hAnsi="Times New Roman" w:cs="Times New Roman"/>
                <w:b/>
              </w:rPr>
              <w:t>z</w:t>
            </w:r>
            <w:r w:rsidRPr="00182806">
              <w:rPr>
                <w:rFonts w:ascii="Times New Roman" w:hAnsi="Times New Roman" w:cs="Times New Roman"/>
                <w:b/>
              </w:rPr>
              <w:t>m</w:t>
            </w:r>
            <w:r w:rsidR="00671601" w:rsidRPr="00182806">
              <w:rPr>
                <w:rFonts w:ascii="Times New Roman" w:hAnsi="Times New Roman" w:cs="Times New Roman"/>
                <w:b/>
              </w:rPr>
              <w:t>as</w:t>
            </w:r>
            <w:r w:rsidRPr="00182806">
              <w:rPr>
                <w:rFonts w:ascii="Times New Roman" w:hAnsi="Times New Roman" w:cs="Times New Roman"/>
                <w:b/>
              </w:rPr>
              <w:t xml:space="preserve"> </w:t>
            </w:r>
          </w:p>
          <w:p w:rsidR="00671601" w:rsidRPr="00182806" w:rsidRDefault="00B867B7" w:rsidP="00245F0D">
            <w:pPr>
              <w:shd w:val="clear" w:color="auto" w:fill="FFFFFF"/>
              <w:tabs>
                <w:tab w:val="left" w:pos="1843"/>
              </w:tabs>
              <w:rPr>
                <w:b/>
              </w:rPr>
            </w:pPr>
            <w:r>
              <w:rPr>
                <w:i/>
                <w:iCs/>
              </w:rPr>
              <w:t>–</w:t>
            </w:r>
            <w:r w:rsidR="00671601" w:rsidRPr="00182806">
              <w:rPr>
                <w:i/>
                <w:iCs/>
              </w:rPr>
              <w:t xml:space="preserve"> </w:t>
            </w:r>
            <w:r w:rsidR="005C6F1D" w:rsidRPr="00182806">
              <w:rPr>
                <w:i/>
                <w:iCs/>
              </w:rPr>
              <w:t>Poli</w:t>
            </w:r>
            <w:r w:rsidR="00671601" w:rsidRPr="00182806">
              <w:rPr>
                <w:i/>
                <w:iCs/>
              </w:rPr>
              <w:t>tiniai</w:t>
            </w:r>
            <w:r w:rsidR="005C6F1D" w:rsidRPr="00182806">
              <w:rPr>
                <w:i/>
                <w:iCs/>
              </w:rPr>
              <w:t xml:space="preserve"> debat</w:t>
            </w:r>
            <w:r w:rsidR="00671601" w:rsidRPr="00182806">
              <w:rPr>
                <w:i/>
                <w:iCs/>
              </w:rPr>
              <w:t>ai</w:t>
            </w:r>
          </w:p>
        </w:tc>
        <w:tc>
          <w:tcPr>
            <w:tcW w:w="6120" w:type="dxa"/>
            <w:tcBorders>
              <w:top w:val="double" w:sz="4" w:space="0" w:color="auto"/>
              <w:left w:val="double" w:sz="4" w:space="0" w:color="auto"/>
              <w:bottom w:val="double" w:sz="4" w:space="0" w:color="auto"/>
              <w:right w:val="double" w:sz="4" w:space="0" w:color="auto"/>
            </w:tcBorders>
          </w:tcPr>
          <w:p w:rsidR="00245F0D" w:rsidRPr="00182806" w:rsidRDefault="00245F0D" w:rsidP="00245F0D">
            <w:pPr>
              <w:jc w:val="both"/>
              <w:rPr>
                <w:i/>
              </w:rPr>
            </w:pPr>
            <w:r w:rsidRPr="00182806">
              <w:rPr>
                <w:i/>
              </w:rPr>
              <w:t>Diskusinis dokumentas TVR Tarybai šiuo darbotvarkės klausimu dar negautas, tad kol kas neaišku, kokiais konkrečiai</w:t>
            </w:r>
            <w:r w:rsidR="00C94CCA">
              <w:rPr>
                <w:i/>
              </w:rPr>
              <w:t>s</w:t>
            </w:r>
            <w:r w:rsidRPr="00182806">
              <w:rPr>
                <w:i/>
              </w:rPr>
              <w:t xml:space="preserve"> klausimais ministrai bus kviečiami diskutuoti</w:t>
            </w:r>
            <w:r w:rsidR="00C94CCA">
              <w:rPr>
                <w:i/>
              </w:rPr>
              <w:t>.</w:t>
            </w:r>
          </w:p>
          <w:p w:rsidR="00EE3205" w:rsidRPr="00182806" w:rsidRDefault="00EE3205" w:rsidP="00245F0D">
            <w:pPr>
              <w:jc w:val="both"/>
            </w:pPr>
            <w:r w:rsidRPr="00182806">
              <w:t xml:space="preserve">Pastaraisiais metais ES daug dėmesio ir iniciatyvų yra skiriama kovai su džihadistiniu terorizmu, kas neabejotinai ir toliau išlieka vienu iš svarbiausių prioritetų, bet </w:t>
            </w:r>
            <w:r w:rsidR="00B867B7">
              <w:t>kartu</w:t>
            </w:r>
            <w:r w:rsidRPr="00182806">
              <w:t xml:space="preserve"> reikia reaguoti ir į Europoje</w:t>
            </w:r>
            <w:r w:rsidR="00B867B7">
              <w:t xml:space="preserve"> bei</w:t>
            </w:r>
            <w:r w:rsidRPr="00182806">
              <w:t xml:space="preserve"> pasaulyje stiprėjantį dešiniojo sparno radikalų smurtinį ekstremizmą bei terorizmą. ES kovos su terorizmu ir smurtiniu ekstremizmu sistema turi būti vienodai taikoma kovai su terorizmui visomis jo formomis, įskaitant dešiniojo sparno ekstremizmą ir terorizmą. </w:t>
            </w:r>
            <w:r w:rsidRPr="00182806">
              <w:rPr>
                <w:rStyle w:val="tlid-translation"/>
              </w:rPr>
              <w:t>Atsižvelgiant į dešiniojo sparno smurtinio ekstremizmo ir terorizmo ypatumus, reikėtų aptarti, ar ES priemonės kovos su terorizmu ir smurtiniu ekstremizmu srityje neturėtų būti specialiai adaptuotos ir pritaikytos, kad galėtų taip pat veiksmingai reaguoti į šias grėsmes.</w:t>
            </w:r>
          </w:p>
          <w:p w:rsidR="00EE3205" w:rsidRPr="00182806" w:rsidRDefault="00EE3205" w:rsidP="00245F0D">
            <w:pPr>
              <w:jc w:val="both"/>
              <w:rPr>
                <w:rStyle w:val="tlid-translation"/>
              </w:rPr>
            </w:pPr>
            <w:r w:rsidRPr="00182806">
              <w:rPr>
                <w:rStyle w:val="tlid-translation"/>
              </w:rPr>
              <w:t xml:space="preserve">Pastarojo meto išpuoliai įvykdyti tokiose </w:t>
            </w:r>
            <w:r w:rsidR="00B867B7">
              <w:rPr>
                <w:rStyle w:val="tlid-translation"/>
              </w:rPr>
              <w:t>V</w:t>
            </w:r>
            <w:r w:rsidRPr="00182806">
              <w:rPr>
                <w:rStyle w:val="tlid-translation"/>
              </w:rPr>
              <w:t>akarų šalyse kaip Norvegija, Vokietija, Italija, Jungtinė Karalystė, Kanada, JAV ir Naujoji Zelandija, taip pat laiku užkirsti planuoti išpuoliai Prancūzijoje parodė, kad reikia toliau stiprinti ES požiūrį į</w:t>
            </w:r>
            <w:r w:rsidR="00170213" w:rsidRPr="00182806">
              <w:rPr>
                <w:rStyle w:val="tlid-translation"/>
              </w:rPr>
              <w:t xml:space="preserve"> kov</w:t>
            </w:r>
            <w:r w:rsidRPr="00182806">
              <w:rPr>
                <w:rStyle w:val="tlid-translation"/>
              </w:rPr>
              <w:t>ą su dešiniojo sparno ekstremistų smurtu.</w:t>
            </w:r>
          </w:p>
          <w:p w:rsidR="00170213" w:rsidRPr="00182806" w:rsidRDefault="00170213">
            <w:pPr>
              <w:jc w:val="both"/>
              <w:rPr>
                <w:i/>
              </w:rPr>
            </w:pPr>
            <w:r w:rsidRPr="00182806">
              <w:rPr>
                <w:rStyle w:val="tlid-translation"/>
              </w:rPr>
              <w:t xml:space="preserve">Nors dešiniojo sparno ekstremizmo ir terorizmo grėsmė nėra vienoda visose valstybėse narėse, būtų naudinga aptarti jų iššūkius ir skirtingus </w:t>
            </w:r>
            <w:r w:rsidR="00B867B7" w:rsidRPr="008C632E">
              <w:rPr>
                <w:rStyle w:val="tlid-translation"/>
              </w:rPr>
              <w:t>kovo</w:t>
            </w:r>
            <w:r w:rsidR="00B867B7">
              <w:rPr>
                <w:rStyle w:val="tlid-translation"/>
              </w:rPr>
              <w:t>s</w:t>
            </w:r>
            <w:r w:rsidR="00B867B7" w:rsidRPr="008C632E">
              <w:rPr>
                <w:rStyle w:val="tlid-translation"/>
              </w:rPr>
              <w:t xml:space="preserve"> su šia grėsme</w:t>
            </w:r>
            <w:r w:rsidR="00B867B7" w:rsidRPr="00182806">
              <w:rPr>
                <w:rStyle w:val="tlid-translation"/>
              </w:rPr>
              <w:t xml:space="preserve"> </w:t>
            </w:r>
            <w:r w:rsidRPr="00182806">
              <w:rPr>
                <w:rStyle w:val="tlid-translation"/>
              </w:rPr>
              <w:t>būdus, kad būtų galima pasimokyti patirties ir, atsižvelgiant į tai, apsvarstyti įvairias galimas ES lygmens atsako priemones, kurios suteiktų paramą valstybėms narėms kovojant su šiomis grėsmėmis. ES terorizmo situacijos ir tendencijų ataskaitoje (Europolo TE-SAT) pateikti skaičiai ir tendencijos rodo, kad smurtas, motyvuotas dešiniojo sparno ekstremizmu, yra problema Europoje</w:t>
            </w:r>
            <w:r w:rsidR="00B867B7">
              <w:rPr>
                <w:rStyle w:val="tlid-translation"/>
              </w:rPr>
              <w:t>.</w:t>
            </w:r>
            <w:r w:rsidRPr="00182806">
              <w:rPr>
                <w:rStyle w:val="tlid-translation"/>
              </w:rPr>
              <w:t xml:space="preserve"> </w:t>
            </w:r>
            <w:r w:rsidR="00B867B7">
              <w:rPr>
                <w:rStyle w:val="tlid-translation"/>
              </w:rPr>
              <w:t>Ši problema</w:t>
            </w:r>
            <w:r w:rsidRPr="00182806">
              <w:rPr>
                <w:rStyle w:val="tlid-translation"/>
              </w:rPr>
              <w:t xml:space="preserve"> kelia vis didesnį susirūpinimą ir diskusijas valstybėse narėse </w:t>
            </w:r>
            <w:r w:rsidR="0064096D" w:rsidRPr="00182806">
              <w:rPr>
                <w:rStyle w:val="tlid-translation"/>
              </w:rPr>
              <w:t>tiek</w:t>
            </w:r>
            <w:r w:rsidRPr="00182806">
              <w:rPr>
                <w:rStyle w:val="tlid-translation"/>
              </w:rPr>
              <w:t xml:space="preserve"> politiniu</w:t>
            </w:r>
            <w:r w:rsidR="0064096D" w:rsidRPr="00182806">
              <w:rPr>
                <w:rStyle w:val="tlid-translation"/>
              </w:rPr>
              <w:t>,</w:t>
            </w:r>
            <w:r w:rsidRPr="00182806">
              <w:rPr>
                <w:rStyle w:val="tlid-translation"/>
              </w:rPr>
              <w:t xml:space="preserve"> </w:t>
            </w:r>
            <w:r w:rsidR="0064096D" w:rsidRPr="00182806">
              <w:rPr>
                <w:rStyle w:val="tlid-translation"/>
              </w:rPr>
              <w:t>tiek</w:t>
            </w:r>
            <w:r w:rsidRPr="00182806">
              <w:rPr>
                <w:rStyle w:val="tlid-translation"/>
              </w:rPr>
              <w:t xml:space="preserve"> teisėsaugos lyg</w:t>
            </w:r>
            <w:r w:rsidR="00B867B7">
              <w:rPr>
                <w:rStyle w:val="tlid-translation"/>
              </w:rPr>
              <w:t>men</w:t>
            </w:r>
            <w:r w:rsidRPr="00182806">
              <w:rPr>
                <w:rStyle w:val="tlid-translation"/>
              </w:rPr>
              <w:t>iu. Patikima statistika, pagrįsta bendrais kriterijais, padėtų geriau nustatyti realų šio reiškinio mastą ES.</w:t>
            </w:r>
          </w:p>
        </w:tc>
        <w:tc>
          <w:tcPr>
            <w:tcW w:w="6750" w:type="dxa"/>
            <w:tcBorders>
              <w:top w:val="double" w:sz="4" w:space="0" w:color="auto"/>
              <w:left w:val="double" w:sz="4" w:space="0" w:color="auto"/>
              <w:bottom w:val="double" w:sz="4" w:space="0" w:color="auto"/>
              <w:right w:val="double" w:sz="4" w:space="0" w:color="auto"/>
            </w:tcBorders>
          </w:tcPr>
          <w:p w:rsidR="002C7A43" w:rsidRPr="00182806" w:rsidRDefault="001635E5" w:rsidP="00245F0D">
            <w:pPr>
              <w:pStyle w:val="prastasiniatinklio"/>
              <w:tabs>
                <w:tab w:val="left" w:pos="1843"/>
              </w:tabs>
              <w:jc w:val="both"/>
            </w:pPr>
            <w:r w:rsidRPr="00182806">
              <w:t xml:space="preserve">Lietuva palaiko požiūrį, kad </w:t>
            </w:r>
            <w:r w:rsidR="00FD5516" w:rsidRPr="00182806">
              <w:t>ES turi būti pasirengusi tinkamai reaguoti į visas terorizmo ir smurtinio ekstremizmo grėsmes, ne</w:t>
            </w:r>
            <w:r w:rsidR="00B867B7">
              <w:t>atsižvelgdama į tai</w:t>
            </w:r>
            <w:r w:rsidR="00FD5516" w:rsidRPr="00182806">
              <w:t>, kokiais politiniais, religiniais ar ideologiniais tikslais jos yra motyvuotos</w:t>
            </w:r>
            <w:r w:rsidR="00B867B7">
              <w:t>,</w:t>
            </w:r>
            <w:r w:rsidR="00FD5516" w:rsidRPr="00182806">
              <w:t xml:space="preserve"> ir kokios grupuotės, pavieniai asmenys ar kiti veikėjai už to slypėtų. Jokiais atvejais tokia</w:t>
            </w:r>
            <w:r w:rsidR="00652035" w:rsidRPr="00182806">
              <w:t xml:space="preserve"> veikla negali būti  toleruojama ar ignoruojama. </w:t>
            </w:r>
            <w:r w:rsidR="00FD5516" w:rsidRPr="00182806">
              <w:t>Turime būti maksimaliai pasirengę</w:t>
            </w:r>
            <w:r w:rsidR="00B83F06" w:rsidRPr="00182806">
              <w:t xml:space="preserve"> laiku identifikuoti grėsmes ir </w:t>
            </w:r>
            <w:r w:rsidR="00652035" w:rsidRPr="00182806">
              <w:t xml:space="preserve">tinkamai </w:t>
            </w:r>
            <w:r w:rsidR="00B83F06" w:rsidRPr="00182806">
              <w:t>reaguoti,</w:t>
            </w:r>
            <w:r w:rsidR="00FD5516" w:rsidRPr="00182806">
              <w:t xml:space="preserve"> </w:t>
            </w:r>
            <w:r w:rsidR="00B867B7">
              <w:t>norėdami</w:t>
            </w:r>
            <w:r w:rsidR="00B83F06" w:rsidRPr="00182806">
              <w:t xml:space="preserve"> užkirst</w:t>
            </w:r>
            <w:r w:rsidR="00B867B7">
              <w:t>i</w:t>
            </w:r>
            <w:r w:rsidR="00B83F06" w:rsidRPr="00182806">
              <w:t xml:space="preserve"> </w:t>
            </w:r>
            <w:r w:rsidR="00B867B7">
              <w:t xml:space="preserve">kelią </w:t>
            </w:r>
            <w:r w:rsidR="00B83F06" w:rsidRPr="00182806">
              <w:t>bet kokios formos galim</w:t>
            </w:r>
            <w:r w:rsidR="00B867B7">
              <w:t>iem</w:t>
            </w:r>
            <w:r w:rsidR="00B83F06" w:rsidRPr="00182806">
              <w:t>s teroro ar smurtinio ekstremizmo išpuoli</w:t>
            </w:r>
            <w:r w:rsidR="00B867B7">
              <w:t>am</w:t>
            </w:r>
            <w:r w:rsidR="00B83F06" w:rsidRPr="00182806">
              <w:t>s.</w:t>
            </w:r>
            <w:r w:rsidR="00B867B7">
              <w:t xml:space="preserve"> </w:t>
            </w:r>
          </w:p>
          <w:p w:rsidR="00B83F06" w:rsidRPr="00182806" w:rsidRDefault="0053599D" w:rsidP="00245F0D">
            <w:pPr>
              <w:pStyle w:val="prastasiniatinklio"/>
              <w:tabs>
                <w:tab w:val="left" w:pos="1843"/>
              </w:tabs>
              <w:jc w:val="both"/>
            </w:pPr>
            <w:r w:rsidRPr="00182806">
              <w:t>Reikėtų atkreipti dėmesį ir į galimas terorizmo ir ekstremizmo sąsajas su įvairiomis hibridinėmis grėsmėmis ir veiklomis, kuriomis gali būti vykdomas n</w:t>
            </w:r>
            <w:r w:rsidR="00B83F06" w:rsidRPr="00182806">
              <w:t>eapykantos, susipriešinimo</w:t>
            </w:r>
            <w:r w:rsidR="003F7D6B" w:rsidRPr="00182806">
              <w:t xml:space="preserve"> visuomenėje</w:t>
            </w:r>
            <w:r w:rsidR="00B83F06" w:rsidRPr="00182806">
              <w:t xml:space="preserve"> kurstymas</w:t>
            </w:r>
            <w:r w:rsidRPr="00182806">
              <w:t>, radikalių idėjų sklaida, verbavimas teroristinei veiklai ir pan.</w:t>
            </w:r>
            <w:r w:rsidR="00B83F06" w:rsidRPr="00182806">
              <w:t xml:space="preserve"> </w:t>
            </w:r>
          </w:p>
          <w:p w:rsidR="00B83F06" w:rsidRPr="00845889" w:rsidRDefault="00B83F06" w:rsidP="0072379E">
            <w:pPr>
              <w:pStyle w:val="prastasiniatinklio"/>
              <w:tabs>
                <w:tab w:val="left" w:pos="1843"/>
              </w:tabs>
              <w:jc w:val="both"/>
            </w:pPr>
            <w:r w:rsidRPr="00845889">
              <w:t>Kalb</w:t>
            </w:r>
            <w:r w:rsidR="00A91731" w:rsidRPr="00845889">
              <w:t>ėdami</w:t>
            </w:r>
            <w:r w:rsidRPr="00845889">
              <w:t xml:space="preserve"> konkrečiai</w:t>
            </w:r>
            <w:r w:rsidR="00652035" w:rsidRPr="00845889">
              <w:t xml:space="preserve"> apie dešiniojo sparno terorizmą ir smurtinį ekstremizmą, </w:t>
            </w:r>
            <w:r w:rsidR="008F22DC" w:rsidRPr="00845889">
              <w:t>sutinkame</w:t>
            </w:r>
            <w:r w:rsidR="00652035" w:rsidRPr="00845889">
              <w:t xml:space="preserve">, kad </w:t>
            </w:r>
            <w:r w:rsidR="00D971E5" w:rsidRPr="00845889">
              <w:t xml:space="preserve">pastarojo meto tendencijos Europoje ir kitose </w:t>
            </w:r>
            <w:r w:rsidR="00A91731" w:rsidRPr="00845889">
              <w:t>V</w:t>
            </w:r>
            <w:r w:rsidR="00D971E5" w:rsidRPr="00845889">
              <w:t>akarų šalyse yra</w:t>
            </w:r>
            <w:r w:rsidR="0053599D" w:rsidRPr="00845889">
              <w:t xml:space="preserve"> liūdnos ir</w:t>
            </w:r>
            <w:r w:rsidR="00D971E5" w:rsidRPr="00845889">
              <w:t xml:space="preserve"> </w:t>
            </w:r>
            <w:r w:rsidR="00A91731" w:rsidRPr="00845889">
              <w:t xml:space="preserve">keliančios </w:t>
            </w:r>
            <w:r w:rsidR="00D971E5" w:rsidRPr="00845889">
              <w:t>ner</w:t>
            </w:r>
            <w:r w:rsidR="00A91731" w:rsidRPr="00845889">
              <w:t>imą</w:t>
            </w:r>
            <w:r w:rsidR="00D971E5" w:rsidRPr="00845889">
              <w:t xml:space="preserve">, tad ieškoti sprendimų tikrai reikia. </w:t>
            </w:r>
            <w:r w:rsidR="00845889" w:rsidRPr="00845889">
              <w:rPr>
                <w:rStyle w:val="dxebaseoffice2010silver1"/>
                <w:rFonts w:ascii="Times New Roman" w:hAnsi="Times New Roman"/>
                <w:sz w:val="24"/>
                <w:szCs w:val="24"/>
              </w:rPr>
              <w:t xml:space="preserve">Atsakingos </w:t>
            </w:r>
            <w:r w:rsidR="0072379E">
              <w:rPr>
                <w:rStyle w:val="dxebaseoffice2010silver1"/>
                <w:rFonts w:ascii="Times New Roman" w:hAnsi="Times New Roman"/>
                <w:sz w:val="24"/>
                <w:szCs w:val="24"/>
              </w:rPr>
              <w:t xml:space="preserve">Lietuvos </w:t>
            </w:r>
            <w:r w:rsidR="00845889" w:rsidRPr="00845889">
              <w:rPr>
                <w:rStyle w:val="dxebaseoffice2010silver1"/>
                <w:rFonts w:ascii="Times New Roman" w:hAnsi="Times New Roman"/>
                <w:sz w:val="24"/>
                <w:szCs w:val="24"/>
              </w:rPr>
              <w:t>institucijos nuolat stebi situaciją</w:t>
            </w:r>
            <w:r w:rsidR="0072379E">
              <w:rPr>
                <w:rStyle w:val="dxebaseoffice2010silver1"/>
                <w:rFonts w:ascii="Times New Roman" w:hAnsi="Times New Roman"/>
                <w:sz w:val="24"/>
                <w:szCs w:val="24"/>
              </w:rPr>
              <w:t>.</w:t>
            </w:r>
            <w:r w:rsidR="00845889" w:rsidRPr="00845889">
              <w:rPr>
                <w:rStyle w:val="dxebaseoffice2010silver1"/>
                <w:rFonts w:ascii="Times New Roman" w:hAnsi="Times New Roman"/>
                <w:sz w:val="24"/>
                <w:szCs w:val="24"/>
              </w:rPr>
              <w:t xml:space="preserve"> </w:t>
            </w:r>
            <w:r w:rsidR="0072379E">
              <w:rPr>
                <w:rStyle w:val="dxebaseoffice2010silver1"/>
                <w:rFonts w:ascii="Times New Roman" w:hAnsi="Times New Roman"/>
                <w:sz w:val="24"/>
                <w:szCs w:val="24"/>
              </w:rPr>
              <w:t>M</w:t>
            </w:r>
            <w:r w:rsidR="00845889" w:rsidRPr="00845889">
              <w:rPr>
                <w:rStyle w:val="dxebaseoffice2010silver1"/>
                <w:rFonts w:ascii="Times New Roman" w:hAnsi="Times New Roman"/>
                <w:sz w:val="24"/>
                <w:szCs w:val="24"/>
              </w:rPr>
              <w:t>ūsų valstybėje tokio pobūdžio dešiniojo sparno radikalų išpuolių kol kas įvykdyta nebuvo. Tokių išpuolių grėsmė valstybėje yra maža</w:t>
            </w:r>
            <w:r w:rsidR="00D971E5" w:rsidRPr="00845889">
              <w:t xml:space="preserve">, todėl </w:t>
            </w:r>
            <w:r w:rsidR="00A91731" w:rsidRPr="00845889">
              <w:t xml:space="preserve">negalime </w:t>
            </w:r>
            <w:r w:rsidR="00D971E5" w:rsidRPr="00845889">
              <w:t>pasidal</w:t>
            </w:r>
            <w:r w:rsidR="00A91731" w:rsidRPr="00845889">
              <w:t>y</w:t>
            </w:r>
            <w:r w:rsidR="00D971E5" w:rsidRPr="00845889">
              <w:t xml:space="preserve">ti reikšminga patirtimi ar gerąja praktika šioje srityje. </w:t>
            </w:r>
          </w:p>
        </w:tc>
      </w:tr>
      <w:tr w:rsidR="00BE1574" w:rsidRPr="00182806" w:rsidTr="00AB50B3">
        <w:tc>
          <w:tcPr>
            <w:tcW w:w="2340" w:type="dxa"/>
            <w:tcBorders>
              <w:top w:val="double" w:sz="4" w:space="0" w:color="auto"/>
              <w:left w:val="double" w:sz="4" w:space="0" w:color="auto"/>
              <w:bottom w:val="double" w:sz="4" w:space="0" w:color="auto"/>
              <w:right w:val="double" w:sz="4" w:space="0" w:color="auto"/>
            </w:tcBorders>
          </w:tcPr>
          <w:p w:rsidR="00BE1574" w:rsidRPr="00182806" w:rsidRDefault="00671601" w:rsidP="00245F0D">
            <w:pPr>
              <w:shd w:val="clear" w:color="auto" w:fill="FFFFFF"/>
              <w:tabs>
                <w:tab w:val="left" w:pos="1843"/>
              </w:tabs>
              <w:rPr>
                <w:b/>
              </w:rPr>
            </w:pPr>
            <w:r w:rsidRPr="00182806">
              <w:rPr>
                <w:b/>
              </w:rPr>
              <w:t>Naujos technologijos ir vidaus saugumas</w:t>
            </w:r>
          </w:p>
          <w:p w:rsidR="000430A5" w:rsidRPr="00182806" w:rsidRDefault="00C94CCA">
            <w:pPr>
              <w:shd w:val="clear" w:color="auto" w:fill="FFFFFF"/>
              <w:tabs>
                <w:tab w:val="left" w:pos="1843"/>
              </w:tabs>
              <w:rPr>
                <w:b/>
              </w:rPr>
            </w:pPr>
            <w:r>
              <w:rPr>
                <w:i/>
                <w:iCs/>
              </w:rPr>
              <w:t>–</w:t>
            </w:r>
            <w:r w:rsidR="006F660C" w:rsidRPr="00182806">
              <w:rPr>
                <w:i/>
                <w:iCs/>
              </w:rPr>
              <w:t xml:space="preserve"> Politiniai debatai</w:t>
            </w:r>
          </w:p>
        </w:tc>
        <w:tc>
          <w:tcPr>
            <w:tcW w:w="6120" w:type="dxa"/>
            <w:tcBorders>
              <w:top w:val="double" w:sz="4" w:space="0" w:color="auto"/>
              <w:left w:val="double" w:sz="4" w:space="0" w:color="auto"/>
              <w:bottom w:val="double" w:sz="4" w:space="0" w:color="auto"/>
              <w:right w:val="double" w:sz="4" w:space="0" w:color="auto"/>
            </w:tcBorders>
          </w:tcPr>
          <w:p w:rsidR="009373D8" w:rsidRPr="00182806" w:rsidRDefault="00245F0D" w:rsidP="00245F0D">
            <w:pPr>
              <w:jc w:val="both"/>
            </w:pPr>
            <w:r w:rsidRPr="00182806">
              <w:rPr>
                <w:i/>
              </w:rPr>
              <w:t>Diskusinis dokumentas TVR Tarybai šiuo darbotvarkės klausimu dar negautas, tad kol kas neaišku, kokiais konkrečiai</w:t>
            </w:r>
            <w:r w:rsidR="00C94CCA">
              <w:rPr>
                <w:i/>
              </w:rPr>
              <w:t>s</w:t>
            </w:r>
            <w:r w:rsidRPr="00182806">
              <w:rPr>
                <w:i/>
              </w:rPr>
              <w:t xml:space="preserve"> klausimais ministrai bus kviečiami diskutuoti</w:t>
            </w:r>
            <w:r w:rsidR="00A91731">
              <w:rPr>
                <w:i/>
              </w:rPr>
              <w:t>.</w:t>
            </w:r>
            <w:r w:rsidRPr="00182806" w:rsidDel="00245F0D">
              <w:rPr>
                <w:i/>
              </w:rPr>
              <w:t xml:space="preserve"> </w:t>
            </w:r>
            <w:r w:rsidR="009373D8" w:rsidRPr="00182806">
              <w:t xml:space="preserve">Pirmininkaujanti šalis </w:t>
            </w:r>
            <w:r w:rsidR="00AF511F" w:rsidRPr="00182806">
              <w:t>dėl naujųjų technologijų poveikio vidaus saugumui</w:t>
            </w:r>
            <w:r w:rsidR="009373D8" w:rsidRPr="00182806">
              <w:t xml:space="preserve"> parengs diskusinį dokumentą, kurio tikslas </w:t>
            </w:r>
            <w:r w:rsidR="00AF511F" w:rsidRPr="00182806">
              <w:t>bus panagrinėti</w:t>
            </w:r>
            <w:r w:rsidR="009373D8" w:rsidRPr="00182806">
              <w:t xml:space="preserve"> Europos teisėsaug</w:t>
            </w:r>
            <w:r w:rsidR="00AF511F" w:rsidRPr="00182806">
              <w:t>os</w:t>
            </w:r>
            <w:r w:rsidR="009373D8" w:rsidRPr="00182806">
              <w:t xml:space="preserve"> galimyb</w:t>
            </w:r>
            <w:r w:rsidR="00AF511F" w:rsidRPr="00182806">
              <w:t>es</w:t>
            </w:r>
            <w:r w:rsidR="009373D8" w:rsidRPr="00182806">
              <w:t xml:space="preserve"> </w:t>
            </w:r>
            <w:r w:rsidR="00A91731">
              <w:t xml:space="preserve">taikyti </w:t>
            </w:r>
            <w:r w:rsidR="009373D8" w:rsidRPr="00182806">
              <w:t>nauj</w:t>
            </w:r>
            <w:r w:rsidR="00A91731">
              <w:t>a</w:t>
            </w:r>
            <w:r w:rsidR="009373D8" w:rsidRPr="00182806">
              <w:t>s technologij</w:t>
            </w:r>
            <w:r w:rsidR="00A91731">
              <w:t>a</w:t>
            </w:r>
            <w:r w:rsidR="009373D8" w:rsidRPr="00182806">
              <w:t>s</w:t>
            </w:r>
            <w:r w:rsidR="00AF511F" w:rsidRPr="00182806">
              <w:t xml:space="preserve"> ir kartu</w:t>
            </w:r>
            <w:r w:rsidR="009373D8" w:rsidRPr="00182806">
              <w:t xml:space="preserve"> nustatyti </w:t>
            </w:r>
            <w:r w:rsidR="00AF511F" w:rsidRPr="00182806">
              <w:t>su jomis</w:t>
            </w:r>
            <w:r w:rsidR="009373D8" w:rsidRPr="00182806">
              <w:t xml:space="preserve"> susijusias</w:t>
            </w:r>
            <w:r w:rsidR="00AF511F" w:rsidRPr="00182806">
              <w:t xml:space="preserve"> grėsmes bei iššūkius</w:t>
            </w:r>
            <w:r w:rsidR="009373D8" w:rsidRPr="00182806">
              <w:t>, kylančius įgyvendinant naujas technologines priemones</w:t>
            </w:r>
            <w:r w:rsidR="00A91731">
              <w:t>,</w:t>
            </w:r>
            <w:r w:rsidR="009373D8" w:rsidRPr="00182806">
              <w:t xml:space="preserve"> </w:t>
            </w:r>
            <w:r w:rsidR="00A91731">
              <w:t>t</w:t>
            </w:r>
            <w:r w:rsidR="009373D8" w:rsidRPr="00182806">
              <w:t>aip pat rasti pusiausvyrą tarp veiksmingų kriminalinių tyrimų ir pagrindinių teisių apsaugos bei duomenų apsaugos. Jame bus įvard</w:t>
            </w:r>
            <w:r w:rsidR="00A91731">
              <w:t>y</w:t>
            </w:r>
            <w:r w:rsidR="009373D8" w:rsidRPr="00182806">
              <w:t>tos</w:t>
            </w:r>
            <w:r w:rsidR="00AF511F" w:rsidRPr="00182806">
              <w:t xml:space="preserve"> ir apžvelgtos</w:t>
            </w:r>
            <w:r w:rsidR="009373D8" w:rsidRPr="00182806">
              <w:t xml:space="preserve"> pagrindinės </w:t>
            </w:r>
            <w:r w:rsidR="00AF511F" w:rsidRPr="00182806">
              <w:t xml:space="preserve">naujų </w:t>
            </w:r>
            <w:r w:rsidR="009373D8" w:rsidRPr="00182806">
              <w:t>technologij</w:t>
            </w:r>
            <w:r w:rsidR="00AF511F" w:rsidRPr="00182806">
              <w:t>ų</w:t>
            </w:r>
            <w:r w:rsidR="009373D8" w:rsidRPr="00182806">
              <w:t xml:space="preserve"> tendencijos, turinčios didžiausią poveikį vidaus saugumui:</w:t>
            </w:r>
          </w:p>
          <w:p w:rsidR="009373D8" w:rsidRPr="00182806" w:rsidRDefault="00AF511F" w:rsidP="00245F0D">
            <w:pPr>
              <w:pStyle w:val="Sraopastraipa"/>
              <w:numPr>
                <w:ilvl w:val="2"/>
                <w:numId w:val="17"/>
              </w:numPr>
              <w:spacing w:after="0" w:line="240" w:lineRule="auto"/>
              <w:ind w:left="739"/>
              <w:contextualSpacing w:val="0"/>
              <w:jc w:val="both"/>
              <w:rPr>
                <w:rFonts w:ascii="Times New Roman" w:hAnsi="Times New Roman"/>
                <w:sz w:val="24"/>
                <w:szCs w:val="24"/>
              </w:rPr>
            </w:pPr>
            <w:r w:rsidRPr="00182806">
              <w:rPr>
                <w:rFonts w:ascii="Times New Roman" w:hAnsi="Times New Roman"/>
                <w:sz w:val="24"/>
                <w:szCs w:val="24"/>
              </w:rPr>
              <w:t>5G mobilus tinklas</w:t>
            </w:r>
            <w:r w:rsidR="009373D8" w:rsidRPr="00182806">
              <w:rPr>
                <w:rFonts w:ascii="Times New Roman" w:hAnsi="Times New Roman"/>
                <w:sz w:val="24"/>
                <w:szCs w:val="24"/>
              </w:rPr>
              <w:t>;</w:t>
            </w:r>
          </w:p>
          <w:p w:rsidR="009373D8" w:rsidRPr="00182806" w:rsidRDefault="00A91731" w:rsidP="00245F0D">
            <w:pPr>
              <w:pStyle w:val="Sraopastraipa"/>
              <w:numPr>
                <w:ilvl w:val="2"/>
                <w:numId w:val="17"/>
              </w:numPr>
              <w:spacing w:after="0" w:line="240" w:lineRule="auto"/>
              <w:ind w:left="739"/>
              <w:contextualSpacing w:val="0"/>
              <w:jc w:val="both"/>
              <w:rPr>
                <w:rFonts w:ascii="Times New Roman" w:hAnsi="Times New Roman"/>
                <w:sz w:val="24"/>
                <w:szCs w:val="24"/>
              </w:rPr>
            </w:pPr>
            <w:r>
              <w:rPr>
                <w:rFonts w:ascii="Times New Roman" w:hAnsi="Times New Roman"/>
                <w:sz w:val="24"/>
                <w:szCs w:val="24"/>
              </w:rPr>
              <w:t>d</w:t>
            </w:r>
            <w:r w:rsidR="009373D8" w:rsidRPr="00182806">
              <w:rPr>
                <w:rFonts w:ascii="Times New Roman" w:hAnsi="Times New Roman"/>
                <w:sz w:val="24"/>
                <w:szCs w:val="24"/>
              </w:rPr>
              <w:t>irbtinis intelektas</w:t>
            </w:r>
            <w:r w:rsidR="00AF511F" w:rsidRPr="00182806">
              <w:rPr>
                <w:rFonts w:ascii="Times New Roman" w:hAnsi="Times New Roman"/>
                <w:sz w:val="24"/>
                <w:szCs w:val="24"/>
              </w:rPr>
              <w:t>;</w:t>
            </w:r>
          </w:p>
          <w:p w:rsidR="009373D8" w:rsidRPr="00182806" w:rsidRDefault="00A91731" w:rsidP="00245F0D">
            <w:pPr>
              <w:pStyle w:val="Sraopastraipa"/>
              <w:numPr>
                <w:ilvl w:val="2"/>
                <w:numId w:val="17"/>
              </w:numPr>
              <w:spacing w:after="0" w:line="240" w:lineRule="auto"/>
              <w:ind w:left="739"/>
              <w:contextualSpacing w:val="0"/>
              <w:jc w:val="both"/>
              <w:rPr>
                <w:rFonts w:ascii="Times New Roman" w:hAnsi="Times New Roman"/>
                <w:sz w:val="24"/>
                <w:szCs w:val="24"/>
              </w:rPr>
            </w:pPr>
            <w:r>
              <w:rPr>
                <w:rFonts w:ascii="Times New Roman" w:hAnsi="Times New Roman"/>
                <w:sz w:val="24"/>
                <w:szCs w:val="24"/>
              </w:rPr>
              <w:t>d</w:t>
            </w:r>
            <w:r w:rsidR="00AF511F" w:rsidRPr="00182806">
              <w:rPr>
                <w:rFonts w:ascii="Times New Roman" w:hAnsi="Times New Roman"/>
                <w:sz w:val="24"/>
                <w:szCs w:val="24"/>
              </w:rPr>
              <w:t>aiktų internetas</w:t>
            </w:r>
            <w:r w:rsidR="009373D8" w:rsidRPr="00182806">
              <w:rPr>
                <w:rFonts w:ascii="Times New Roman" w:hAnsi="Times New Roman"/>
                <w:sz w:val="24"/>
                <w:szCs w:val="24"/>
              </w:rPr>
              <w:t>;</w:t>
            </w:r>
          </w:p>
          <w:p w:rsidR="009373D8" w:rsidRPr="00182806" w:rsidRDefault="00A91731" w:rsidP="00245F0D">
            <w:pPr>
              <w:pStyle w:val="Sraopastraipa"/>
              <w:numPr>
                <w:ilvl w:val="2"/>
                <w:numId w:val="17"/>
              </w:numPr>
              <w:spacing w:after="0" w:line="240" w:lineRule="auto"/>
              <w:ind w:left="739"/>
              <w:contextualSpacing w:val="0"/>
              <w:jc w:val="both"/>
              <w:rPr>
                <w:rFonts w:ascii="Times New Roman" w:hAnsi="Times New Roman"/>
                <w:sz w:val="24"/>
                <w:szCs w:val="24"/>
              </w:rPr>
            </w:pPr>
            <w:r>
              <w:rPr>
                <w:rFonts w:ascii="Times New Roman" w:hAnsi="Times New Roman"/>
                <w:sz w:val="24"/>
                <w:szCs w:val="24"/>
              </w:rPr>
              <w:lastRenderedPageBreak/>
              <w:t>d</w:t>
            </w:r>
            <w:r w:rsidR="009373D8" w:rsidRPr="00182806">
              <w:rPr>
                <w:rFonts w:ascii="Times New Roman" w:hAnsi="Times New Roman"/>
                <w:sz w:val="24"/>
                <w:szCs w:val="24"/>
              </w:rPr>
              <w:t>ron</w:t>
            </w:r>
            <w:r w:rsidR="00AF511F" w:rsidRPr="00182806">
              <w:rPr>
                <w:rFonts w:ascii="Times New Roman" w:hAnsi="Times New Roman"/>
                <w:sz w:val="24"/>
                <w:szCs w:val="24"/>
              </w:rPr>
              <w:t>ai</w:t>
            </w:r>
            <w:r w:rsidR="009373D8" w:rsidRPr="00182806">
              <w:rPr>
                <w:rFonts w:ascii="Times New Roman" w:hAnsi="Times New Roman"/>
                <w:sz w:val="24"/>
                <w:szCs w:val="24"/>
              </w:rPr>
              <w:t xml:space="preserve"> ir kitos nepilotuojamos autonominės transporto priemonės (UAV);</w:t>
            </w:r>
          </w:p>
          <w:p w:rsidR="009373D8" w:rsidRPr="00182806" w:rsidRDefault="00A91731" w:rsidP="00245F0D">
            <w:pPr>
              <w:pStyle w:val="Sraopastraipa"/>
              <w:numPr>
                <w:ilvl w:val="2"/>
                <w:numId w:val="17"/>
              </w:numPr>
              <w:spacing w:after="0" w:line="240" w:lineRule="auto"/>
              <w:ind w:left="739"/>
              <w:contextualSpacing w:val="0"/>
              <w:jc w:val="both"/>
              <w:rPr>
                <w:rFonts w:ascii="Times New Roman" w:hAnsi="Times New Roman"/>
                <w:sz w:val="24"/>
                <w:szCs w:val="24"/>
              </w:rPr>
            </w:pPr>
            <w:r>
              <w:rPr>
                <w:rFonts w:ascii="Times New Roman" w:hAnsi="Times New Roman"/>
                <w:sz w:val="24"/>
                <w:szCs w:val="24"/>
              </w:rPr>
              <w:t>a</w:t>
            </w:r>
            <w:r w:rsidR="009373D8" w:rsidRPr="00182806">
              <w:rPr>
                <w:rFonts w:ascii="Times New Roman" w:hAnsi="Times New Roman"/>
                <w:sz w:val="24"/>
                <w:szCs w:val="24"/>
              </w:rPr>
              <w:t>nonimiškumas ir šifravimas;</w:t>
            </w:r>
          </w:p>
          <w:p w:rsidR="009373D8" w:rsidRPr="00182806" w:rsidRDefault="00A91731" w:rsidP="00245F0D">
            <w:pPr>
              <w:pStyle w:val="Sraopastraipa"/>
              <w:numPr>
                <w:ilvl w:val="2"/>
                <w:numId w:val="17"/>
              </w:numPr>
              <w:spacing w:after="0" w:line="240" w:lineRule="auto"/>
              <w:ind w:left="739"/>
              <w:contextualSpacing w:val="0"/>
              <w:jc w:val="both"/>
              <w:rPr>
                <w:rFonts w:ascii="Times New Roman" w:hAnsi="Times New Roman"/>
                <w:sz w:val="24"/>
                <w:szCs w:val="24"/>
              </w:rPr>
            </w:pPr>
            <w:r>
              <w:rPr>
                <w:rFonts w:ascii="Times New Roman" w:hAnsi="Times New Roman"/>
                <w:sz w:val="24"/>
                <w:szCs w:val="24"/>
              </w:rPr>
              <w:t>k</w:t>
            </w:r>
            <w:r w:rsidR="009373D8" w:rsidRPr="00182806">
              <w:rPr>
                <w:rFonts w:ascii="Times New Roman" w:hAnsi="Times New Roman"/>
                <w:sz w:val="24"/>
                <w:szCs w:val="24"/>
              </w:rPr>
              <w:t xml:space="preserve">itos kylančios technologijos (3D </w:t>
            </w:r>
            <w:r>
              <w:rPr>
                <w:rFonts w:ascii="Times New Roman" w:hAnsi="Times New Roman"/>
                <w:sz w:val="24"/>
                <w:szCs w:val="24"/>
              </w:rPr>
              <w:t>spausdintuvai</w:t>
            </w:r>
            <w:r w:rsidR="009373D8" w:rsidRPr="00182806">
              <w:rPr>
                <w:rFonts w:ascii="Times New Roman" w:hAnsi="Times New Roman"/>
                <w:sz w:val="24"/>
                <w:szCs w:val="24"/>
              </w:rPr>
              <w:t>, biotechnologijos</w:t>
            </w:r>
            <w:r w:rsidR="00AF511F" w:rsidRPr="00182806">
              <w:rPr>
                <w:rFonts w:ascii="Times New Roman" w:hAnsi="Times New Roman"/>
                <w:sz w:val="24"/>
                <w:szCs w:val="24"/>
              </w:rPr>
              <w:t>).</w:t>
            </w:r>
          </w:p>
          <w:p w:rsidR="00BE1574" w:rsidRPr="00182806" w:rsidRDefault="009373D8">
            <w:pPr>
              <w:ind w:left="97"/>
              <w:jc w:val="both"/>
            </w:pPr>
            <w:r w:rsidRPr="00182806">
              <w:t>V</w:t>
            </w:r>
            <w:r w:rsidR="00EC5CD5" w:rsidRPr="00182806">
              <w:t>N bus kviečiamos padiskutuoti dėl</w:t>
            </w:r>
            <w:r w:rsidRPr="00182806">
              <w:t xml:space="preserve"> </w:t>
            </w:r>
            <w:r w:rsidR="00EC5CD5" w:rsidRPr="00182806">
              <w:t>poreikio ir galimybių</w:t>
            </w:r>
            <w:r w:rsidRPr="00182806">
              <w:t xml:space="preserve"> </w:t>
            </w:r>
            <w:r w:rsidR="00EC5CD5" w:rsidRPr="00182806">
              <w:t>kurti bendrą ES struktūrą</w:t>
            </w:r>
            <w:r w:rsidRPr="00182806">
              <w:t>, skirtą</w:t>
            </w:r>
            <w:r w:rsidR="00EC5CD5" w:rsidRPr="00182806">
              <w:t xml:space="preserve"> </w:t>
            </w:r>
            <w:r w:rsidR="003037E5" w:rsidRPr="0009157E">
              <w:t>įvairi</w:t>
            </w:r>
            <w:r w:rsidR="003037E5">
              <w:t>om</w:t>
            </w:r>
            <w:r w:rsidR="003037E5" w:rsidRPr="0009157E">
              <w:t>s inovacij</w:t>
            </w:r>
            <w:r w:rsidR="003037E5">
              <w:t>om</w:t>
            </w:r>
            <w:r w:rsidR="003037E5" w:rsidRPr="0009157E">
              <w:t>s ir technologij</w:t>
            </w:r>
            <w:r w:rsidR="003037E5">
              <w:t>om</w:t>
            </w:r>
            <w:r w:rsidR="003037E5" w:rsidRPr="0009157E">
              <w:t xml:space="preserve">s </w:t>
            </w:r>
            <w:r w:rsidR="00EC5CD5" w:rsidRPr="00182806">
              <w:t xml:space="preserve">visapusiškai analizuoti ir taip prisidėti prie tikslo, kad </w:t>
            </w:r>
            <w:r w:rsidRPr="00182806">
              <w:t xml:space="preserve">ES teisėsauga </w:t>
            </w:r>
            <w:r w:rsidR="00EC5CD5" w:rsidRPr="00182806">
              <w:t>taptų</w:t>
            </w:r>
            <w:r w:rsidRPr="00182806">
              <w:t xml:space="preserve"> tikrai iniciatyvia</w:t>
            </w:r>
            <w:r w:rsidR="00EC5CD5" w:rsidRPr="00182806">
              <w:t xml:space="preserve"> ir modernia</w:t>
            </w:r>
            <w:r w:rsidRPr="00182806">
              <w:t>,</w:t>
            </w:r>
            <w:r w:rsidR="00EC5CD5" w:rsidRPr="00182806">
              <w:t xml:space="preserve"> </w:t>
            </w:r>
            <w:r w:rsidR="003037E5">
              <w:t xml:space="preserve">visiškai </w:t>
            </w:r>
            <w:r w:rsidR="00EC5CD5" w:rsidRPr="00182806">
              <w:t xml:space="preserve">atsižvelgiančia į </w:t>
            </w:r>
            <w:r w:rsidRPr="00182806">
              <w:t>šių technologijų poveikį vidaus saugumui</w:t>
            </w:r>
            <w:r w:rsidR="00EC5CD5" w:rsidRPr="00182806">
              <w:t xml:space="preserve"> ir sumaniai </w:t>
            </w:r>
            <w:r w:rsidR="003037E5">
              <w:t>j</w:t>
            </w:r>
            <w:r w:rsidR="00EC5CD5" w:rsidRPr="00182806">
              <w:t xml:space="preserve">as </w:t>
            </w:r>
            <w:r w:rsidR="003037E5">
              <w:t xml:space="preserve">pritaikančia </w:t>
            </w:r>
            <w:r w:rsidR="00EC5CD5" w:rsidRPr="00182806">
              <w:t>savo veikloje.</w:t>
            </w:r>
          </w:p>
        </w:tc>
        <w:tc>
          <w:tcPr>
            <w:tcW w:w="6750" w:type="dxa"/>
            <w:tcBorders>
              <w:top w:val="double" w:sz="4" w:space="0" w:color="auto"/>
              <w:left w:val="double" w:sz="4" w:space="0" w:color="auto"/>
              <w:bottom w:val="double" w:sz="4" w:space="0" w:color="auto"/>
              <w:right w:val="double" w:sz="4" w:space="0" w:color="auto"/>
            </w:tcBorders>
          </w:tcPr>
          <w:p w:rsidR="009373D8" w:rsidRPr="00182806" w:rsidRDefault="009373D8" w:rsidP="00245F0D">
            <w:pPr>
              <w:jc w:val="both"/>
            </w:pPr>
            <w:r w:rsidRPr="00182806">
              <w:lastRenderedPageBreak/>
              <w:t xml:space="preserve">Turime būti pasirengę reaguoti į sparčiai besivystančias </w:t>
            </w:r>
            <w:r w:rsidR="00AF511F" w:rsidRPr="00182806">
              <w:t xml:space="preserve">įvairias </w:t>
            </w:r>
            <w:r w:rsidRPr="00182806">
              <w:t>naujas technologijas, kurios yra lengvai prieinamos</w:t>
            </w:r>
            <w:r w:rsidR="00AF511F" w:rsidRPr="00182806">
              <w:t xml:space="preserve"> viešai</w:t>
            </w:r>
            <w:r w:rsidRPr="00182806">
              <w:t>, i</w:t>
            </w:r>
            <w:r w:rsidR="00AF511F" w:rsidRPr="00182806">
              <w:t xml:space="preserve">r ieškoti sprendimų, kaip </w:t>
            </w:r>
            <w:r w:rsidRPr="00182806">
              <w:t>Europos teisėsaugos institucijos galėtų</w:t>
            </w:r>
            <w:r w:rsidR="00AF511F" w:rsidRPr="00182806">
              <w:t xml:space="preserve"> jas </w:t>
            </w:r>
            <w:r w:rsidRPr="00182806">
              <w:t>tinkamai  pa</w:t>
            </w:r>
            <w:r w:rsidR="00AF511F" w:rsidRPr="00182806">
              <w:t>sitelkti ir išnaudoti</w:t>
            </w:r>
            <w:r w:rsidRPr="00182806">
              <w:t xml:space="preserve"> tir</w:t>
            </w:r>
            <w:r w:rsidR="003037E5">
              <w:t>damos</w:t>
            </w:r>
            <w:r w:rsidR="00AF511F" w:rsidRPr="00182806">
              <w:t xml:space="preserve"> i</w:t>
            </w:r>
            <w:r w:rsidR="003037E5">
              <w:t>r</w:t>
            </w:r>
            <w:r w:rsidR="00AF511F" w:rsidRPr="00182806">
              <w:t xml:space="preserve"> užkard</w:t>
            </w:r>
            <w:r w:rsidR="003037E5">
              <w:t>ydamos</w:t>
            </w:r>
            <w:r w:rsidRPr="00182806">
              <w:t xml:space="preserve"> nusikaltimus.</w:t>
            </w:r>
          </w:p>
          <w:p w:rsidR="00BE1574" w:rsidRPr="00182806" w:rsidRDefault="00B06548">
            <w:pPr>
              <w:jc w:val="both"/>
            </w:pPr>
            <w:r w:rsidRPr="00182806">
              <w:t>Siekiant šių tikslų,</w:t>
            </w:r>
            <w:r w:rsidR="009373D8" w:rsidRPr="00182806">
              <w:t xml:space="preserve"> būtina atkreipti dėmesį į </w:t>
            </w:r>
            <w:r w:rsidRPr="00182806">
              <w:t xml:space="preserve">tinkamą </w:t>
            </w:r>
            <w:r w:rsidR="009373D8" w:rsidRPr="00182806">
              <w:t>teisėsaugos pasirengimą šioje srityje, stiprinti struktūrizuotą ir ilgalaikį požiūrį į policijos pajėgų mokymą ir į žmogiškuosius išteklius, tinkamai planuoti ir paskirstyti finansinius išteklius. Pirmenybė turėtų būti teikiama įrangos, žinių ir išteklių kaupimui, specializuotų gebėjimų ugdymui ir taktikai bei sustiprintai partnerystei su privačiuoju sektoriumi</w:t>
            </w:r>
            <w:r w:rsidR="003037E5">
              <w:t>,</w:t>
            </w:r>
            <w:r w:rsidR="009373D8" w:rsidRPr="00182806">
              <w:t xml:space="preserve"> </w:t>
            </w:r>
            <w:r w:rsidR="003037E5">
              <w:t>t</w:t>
            </w:r>
            <w:r w:rsidR="009373D8" w:rsidRPr="00182806">
              <w:t>odėl sutinkame, kad šioje vietoje būtų galima ieškoti</w:t>
            </w:r>
            <w:r w:rsidRPr="00182806">
              <w:t xml:space="preserve"> ir</w:t>
            </w:r>
            <w:r w:rsidR="009373D8" w:rsidRPr="00182806">
              <w:t xml:space="preserve"> sprendimų, kaip pagerinti veiksmų ir politikos koordinavimą ES lyg</w:t>
            </w:r>
            <w:r w:rsidR="003037E5">
              <w:t>men</w:t>
            </w:r>
            <w:r w:rsidR="009373D8" w:rsidRPr="00182806">
              <w:t>iu.</w:t>
            </w:r>
          </w:p>
        </w:tc>
      </w:tr>
      <w:tr w:rsidR="000430A5" w:rsidRPr="00182806" w:rsidTr="00AB50B3">
        <w:tc>
          <w:tcPr>
            <w:tcW w:w="2340" w:type="dxa"/>
            <w:tcBorders>
              <w:top w:val="double" w:sz="4" w:space="0" w:color="auto"/>
              <w:left w:val="double" w:sz="4" w:space="0" w:color="auto"/>
              <w:bottom w:val="double" w:sz="4" w:space="0" w:color="auto"/>
              <w:right w:val="double" w:sz="4" w:space="0" w:color="auto"/>
            </w:tcBorders>
          </w:tcPr>
          <w:p w:rsidR="000430A5" w:rsidRPr="00182806" w:rsidRDefault="00A220CB" w:rsidP="00245F0D">
            <w:pPr>
              <w:shd w:val="clear" w:color="auto" w:fill="FFFFFF"/>
              <w:tabs>
                <w:tab w:val="left" w:pos="1843"/>
              </w:tabs>
              <w:rPr>
                <w:b/>
              </w:rPr>
            </w:pPr>
            <w:r w:rsidRPr="00182806">
              <w:rPr>
                <w:b/>
              </w:rPr>
              <w:t>Hibridinės grėsmės ir vidaus saugumas</w:t>
            </w:r>
          </w:p>
          <w:p w:rsidR="00A220CB" w:rsidRPr="00182806" w:rsidRDefault="003037E5" w:rsidP="00245F0D">
            <w:pPr>
              <w:shd w:val="clear" w:color="auto" w:fill="FFFFFF"/>
              <w:tabs>
                <w:tab w:val="left" w:pos="1843"/>
              </w:tabs>
              <w:rPr>
                <w:b/>
              </w:rPr>
            </w:pPr>
            <w:r>
              <w:rPr>
                <w:i/>
                <w:iCs/>
              </w:rPr>
              <w:t>–</w:t>
            </w:r>
            <w:r w:rsidR="00A220CB" w:rsidRPr="00182806">
              <w:rPr>
                <w:i/>
                <w:iCs/>
              </w:rPr>
              <w:t xml:space="preserve"> Politiniai debatai</w:t>
            </w:r>
          </w:p>
        </w:tc>
        <w:tc>
          <w:tcPr>
            <w:tcW w:w="6120" w:type="dxa"/>
            <w:tcBorders>
              <w:top w:val="double" w:sz="4" w:space="0" w:color="auto"/>
              <w:left w:val="double" w:sz="4" w:space="0" w:color="auto"/>
              <w:bottom w:val="double" w:sz="4" w:space="0" w:color="auto"/>
              <w:right w:val="double" w:sz="4" w:space="0" w:color="auto"/>
            </w:tcBorders>
          </w:tcPr>
          <w:p w:rsidR="00245F0D" w:rsidRPr="00182806" w:rsidRDefault="00245F0D" w:rsidP="00245F0D">
            <w:pPr>
              <w:jc w:val="both"/>
              <w:rPr>
                <w:rStyle w:val="tlid-translation"/>
              </w:rPr>
            </w:pPr>
            <w:r w:rsidRPr="00182806">
              <w:rPr>
                <w:i/>
              </w:rPr>
              <w:t>Diskusinis dokumentas TVR Tarybai šiuo darbotvarkės klausimu dar negautas, tad kol kas neaišku, kokiais konkrečiai klausimais ministrai bus kviečiami diskutuoti</w:t>
            </w:r>
            <w:r w:rsidR="003037E5">
              <w:rPr>
                <w:i/>
              </w:rPr>
              <w:t>.</w:t>
            </w:r>
          </w:p>
          <w:p w:rsidR="002668A4" w:rsidRDefault="002668A4" w:rsidP="00245F0D">
            <w:pPr>
              <w:jc w:val="both"/>
              <w:rPr>
                <w:rStyle w:val="tlid-translation"/>
              </w:rPr>
            </w:pPr>
            <w:r w:rsidRPr="00182806">
              <w:rPr>
                <w:rStyle w:val="tlid-translation"/>
              </w:rPr>
              <w:t>Naujoje ES strateginėje darbotvarkėje 2019–2024 m. pabrėžiama mūsų visuomenės apsaugos nuo hibridinių grėsmių, įvairių kenkėjiškų veiklų bei dezinformacijos svarba. Norint įveikti tokias grėsmes reikia laikytis visapusiško požiūrio, kuriam būtinas aktyvesnis bendradarbiavimas, geresnis koordinavimas, daugiau išteklių ir technologinių pajėgumų.</w:t>
            </w:r>
          </w:p>
          <w:p w:rsidR="005F34D1" w:rsidRPr="006F0C0A" w:rsidRDefault="005F34D1" w:rsidP="005F34D1">
            <w:pPr>
              <w:jc w:val="both"/>
            </w:pPr>
            <w:r w:rsidRPr="006F0C0A">
              <w:t>Pastaruoju metu ES vis daugiau dėmesio skiria kovai su hibridinėmis grėsmėmis (2016</w:t>
            </w:r>
            <w:r>
              <w:t xml:space="preserve"> m.</w:t>
            </w:r>
            <w:r w:rsidRPr="006F0C0A">
              <w:t xml:space="preserve"> ir 2018 m. komunikatai</w:t>
            </w:r>
            <w:r w:rsidR="0072379E">
              <w:t>,</w:t>
            </w:r>
            <w:r>
              <w:t xml:space="preserve"> skirti</w:t>
            </w:r>
            <w:r w:rsidRPr="006F0C0A">
              <w:t xml:space="preserve"> kovai su hibridinėmis grėsmėmis, 2018 m. net trys EVT deklaracijos šiuo klausimu, 2018 m. gruodžio mėn. ES kovos su dezinformacija veiksmų planas, ES sankcijos dėl priešiškų veikų CBRN ir kibernetinėje srityse ir t</w:t>
            </w:r>
            <w:r>
              <w:t>.</w:t>
            </w:r>
            <w:r w:rsidR="0072379E">
              <w:t> </w:t>
            </w:r>
            <w:r w:rsidRPr="006F0C0A">
              <w:t>t.). FI pirmininkavimo metu ypatingą dėmesį skiria kovai su hibridinėmis grėsmėmis. Jau įvyko gynybos, vidaus reikalų, finansų ministrų lygio hibridiniu scenarijumi grįstos pratybos. FI pi</w:t>
            </w:r>
            <w:r>
              <w:t>rmininkavimo pabaigoje visų</w:t>
            </w:r>
            <w:r w:rsidRPr="006F0C0A">
              <w:t xml:space="preserve"> ši</w:t>
            </w:r>
            <w:r>
              <w:t>ų</w:t>
            </w:r>
            <w:r w:rsidRPr="006F0C0A">
              <w:t xml:space="preserve"> pratyb</w:t>
            </w:r>
            <w:r>
              <w:t>ų rezultatai</w:t>
            </w:r>
            <w:r w:rsidRPr="006F0C0A">
              <w:t xml:space="preserve"> bus apibendrint</w:t>
            </w:r>
            <w:r>
              <w:t>i</w:t>
            </w:r>
            <w:r w:rsidRPr="006F0C0A">
              <w:t xml:space="preserve"> ir bus parengtos Tarybos išvados su rekomendacijomis (planuojama – </w:t>
            </w:r>
            <w:r w:rsidR="0072379E">
              <w:t xml:space="preserve">2019 m. </w:t>
            </w:r>
            <w:r w:rsidRPr="006F0C0A">
              <w:t>gruodžio mėn. BRT).</w:t>
            </w:r>
          </w:p>
          <w:p w:rsidR="005F34D1" w:rsidRPr="00182806" w:rsidRDefault="005F34D1" w:rsidP="00245F0D">
            <w:pPr>
              <w:jc w:val="both"/>
              <w:rPr>
                <w:rStyle w:val="tlid-translation"/>
              </w:rPr>
            </w:pPr>
            <w:r w:rsidRPr="006F0C0A">
              <w:t xml:space="preserve">FI pirmininkavimo metu jau pasiektas svarbus sprendimas – liepos pradžioje buvo priimtas sprendimas vietoje beveik dvejus metus veikusios </w:t>
            </w:r>
            <w:r w:rsidRPr="00353E8E">
              <w:rPr>
                <w:i/>
                <w:lang w:val="en-GB"/>
              </w:rPr>
              <w:t>Friends of the Presidency for countering hybrid threats</w:t>
            </w:r>
            <w:r w:rsidRPr="006F0C0A">
              <w:t xml:space="preserve"> (FoP CHT) grupės (LT atstovas – E.</w:t>
            </w:r>
            <w:r>
              <w:t xml:space="preserve"> Bajarūnas) įkurti</w:t>
            </w:r>
            <w:r w:rsidRPr="006F0C0A">
              <w:t xml:space="preserve"> </w:t>
            </w:r>
            <w:r>
              <w:t xml:space="preserve">nuolatinę </w:t>
            </w:r>
            <w:r w:rsidRPr="006F0C0A">
              <w:t>Tarybos darbo grup</w:t>
            </w:r>
            <w:r>
              <w:t>ę</w:t>
            </w:r>
            <w:r w:rsidRPr="006F0C0A">
              <w:t xml:space="preserve">, kuri užsiims kovos su hibridinėmis grėsmėmis tematika – </w:t>
            </w:r>
            <w:r w:rsidRPr="00353E8E">
              <w:rPr>
                <w:i/>
                <w:lang w:val="en-GB"/>
              </w:rPr>
              <w:t>Enhancing Resilience and Countering Hybrid Threats</w:t>
            </w:r>
            <w:r w:rsidRPr="006F0C0A">
              <w:t>. 2019 m. liepos 19 d. jau įvyko pirmasis naujos grupės susitikimas.</w:t>
            </w:r>
          </w:p>
          <w:p w:rsidR="002668A4" w:rsidRPr="00182806" w:rsidRDefault="002668A4" w:rsidP="00245F0D">
            <w:pPr>
              <w:jc w:val="both"/>
              <w:rPr>
                <w:rStyle w:val="tlid-translation"/>
              </w:rPr>
            </w:pPr>
            <w:r w:rsidRPr="00182806">
              <w:rPr>
                <w:rStyle w:val="tlid-translation"/>
              </w:rPr>
              <w:t>Hibridinių priemonių panaudojimo galimybės kelia grėsmę tiek vidaus, tiek išorės saugumui. Kai tokiomis priemonėmis yra taikomasi į vyriausybines struktūras, jų užkardymas tenka tiesiogiai už vidaus saugumą atsakingoms institucijoms. Nors už kovą su hibridinėmis grėsmėmis pirmiausia yra atsakingos  pačios valstybės narės, daugelis jų susiduria su bendromis ar panašiomis grėsmėmis, kurias galima veiksmingiau spręsti koordinuojant veiksmus ES lyg</w:t>
            </w:r>
            <w:r w:rsidR="00BE1907">
              <w:rPr>
                <w:rStyle w:val="tlid-translation"/>
              </w:rPr>
              <w:t>men</w:t>
            </w:r>
            <w:r w:rsidRPr="00182806">
              <w:rPr>
                <w:rStyle w:val="tlid-translation"/>
              </w:rPr>
              <w:t>iu.</w:t>
            </w:r>
          </w:p>
          <w:p w:rsidR="00B467B2" w:rsidRPr="00182806" w:rsidRDefault="00BE1907" w:rsidP="00245F0D">
            <w:pPr>
              <w:pStyle w:val="default0"/>
              <w:jc w:val="both"/>
              <w:rPr>
                <w:bCs/>
              </w:rPr>
            </w:pPr>
            <w:r>
              <w:rPr>
                <w:color w:val="000000"/>
              </w:rPr>
              <w:t xml:space="preserve">2019 </w:t>
            </w:r>
            <w:r w:rsidR="00D75BE1" w:rsidRPr="00182806">
              <w:rPr>
                <w:color w:val="000000"/>
              </w:rPr>
              <w:t xml:space="preserve">m. liepos </w:t>
            </w:r>
            <w:r w:rsidR="000D7510" w:rsidRPr="00182806">
              <w:rPr>
                <w:color w:val="000000"/>
              </w:rPr>
              <w:t xml:space="preserve">18 d. Helsinkyje vykusiame neformaliame ES TVR ministrų susitikime pirmininkaujanti FI surengė </w:t>
            </w:r>
            <w:r w:rsidR="000D7510" w:rsidRPr="00182806">
              <w:rPr>
                <w:bCs/>
              </w:rPr>
              <w:t>specialias stalo pratybas pagal iš anksto sumodeliuotą hipotetinį scenarijų. Ministrams buvo išdal</w:t>
            </w:r>
            <w:r>
              <w:rPr>
                <w:bCs/>
              </w:rPr>
              <w:t>y</w:t>
            </w:r>
            <w:r w:rsidR="000D7510" w:rsidRPr="00182806">
              <w:rPr>
                <w:bCs/>
              </w:rPr>
              <w:t>tos planšetės ir jose pateiktos įvairios situacijos su įvairiomis hibridinėmis, kibernetinėmis grėsmėmis, melagingomis žiniomis ir pan. Ministrai atsakinėjo į klausimus pagal konkrečią sumodeliuotą situaciją. Kartu vyko ir diskusija (</w:t>
            </w:r>
            <w:r w:rsidR="000D7510" w:rsidRPr="00182806">
              <w:rPr>
                <w:i/>
              </w:rPr>
              <w:t>Scenario Based Policy Discussion</w:t>
            </w:r>
            <w:r w:rsidR="000D7510" w:rsidRPr="00182806">
              <w:rPr>
                <w:bCs/>
              </w:rPr>
              <w:t>).</w:t>
            </w:r>
          </w:p>
          <w:p w:rsidR="002668A4" w:rsidRPr="00182806" w:rsidRDefault="000D7510" w:rsidP="00245F0D">
            <w:pPr>
              <w:pStyle w:val="default0"/>
              <w:jc w:val="both"/>
              <w:rPr>
                <w:color w:val="000000"/>
              </w:rPr>
            </w:pPr>
            <w:r w:rsidRPr="00182806">
              <w:rPr>
                <w:bCs/>
              </w:rPr>
              <w:lastRenderedPageBreak/>
              <w:t xml:space="preserve">Šioje TVR taryboje bus pristatyti </w:t>
            </w:r>
            <w:r w:rsidR="00890F27" w:rsidRPr="00182806">
              <w:rPr>
                <w:bCs/>
              </w:rPr>
              <w:t>liepą</w:t>
            </w:r>
            <w:r w:rsidR="009373D8" w:rsidRPr="00182806">
              <w:rPr>
                <w:bCs/>
              </w:rPr>
              <w:t xml:space="preserve"> vykusių stalo pratybų rezultatai</w:t>
            </w:r>
            <w:r w:rsidR="00890F27" w:rsidRPr="00182806">
              <w:rPr>
                <w:bCs/>
              </w:rPr>
              <w:t xml:space="preserve"> i</w:t>
            </w:r>
            <w:r w:rsidR="00BE1907">
              <w:rPr>
                <w:bCs/>
              </w:rPr>
              <w:t>r</w:t>
            </w:r>
            <w:r w:rsidR="00890F27" w:rsidRPr="00182806">
              <w:rPr>
                <w:bCs/>
              </w:rPr>
              <w:t xml:space="preserve"> </w:t>
            </w:r>
            <w:r w:rsidRPr="00182806">
              <w:rPr>
                <w:bCs/>
              </w:rPr>
              <w:t>tęsiamos ministrų diskusijos apie hibridines grėsmes ir dezinformaciją. Tai vienas iš FI pirmininkavimo prioritetų.</w:t>
            </w:r>
          </w:p>
        </w:tc>
        <w:tc>
          <w:tcPr>
            <w:tcW w:w="6750" w:type="dxa"/>
            <w:tcBorders>
              <w:top w:val="double" w:sz="4" w:space="0" w:color="auto"/>
              <w:left w:val="double" w:sz="4" w:space="0" w:color="auto"/>
              <w:bottom w:val="double" w:sz="4" w:space="0" w:color="auto"/>
              <w:right w:val="double" w:sz="4" w:space="0" w:color="auto"/>
            </w:tcBorders>
          </w:tcPr>
          <w:p w:rsidR="004A33D8" w:rsidRPr="00182806" w:rsidRDefault="00A443A8" w:rsidP="00245F0D">
            <w:pPr>
              <w:jc w:val="both"/>
              <w:rPr>
                <w:rStyle w:val="tlid-translation"/>
              </w:rPr>
            </w:pPr>
            <w:r w:rsidRPr="00182806">
              <w:rPr>
                <w:rStyle w:val="tlid-translation"/>
              </w:rPr>
              <w:lastRenderedPageBreak/>
              <w:t>Įvairi hibridinio pobūdžio veikla neabejotinai daro įtaką tiek vidaus, tiek išorės saugumui.</w:t>
            </w:r>
            <w:r w:rsidR="00B56FCD" w:rsidRPr="00182806">
              <w:rPr>
                <w:rStyle w:val="tlid-translation"/>
              </w:rPr>
              <w:t xml:space="preserve"> Tokie </w:t>
            </w:r>
            <w:r w:rsidRPr="00182806">
              <w:rPr>
                <w:rStyle w:val="tlid-translation"/>
              </w:rPr>
              <w:t>veik</w:t>
            </w:r>
            <w:r w:rsidR="00B56FCD" w:rsidRPr="00182806">
              <w:rPr>
                <w:rStyle w:val="tlid-translation"/>
              </w:rPr>
              <w:t>smai</w:t>
            </w:r>
            <w:r w:rsidRPr="00182806">
              <w:rPr>
                <w:rStyle w:val="tlid-translation"/>
              </w:rPr>
              <w:t xml:space="preserve"> </w:t>
            </w:r>
            <w:r w:rsidR="00B56FCD" w:rsidRPr="00182806">
              <w:rPr>
                <w:rStyle w:val="tlid-translation"/>
              </w:rPr>
              <w:t>dažniausiai yra kompleksiški,</w:t>
            </w:r>
            <w:r w:rsidR="005F34D1">
              <w:rPr>
                <w:rStyle w:val="tlid-translation"/>
              </w:rPr>
              <w:t xml:space="preserve"> </w:t>
            </w:r>
            <w:r w:rsidR="005F34D1" w:rsidRPr="005F34D1">
              <w:t>jų kombinacija gali būti labai įvairi</w:t>
            </w:r>
            <w:r w:rsidR="0072379E">
              <w:t xml:space="preserve"> </w:t>
            </w:r>
            <w:r w:rsidR="005F34D1" w:rsidRPr="005F34D1">
              <w:t>siekiant</w:t>
            </w:r>
            <w:r w:rsidR="00B56FCD" w:rsidRPr="00182806">
              <w:rPr>
                <w:rStyle w:val="tlid-translation"/>
              </w:rPr>
              <w:t xml:space="preserve"> </w:t>
            </w:r>
            <w:r w:rsidR="005F34D1">
              <w:rPr>
                <w:rStyle w:val="tlid-translation"/>
              </w:rPr>
              <w:t xml:space="preserve"> ap</w:t>
            </w:r>
            <w:r w:rsidRPr="00182806">
              <w:rPr>
                <w:rStyle w:val="tlid-translation"/>
              </w:rPr>
              <w:t>sunk</w:t>
            </w:r>
            <w:r w:rsidR="005F34D1">
              <w:rPr>
                <w:rStyle w:val="tlid-translation"/>
              </w:rPr>
              <w:t>inti</w:t>
            </w:r>
            <w:r w:rsidRPr="00182806">
              <w:rPr>
                <w:rStyle w:val="tlid-translation"/>
              </w:rPr>
              <w:t xml:space="preserve"> </w:t>
            </w:r>
            <w:r w:rsidR="005F34D1">
              <w:rPr>
                <w:rStyle w:val="tlid-translation"/>
              </w:rPr>
              <w:t xml:space="preserve">jų </w:t>
            </w:r>
            <w:r w:rsidRPr="00182806">
              <w:rPr>
                <w:rStyle w:val="tlid-translation"/>
              </w:rPr>
              <w:t>identifik</w:t>
            </w:r>
            <w:r w:rsidR="005F34D1">
              <w:rPr>
                <w:rStyle w:val="tlid-translation"/>
              </w:rPr>
              <w:t>avimą</w:t>
            </w:r>
            <w:r w:rsidRPr="00182806">
              <w:rPr>
                <w:rStyle w:val="tlid-translation"/>
              </w:rPr>
              <w:t>,</w:t>
            </w:r>
            <w:r w:rsidR="005F34D1">
              <w:rPr>
                <w:rStyle w:val="tlid-translation"/>
              </w:rPr>
              <w:t xml:space="preserve"> todėl dažnai sudėtinga</w:t>
            </w:r>
            <w:r w:rsidRPr="00182806">
              <w:rPr>
                <w:rStyle w:val="tlid-translation"/>
              </w:rPr>
              <w:t xml:space="preserve"> </w:t>
            </w:r>
            <w:r w:rsidR="00B56FCD" w:rsidRPr="00182806">
              <w:rPr>
                <w:rStyle w:val="tlid-translation"/>
              </w:rPr>
              <w:t xml:space="preserve">suvokti jų </w:t>
            </w:r>
            <w:r w:rsidRPr="00182806">
              <w:rPr>
                <w:rStyle w:val="tlid-translation"/>
              </w:rPr>
              <w:t>logiką</w:t>
            </w:r>
            <w:r w:rsidR="00B56FCD" w:rsidRPr="00182806">
              <w:rPr>
                <w:rStyle w:val="tlid-translation"/>
              </w:rPr>
              <w:t>, tikruosius tikslus i</w:t>
            </w:r>
            <w:r w:rsidR="00BE1907">
              <w:rPr>
                <w:rStyle w:val="tlid-translation"/>
              </w:rPr>
              <w:t>r</w:t>
            </w:r>
            <w:r w:rsidR="00B56FCD" w:rsidRPr="00182806">
              <w:rPr>
                <w:rStyle w:val="tlid-translation"/>
              </w:rPr>
              <w:t xml:space="preserve"> adekvačiai įvertinti</w:t>
            </w:r>
            <w:r w:rsidRPr="00182806">
              <w:rPr>
                <w:rStyle w:val="tlid-translation"/>
              </w:rPr>
              <w:t xml:space="preserve"> </w:t>
            </w:r>
            <w:r w:rsidR="00B56FCD" w:rsidRPr="00182806">
              <w:rPr>
                <w:rStyle w:val="tlid-translation"/>
              </w:rPr>
              <w:t>jų</w:t>
            </w:r>
            <w:r w:rsidRPr="00182806">
              <w:rPr>
                <w:rStyle w:val="tlid-translation"/>
              </w:rPr>
              <w:t xml:space="preserve"> poveikį konkrečiai sričiai.</w:t>
            </w:r>
            <w:r w:rsidR="00353E8E">
              <w:rPr>
                <w:rStyle w:val="tlid-translation"/>
              </w:rPr>
              <w:t xml:space="preserve"> </w:t>
            </w:r>
            <w:r w:rsidRPr="00182806">
              <w:rPr>
                <w:rStyle w:val="tlid-translation"/>
              </w:rPr>
              <w:t xml:space="preserve">Be to, </w:t>
            </w:r>
            <w:r w:rsidR="00B56FCD" w:rsidRPr="00182806">
              <w:rPr>
                <w:rStyle w:val="tlid-translation"/>
              </w:rPr>
              <w:t>hibridinė</w:t>
            </w:r>
            <w:r w:rsidRPr="00182806">
              <w:rPr>
                <w:rStyle w:val="tlid-translation"/>
              </w:rPr>
              <w:t xml:space="preserve"> veikla greitai k</w:t>
            </w:r>
            <w:r w:rsidR="004A33D8" w:rsidRPr="00182806">
              <w:rPr>
                <w:rStyle w:val="tlid-translation"/>
              </w:rPr>
              <w:t>inta ir adaptuojasi</w:t>
            </w:r>
            <w:r w:rsidRPr="00182806">
              <w:rPr>
                <w:rStyle w:val="tlid-translation"/>
              </w:rPr>
              <w:t>, o įstatymai ir teisėsaugos reakcija labai dažnai atsilieka.</w:t>
            </w:r>
          </w:p>
          <w:p w:rsidR="00A443A8" w:rsidRPr="00182806" w:rsidRDefault="00B56FCD" w:rsidP="00245F0D">
            <w:pPr>
              <w:jc w:val="both"/>
            </w:pPr>
            <w:r w:rsidRPr="00182806">
              <w:rPr>
                <w:rStyle w:val="tlid-translation"/>
              </w:rPr>
              <w:t>Hibridinėmis priemonėmis</w:t>
            </w:r>
            <w:r w:rsidR="00A443A8" w:rsidRPr="00182806">
              <w:rPr>
                <w:rStyle w:val="tlid-translation"/>
              </w:rPr>
              <w:t xml:space="preserve"> gali</w:t>
            </w:r>
            <w:r w:rsidRPr="00182806">
              <w:rPr>
                <w:rStyle w:val="tlid-translation"/>
              </w:rPr>
              <w:t xml:space="preserve"> būti siekiama</w:t>
            </w:r>
            <w:r w:rsidR="00A443A8" w:rsidRPr="00182806">
              <w:rPr>
                <w:rStyle w:val="tlid-translation"/>
              </w:rPr>
              <w:t xml:space="preserve"> susilpninti bendrą saugumo jausmą</w:t>
            </w:r>
            <w:r w:rsidRPr="00182806">
              <w:rPr>
                <w:rStyle w:val="tlid-translation"/>
              </w:rPr>
              <w:t xml:space="preserve"> visuomenėje</w:t>
            </w:r>
            <w:r w:rsidR="00A443A8" w:rsidRPr="00182806">
              <w:rPr>
                <w:rStyle w:val="tlid-translation"/>
              </w:rPr>
              <w:t xml:space="preserve">, manipuliuoti </w:t>
            </w:r>
            <w:r w:rsidRPr="00182806">
              <w:rPr>
                <w:rStyle w:val="tlid-translation"/>
              </w:rPr>
              <w:t>viešąja</w:t>
            </w:r>
            <w:r w:rsidR="00A443A8" w:rsidRPr="00182806">
              <w:rPr>
                <w:rStyle w:val="tlid-translation"/>
              </w:rPr>
              <w:t xml:space="preserve"> nuomone, diskredituoti</w:t>
            </w:r>
            <w:r w:rsidRPr="00182806">
              <w:rPr>
                <w:rStyle w:val="tlid-translation"/>
              </w:rPr>
              <w:t xml:space="preserve"> įvairias</w:t>
            </w:r>
            <w:r w:rsidR="00A443A8" w:rsidRPr="00182806">
              <w:rPr>
                <w:rStyle w:val="tlid-translation"/>
              </w:rPr>
              <w:t xml:space="preserve"> valstybes ir tarptautines institucijas.</w:t>
            </w:r>
            <w:r w:rsidRPr="00182806">
              <w:rPr>
                <w:rStyle w:val="tlid-translation"/>
              </w:rPr>
              <w:t xml:space="preserve"> </w:t>
            </w:r>
            <w:r w:rsidR="00A443A8" w:rsidRPr="00182806">
              <w:rPr>
                <w:rStyle w:val="tlid-translation"/>
              </w:rPr>
              <w:t>Tokia veikla gali sukelti rimtą politinę krizę</w:t>
            </w:r>
            <w:r w:rsidR="0072379E">
              <w:rPr>
                <w:rStyle w:val="tlid-translation"/>
              </w:rPr>
              <w:t>,</w:t>
            </w:r>
            <w:r w:rsidR="00A443A8" w:rsidRPr="00182806">
              <w:rPr>
                <w:rStyle w:val="tlid-translation"/>
              </w:rPr>
              <w:t xml:space="preserve"> </w:t>
            </w:r>
            <w:r w:rsidR="0072379E">
              <w:rPr>
                <w:rStyle w:val="tlid-translation"/>
              </w:rPr>
              <w:t>t</w:t>
            </w:r>
            <w:r w:rsidR="00A443A8" w:rsidRPr="00182806">
              <w:rPr>
                <w:rStyle w:val="tlid-translation"/>
              </w:rPr>
              <w:t xml:space="preserve">odėl </w:t>
            </w:r>
            <w:r w:rsidR="005F34D1">
              <w:rPr>
                <w:rStyle w:val="tlid-translation"/>
              </w:rPr>
              <w:t xml:space="preserve">būtina </w:t>
            </w:r>
            <w:r w:rsidR="00A878AD">
              <w:rPr>
                <w:rStyle w:val="tlid-translation"/>
              </w:rPr>
              <w:t>laiku užkirsti</w:t>
            </w:r>
            <w:r w:rsidR="00A443A8" w:rsidRPr="00182806">
              <w:rPr>
                <w:rStyle w:val="tlid-translation"/>
              </w:rPr>
              <w:t xml:space="preserve"> kelią hibridinėms grėsmėms.</w:t>
            </w:r>
          </w:p>
          <w:p w:rsidR="004A33D8" w:rsidRPr="00182806" w:rsidRDefault="004A33D8" w:rsidP="00245F0D">
            <w:pPr>
              <w:jc w:val="both"/>
              <w:rPr>
                <w:rStyle w:val="tlid-translation"/>
              </w:rPr>
            </w:pPr>
            <w:r w:rsidRPr="00182806">
              <w:rPr>
                <w:rStyle w:val="tlid-translation"/>
              </w:rPr>
              <w:t>Kalbant apie ES ir jos valstybių narių bendradarbiavimą kovoj</w:t>
            </w:r>
            <w:r w:rsidR="00BE1907">
              <w:rPr>
                <w:rStyle w:val="tlid-translation"/>
              </w:rPr>
              <w:t>ant</w:t>
            </w:r>
            <w:r w:rsidRPr="00182806">
              <w:rPr>
                <w:rStyle w:val="tlid-translation"/>
              </w:rPr>
              <w:t xml:space="preserve"> su hibridinėmis grėsmėmis</w:t>
            </w:r>
            <w:r w:rsidR="00BE1907">
              <w:rPr>
                <w:rStyle w:val="tlid-translation"/>
              </w:rPr>
              <w:t>,</w:t>
            </w:r>
            <w:r w:rsidRPr="00182806">
              <w:rPr>
                <w:rStyle w:val="tlid-translation"/>
              </w:rPr>
              <w:t xml:space="preserve"> mūsų </w:t>
            </w:r>
            <w:r w:rsidR="00BE1907">
              <w:rPr>
                <w:rStyle w:val="tlid-translation"/>
              </w:rPr>
              <w:t>nuomone</w:t>
            </w:r>
            <w:r w:rsidRPr="00182806">
              <w:rPr>
                <w:rStyle w:val="tlid-translation"/>
              </w:rPr>
              <w:t xml:space="preserve">, pirmiausia reikia pradėti nuo tinkamo pasirengimo nacionaliniu lygmeniu. Stiprus koordinavimas nacionalinių vyriausybių </w:t>
            </w:r>
            <w:r w:rsidR="00A878AD">
              <w:rPr>
                <w:rStyle w:val="tlid-translation"/>
              </w:rPr>
              <w:t xml:space="preserve">viduje </w:t>
            </w:r>
            <w:r w:rsidRPr="00182806">
              <w:rPr>
                <w:rStyle w:val="tlid-translation"/>
              </w:rPr>
              <w:t>yra būtinas. Valstybėse narėse turi būti sukurti gerai funkcionuojantys koordinavimo</w:t>
            </w:r>
            <w:r w:rsidR="00A878AD">
              <w:rPr>
                <w:rStyle w:val="tlid-translation"/>
              </w:rPr>
              <w:t>, keitimosi informacija</w:t>
            </w:r>
            <w:r w:rsidRPr="00182806">
              <w:rPr>
                <w:rStyle w:val="tlid-translation"/>
              </w:rPr>
              <w:t xml:space="preserve"> ir krizių valdymo mechanizmai, taip pat numatyti įvairių institucijų veiksmai ir procedūros reaguojant į tokias hibridinių grėsmių sukeltas krizes.</w:t>
            </w:r>
            <w:r w:rsidR="00A878AD">
              <w:rPr>
                <w:rStyle w:val="tlid-translation"/>
              </w:rPr>
              <w:t xml:space="preserve"> </w:t>
            </w:r>
            <w:r w:rsidR="00A878AD" w:rsidRPr="00A878AD">
              <w:t>Būtinas visuomenės atsparumo stiprinimas, bendradarbiavimas su privačiu verslu.</w:t>
            </w:r>
          </w:p>
          <w:p w:rsidR="00A878AD" w:rsidRPr="00A878AD" w:rsidRDefault="00A878AD" w:rsidP="00A878AD">
            <w:pPr>
              <w:jc w:val="both"/>
              <w:rPr>
                <w:rStyle w:val="tlid-translation"/>
              </w:rPr>
            </w:pPr>
            <w:r w:rsidRPr="00A878AD">
              <w:t xml:space="preserve">ES institucijos ir agentūros galėtų suteikti paramą šioms valstybių narių pastangoms. </w:t>
            </w:r>
          </w:p>
          <w:p w:rsidR="00A878AD" w:rsidRPr="00A878AD" w:rsidRDefault="00E64F1D" w:rsidP="00A878AD">
            <w:pPr>
              <w:jc w:val="both"/>
            </w:pPr>
            <w:r w:rsidRPr="00A878AD">
              <w:rPr>
                <w:rStyle w:val="tlid-translation"/>
              </w:rPr>
              <w:t>Visiškai sutinkame ir palaikome idėją, kad į bendras saugumo grėsmes</w:t>
            </w:r>
            <w:r w:rsidRPr="00A878AD">
              <w:t xml:space="preserve"> </w:t>
            </w:r>
            <w:r w:rsidRPr="00A878AD">
              <w:rPr>
                <w:rStyle w:val="tlid-translation"/>
              </w:rPr>
              <w:t>galima veiksmingiau reaguoti ir jas spręsti bendrais koordinuotais ES veiksmais ir bendradarbiaujant su NATO</w:t>
            </w:r>
            <w:r w:rsidR="00A878AD" w:rsidRPr="00A878AD">
              <w:t xml:space="preserve">, </w:t>
            </w:r>
            <w:r w:rsidR="00397481">
              <w:t>kuri taip pat aktyviai vysto instrumentus, skirtus atsparumo hibridinėms grėsmėms ir atsako į jas didinimui.</w:t>
            </w:r>
            <w:bookmarkStart w:id="0" w:name="_GoBack"/>
            <w:bookmarkEnd w:id="0"/>
          </w:p>
          <w:p w:rsidR="00E64F1D" w:rsidRDefault="00A878AD" w:rsidP="00245F0D">
            <w:pPr>
              <w:jc w:val="both"/>
              <w:rPr>
                <w:rStyle w:val="tlid-translation"/>
              </w:rPr>
            </w:pPr>
            <w:r w:rsidRPr="00A878AD">
              <w:t>Nors atsparumo stiprinimas yra nacionalinė prerogatyva,</w:t>
            </w:r>
            <w:r w:rsidR="00BE1907">
              <w:rPr>
                <w:rStyle w:val="tlid-translation"/>
              </w:rPr>
              <w:t xml:space="preserve"> </w:t>
            </w:r>
            <w:r w:rsidR="00E64F1D" w:rsidRPr="00182806">
              <w:rPr>
                <w:rStyle w:val="tlid-translation"/>
              </w:rPr>
              <w:t xml:space="preserve">ES agentūros turėtų </w:t>
            </w:r>
            <w:r>
              <w:rPr>
                <w:rStyle w:val="tlid-translation"/>
              </w:rPr>
              <w:t xml:space="preserve">daugiau </w:t>
            </w:r>
            <w:r w:rsidR="00E64F1D" w:rsidRPr="00182806">
              <w:rPr>
                <w:rStyle w:val="tlid-translation"/>
              </w:rPr>
              <w:t xml:space="preserve"> padė</w:t>
            </w:r>
            <w:r w:rsidR="00BE1907">
              <w:rPr>
                <w:rStyle w:val="tlid-translation"/>
              </w:rPr>
              <w:t>ti</w:t>
            </w:r>
            <w:r w:rsidR="00E64F1D" w:rsidRPr="00182806">
              <w:rPr>
                <w:rStyle w:val="tlid-translation"/>
              </w:rPr>
              <w:t xml:space="preserve"> valstybėms narėms identifikuoti hibridines grėsmes ir tinkamai bei laiku </w:t>
            </w:r>
            <w:r w:rsidR="00C94CCA">
              <w:rPr>
                <w:rStyle w:val="tlid-translation"/>
              </w:rPr>
              <w:t xml:space="preserve">į jas </w:t>
            </w:r>
            <w:r w:rsidR="00E64F1D" w:rsidRPr="00182806">
              <w:rPr>
                <w:rStyle w:val="tlid-translation"/>
              </w:rPr>
              <w:t>reaguoti. Europolas, FRONTEX ir CEPOL galėtų būti labiau įtraukiami į hibridinių grėsmių analizę, reagavimo į krizes koordinavimą, pažeidžiamumo prie ES išorės sienų vertinimą bei speciali</w:t>
            </w:r>
            <w:r w:rsidR="00BE1907">
              <w:rPr>
                <w:rStyle w:val="tlid-translation"/>
              </w:rPr>
              <w:t>ų</w:t>
            </w:r>
            <w:r w:rsidR="00E64F1D" w:rsidRPr="00182806">
              <w:rPr>
                <w:rStyle w:val="tlid-translation"/>
              </w:rPr>
              <w:t xml:space="preserve"> mokymų rengimą.</w:t>
            </w:r>
          </w:p>
          <w:p w:rsidR="00A878AD" w:rsidRPr="00182806" w:rsidRDefault="00A878AD" w:rsidP="00245F0D">
            <w:pPr>
              <w:jc w:val="both"/>
              <w:rPr>
                <w:rStyle w:val="tlid-translation"/>
              </w:rPr>
            </w:pPr>
            <w:r w:rsidRPr="00A878AD">
              <w:t>ES institucijos turėtų stiprinti savo vidinius pajėgumus, skirtus kovai su hibridinėmis grėsmėmis.</w:t>
            </w:r>
          </w:p>
          <w:p w:rsidR="000430A5" w:rsidRPr="005F34D1" w:rsidRDefault="00E64F1D">
            <w:pPr>
              <w:jc w:val="both"/>
              <w:rPr>
                <w:color w:val="000000"/>
              </w:rPr>
            </w:pPr>
            <w:r w:rsidRPr="00182806">
              <w:rPr>
                <w:rStyle w:val="tlid-translation"/>
              </w:rPr>
              <w:t>Taip pat svarbu pasitelkti i</w:t>
            </w:r>
            <w:r w:rsidR="00BE1907">
              <w:rPr>
                <w:rStyle w:val="tlid-translation"/>
              </w:rPr>
              <w:t>r</w:t>
            </w:r>
            <w:r w:rsidRPr="00182806">
              <w:rPr>
                <w:rStyle w:val="tlid-translation"/>
              </w:rPr>
              <w:t xml:space="preserve"> išnaudoti Europos kovos su hibridinėmis grėsmėmis kompetencijos centro </w:t>
            </w:r>
            <w:r w:rsidR="006409AF" w:rsidRPr="00182806">
              <w:rPr>
                <w:rStyle w:val="tlid-translation"/>
              </w:rPr>
              <w:t>ekspertinius pajėgumus</w:t>
            </w:r>
            <w:r w:rsidR="00C94CCA">
              <w:rPr>
                <w:rStyle w:val="tlid-translation"/>
              </w:rPr>
              <w:t>,</w:t>
            </w:r>
            <w:r w:rsidRPr="00182806">
              <w:rPr>
                <w:rStyle w:val="tlid-translation"/>
              </w:rPr>
              <w:t xml:space="preserve"> </w:t>
            </w:r>
            <w:r w:rsidR="00C94CCA">
              <w:rPr>
                <w:rStyle w:val="tlid-translation"/>
              </w:rPr>
              <w:t>t</w:t>
            </w:r>
            <w:r w:rsidRPr="00182806">
              <w:rPr>
                <w:rStyle w:val="tlid-translation"/>
              </w:rPr>
              <w:t xml:space="preserve">odėl galėtume </w:t>
            </w:r>
            <w:r w:rsidR="006409AF" w:rsidRPr="00182806">
              <w:rPr>
                <w:rStyle w:val="tlid-translation"/>
              </w:rPr>
              <w:t>mąstyti</w:t>
            </w:r>
            <w:r w:rsidRPr="00182806">
              <w:rPr>
                <w:rStyle w:val="tlid-translation"/>
              </w:rPr>
              <w:t xml:space="preserve"> apie šio centro stiprinimą</w:t>
            </w:r>
            <w:r w:rsidR="006409AF" w:rsidRPr="00182806">
              <w:rPr>
                <w:rStyle w:val="tlid-translation"/>
              </w:rPr>
              <w:t xml:space="preserve"> ateityje</w:t>
            </w:r>
            <w:r w:rsidRPr="00182806">
              <w:rPr>
                <w:rStyle w:val="tlid-translation"/>
              </w:rPr>
              <w:t>.</w:t>
            </w:r>
          </w:p>
        </w:tc>
      </w:tr>
      <w:tr w:rsidR="001B664E" w:rsidRPr="00182806" w:rsidTr="00AB50B3">
        <w:tc>
          <w:tcPr>
            <w:tcW w:w="2340" w:type="dxa"/>
            <w:tcBorders>
              <w:top w:val="double" w:sz="4" w:space="0" w:color="auto"/>
              <w:left w:val="double" w:sz="4" w:space="0" w:color="auto"/>
              <w:bottom w:val="double" w:sz="4" w:space="0" w:color="auto"/>
              <w:right w:val="double" w:sz="4" w:space="0" w:color="auto"/>
            </w:tcBorders>
          </w:tcPr>
          <w:p w:rsidR="001B664E" w:rsidRPr="00182806" w:rsidRDefault="00F33AE3" w:rsidP="00245F0D">
            <w:pPr>
              <w:shd w:val="clear" w:color="auto" w:fill="FFFFFF"/>
              <w:tabs>
                <w:tab w:val="left" w:pos="1843"/>
              </w:tabs>
              <w:rPr>
                <w:b/>
              </w:rPr>
            </w:pPr>
            <w:r w:rsidRPr="00182806">
              <w:rPr>
                <w:b/>
              </w:rPr>
              <w:t>Migracija: esama padėtis</w:t>
            </w:r>
          </w:p>
          <w:p w:rsidR="00F33AE3" w:rsidRPr="00182806" w:rsidRDefault="00BE1907" w:rsidP="00245F0D">
            <w:pPr>
              <w:shd w:val="clear" w:color="auto" w:fill="FFFFFF"/>
              <w:tabs>
                <w:tab w:val="left" w:pos="1843"/>
              </w:tabs>
              <w:rPr>
                <w:b/>
              </w:rPr>
            </w:pPr>
            <w:r>
              <w:rPr>
                <w:b/>
              </w:rPr>
              <w:t>–</w:t>
            </w:r>
            <w:r w:rsidR="00F33AE3" w:rsidRPr="00182806">
              <w:rPr>
                <w:b/>
              </w:rPr>
              <w:t xml:space="preserve"> </w:t>
            </w:r>
            <w:r w:rsidR="00F33AE3" w:rsidRPr="00182806">
              <w:rPr>
                <w:i/>
                <w:iCs/>
              </w:rPr>
              <w:t>Apsikeitimas nuomonėmis</w:t>
            </w:r>
          </w:p>
        </w:tc>
        <w:tc>
          <w:tcPr>
            <w:tcW w:w="6120" w:type="dxa"/>
            <w:tcBorders>
              <w:top w:val="double" w:sz="4" w:space="0" w:color="auto"/>
              <w:left w:val="double" w:sz="4" w:space="0" w:color="auto"/>
              <w:bottom w:val="double" w:sz="4" w:space="0" w:color="auto"/>
              <w:right w:val="double" w:sz="4" w:space="0" w:color="auto"/>
            </w:tcBorders>
          </w:tcPr>
          <w:p w:rsidR="00245F0D" w:rsidRPr="00182806" w:rsidRDefault="00245F0D" w:rsidP="00245F0D">
            <w:pPr>
              <w:jc w:val="both"/>
              <w:rPr>
                <w:rStyle w:val="tlid-translation"/>
              </w:rPr>
            </w:pPr>
            <w:r w:rsidRPr="00182806">
              <w:rPr>
                <w:i/>
              </w:rPr>
              <w:t>Diskusinis dokumentas TVR Tarybai šiuo darbotvarkės klausimu dar negautas, tad kol kas neaišku, kokiais konkrečiai klausimais ministrai bus kviečiami diskutuoti</w:t>
            </w:r>
            <w:r w:rsidR="00BE1907">
              <w:rPr>
                <w:i/>
              </w:rPr>
              <w:t>.</w:t>
            </w:r>
          </w:p>
          <w:p w:rsidR="00110E1A" w:rsidRPr="00182806" w:rsidRDefault="00110E1A" w:rsidP="00245F0D">
            <w:pPr>
              <w:jc w:val="both"/>
            </w:pPr>
            <w:r w:rsidRPr="00182806">
              <w:rPr>
                <w:rStyle w:val="tlid-translation"/>
              </w:rPr>
              <w:t xml:space="preserve">Bendra migracijos situacija yra iš esmės stabili, kontroliuojama, rodikliai </w:t>
            </w:r>
            <w:r w:rsidRPr="00182806">
              <w:rPr>
                <w:rStyle w:val="s2"/>
              </w:rPr>
              <w:t>prieškriziniai.</w:t>
            </w:r>
          </w:p>
          <w:p w:rsidR="00110E1A" w:rsidRPr="005F34D1" w:rsidRDefault="00110E1A" w:rsidP="00245F0D">
            <w:pPr>
              <w:pStyle w:val="p1"/>
              <w:spacing w:before="0" w:beforeAutospacing="0" w:after="0" w:afterAutospacing="0"/>
              <w:jc w:val="both"/>
            </w:pPr>
            <w:r w:rsidRPr="00182806">
              <w:rPr>
                <w:rStyle w:val="s3"/>
                <w:b/>
                <w:bCs/>
              </w:rPr>
              <w:t>Rytų Viduržemio jūros migracijos kelyje</w:t>
            </w:r>
            <w:r w:rsidRPr="00182806">
              <w:rPr>
                <w:rStyle w:val="s2"/>
              </w:rPr>
              <w:t xml:space="preserve"> fiksuojamas nedidelis atvyk</w:t>
            </w:r>
            <w:r w:rsidR="006C4A73">
              <w:rPr>
                <w:rStyle w:val="s2"/>
              </w:rPr>
              <w:t xml:space="preserve">usių migrantų </w:t>
            </w:r>
            <w:r w:rsidRPr="00182806">
              <w:rPr>
                <w:rStyle w:val="s2"/>
              </w:rPr>
              <w:t xml:space="preserve">skaičiaus padidėjimas: </w:t>
            </w:r>
            <w:r w:rsidRPr="00182806">
              <w:rPr>
                <w:rStyle w:val="tlid-translation"/>
              </w:rPr>
              <w:t>2019 m. iš Turkijos į ES atvyko beveik 40 tūkst. asmenų, t. y. 11</w:t>
            </w:r>
            <w:r w:rsidR="00BE1907">
              <w:rPr>
                <w:rStyle w:val="tlid-translation"/>
              </w:rPr>
              <w:t> proc.</w:t>
            </w:r>
            <w:r w:rsidRPr="00182806">
              <w:rPr>
                <w:rStyle w:val="tlid-translation"/>
              </w:rPr>
              <w:t xml:space="preserve"> daugiau nei tuo pačiu laikotarpiu 2018 m. </w:t>
            </w:r>
            <w:r w:rsidR="006C4A73">
              <w:rPr>
                <w:rStyle w:val="tlid-translation"/>
              </w:rPr>
              <w:t>Į</w:t>
            </w:r>
            <w:r w:rsidRPr="00182806">
              <w:rPr>
                <w:rStyle w:val="tlid-translation"/>
              </w:rPr>
              <w:t xml:space="preserve"> Graikiją 2019 m. užfiksuota 14</w:t>
            </w:r>
            <w:r w:rsidR="00BE1907">
              <w:rPr>
                <w:rStyle w:val="tlid-translation"/>
              </w:rPr>
              <w:t> proc.</w:t>
            </w:r>
            <w:r w:rsidRPr="00182806">
              <w:rPr>
                <w:rStyle w:val="tlid-translation"/>
              </w:rPr>
              <w:t xml:space="preserve"> daugiau</w:t>
            </w:r>
            <w:r w:rsidR="006C4A73">
              <w:rPr>
                <w:rStyle w:val="tlid-translation"/>
              </w:rPr>
              <w:t xml:space="preserve"> atvykėlių</w:t>
            </w:r>
            <w:r w:rsidRPr="00182806">
              <w:rPr>
                <w:rStyle w:val="tlid-translation"/>
              </w:rPr>
              <w:t xml:space="preserve">, palyginti su tuo pačiu laikotarpiu 2018 m. (per sausumos sieną </w:t>
            </w:r>
            <w:r w:rsidR="006C4A73">
              <w:rPr>
                <w:rStyle w:val="tlid-translation"/>
              </w:rPr>
              <w:t xml:space="preserve">atvyko </w:t>
            </w:r>
            <w:r w:rsidRPr="00182806">
              <w:rPr>
                <w:rStyle w:val="tlid-translation"/>
              </w:rPr>
              <w:t>30 proc.</w:t>
            </w:r>
            <w:r w:rsidR="006C4A73">
              <w:rPr>
                <w:rStyle w:val="tlid-translation"/>
              </w:rPr>
              <w:t xml:space="preserve"> mažiau migrantų</w:t>
            </w:r>
            <w:r w:rsidRPr="00182806">
              <w:rPr>
                <w:rStyle w:val="tlid-translation"/>
              </w:rPr>
              <w:t xml:space="preserve">, tačiau </w:t>
            </w:r>
            <w:r w:rsidR="006C4A73">
              <w:rPr>
                <w:rStyle w:val="tlid-translation"/>
              </w:rPr>
              <w:t>jūra daugiau –</w:t>
            </w:r>
            <w:r w:rsidRPr="00182806">
              <w:rPr>
                <w:rStyle w:val="tlid-translation"/>
              </w:rPr>
              <w:t xml:space="preserve"> 38 proc.). 2019 m. afganai sudaro didžiausią jūra atvykstančių asmenų dalį (41 proc.), o Turkijos piliečiai išlieka didžiausia per sausumos sieną atvykstančių asmenų grupė (76 proc.).</w:t>
            </w:r>
            <w:r w:rsidRPr="00182806">
              <w:rPr>
                <w:rStyle w:val="s3"/>
              </w:rPr>
              <w:t xml:space="preserve"> </w:t>
            </w:r>
            <w:r w:rsidRPr="00182806">
              <w:rPr>
                <w:rStyle w:val="s2"/>
                <w:bCs/>
              </w:rPr>
              <w:t xml:space="preserve">Ties pietryčių sausumos siena </w:t>
            </w:r>
            <w:r w:rsidRPr="00182806">
              <w:rPr>
                <w:rStyle w:val="s2"/>
              </w:rPr>
              <w:t>situacija</w:t>
            </w:r>
            <w:r w:rsidRPr="00182806">
              <w:rPr>
                <w:rStyle w:val="s2"/>
                <w:bCs/>
              </w:rPr>
              <w:t xml:space="preserve"> </w:t>
            </w:r>
            <w:r w:rsidR="00BE1907">
              <w:rPr>
                <w:rStyle w:val="s2"/>
                <w:bCs/>
              </w:rPr>
              <w:t>gana</w:t>
            </w:r>
            <w:r w:rsidRPr="00182806">
              <w:rPr>
                <w:rStyle w:val="s2"/>
                <w:bCs/>
              </w:rPr>
              <w:t xml:space="preserve"> </w:t>
            </w:r>
            <w:r w:rsidRPr="00182806">
              <w:rPr>
                <w:rStyle w:val="s2"/>
              </w:rPr>
              <w:t>stabili, tačiau nelegalus migrantų gabenimas ir toliau vykdomas dėl nenuoseklaus sienų patruliavimo iš Turkijos pusės.</w:t>
            </w:r>
          </w:p>
          <w:p w:rsidR="00110E1A" w:rsidRPr="005F34D1" w:rsidRDefault="00110E1A" w:rsidP="00245F0D">
            <w:pPr>
              <w:pStyle w:val="p1"/>
              <w:spacing w:before="0" w:beforeAutospacing="0" w:after="0" w:afterAutospacing="0"/>
              <w:jc w:val="both"/>
            </w:pPr>
            <w:r w:rsidRPr="00B867B7">
              <w:rPr>
                <w:rStyle w:val="s3"/>
              </w:rPr>
              <w:t xml:space="preserve">Situacija </w:t>
            </w:r>
            <w:r w:rsidRPr="00B867B7">
              <w:rPr>
                <w:rStyle w:val="s3"/>
                <w:b/>
              </w:rPr>
              <w:t>Kipre</w:t>
            </w:r>
            <w:r w:rsidRPr="00182806">
              <w:rPr>
                <w:rStyle w:val="s3"/>
              </w:rPr>
              <w:t xml:space="preserve"> ir </w:t>
            </w:r>
            <w:r w:rsidRPr="00182806">
              <w:rPr>
                <w:rStyle w:val="s3"/>
                <w:b/>
              </w:rPr>
              <w:t>Graikijoje</w:t>
            </w:r>
            <w:r w:rsidRPr="00182806">
              <w:rPr>
                <w:rStyle w:val="s3"/>
              </w:rPr>
              <w:t xml:space="preserve"> sudėtinga, abiejų šalių vidaus reikalų ministrai rugpjūčio</w:t>
            </w:r>
            <w:r w:rsidR="00BE1907">
              <w:rPr>
                <w:rStyle w:val="s3"/>
              </w:rPr>
              <w:t>–</w:t>
            </w:r>
            <w:r w:rsidRPr="00182806">
              <w:rPr>
                <w:rStyle w:val="s3"/>
              </w:rPr>
              <w:t xml:space="preserve">rugsėjo mėn. kreipėsi į visas ES valstybes nares prašydami pagalbos – </w:t>
            </w:r>
            <w:r w:rsidRPr="00182806">
              <w:rPr>
                <w:rStyle w:val="s3"/>
                <w:b/>
              </w:rPr>
              <w:t>5</w:t>
            </w:r>
            <w:r w:rsidR="00BE1907">
              <w:rPr>
                <w:rStyle w:val="s3"/>
                <w:b/>
              </w:rPr>
              <w:t> </w:t>
            </w:r>
            <w:r w:rsidRPr="00182806">
              <w:rPr>
                <w:rStyle w:val="s3"/>
                <w:b/>
              </w:rPr>
              <w:t>000 asmenų perkėlimo</w:t>
            </w:r>
            <w:r w:rsidRPr="00182806">
              <w:rPr>
                <w:rStyle w:val="s3"/>
              </w:rPr>
              <w:t xml:space="preserve"> (Kipras) ir </w:t>
            </w:r>
            <w:r w:rsidRPr="00182806">
              <w:rPr>
                <w:rStyle w:val="s3"/>
                <w:b/>
              </w:rPr>
              <w:t>2</w:t>
            </w:r>
            <w:r w:rsidR="00BE1907">
              <w:rPr>
                <w:rStyle w:val="s3"/>
                <w:b/>
              </w:rPr>
              <w:t> </w:t>
            </w:r>
            <w:r w:rsidRPr="00182806">
              <w:rPr>
                <w:rStyle w:val="s3"/>
                <w:b/>
              </w:rPr>
              <w:t>500 nelyd</w:t>
            </w:r>
            <w:r w:rsidR="00BE1907">
              <w:rPr>
                <w:rStyle w:val="s3"/>
                <w:b/>
              </w:rPr>
              <w:t>i</w:t>
            </w:r>
            <w:r w:rsidRPr="00182806">
              <w:rPr>
                <w:rStyle w:val="s3"/>
                <w:b/>
              </w:rPr>
              <w:t>mų nepilnamečių perkėlimo</w:t>
            </w:r>
            <w:r w:rsidRPr="00182806">
              <w:rPr>
                <w:rStyle w:val="s3"/>
              </w:rPr>
              <w:t xml:space="preserve"> (Graikija). Į Kiprą (Vyriausybės kontroliuojamą dalį) 2019 m. atvyko apie 5</w:t>
            </w:r>
            <w:r w:rsidR="00BE1907">
              <w:rPr>
                <w:rStyle w:val="s3"/>
              </w:rPr>
              <w:t> </w:t>
            </w:r>
            <w:r w:rsidRPr="00182806">
              <w:rPr>
                <w:rStyle w:val="s3"/>
              </w:rPr>
              <w:t>200 asmenų. Graikijos salose (</w:t>
            </w:r>
            <w:r w:rsidRPr="00182806">
              <w:rPr>
                <w:rStyle w:val="s3"/>
                <w:i/>
              </w:rPr>
              <w:t>hotspots</w:t>
            </w:r>
            <w:r w:rsidRPr="00182806">
              <w:rPr>
                <w:rStyle w:val="s3"/>
              </w:rPr>
              <w:t>) šiuo metu yra virš 26 000 asmenų.</w:t>
            </w:r>
          </w:p>
          <w:p w:rsidR="00110E1A" w:rsidRPr="00182806" w:rsidRDefault="00110E1A" w:rsidP="00245F0D">
            <w:pPr>
              <w:pStyle w:val="p1"/>
              <w:spacing w:before="0" w:beforeAutospacing="0" w:after="0" w:afterAutospacing="0"/>
              <w:jc w:val="both"/>
              <w:rPr>
                <w:rStyle w:val="s2"/>
              </w:rPr>
            </w:pPr>
            <w:r w:rsidRPr="00B867B7">
              <w:rPr>
                <w:rStyle w:val="s2"/>
                <w:b/>
                <w:bCs/>
              </w:rPr>
              <w:t xml:space="preserve">Centrinės </w:t>
            </w:r>
            <w:r w:rsidRPr="00182806">
              <w:rPr>
                <w:rStyle w:val="s3"/>
                <w:b/>
                <w:bCs/>
              </w:rPr>
              <w:t>Viduržemio</w:t>
            </w:r>
            <w:r w:rsidRPr="00182806">
              <w:rPr>
                <w:rStyle w:val="s2"/>
                <w:b/>
                <w:bCs/>
              </w:rPr>
              <w:t xml:space="preserve"> jūros migracijos kelyje</w:t>
            </w:r>
            <w:r w:rsidRPr="005F34D1">
              <w:rPr>
                <w:rStyle w:val="s2"/>
                <w:bCs/>
              </w:rPr>
              <w:t>,</w:t>
            </w:r>
            <w:r w:rsidRPr="00182806">
              <w:rPr>
                <w:rStyle w:val="s2"/>
              </w:rPr>
              <w:t xml:space="preserve"> </w:t>
            </w:r>
            <w:r w:rsidR="00BE1907">
              <w:rPr>
                <w:rStyle w:val="s2"/>
              </w:rPr>
              <w:t>pa</w:t>
            </w:r>
            <w:r w:rsidRPr="00182806">
              <w:rPr>
                <w:rStyle w:val="s2"/>
              </w:rPr>
              <w:t>lygint</w:t>
            </w:r>
            <w:r w:rsidR="00BE1907">
              <w:rPr>
                <w:rStyle w:val="s2"/>
              </w:rPr>
              <w:t>i</w:t>
            </w:r>
            <w:r w:rsidRPr="00182806">
              <w:rPr>
                <w:rStyle w:val="s2"/>
              </w:rPr>
              <w:t xml:space="preserve"> su </w:t>
            </w:r>
            <w:r w:rsidR="00BE1907">
              <w:rPr>
                <w:rStyle w:val="s2"/>
              </w:rPr>
              <w:t>2018 m.</w:t>
            </w:r>
            <w:r w:rsidRPr="00182806">
              <w:rPr>
                <w:rStyle w:val="s2"/>
              </w:rPr>
              <w:t xml:space="preserve">, bendras srauto sumažėjimas </w:t>
            </w:r>
            <w:r w:rsidR="00BE1907">
              <w:rPr>
                <w:rStyle w:val="s2"/>
              </w:rPr>
              <w:t xml:space="preserve">siekia </w:t>
            </w:r>
            <w:r w:rsidRPr="00182806">
              <w:rPr>
                <w:rStyle w:val="s2"/>
              </w:rPr>
              <w:t>60</w:t>
            </w:r>
            <w:r w:rsidR="00BE1907">
              <w:rPr>
                <w:rStyle w:val="s2"/>
              </w:rPr>
              <w:t xml:space="preserve"> </w:t>
            </w:r>
            <w:r w:rsidR="00BE1907">
              <w:rPr>
                <w:rStyle w:val="tlid-translation"/>
              </w:rPr>
              <w:t>proc</w:t>
            </w:r>
            <w:r w:rsidRPr="00182806">
              <w:rPr>
                <w:rStyle w:val="tlid-translation"/>
              </w:rPr>
              <w:t>.</w:t>
            </w:r>
            <w:r w:rsidRPr="00182806">
              <w:rPr>
                <w:rStyle w:val="s2"/>
              </w:rPr>
              <w:t xml:space="preserve"> Į Italiją atvykimų skaičius sumažėjo 70</w:t>
            </w:r>
            <w:r w:rsidR="002C3BE6">
              <w:rPr>
                <w:rStyle w:val="tlid-translation"/>
              </w:rPr>
              <w:t xml:space="preserve"> proc.</w:t>
            </w:r>
            <w:r w:rsidRPr="00182806">
              <w:rPr>
                <w:rStyle w:val="s2"/>
              </w:rPr>
              <w:t>, tačiau į Maltą padidėjo 214</w:t>
            </w:r>
            <w:r w:rsidR="002C3BE6">
              <w:rPr>
                <w:rStyle w:val="s2"/>
              </w:rPr>
              <w:t xml:space="preserve"> </w:t>
            </w:r>
            <w:r w:rsidR="002C3BE6">
              <w:rPr>
                <w:rStyle w:val="tlid-translation"/>
              </w:rPr>
              <w:t>proc</w:t>
            </w:r>
            <w:r w:rsidRPr="00182806">
              <w:rPr>
                <w:rStyle w:val="s2"/>
              </w:rPr>
              <w:t>. Šios</w:t>
            </w:r>
            <w:r w:rsidR="002C3BE6">
              <w:rPr>
                <w:rStyle w:val="s2"/>
              </w:rPr>
              <w:t xml:space="preserve"> v</w:t>
            </w:r>
            <w:r w:rsidRPr="00182806">
              <w:rPr>
                <w:rStyle w:val="s2"/>
              </w:rPr>
              <w:t xml:space="preserve">alstybės narės ir toliau tikisi perkėlimų po disembarkacijos mechanizmo sukūrimo ir įgyvendinimo. Šiuo klausimu </w:t>
            </w:r>
            <w:r w:rsidR="002C3BE6">
              <w:rPr>
                <w:rStyle w:val="s2"/>
              </w:rPr>
              <w:t xml:space="preserve">2019 m. </w:t>
            </w:r>
            <w:r w:rsidRPr="00182806">
              <w:rPr>
                <w:rStyle w:val="s2"/>
              </w:rPr>
              <w:t xml:space="preserve">rugsėjo 23 d. Maltoje įvyks Vokietijos, Prancūzijos, Italijos, Maltos ir pirmininkaujančios Suomijos susitikimas, dalyvaujant Europos Komisijai. Šiuo metu, be Vokietijos ir Prancūzijos, </w:t>
            </w:r>
            <w:r w:rsidR="006C4A73">
              <w:rPr>
                <w:rStyle w:val="s2"/>
              </w:rPr>
              <w:t>migrantus a</w:t>
            </w:r>
            <w:r w:rsidRPr="00182806">
              <w:rPr>
                <w:rStyle w:val="s2"/>
              </w:rPr>
              <w:t xml:space="preserve">ktyviausiai </w:t>
            </w:r>
            <w:r w:rsidR="006C4A73">
              <w:rPr>
                <w:rStyle w:val="s2"/>
              </w:rPr>
              <w:t>perkelia</w:t>
            </w:r>
            <w:r w:rsidRPr="00182806">
              <w:rPr>
                <w:rStyle w:val="s2"/>
              </w:rPr>
              <w:t xml:space="preserve"> Portugalija ir Liuksemburgas. Nuo 2018 m. vasaros, kai buvo pradėti </w:t>
            </w:r>
            <w:r w:rsidRPr="00182806">
              <w:rPr>
                <w:rStyle w:val="s2"/>
                <w:i/>
              </w:rPr>
              <w:t>ad hoc</w:t>
            </w:r>
            <w:r w:rsidRPr="00182806">
              <w:rPr>
                <w:rStyle w:val="s2"/>
              </w:rPr>
              <w:t xml:space="preserve"> perkėlimai iš laivų, iki 2019 m. rugsėjo mėn. ES mastu buvo perkelti </w:t>
            </w:r>
            <w:r w:rsidR="006C4A73" w:rsidRPr="001A301C">
              <w:rPr>
                <w:rStyle w:val="s2"/>
              </w:rPr>
              <w:t xml:space="preserve">iš viso </w:t>
            </w:r>
            <w:r w:rsidRPr="00182806">
              <w:rPr>
                <w:rStyle w:val="s2"/>
              </w:rPr>
              <w:t>1034 asmenys iš Italijos (274) ir Maltos (760). Lietuva yra perkėlusi 4 asmenis iš Italijos ir indikavusi įsipareigojimus perkelti dar po tris asmenis iš Italijos ir Maltos.</w:t>
            </w:r>
          </w:p>
          <w:p w:rsidR="00110E1A" w:rsidRPr="005F34D1" w:rsidRDefault="00110E1A" w:rsidP="00245F0D">
            <w:pPr>
              <w:pStyle w:val="p1"/>
              <w:spacing w:before="0" w:beforeAutospacing="0" w:after="0" w:afterAutospacing="0"/>
              <w:jc w:val="both"/>
            </w:pPr>
            <w:r w:rsidRPr="00182806">
              <w:rPr>
                <w:rStyle w:val="s2"/>
                <w:b/>
                <w:bCs/>
              </w:rPr>
              <w:t xml:space="preserve">Vakarų </w:t>
            </w:r>
            <w:r w:rsidRPr="00182806">
              <w:rPr>
                <w:rStyle w:val="s3"/>
                <w:b/>
                <w:bCs/>
              </w:rPr>
              <w:t>Viduržemio</w:t>
            </w:r>
            <w:r w:rsidRPr="00182806">
              <w:rPr>
                <w:rStyle w:val="s2"/>
                <w:b/>
                <w:bCs/>
              </w:rPr>
              <w:t xml:space="preserve"> jūros kelyje</w:t>
            </w:r>
            <w:r w:rsidRPr="00182806">
              <w:rPr>
                <w:rStyle w:val="s2"/>
              </w:rPr>
              <w:t xml:space="preserve"> situacija stabili, 2019 m. stebimas srauto sumažėjimas 46 proc., </w:t>
            </w:r>
            <w:r w:rsidR="002C3BE6">
              <w:rPr>
                <w:rStyle w:val="s2"/>
              </w:rPr>
              <w:t>pa</w:t>
            </w:r>
            <w:r w:rsidRPr="00182806">
              <w:rPr>
                <w:rStyle w:val="s2"/>
              </w:rPr>
              <w:t>lygint</w:t>
            </w:r>
            <w:r w:rsidR="002C3BE6">
              <w:rPr>
                <w:rStyle w:val="s2"/>
              </w:rPr>
              <w:t>i</w:t>
            </w:r>
            <w:r w:rsidRPr="00182806">
              <w:rPr>
                <w:rStyle w:val="s2"/>
              </w:rPr>
              <w:t xml:space="preserve"> su tuo pačiu laikotarpiu </w:t>
            </w:r>
            <w:r w:rsidR="002C3BE6">
              <w:rPr>
                <w:rStyle w:val="s2"/>
              </w:rPr>
              <w:t>2018 m</w:t>
            </w:r>
            <w:r w:rsidRPr="00182806">
              <w:rPr>
                <w:rStyle w:val="s2"/>
              </w:rPr>
              <w:t>. Tam įtakos turi efektyvus Ispanijos bendradarbiavimas su Maroku.</w:t>
            </w:r>
          </w:p>
          <w:p w:rsidR="001B664E" w:rsidRPr="00182806" w:rsidRDefault="00110E1A" w:rsidP="00245F0D">
            <w:pPr>
              <w:pStyle w:val="p1"/>
              <w:spacing w:before="0" w:beforeAutospacing="0" w:after="0" w:afterAutospacing="0"/>
              <w:jc w:val="both"/>
            </w:pPr>
            <w:r w:rsidRPr="00B867B7">
              <w:rPr>
                <w:rStyle w:val="s2"/>
                <w:b/>
                <w:bCs/>
              </w:rPr>
              <w:t>Vakarų Balkanų migracijos kelyje</w:t>
            </w:r>
            <w:r w:rsidRPr="00B867B7">
              <w:rPr>
                <w:rStyle w:val="s2"/>
              </w:rPr>
              <w:t xml:space="preserve"> stebima srautų didėjimo tendencija (pagrindinis maršrutas Graikija – Šiaurės Makedonija – Serbija – Bosnija ir Hercegovina – Kroatija)</w:t>
            </w:r>
            <w:r w:rsidR="00C04A95" w:rsidRPr="00182806">
              <w:rPr>
                <w:rStyle w:val="s2"/>
              </w:rPr>
              <w:t>.</w:t>
            </w:r>
          </w:p>
        </w:tc>
        <w:tc>
          <w:tcPr>
            <w:tcW w:w="6750" w:type="dxa"/>
            <w:tcBorders>
              <w:top w:val="double" w:sz="4" w:space="0" w:color="auto"/>
              <w:left w:val="double" w:sz="4" w:space="0" w:color="auto"/>
              <w:bottom w:val="double" w:sz="4" w:space="0" w:color="auto"/>
              <w:right w:val="double" w:sz="4" w:space="0" w:color="auto"/>
            </w:tcBorders>
          </w:tcPr>
          <w:p w:rsidR="00110E1A" w:rsidRPr="00182806" w:rsidRDefault="00110E1A" w:rsidP="00245F0D">
            <w:pPr>
              <w:jc w:val="both"/>
              <w:rPr>
                <w:b/>
              </w:rPr>
            </w:pPr>
            <w:r w:rsidRPr="00182806">
              <w:rPr>
                <w:b/>
              </w:rPr>
              <w:t xml:space="preserve">Dėl vidaus aspektų </w:t>
            </w:r>
          </w:p>
          <w:p w:rsidR="00110E1A" w:rsidRPr="00182806" w:rsidRDefault="00110E1A" w:rsidP="00245F0D">
            <w:pPr>
              <w:jc w:val="both"/>
            </w:pPr>
            <w:r w:rsidRPr="00182806">
              <w:t>Bendros Europos prieglobsčio sistemos reforma išlieka viena pagrindinių užduočių. Svarbu rasti bendrą vardiklį, kuris būtų pagrindas plačiam susitarimui.</w:t>
            </w:r>
          </w:p>
          <w:p w:rsidR="00110E1A" w:rsidRPr="00182806" w:rsidRDefault="00110E1A" w:rsidP="00245F0D">
            <w:pPr>
              <w:jc w:val="both"/>
              <w:rPr>
                <w:bCs/>
              </w:rPr>
            </w:pPr>
            <w:r w:rsidRPr="00182806">
              <w:rPr>
                <w:bCs/>
              </w:rPr>
              <w:t xml:space="preserve">Šengeno erdvės funkcionavimas yra glaudžiai susijęs su prieglobsčio ir grąžinimo sistemų veikimu, taip pat ir išorės sienų apsauga. </w:t>
            </w:r>
            <w:r w:rsidRPr="00182806">
              <w:t xml:space="preserve">Apsaugotos ES išorės sienos išlieka kertiniu migracijos valdymo strategijos elementu. </w:t>
            </w:r>
            <w:r w:rsidRPr="00182806">
              <w:rPr>
                <w:bCs/>
              </w:rPr>
              <w:t>Europos sienų ir pakrančių apsaugos reglamento įgyvendinimas yra prioritetinis, o ES agentūrų patirtis ir pajėgumai turi būti kuo labiau išnaudoti.</w:t>
            </w:r>
          </w:p>
          <w:p w:rsidR="00110E1A" w:rsidRPr="00182806" w:rsidRDefault="00110E1A" w:rsidP="00245F0D">
            <w:pPr>
              <w:jc w:val="both"/>
              <w:rPr>
                <w:b/>
                <w:bCs/>
              </w:rPr>
            </w:pPr>
            <w:r w:rsidRPr="00182806">
              <w:rPr>
                <w:b/>
                <w:bCs/>
              </w:rPr>
              <w:t>Dėl perkėlimų po disembarkacijos iš laivų</w:t>
            </w:r>
          </w:p>
          <w:p w:rsidR="00110E1A" w:rsidRPr="00182806" w:rsidRDefault="00110E1A" w:rsidP="00245F0D">
            <w:pPr>
              <w:pStyle w:val="Default"/>
              <w:jc w:val="both"/>
              <w:rPr>
                <w:rFonts w:ascii="Times New Roman" w:hAnsi="Times New Roman" w:cs="Times New Roman"/>
              </w:rPr>
            </w:pPr>
            <w:r w:rsidRPr="00182806">
              <w:rPr>
                <w:rFonts w:ascii="Times New Roman" w:hAnsi="Times New Roman" w:cs="Times New Roman"/>
              </w:rPr>
              <w:t>Lietuva yra solidari valstybė, kuri nuo pat migracijos krizės pradžios 2015 m. dalyvavo įvairiose ES lyg</w:t>
            </w:r>
            <w:r w:rsidR="002C3BE6">
              <w:rPr>
                <w:rFonts w:ascii="Times New Roman" w:hAnsi="Times New Roman" w:cs="Times New Roman"/>
              </w:rPr>
              <w:t>mens</w:t>
            </w:r>
            <w:r w:rsidRPr="00182806">
              <w:rPr>
                <w:rFonts w:ascii="Times New Roman" w:hAnsi="Times New Roman" w:cs="Times New Roman"/>
              </w:rPr>
              <w:t xml:space="preserve"> solidarumo priemonėse. Dėl prieglobsčio prašytojų perkėlimo iš kitų ES valstybių narių Lietuva nuosekliai laikosi šių principinių nuostatų:</w:t>
            </w:r>
          </w:p>
          <w:p w:rsidR="00110E1A" w:rsidRPr="00182806" w:rsidRDefault="00110E1A" w:rsidP="00245F0D">
            <w:pPr>
              <w:pStyle w:val="Default"/>
              <w:numPr>
                <w:ilvl w:val="0"/>
                <w:numId w:val="18"/>
              </w:numPr>
              <w:autoSpaceDN w:val="0"/>
              <w:ind w:left="363" w:hanging="284"/>
              <w:jc w:val="both"/>
              <w:rPr>
                <w:rFonts w:ascii="Times New Roman" w:hAnsi="Times New Roman" w:cs="Times New Roman"/>
              </w:rPr>
            </w:pPr>
            <w:r w:rsidRPr="00182806">
              <w:rPr>
                <w:rFonts w:ascii="Times New Roman" w:hAnsi="Times New Roman" w:cs="Times New Roman"/>
              </w:rPr>
              <w:t>Asmenų perkėlimas turi būti grįstas savanoriškumo principu</w:t>
            </w:r>
            <w:r w:rsidR="002C3BE6">
              <w:rPr>
                <w:rFonts w:ascii="Times New Roman" w:hAnsi="Times New Roman" w:cs="Times New Roman"/>
              </w:rPr>
              <w:t>.</w:t>
            </w:r>
          </w:p>
          <w:p w:rsidR="00110E1A" w:rsidRPr="00182806" w:rsidRDefault="00110E1A" w:rsidP="00245F0D">
            <w:pPr>
              <w:pStyle w:val="Default"/>
              <w:numPr>
                <w:ilvl w:val="0"/>
                <w:numId w:val="18"/>
              </w:numPr>
              <w:autoSpaceDN w:val="0"/>
              <w:ind w:left="363" w:hanging="284"/>
              <w:jc w:val="both"/>
              <w:rPr>
                <w:rFonts w:ascii="Times New Roman" w:hAnsi="Times New Roman" w:cs="Times New Roman"/>
              </w:rPr>
            </w:pPr>
            <w:r w:rsidRPr="00182806">
              <w:rPr>
                <w:rFonts w:ascii="Times New Roman" w:hAnsi="Times New Roman" w:cs="Times New Roman"/>
              </w:rPr>
              <w:t xml:space="preserve">Paskirstymas neturi būti automatinis, priėmimas turi būti vykdomas valstybės narės sprendimu, </w:t>
            </w:r>
            <w:r w:rsidR="002C3BE6">
              <w:rPr>
                <w:rFonts w:ascii="Times New Roman" w:hAnsi="Times New Roman" w:cs="Times New Roman"/>
              </w:rPr>
              <w:t xml:space="preserve">atsižvelgus į </w:t>
            </w:r>
            <w:r w:rsidRPr="00182806">
              <w:rPr>
                <w:rFonts w:ascii="Times New Roman" w:hAnsi="Times New Roman" w:cs="Times New Roman"/>
              </w:rPr>
              <w:t>turim</w:t>
            </w:r>
            <w:r w:rsidR="002C3BE6">
              <w:rPr>
                <w:rFonts w:ascii="Times New Roman" w:hAnsi="Times New Roman" w:cs="Times New Roman"/>
              </w:rPr>
              <w:t>as</w:t>
            </w:r>
            <w:r w:rsidRPr="00182806">
              <w:rPr>
                <w:rFonts w:ascii="Times New Roman" w:hAnsi="Times New Roman" w:cs="Times New Roman"/>
              </w:rPr>
              <w:t xml:space="preserve"> priėmimo galimyb</w:t>
            </w:r>
            <w:r w:rsidR="002C3BE6">
              <w:rPr>
                <w:rFonts w:ascii="Times New Roman" w:hAnsi="Times New Roman" w:cs="Times New Roman"/>
              </w:rPr>
              <w:t>es.</w:t>
            </w:r>
          </w:p>
          <w:p w:rsidR="00110E1A" w:rsidRPr="00182806" w:rsidRDefault="00110E1A" w:rsidP="00245F0D">
            <w:pPr>
              <w:pStyle w:val="Default"/>
              <w:numPr>
                <w:ilvl w:val="0"/>
                <w:numId w:val="18"/>
              </w:numPr>
              <w:autoSpaceDN w:val="0"/>
              <w:ind w:left="363" w:hanging="284"/>
              <w:jc w:val="both"/>
              <w:rPr>
                <w:rFonts w:ascii="Times New Roman" w:hAnsi="Times New Roman" w:cs="Times New Roman"/>
              </w:rPr>
            </w:pPr>
            <w:r w:rsidRPr="00182806">
              <w:rPr>
                <w:rFonts w:ascii="Times New Roman" w:hAnsi="Times New Roman" w:cs="Times New Roman"/>
              </w:rPr>
              <w:t>Tai turi būti aiškiai apibrėžtas laike mechanizmas, orientuotas į didelio migracijos spaudimo konkrečių ES valstybių narių atžvilgiu mažinimą</w:t>
            </w:r>
            <w:r w:rsidR="002C3BE6">
              <w:rPr>
                <w:rFonts w:ascii="Times New Roman" w:hAnsi="Times New Roman" w:cs="Times New Roman"/>
              </w:rPr>
              <w:t>.</w:t>
            </w:r>
          </w:p>
          <w:p w:rsidR="00110E1A" w:rsidRPr="00182806" w:rsidRDefault="00110E1A" w:rsidP="00245F0D">
            <w:pPr>
              <w:pStyle w:val="Default"/>
              <w:numPr>
                <w:ilvl w:val="0"/>
                <w:numId w:val="18"/>
              </w:numPr>
              <w:autoSpaceDN w:val="0"/>
              <w:ind w:left="363" w:hanging="284"/>
              <w:jc w:val="both"/>
              <w:rPr>
                <w:rFonts w:ascii="Times New Roman" w:hAnsi="Times New Roman" w:cs="Times New Roman"/>
              </w:rPr>
            </w:pPr>
            <w:r w:rsidRPr="00182806">
              <w:rPr>
                <w:rFonts w:ascii="Times New Roman" w:hAnsi="Times New Roman" w:cs="Times New Roman"/>
              </w:rPr>
              <w:t>Prieglobsčio prašytojai į Lietuvą gali būti perkeliami tik atlikus saugumo patikrinimą (ar jie nekelia grėsmės nacionaliniam saugumui, viešajai tvarkai)</w:t>
            </w:r>
            <w:r w:rsidR="002C3BE6">
              <w:rPr>
                <w:rFonts w:ascii="Times New Roman" w:hAnsi="Times New Roman" w:cs="Times New Roman"/>
              </w:rPr>
              <w:t>.</w:t>
            </w:r>
          </w:p>
          <w:p w:rsidR="00110E1A" w:rsidRPr="00182806" w:rsidRDefault="00110E1A" w:rsidP="00245F0D">
            <w:pPr>
              <w:pStyle w:val="Default"/>
              <w:numPr>
                <w:ilvl w:val="0"/>
                <w:numId w:val="18"/>
              </w:numPr>
              <w:autoSpaceDN w:val="0"/>
              <w:ind w:left="363" w:hanging="284"/>
              <w:jc w:val="both"/>
              <w:rPr>
                <w:rFonts w:ascii="Times New Roman" w:hAnsi="Times New Roman" w:cs="Times New Roman"/>
              </w:rPr>
            </w:pPr>
            <w:r w:rsidRPr="00182806">
              <w:rPr>
                <w:rFonts w:ascii="Times New Roman" w:hAnsi="Times New Roman" w:cs="Times New Roman"/>
                <w:i/>
              </w:rPr>
              <w:t>[Po Migracijos komisijos posėdžio]</w:t>
            </w:r>
            <w:r w:rsidRPr="00182806">
              <w:rPr>
                <w:rFonts w:ascii="Times New Roman" w:hAnsi="Times New Roman" w:cs="Times New Roman"/>
              </w:rPr>
              <w:t xml:space="preserve"> Perkeliami gali būti tik tie asmenys, kurie atitinka tarptautinės apsaugos (prieglobsčio) suteikimo kriterijus. </w:t>
            </w:r>
          </w:p>
          <w:p w:rsidR="00110E1A" w:rsidRPr="00182806" w:rsidRDefault="00110E1A" w:rsidP="00245F0D">
            <w:pPr>
              <w:pStyle w:val="Default"/>
              <w:jc w:val="both"/>
              <w:rPr>
                <w:rFonts w:ascii="Times New Roman" w:hAnsi="Times New Roman" w:cs="Times New Roman"/>
              </w:rPr>
            </w:pPr>
            <w:r w:rsidRPr="00182806">
              <w:rPr>
                <w:rFonts w:ascii="Times New Roman" w:hAnsi="Times New Roman" w:cs="Times New Roman"/>
              </w:rPr>
              <w:t>Dalyvaudama solidarumo priemonėse, Lietuva visada pabrėžia, kad daugiau pastangų ES lyg</w:t>
            </w:r>
            <w:r w:rsidR="002C3BE6">
              <w:rPr>
                <w:rFonts w:ascii="Times New Roman" w:hAnsi="Times New Roman" w:cs="Times New Roman"/>
              </w:rPr>
              <w:t>men</w:t>
            </w:r>
            <w:r w:rsidRPr="00182806">
              <w:rPr>
                <w:rFonts w:ascii="Times New Roman" w:hAnsi="Times New Roman" w:cs="Times New Roman"/>
              </w:rPr>
              <w:t>iu turi būti nukreipta į migracijos traukos faktorių mažinimą.</w:t>
            </w:r>
          </w:p>
          <w:p w:rsidR="00110E1A" w:rsidRPr="00182806" w:rsidRDefault="00110E1A" w:rsidP="00245F0D">
            <w:pPr>
              <w:jc w:val="both"/>
              <w:rPr>
                <w:b/>
              </w:rPr>
            </w:pPr>
            <w:r w:rsidRPr="00182806">
              <w:rPr>
                <w:b/>
              </w:rPr>
              <w:t>Dėl grąžinimo politikos</w:t>
            </w:r>
          </w:p>
          <w:p w:rsidR="00110E1A" w:rsidRPr="00182806" w:rsidRDefault="00110E1A" w:rsidP="00245F0D">
            <w:pPr>
              <w:jc w:val="both"/>
            </w:pPr>
            <w:r w:rsidRPr="00182806">
              <w:t>Efektyvi grąžinimo politika ir geresnis bendradarbiavimas su trečiosiomis šalimis readmisijos srityje išlieka prioritetu. Tikimės, kad peržiūrėta Grąžinimo direktyva, ypač abipusis sprendimų dėl grąžinimo pripažinimas, kartu su tiksliniais Šengeno informacinės sistemos pakeitimais prisidės prie grąžinimo efektyvumo didinimo.</w:t>
            </w:r>
          </w:p>
          <w:p w:rsidR="00110E1A" w:rsidRPr="00182806" w:rsidRDefault="00110E1A" w:rsidP="00245F0D">
            <w:pPr>
              <w:jc w:val="both"/>
              <w:rPr>
                <w:b/>
              </w:rPr>
            </w:pPr>
            <w:r w:rsidRPr="00182806">
              <w:rPr>
                <w:b/>
              </w:rPr>
              <w:t>Dėl išorės aspektų</w:t>
            </w:r>
          </w:p>
          <w:p w:rsidR="00110E1A" w:rsidRPr="00182806" w:rsidRDefault="00110E1A" w:rsidP="00245F0D">
            <w:pPr>
              <w:jc w:val="both"/>
              <w:rPr>
                <w:b/>
                <w:i/>
              </w:rPr>
            </w:pPr>
            <w:r w:rsidRPr="00182806">
              <w:t xml:space="preserve">Turime </w:t>
            </w:r>
            <w:r w:rsidR="002C3BE6">
              <w:t xml:space="preserve">ir toliau stengtis </w:t>
            </w:r>
            <w:r w:rsidRPr="00182806">
              <w:t>išvengti ateities krizinių situacijų, plėsti ir stiprinti bendradarbiavimą su trečiosiomis šalimis, panaudojant visas turimas paskatas ir svertus</w:t>
            </w:r>
            <w:r w:rsidRPr="00182806">
              <w:rPr>
                <w:bCs/>
              </w:rPr>
              <w:t xml:space="preserve">. Neturėtų būti nuvertinamos grėsmės ties </w:t>
            </w:r>
            <w:r w:rsidR="002C3BE6">
              <w:rPr>
                <w:bCs/>
              </w:rPr>
              <w:t>r</w:t>
            </w:r>
            <w:r w:rsidRPr="00182806">
              <w:rPr>
                <w:bCs/>
              </w:rPr>
              <w:t>ytine ES išorės siena, ir veiksmai, paremti tinkamu finansavimu,  turėtų būti vykdomi užtikrinant geografinį balansą.</w:t>
            </w:r>
            <w:r w:rsidRPr="00182806">
              <w:rPr>
                <w:b/>
                <w:i/>
              </w:rPr>
              <w:t xml:space="preserve"> </w:t>
            </w:r>
          </w:p>
          <w:p w:rsidR="00110E1A" w:rsidRPr="00182806" w:rsidRDefault="00110E1A" w:rsidP="00245F0D">
            <w:pPr>
              <w:jc w:val="both"/>
              <w:rPr>
                <w:b/>
              </w:rPr>
            </w:pPr>
            <w:r w:rsidRPr="00182806">
              <w:rPr>
                <w:b/>
              </w:rPr>
              <w:t>Dėl informacijos</w:t>
            </w:r>
            <w:r w:rsidR="002C3BE6">
              <w:rPr>
                <w:b/>
              </w:rPr>
              <w:t xml:space="preserve"> (</w:t>
            </w:r>
            <w:r w:rsidRPr="00182806">
              <w:rPr>
                <w:b/>
              </w:rPr>
              <w:t>informuotumo</w:t>
            </w:r>
            <w:r w:rsidR="002C3BE6">
              <w:rPr>
                <w:b/>
              </w:rPr>
              <w:t>)</w:t>
            </w:r>
          </w:p>
          <w:p w:rsidR="001B664E" w:rsidRPr="00182806" w:rsidRDefault="00110E1A" w:rsidP="00245F0D">
            <w:pPr>
              <w:jc w:val="both"/>
              <w:rPr>
                <w:b/>
              </w:rPr>
            </w:pPr>
            <w:r w:rsidRPr="00182806">
              <w:t>Reikalinga patikimais duomenimis ir stebėsena paremta migracijos politika. Būtina savalaikė, tiksli ir aktuali informacija apie esamą migracijos situaciją, kad atsakas ir sprendimai būtų adekvatūs ir efektyvūs.</w:t>
            </w:r>
          </w:p>
        </w:tc>
      </w:tr>
      <w:tr w:rsidR="001B664E" w:rsidRPr="00182806" w:rsidTr="00AB50B3">
        <w:tc>
          <w:tcPr>
            <w:tcW w:w="2340" w:type="dxa"/>
            <w:tcBorders>
              <w:top w:val="double" w:sz="4" w:space="0" w:color="auto"/>
              <w:left w:val="double" w:sz="4" w:space="0" w:color="auto"/>
              <w:bottom w:val="double" w:sz="4" w:space="0" w:color="auto"/>
              <w:right w:val="double" w:sz="4" w:space="0" w:color="auto"/>
            </w:tcBorders>
          </w:tcPr>
          <w:p w:rsidR="001B664E" w:rsidRPr="00182806" w:rsidRDefault="00CD0840" w:rsidP="00245F0D">
            <w:pPr>
              <w:shd w:val="clear" w:color="auto" w:fill="FFFFFF"/>
              <w:tabs>
                <w:tab w:val="left" w:pos="1843"/>
              </w:tabs>
              <w:rPr>
                <w:b/>
              </w:rPr>
            </w:pPr>
            <w:r w:rsidRPr="00182806">
              <w:rPr>
                <w:b/>
              </w:rPr>
              <w:t>Sąveikumo sprendimų įgyvendinimas</w:t>
            </w:r>
          </w:p>
          <w:p w:rsidR="00CD0840" w:rsidRPr="00182806" w:rsidRDefault="004D4BAC" w:rsidP="00245F0D">
            <w:pPr>
              <w:shd w:val="clear" w:color="auto" w:fill="FFFFFF"/>
              <w:tabs>
                <w:tab w:val="left" w:pos="1843"/>
              </w:tabs>
              <w:rPr>
                <w:b/>
              </w:rPr>
            </w:pPr>
            <w:r>
              <w:rPr>
                <w:b/>
              </w:rPr>
              <w:t>–</w:t>
            </w:r>
            <w:r w:rsidR="00CD0840" w:rsidRPr="00182806">
              <w:rPr>
                <w:b/>
              </w:rPr>
              <w:t xml:space="preserve"> </w:t>
            </w:r>
            <w:r w:rsidR="00CD0840" w:rsidRPr="00182806">
              <w:rPr>
                <w:i/>
                <w:iCs/>
              </w:rPr>
              <w:t>Apsikeitimas nuomonėmis</w:t>
            </w:r>
          </w:p>
        </w:tc>
        <w:tc>
          <w:tcPr>
            <w:tcW w:w="6120" w:type="dxa"/>
            <w:tcBorders>
              <w:top w:val="double" w:sz="4" w:space="0" w:color="auto"/>
              <w:left w:val="double" w:sz="4" w:space="0" w:color="auto"/>
              <w:bottom w:val="double" w:sz="4" w:space="0" w:color="auto"/>
              <w:right w:val="double" w:sz="4" w:space="0" w:color="auto"/>
            </w:tcBorders>
          </w:tcPr>
          <w:p w:rsidR="00245F0D" w:rsidRPr="00182806" w:rsidRDefault="00245F0D" w:rsidP="00245F0D">
            <w:pPr>
              <w:jc w:val="both"/>
              <w:rPr>
                <w:color w:val="000000"/>
              </w:rPr>
            </w:pPr>
            <w:r w:rsidRPr="00182806">
              <w:rPr>
                <w:i/>
              </w:rPr>
              <w:t>Diskusinis dokumentas TVR Tarybai šiuo darbotvarkės klausimu dar negautas, tad kol kas neaišku, kokiais konkrečiai klausimais ministrai bus kviečiami diskutuoti</w:t>
            </w:r>
            <w:r w:rsidR="004D4BAC">
              <w:rPr>
                <w:i/>
              </w:rPr>
              <w:t>.</w:t>
            </w:r>
            <w:r w:rsidRPr="00182806">
              <w:rPr>
                <w:color w:val="000000"/>
              </w:rPr>
              <w:t xml:space="preserve"> </w:t>
            </w:r>
          </w:p>
          <w:p w:rsidR="006637F7" w:rsidRPr="00182806" w:rsidRDefault="004D4BAC" w:rsidP="00245F0D">
            <w:pPr>
              <w:jc w:val="both"/>
              <w:rPr>
                <w:color w:val="000000"/>
              </w:rPr>
            </w:pPr>
            <w:r>
              <w:rPr>
                <w:color w:val="000000"/>
              </w:rPr>
              <w:t>2019</w:t>
            </w:r>
            <w:r w:rsidR="0064096D" w:rsidRPr="00182806">
              <w:rPr>
                <w:color w:val="000000"/>
              </w:rPr>
              <w:t xml:space="preserve"> m. birželio 11 d. įsigaliojo du nauji </w:t>
            </w:r>
            <w:r>
              <w:rPr>
                <w:color w:val="000000"/>
              </w:rPr>
              <w:t>r</w:t>
            </w:r>
            <w:r w:rsidR="0064096D" w:rsidRPr="00182806">
              <w:rPr>
                <w:color w:val="000000"/>
              </w:rPr>
              <w:t xml:space="preserve">eglamentai dėl ES vidaus saugumui ir sienų apsaugai skirtų IT sistemų sąveikumo. </w:t>
            </w:r>
            <w:r w:rsidR="009E02ED" w:rsidRPr="00182806">
              <w:rPr>
                <w:color w:val="000000"/>
              </w:rPr>
              <w:lastRenderedPageBreak/>
              <w:t>Šių reglamentų įgyvendinimas yra tarp FI pirmininkavimo prioritetų.</w:t>
            </w:r>
          </w:p>
          <w:p w:rsidR="009E02ED" w:rsidRPr="00182806" w:rsidRDefault="009E02ED" w:rsidP="00245F0D">
            <w:pPr>
              <w:jc w:val="both"/>
            </w:pPr>
            <w:r w:rsidRPr="00182806">
              <w:t>Šie reglamentai sudaro pamatą užtikrinti sąveikumą tarp ES Atvykimo ir išvykimo sistemos (EES), Vizų informacinės sistemos (VIS), Europos kelionių informacijos ir leidimų sistemos (ETIAS), EURODAC, Šengeno informacinės sistemos (SIS)</w:t>
            </w:r>
            <w:r w:rsidR="006637F7" w:rsidRPr="00182806">
              <w:t xml:space="preserve"> </w:t>
            </w:r>
            <w:r w:rsidRPr="00182806">
              <w:t xml:space="preserve">ir </w:t>
            </w:r>
            <w:r w:rsidR="00D7021C" w:rsidRPr="00182806">
              <w:t xml:space="preserve">Europos trečiųjų šalių piliečiams paskelbtų nuosprendžių registrų informacinės sistemos </w:t>
            </w:r>
            <w:r w:rsidRPr="00182806">
              <w:t xml:space="preserve">(ECRIS-TCN). </w:t>
            </w:r>
          </w:p>
          <w:p w:rsidR="00D7021C" w:rsidRPr="00182806" w:rsidRDefault="006637F7" w:rsidP="00245F0D">
            <w:pPr>
              <w:jc w:val="both"/>
            </w:pPr>
            <w:r w:rsidRPr="00182806">
              <w:br w:type="page"/>
            </w:r>
            <w:r w:rsidR="00D7021C" w:rsidRPr="00182806">
              <w:t xml:space="preserve">Sąveikumo tarp šių IT sistemų tikslai yra pagerinti patikras prie išorės sienų, prisidėti prie kovos su neteisėta migracija ir jos prevencijos, </w:t>
            </w:r>
            <w:r w:rsidR="00D7021C" w:rsidRPr="00182806">
              <w:rPr>
                <w:rStyle w:val="tlid-translation"/>
              </w:rPr>
              <w:t>prisidėti prie viešosios tvarkos palaikymo ir saugumo užtikrinimo, pagerinti bendros vizų politikos įgyvendinimą ir padėti nagrinėjant prašymus dėl tarptautinės apsaugos. Šiuos tikslus numatoma pasiek</w:t>
            </w:r>
            <w:r w:rsidR="002135CB">
              <w:rPr>
                <w:rStyle w:val="tlid-translation"/>
              </w:rPr>
              <w:t>t</w:t>
            </w:r>
            <w:r w:rsidR="00D7021C" w:rsidRPr="00182806">
              <w:rPr>
                <w:rStyle w:val="tlid-translation"/>
              </w:rPr>
              <w:t xml:space="preserve">i, pavyzdžiui, užtikrinant teisingą asmenų tapatybės identifikavimą, užkertant kelią sukčiavimui asmens tapatybe ir jos klastojimui, gerinant duomenų kokybę ir </w:t>
            </w:r>
            <w:r w:rsidR="002135CB">
              <w:rPr>
                <w:rStyle w:val="tlid-translation"/>
              </w:rPr>
              <w:t>suderinant</w:t>
            </w:r>
            <w:r w:rsidR="002135CB" w:rsidRPr="00182806">
              <w:rPr>
                <w:rStyle w:val="tlid-translation"/>
              </w:rPr>
              <w:t xml:space="preserve"> </w:t>
            </w:r>
            <w:r w:rsidR="00D7021C" w:rsidRPr="00182806">
              <w:rPr>
                <w:rStyle w:val="tlid-translation"/>
              </w:rPr>
              <w:t>jų kokybės reikalavimus šiose sistemose.</w:t>
            </w:r>
          </w:p>
          <w:p w:rsidR="0027552B" w:rsidRPr="00182806" w:rsidRDefault="0027552B" w:rsidP="00245F0D">
            <w:pPr>
              <w:jc w:val="both"/>
            </w:pPr>
            <w:r w:rsidRPr="00182806">
              <w:t xml:space="preserve">IT sistemų plėtra ir jų tarpusavio sąveikumas sąlygos nemažai pokyčių pasienio patikrų ir vizų išdavimo procesuose, taip pat naujų procesų atsiradimą </w:t>
            </w:r>
            <w:r w:rsidR="00753FBF" w:rsidRPr="00182806">
              <w:t>ETIAS paraiškų ir ECRIS-TCN prašymų tvarkymui bei asmenų registravimui E</w:t>
            </w:r>
            <w:r w:rsidR="001E284A" w:rsidRPr="00182806">
              <w:t>URODAC</w:t>
            </w:r>
            <w:r w:rsidR="00753FBF" w:rsidRPr="00182806">
              <w:t xml:space="preserve"> sistemoje. Kad </w:t>
            </w:r>
            <w:r w:rsidR="00753FBF" w:rsidRPr="00182806">
              <w:rPr>
                <w:rStyle w:val="tlid-translation"/>
              </w:rPr>
              <w:t>visus šiuos pokyčius įgyvendintume laiku ir sklandžiai, būtinos koordinuotos pastangos tiek ES, tiek nacionaliniu lyg</w:t>
            </w:r>
            <w:r w:rsidR="002135CB">
              <w:rPr>
                <w:rStyle w:val="tlid-translation"/>
              </w:rPr>
              <w:t>men</w:t>
            </w:r>
            <w:r w:rsidR="00753FBF" w:rsidRPr="00182806">
              <w:rPr>
                <w:rStyle w:val="tlid-translation"/>
              </w:rPr>
              <w:t>iu.</w:t>
            </w:r>
          </w:p>
          <w:p w:rsidR="00237B5D" w:rsidRPr="00182806" w:rsidRDefault="008030EE" w:rsidP="00245F0D">
            <w:pPr>
              <w:jc w:val="both"/>
              <w:rPr>
                <w:rStyle w:val="tlid-translation"/>
              </w:rPr>
            </w:pPr>
            <w:r w:rsidRPr="00182806">
              <w:t>IT sistemų sąveikumui užtikrinti skirtus sprendimus sudaro keturi pagrindiniai elementai: Europos paieškos portalas</w:t>
            </w:r>
            <w:r w:rsidR="004E4F10" w:rsidRPr="00182806">
              <w:t xml:space="preserve"> (EPP)</w:t>
            </w:r>
            <w:r w:rsidRPr="00182806">
              <w:t xml:space="preserve">, </w:t>
            </w:r>
            <w:r w:rsidR="004E4F10" w:rsidRPr="00182806">
              <w:t xml:space="preserve">bendra biometrinių duomenų atitikties nustatymo paslauga (bendra BAP), bendra tapatybės duomenų saugykla (bendra TDS) ir daugybinių tapatybių detektorius (DTD).  </w:t>
            </w:r>
            <w:r w:rsidR="00237B5D" w:rsidRPr="00182806">
              <w:rPr>
                <w:rStyle w:val="tlid-translation"/>
              </w:rPr>
              <w:t xml:space="preserve">Sąveikumo reglamentais taip pat numatomas </w:t>
            </w:r>
            <w:r w:rsidR="00237B5D" w:rsidRPr="00182806">
              <w:t>universalaus pranešimų formato (UPF)</w:t>
            </w:r>
            <w:r w:rsidR="00237B5D" w:rsidRPr="00182806">
              <w:rPr>
                <w:rStyle w:val="tlid-translation"/>
              </w:rPr>
              <w:t xml:space="preserve"> naudojimas, duomenų kokybės kontrolė ir </w:t>
            </w:r>
            <w:r w:rsidR="00237B5D" w:rsidRPr="00182806">
              <w:t>centrinės ataskaitų ir statistinių duomenų saugykla (CASS)</w:t>
            </w:r>
            <w:r w:rsidR="00237B5D" w:rsidRPr="00182806">
              <w:rPr>
                <w:rStyle w:val="tlid-translation"/>
              </w:rPr>
              <w:t xml:space="preserve"> (CRRS) įsteigimas.</w:t>
            </w:r>
          </w:p>
          <w:p w:rsidR="00237B5D" w:rsidRPr="00182806" w:rsidRDefault="00237B5D" w:rsidP="00245F0D">
            <w:pPr>
              <w:jc w:val="both"/>
            </w:pPr>
            <w:r w:rsidRPr="00182806">
              <w:t>Už sąveikumo elementų sukūrimą ir įgyvendinimą ES lyg</w:t>
            </w:r>
            <w:r w:rsidR="002135CB">
              <w:t>men</w:t>
            </w:r>
            <w:r w:rsidRPr="00182806">
              <w:t xml:space="preserve">iu yra atsakinga ES didelės apimties IT sistemų operacijų valdymo agentūra </w:t>
            </w:r>
            <w:r w:rsidRPr="00182806">
              <w:rPr>
                <w:rStyle w:val="tlid-translation"/>
              </w:rPr>
              <w:t>„eu-LISA“. Ji taip pat atsakinga už minimalių kokybės standartų duomenims, saugomiems ES informacinėse sistemose ir sąveikumo komponentuose</w:t>
            </w:r>
            <w:r w:rsidR="002135CB">
              <w:rPr>
                <w:rStyle w:val="tlid-translation"/>
              </w:rPr>
              <w:t>,</w:t>
            </w:r>
            <w:r w:rsidRPr="00182806">
              <w:rPr>
                <w:rStyle w:val="tlid-translation"/>
              </w:rPr>
              <w:t xml:space="preserve"> nustatymą bei pajėgumų centralizuotam duomenų kokybės monitoringui sukūrimą. </w:t>
            </w:r>
          </w:p>
          <w:p w:rsidR="00981DA2" w:rsidRPr="00182806" w:rsidRDefault="001E284A" w:rsidP="00245F0D">
            <w:pPr>
              <w:jc w:val="both"/>
              <w:rPr>
                <w:rStyle w:val="tlid-translation"/>
              </w:rPr>
            </w:pPr>
            <w:r w:rsidRPr="00182806">
              <w:t xml:space="preserve">Prieš pradedant </w:t>
            </w:r>
            <w:r w:rsidR="00981DA2" w:rsidRPr="00182806">
              <w:t xml:space="preserve">vystyti sąveikumo sprendimus, dar </w:t>
            </w:r>
            <w:r w:rsidR="00981DA2" w:rsidRPr="00182806">
              <w:rPr>
                <w:rStyle w:val="tlid-translation"/>
              </w:rPr>
              <w:t>reikia apibrėžti keletą techninių elementų. Tai padaryti turi Europos Komisija priimdama atitinkamus deleguotuosius aktus. Tuo tikslu sukurtas Sąveikumo komitetas, kuriame dalyvauja ir valstybių narių ekspertai, su kuria</w:t>
            </w:r>
            <w:r w:rsidR="002135CB">
              <w:rPr>
                <w:rStyle w:val="tlid-translation"/>
              </w:rPr>
              <w:t>i</w:t>
            </w:r>
            <w:r w:rsidR="00981DA2" w:rsidRPr="00182806">
              <w:rPr>
                <w:rStyle w:val="tlid-translation"/>
              </w:rPr>
              <w:t>s Komisija konsultuojasi.</w:t>
            </w:r>
          </w:p>
          <w:p w:rsidR="00C918BD" w:rsidRPr="00182806" w:rsidRDefault="00981DA2" w:rsidP="00245F0D">
            <w:pPr>
              <w:jc w:val="both"/>
            </w:pPr>
            <w:r w:rsidRPr="00182806">
              <w:rPr>
                <w:rStyle w:val="tlid-translation"/>
              </w:rPr>
              <w:t>Taip pat turi būti išleistas praktinis vadovas (</w:t>
            </w:r>
            <w:r w:rsidRPr="00182806">
              <w:rPr>
                <w:rStyle w:val="tlid-translation"/>
                <w:i/>
              </w:rPr>
              <w:t>handbook</w:t>
            </w:r>
            <w:r w:rsidRPr="00182806">
              <w:rPr>
                <w:rStyle w:val="tlid-translation"/>
              </w:rPr>
              <w:t>), kuris padė</w:t>
            </w:r>
            <w:r w:rsidR="002135CB">
              <w:rPr>
                <w:rStyle w:val="tlid-translation"/>
              </w:rPr>
              <w:t>tų</w:t>
            </w:r>
            <w:r w:rsidRPr="00182806">
              <w:rPr>
                <w:rStyle w:val="tlid-translation"/>
              </w:rPr>
              <w:t xml:space="preserve"> užtikrinti tinkamą sąveikumo įgyvendinimą ir valdymą. J</w:t>
            </w:r>
            <w:r w:rsidR="002135CB">
              <w:rPr>
                <w:rStyle w:val="tlid-translation"/>
              </w:rPr>
              <w:t>ame</w:t>
            </w:r>
            <w:r w:rsidRPr="00182806">
              <w:rPr>
                <w:rStyle w:val="tlid-translation"/>
              </w:rPr>
              <w:t xml:space="preserve"> turėtų </w:t>
            </w:r>
            <w:r w:rsidR="002135CB">
              <w:rPr>
                <w:rStyle w:val="tlid-translation"/>
              </w:rPr>
              <w:t xml:space="preserve">būti </w:t>
            </w:r>
            <w:r w:rsidRPr="00182806">
              <w:rPr>
                <w:rStyle w:val="tlid-translation"/>
              </w:rPr>
              <w:t>aprašyti toki</w:t>
            </w:r>
            <w:r w:rsidR="002135CB">
              <w:rPr>
                <w:rStyle w:val="tlid-translation"/>
              </w:rPr>
              <w:t>e</w:t>
            </w:r>
            <w:r w:rsidRPr="00182806">
              <w:rPr>
                <w:rStyle w:val="tlid-translation"/>
              </w:rPr>
              <w:t xml:space="preserve"> </w:t>
            </w:r>
            <w:r w:rsidR="00C918BD" w:rsidRPr="00182806">
              <w:rPr>
                <w:rStyle w:val="tlid-translation"/>
              </w:rPr>
              <w:t xml:space="preserve">svarbiausi </w:t>
            </w:r>
            <w:r w:rsidRPr="00182806">
              <w:rPr>
                <w:rStyle w:val="tlid-translation"/>
              </w:rPr>
              <w:t>proces</w:t>
            </w:r>
            <w:r w:rsidR="002135CB">
              <w:rPr>
                <w:rStyle w:val="tlid-translation"/>
              </w:rPr>
              <w:t>ai</w:t>
            </w:r>
            <w:r w:rsidR="00C918BD" w:rsidRPr="00182806">
              <w:rPr>
                <w:rStyle w:val="tlid-translation"/>
              </w:rPr>
              <w:t>:</w:t>
            </w:r>
            <w:r w:rsidRPr="00182806">
              <w:rPr>
                <w:rStyle w:val="tlid-translation"/>
              </w:rPr>
              <w:t xml:space="preserve"> trečiųjų šalių piliečių, esančių valstybių narių teritorijoje, identifikavimas</w:t>
            </w:r>
            <w:r w:rsidR="00C918BD" w:rsidRPr="00182806">
              <w:rPr>
                <w:rStyle w:val="tlid-translation"/>
              </w:rPr>
              <w:t>;</w:t>
            </w:r>
            <w:r w:rsidRPr="00182806">
              <w:rPr>
                <w:rStyle w:val="tlid-translation"/>
              </w:rPr>
              <w:t xml:space="preserve"> d</w:t>
            </w:r>
            <w:r w:rsidRPr="00182806">
              <w:t xml:space="preserve">viejų etapų principu grįsta teisėsaugos institucijų prieiga prie neteisėsauginių sistemų (EES, VIS, ETIAS ir </w:t>
            </w:r>
            <w:r w:rsidR="002135CB">
              <w:t>„</w:t>
            </w:r>
            <w:r w:rsidRPr="00182806">
              <w:t>Eurodac</w:t>
            </w:r>
            <w:r w:rsidR="002135CB">
              <w:t>“</w:t>
            </w:r>
            <w:r w:rsidRPr="00182806">
              <w:t>)</w:t>
            </w:r>
            <w:r w:rsidR="00C918BD" w:rsidRPr="00182806">
              <w:t>;</w:t>
            </w:r>
            <w:r w:rsidRPr="00182806">
              <w:t xml:space="preserve"> </w:t>
            </w:r>
            <w:r w:rsidR="00C918BD" w:rsidRPr="00182806">
              <w:t>daugybinių tapatybių nustatymas; sąveikumo naudojimas pasienio patikros, vizų išdavimo ir ETIAS procedūrose.</w:t>
            </w:r>
          </w:p>
          <w:p w:rsidR="008D10C7" w:rsidRPr="00182806" w:rsidRDefault="00C918BD">
            <w:pPr>
              <w:jc w:val="both"/>
              <w:rPr>
                <w:i/>
              </w:rPr>
            </w:pPr>
            <w:r w:rsidRPr="00182806">
              <w:t xml:space="preserve">Valstybės narės savo ruožtu </w:t>
            </w:r>
            <w:r w:rsidRPr="00182806">
              <w:rPr>
                <w:rStyle w:val="tlid-translation"/>
              </w:rPr>
              <w:t xml:space="preserve">turėtų stengtis jau iš anksto identifikuoti skirtingus vartotojus, kurie naudosis naujomis </w:t>
            </w:r>
            <w:r w:rsidRPr="00182806">
              <w:rPr>
                <w:rStyle w:val="tlid-translation"/>
              </w:rPr>
              <w:lastRenderedPageBreak/>
              <w:t>sąveikumo komponentų funkcijomis. Tai padėtų geriau identifikuoti personalo mokymų poreikius ir parengti tam skirtas programas.</w:t>
            </w:r>
          </w:p>
        </w:tc>
        <w:tc>
          <w:tcPr>
            <w:tcW w:w="6750" w:type="dxa"/>
            <w:tcBorders>
              <w:top w:val="double" w:sz="4" w:space="0" w:color="auto"/>
              <w:left w:val="double" w:sz="4" w:space="0" w:color="auto"/>
              <w:bottom w:val="double" w:sz="4" w:space="0" w:color="auto"/>
              <w:right w:val="double" w:sz="4" w:space="0" w:color="auto"/>
            </w:tcBorders>
          </w:tcPr>
          <w:p w:rsidR="00B76A6F" w:rsidRPr="00182806" w:rsidRDefault="00B76A6F" w:rsidP="00245F0D">
            <w:pPr>
              <w:jc w:val="both"/>
            </w:pPr>
            <w:r w:rsidRPr="00182806">
              <w:lastRenderedPageBreak/>
              <w:t xml:space="preserve">Savalaikis IT sistemų sąveikumo komponentų sukūrimas ir įgyvendinimas yra svarbus prioritetas, nes tai prisidėtų prie tokių esminių šiandienos ES TVR srities politikos tikslų, kaip išorės sienų apsaugos, vidaus saugumo ir migracijos kontrolės stiprinimas.  </w:t>
            </w:r>
          </w:p>
          <w:p w:rsidR="00E42115" w:rsidRPr="00182806" w:rsidRDefault="00CF6383" w:rsidP="00245F0D">
            <w:pPr>
              <w:jc w:val="both"/>
            </w:pPr>
            <w:r w:rsidRPr="00182806">
              <w:lastRenderedPageBreak/>
              <w:t xml:space="preserve">Sąveikumas apims ne tik jau esamas IT sistemas, bet ir naujas, kurios dar </w:t>
            </w:r>
            <w:r w:rsidR="00E42115" w:rsidRPr="00182806">
              <w:t>tik kuriamos</w:t>
            </w:r>
            <w:r w:rsidRPr="00182806">
              <w:t xml:space="preserve"> (EES, ETIAS), be to</w:t>
            </w:r>
            <w:r w:rsidR="002C3BE6">
              <w:t>,</w:t>
            </w:r>
            <w:r w:rsidRPr="00182806">
              <w:t xml:space="preserve"> numatoma ir nemažai modifikacijų esamose sistemose, dėl kurių ne visų dar netgi pasiektas politinis sutarimas (pvz.</w:t>
            </w:r>
            <w:r w:rsidR="002C3BE6">
              <w:t>:</w:t>
            </w:r>
            <w:r w:rsidRPr="00182806">
              <w:t xml:space="preserve"> VIS, EURODAC). </w:t>
            </w:r>
            <w:r w:rsidR="00E42115" w:rsidRPr="00182806">
              <w:t>Todėl akivaizdu, kad procesas bus daugialypis ir sudėtingas, reikalaujantis daug techninių ir teisinių priemonių. Kaip greitai sugebėsime viską įgyvendinti</w:t>
            </w:r>
            <w:r w:rsidR="002C3BE6">
              <w:t>,</w:t>
            </w:r>
            <w:r w:rsidR="00E42115" w:rsidRPr="00182806">
              <w:t xml:space="preserve"> priklausys nuo daugelio faktorių.  </w:t>
            </w:r>
          </w:p>
          <w:p w:rsidR="002D44B2" w:rsidRPr="00182806" w:rsidRDefault="00E42115" w:rsidP="00245F0D">
            <w:pPr>
              <w:jc w:val="both"/>
            </w:pPr>
            <w:r w:rsidRPr="00182806">
              <w:t xml:space="preserve">Idealiu atveju būtų gerai turėti jau </w:t>
            </w:r>
            <w:r w:rsidR="002C3BE6">
              <w:t>visiškai</w:t>
            </w:r>
            <w:r w:rsidRPr="00182806">
              <w:t xml:space="preserve"> funkcionuojančias visas IT sistemas ir t</w:t>
            </w:r>
            <w:r w:rsidR="002C3BE6">
              <w:t>ada</w:t>
            </w:r>
            <w:r w:rsidRPr="00182806">
              <w:t xml:space="preserve"> jas </w:t>
            </w:r>
            <w:r w:rsidR="002C3BE6">
              <w:t>su</w:t>
            </w:r>
            <w:r w:rsidRPr="00182806">
              <w:t xml:space="preserve">jungti sąveikumo elementais. Vis </w:t>
            </w:r>
            <w:r w:rsidR="002C3BE6">
              <w:t xml:space="preserve">dėlto </w:t>
            </w:r>
            <w:r w:rsidRPr="00182806">
              <w:t xml:space="preserve">sąveikumo reglamentai jau įsigaliojo ir </w:t>
            </w:r>
            <w:r w:rsidR="004D4BAC" w:rsidRPr="00D35357">
              <w:t>jų įgyvendinim</w:t>
            </w:r>
            <w:r w:rsidR="004D4BAC">
              <w:t>o</w:t>
            </w:r>
            <w:r w:rsidR="004D4BAC" w:rsidRPr="00D35357">
              <w:t xml:space="preserve"> </w:t>
            </w:r>
            <w:r w:rsidRPr="00182806">
              <w:t xml:space="preserve">terminas tiksi, tad darbai turi vykti </w:t>
            </w:r>
            <w:r w:rsidR="004D4BAC">
              <w:t>lygiagrečiai, t</w:t>
            </w:r>
            <w:r w:rsidRPr="00182806">
              <w:t>odėl būtina labai gera</w:t>
            </w:r>
            <w:r w:rsidR="004D4BAC">
              <w:t>i</w:t>
            </w:r>
            <w:r w:rsidRPr="00182806">
              <w:t xml:space="preserve"> </w:t>
            </w:r>
            <w:r w:rsidR="004D4BAC">
              <w:t xml:space="preserve">koordinuoti </w:t>
            </w:r>
            <w:r w:rsidRPr="00182806">
              <w:t>veiksm</w:t>
            </w:r>
            <w:r w:rsidR="004D4BAC">
              <w:t>us</w:t>
            </w:r>
            <w:r w:rsidRPr="00182806">
              <w:t xml:space="preserve"> tarp už visų šios dėlionės dalių įgyvendinimą atsakingų institucijų. Visų pirma tarp valstybių narių institucijų ir „eu-LISA“ agentūros, kurios pagalba valstybėms ir viso bendro proceso valdymas labai svarbus. </w:t>
            </w:r>
          </w:p>
          <w:p w:rsidR="00B76A6F" w:rsidRPr="00182806" w:rsidRDefault="002D44B2" w:rsidP="00245F0D">
            <w:pPr>
              <w:jc w:val="both"/>
            </w:pPr>
            <w:r w:rsidRPr="00182806">
              <w:t xml:space="preserve">Jei </w:t>
            </w:r>
            <w:r w:rsidR="004D4BAC" w:rsidRPr="004F31C4">
              <w:t>nacionaliniu lyg</w:t>
            </w:r>
            <w:r w:rsidR="004D4BAC">
              <w:t>men</w:t>
            </w:r>
            <w:r w:rsidR="004D4BAC" w:rsidRPr="004F31C4">
              <w:t>iu</w:t>
            </w:r>
            <w:r w:rsidR="004D4BAC" w:rsidRPr="00182806">
              <w:t xml:space="preserve"> </w:t>
            </w:r>
            <w:r w:rsidRPr="00182806">
              <w:t xml:space="preserve">bus vėluojama </w:t>
            </w:r>
            <w:r w:rsidR="004D4BAC">
              <w:t xml:space="preserve">įgyvendinti </w:t>
            </w:r>
            <w:r w:rsidRPr="00182806">
              <w:t>kažkuri</w:t>
            </w:r>
            <w:r w:rsidR="004D4BAC">
              <w:t>uos</w:t>
            </w:r>
            <w:r w:rsidRPr="00182806">
              <w:t xml:space="preserve"> komponent</w:t>
            </w:r>
            <w:r w:rsidR="004D4BAC">
              <w:t>us</w:t>
            </w:r>
            <w:r w:rsidRPr="00182806">
              <w:t xml:space="preserve"> ar sistem</w:t>
            </w:r>
            <w:r w:rsidR="004D4BAC">
              <w:t>as</w:t>
            </w:r>
            <w:r w:rsidRPr="00182806">
              <w:t xml:space="preserve">, negalės </w:t>
            </w:r>
            <w:r w:rsidR="004D4BAC">
              <w:t>visa</w:t>
            </w:r>
            <w:r w:rsidRPr="00182806">
              <w:t>vertiškai funkcionuoti i</w:t>
            </w:r>
            <w:r w:rsidR="004D4BAC">
              <w:t>r</w:t>
            </w:r>
            <w:r w:rsidRPr="00182806">
              <w:t xml:space="preserve"> visa europinė sąveikumo sąranga</w:t>
            </w:r>
            <w:r w:rsidR="004D4BAC">
              <w:t>,</w:t>
            </w:r>
            <w:r w:rsidRPr="00182806">
              <w:t xml:space="preserve"> </w:t>
            </w:r>
            <w:r w:rsidR="004D4BAC">
              <w:t>t</w:t>
            </w:r>
            <w:r w:rsidRPr="00182806">
              <w:t>odėl Komisijos vaidmuo labai svarbus stebint ir prižiūrint įgyvendinimą nacionaliniu lyg</w:t>
            </w:r>
            <w:r w:rsidR="004D4BAC">
              <w:t>men</w:t>
            </w:r>
            <w:r w:rsidRPr="00182806">
              <w:t>iu.</w:t>
            </w:r>
            <w:r w:rsidR="00752204" w:rsidRPr="00182806">
              <w:t xml:space="preserve"> </w:t>
            </w:r>
            <w:r w:rsidR="00752204" w:rsidRPr="00182806">
              <w:rPr>
                <w:rStyle w:val="tlid-translation"/>
              </w:rPr>
              <w:t>Tai gana sudėtingas uždavinys, nes daugelis skirtingų nacionalinių institucijų, atsakingų už įvairių sistemų valdymą arba kurioms reikalinga prieiga prie jų, turi įsitraukti ir koordinuoti savo veiksmus.</w:t>
            </w:r>
          </w:p>
          <w:p w:rsidR="002D44B2" w:rsidRPr="00182806" w:rsidRDefault="002D44B2" w:rsidP="00245F0D">
            <w:pPr>
              <w:jc w:val="both"/>
            </w:pPr>
            <w:r w:rsidRPr="00182806">
              <w:t xml:space="preserve">Lietuvoje jau esame pradėję aktyvų pasirengimo ir planavimo procesą. </w:t>
            </w:r>
            <w:r w:rsidR="00752204" w:rsidRPr="00182806">
              <w:rPr>
                <w:rStyle w:val="tlid-translation"/>
              </w:rPr>
              <w:t xml:space="preserve">Siekdami laiku </w:t>
            </w:r>
            <w:r w:rsidR="004D4BAC">
              <w:rPr>
                <w:rStyle w:val="tlid-translation"/>
              </w:rPr>
              <w:t>bei</w:t>
            </w:r>
            <w:r w:rsidR="00752204" w:rsidRPr="00182806">
              <w:rPr>
                <w:rStyle w:val="tlid-translation"/>
              </w:rPr>
              <w:t xml:space="preserve"> tinkamai viską įgyvendinti i</w:t>
            </w:r>
            <w:r w:rsidR="004D4BAC">
              <w:rPr>
                <w:rStyle w:val="tlid-translation"/>
              </w:rPr>
              <w:t>r</w:t>
            </w:r>
            <w:r w:rsidR="00752204" w:rsidRPr="00182806">
              <w:rPr>
                <w:rStyle w:val="tlid-translation"/>
              </w:rPr>
              <w:t xml:space="preserve"> užtikrinti reikiamą koordinavimą ir priežiūrą, nusprendėme sujungti atskirus nacionalinius įvairių IT sistemų kūrimo ir tobulinimo bei sąveikumo projektus į bendrą projektinę programą.</w:t>
            </w:r>
          </w:p>
          <w:p w:rsidR="001B664E" w:rsidRPr="00B867B7" w:rsidRDefault="002D44B2">
            <w:pPr>
              <w:jc w:val="both"/>
            </w:pPr>
            <w:r w:rsidRPr="00182806">
              <w:rPr>
                <w:rStyle w:val="tlid-translation"/>
              </w:rPr>
              <w:t>Nepais</w:t>
            </w:r>
            <w:r w:rsidR="004D4BAC">
              <w:rPr>
                <w:rStyle w:val="tlid-translation"/>
              </w:rPr>
              <w:t>ydami</w:t>
            </w:r>
            <w:r w:rsidRPr="00182806">
              <w:rPr>
                <w:rStyle w:val="tlid-translation"/>
              </w:rPr>
              <w:t xml:space="preserve"> didelių kaštų, mes tvirtai įsipareigoję </w:t>
            </w:r>
            <w:r w:rsidR="004D4BAC">
              <w:rPr>
                <w:rStyle w:val="tlid-translation"/>
              </w:rPr>
              <w:t>stengtis</w:t>
            </w:r>
            <w:r w:rsidRPr="00182806">
              <w:rPr>
                <w:rStyle w:val="tlid-translation"/>
              </w:rPr>
              <w:t xml:space="preserve"> laiku užbaigt</w:t>
            </w:r>
            <w:r w:rsidR="004D4BAC">
              <w:rPr>
                <w:rStyle w:val="tlid-translation"/>
              </w:rPr>
              <w:t>i</w:t>
            </w:r>
            <w:r w:rsidRPr="00182806">
              <w:rPr>
                <w:rStyle w:val="tlid-translation"/>
              </w:rPr>
              <w:t xml:space="preserve"> savo IT sistemų ir sąveik</w:t>
            </w:r>
            <w:r w:rsidR="00752204" w:rsidRPr="00182806">
              <w:rPr>
                <w:rStyle w:val="tlid-translation"/>
              </w:rPr>
              <w:t>umo</w:t>
            </w:r>
            <w:r w:rsidRPr="00182806">
              <w:rPr>
                <w:rStyle w:val="tlid-translation"/>
              </w:rPr>
              <w:t xml:space="preserve"> projektus.</w:t>
            </w:r>
          </w:p>
        </w:tc>
      </w:tr>
      <w:tr w:rsidR="002668A4" w:rsidRPr="00182806" w:rsidTr="00AB50B3">
        <w:tc>
          <w:tcPr>
            <w:tcW w:w="2340" w:type="dxa"/>
            <w:tcBorders>
              <w:top w:val="double" w:sz="4" w:space="0" w:color="auto"/>
              <w:left w:val="double" w:sz="4" w:space="0" w:color="auto"/>
              <w:bottom w:val="double" w:sz="4" w:space="0" w:color="auto"/>
              <w:right w:val="double" w:sz="4" w:space="0" w:color="auto"/>
            </w:tcBorders>
          </w:tcPr>
          <w:p w:rsidR="002668A4" w:rsidRPr="00182806" w:rsidRDefault="002668A4" w:rsidP="00245F0D">
            <w:pPr>
              <w:shd w:val="clear" w:color="auto" w:fill="FFFFFF"/>
              <w:tabs>
                <w:tab w:val="left" w:pos="1843"/>
              </w:tabs>
              <w:rPr>
                <w:b/>
              </w:rPr>
            </w:pPr>
            <w:r w:rsidRPr="00182806">
              <w:rPr>
                <w:b/>
              </w:rPr>
              <w:lastRenderedPageBreak/>
              <w:t>Atnaujinto Europos sienų ir pakrančių apsaugos pajėgų reglamento įgyvendinimas</w:t>
            </w:r>
          </w:p>
          <w:p w:rsidR="002668A4" w:rsidRPr="00182806" w:rsidRDefault="002135CB" w:rsidP="00245F0D">
            <w:pPr>
              <w:shd w:val="clear" w:color="auto" w:fill="FFFFFF"/>
              <w:tabs>
                <w:tab w:val="left" w:pos="1843"/>
              </w:tabs>
              <w:rPr>
                <w:b/>
              </w:rPr>
            </w:pPr>
            <w:r>
              <w:rPr>
                <w:b/>
              </w:rPr>
              <w:t>–</w:t>
            </w:r>
            <w:r w:rsidR="002668A4" w:rsidRPr="00182806">
              <w:rPr>
                <w:b/>
              </w:rPr>
              <w:t xml:space="preserve"> </w:t>
            </w:r>
            <w:r w:rsidR="002668A4" w:rsidRPr="00182806">
              <w:rPr>
                <w:i/>
                <w:iCs/>
              </w:rPr>
              <w:t>Pirmininkaujančios šalies ir Europos Komisijos informacija</w:t>
            </w:r>
          </w:p>
        </w:tc>
        <w:tc>
          <w:tcPr>
            <w:tcW w:w="6120" w:type="dxa"/>
            <w:tcBorders>
              <w:top w:val="double" w:sz="4" w:space="0" w:color="auto"/>
              <w:left w:val="double" w:sz="4" w:space="0" w:color="auto"/>
              <w:bottom w:val="double" w:sz="4" w:space="0" w:color="auto"/>
              <w:right w:val="double" w:sz="4" w:space="0" w:color="auto"/>
            </w:tcBorders>
          </w:tcPr>
          <w:p w:rsidR="002668A4" w:rsidRPr="00182806" w:rsidRDefault="002668A4" w:rsidP="00245F0D">
            <w:pPr>
              <w:pStyle w:val="default0"/>
              <w:jc w:val="both"/>
              <w:rPr>
                <w:color w:val="000000"/>
              </w:rPr>
            </w:pPr>
            <w:r w:rsidRPr="00182806">
              <w:rPr>
                <w:color w:val="000000"/>
              </w:rPr>
              <w:t>Tai informacinio pobūdžio klausimas, diskusijos nenumatomos. Pirmininkaujanti šalis ir Europos Komisija pateiks informaciją apie esamą padėtį ir tolesnius veiksmus dėl atnaujinto Europos sienų ir pakrančių apsaugos pajėgų reglamento įgyvendinim</w:t>
            </w:r>
            <w:r w:rsidR="002135CB">
              <w:rPr>
                <w:color w:val="000000"/>
              </w:rPr>
              <w:t>o</w:t>
            </w:r>
            <w:r w:rsidRPr="00182806">
              <w:rPr>
                <w:color w:val="000000"/>
              </w:rPr>
              <w:t>.</w:t>
            </w:r>
            <w:r w:rsidR="00334451" w:rsidRPr="00182806">
              <w:rPr>
                <w:color w:val="000000"/>
              </w:rPr>
              <w:t xml:space="preserve"> </w:t>
            </w:r>
          </w:p>
          <w:p w:rsidR="00AB6755" w:rsidRPr="00182806" w:rsidRDefault="00AB6755" w:rsidP="00245F0D">
            <w:pPr>
              <w:pStyle w:val="prastasiniatinklio"/>
              <w:jc w:val="both"/>
            </w:pPr>
            <w:r w:rsidRPr="00182806">
              <w:rPr>
                <w:color w:val="000000"/>
              </w:rPr>
              <w:t xml:space="preserve">Pagal naująjį reglamentą, </w:t>
            </w:r>
            <w:r w:rsidRPr="00182806">
              <w:t>siekiant užtikrinti nuoseklų išorės sienų valdymą ir gebėti reaguoti į krizės atvejus, ne vėliau kaip 2027 m. turi būti sukurtos nuolatinės pajėgos, kurias sudarys ne daugiau kaip 10 000 operatyvinių darbuotojų. Šias nuolatines pajėgas sudarys operatyviniai darbuotojai iš FRONTEX, iš valstybių narių, komandiruoti ilgam laikui arba dislokuoti trumpam laikui, ir greitojo reagavimo rezervas.</w:t>
            </w:r>
          </w:p>
          <w:p w:rsidR="00AB6755" w:rsidRPr="00182806" w:rsidRDefault="00AB6755" w:rsidP="00245F0D">
            <w:pPr>
              <w:jc w:val="both"/>
            </w:pPr>
            <w:r w:rsidRPr="00182806">
              <w:t>Nuolatinės pajėgos bus dislokuojamos nuo 2021 m. sausio 1 d. Siekiant gebėti prisitaikyti prie būsimų situacijų ir pritaikyti pajėgumus, ne vėliau kaip 2023 m. gruodžio 31 d. Europos Komisija pateiks Tarybai ir Europos Parlamentui bendro nuolatinių pajėgų narių skaičiaus ir sudėties peržiūrą. Tada Komisija prireikus ne vėliau kaip 2024 m. kovo mėn. pateiks pasiūlymus iš dalies pakeisti pajėgų narių skaičių, sudėtį ir pajėgoms skirtų valstybių narių įnašus.</w:t>
            </w:r>
          </w:p>
          <w:p w:rsidR="00AB6755" w:rsidRPr="00182806" w:rsidRDefault="00AB6755" w:rsidP="00245F0D">
            <w:pPr>
              <w:jc w:val="both"/>
            </w:pPr>
            <w:r w:rsidRPr="00182806">
              <w:t xml:space="preserve">Už savo sienų valdymą ir toliau pirmiausia bus atsakingos valstybės narės, o FRONTEX ir jos darbuotojai teiks techninę ir operatyvinę pagalbą atitinkamai valstybei narei sutikus. Pagal siūlomas naujas taisykles valstybėje narėje dislokuotų nuolatinių pajėgų nariai galės naudotis vykdomaisiais įgaliojimais, kad atliktų sienų kontrolę ar </w:t>
            </w:r>
            <w:r w:rsidR="002135CB">
              <w:t xml:space="preserve">įvykdytų </w:t>
            </w:r>
            <w:r w:rsidRPr="00182806">
              <w:t>grąžinimo užduotis, tačiau visada turės gauti priimančiosios valstybės narės leidimą, be kita ko, jėg</w:t>
            </w:r>
            <w:r w:rsidR="002135CB">
              <w:t>ai</w:t>
            </w:r>
            <w:r w:rsidRPr="00182806">
              <w:t xml:space="preserve"> ir ginkl</w:t>
            </w:r>
            <w:r w:rsidR="002135CB">
              <w:t>ams</w:t>
            </w:r>
            <w:r w:rsidRPr="00182806">
              <w:t xml:space="preserve"> naudo</w:t>
            </w:r>
            <w:r w:rsidR="002135CB">
              <w:t>t</w:t>
            </w:r>
            <w:r w:rsidRPr="00182806">
              <w:t>i.</w:t>
            </w:r>
          </w:p>
          <w:p w:rsidR="00AB6755" w:rsidRPr="00182806" w:rsidRDefault="00AB6755" w:rsidP="00245F0D">
            <w:pPr>
              <w:jc w:val="both"/>
            </w:pPr>
            <w:r w:rsidRPr="00182806">
              <w:t xml:space="preserve">Taip pat FRONTEX sudaryta galimybė teikti techninę ir operatyvinę paramą valstybėms narėms grąžinimo operacijų metu. </w:t>
            </w:r>
          </w:p>
          <w:p w:rsidR="00AB6755" w:rsidRPr="00182806" w:rsidRDefault="00AB6755" w:rsidP="00245F0D">
            <w:pPr>
              <w:jc w:val="both"/>
            </w:pPr>
            <w:r w:rsidRPr="00182806">
              <w:t xml:space="preserve">Agentūra teiks paramą atitinkamos valstybės narės prašymu arba savo pačios iniciatyva ir susitarus su atitinkama valstybe nare. Ši parama bus teikiama visose grąžinimo srityse: nuo parengiamosios veiklos iki grąžinimo veiklos, veiklos po grąžinimo ir po atvykimo. Ji taip pat apima remiamą savanorišką grįžimą ir pagalbą valstybėms narėms nustatant trečiųjų šalių piliečius ir gaunant kelionės dokumentus. </w:t>
            </w:r>
          </w:p>
          <w:p w:rsidR="00921843" w:rsidRPr="00182806" w:rsidRDefault="00921843" w:rsidP="00245F0D">
            <w:pPr>
              <w:jc w:val="both"/>
            </w:pPr>
            <w:r w:rsidRPr="00182806">
              <w:t>Pagal naują reglamentavimą sustiprintas ir bendradarbiavimas su trečiosiomis šalimis, agentūrai suteikiant daugiau galimybių imtis veiksmų ir neapribojant jos bendradarbiavimo galimybių vien kaimyninėmis šalimis.</w:t>
            </w:r>
          </w:p>
          <w:p w:rsidR="00921843" w:rsidRPr="00182806" w:rsidRDefault="00921843" w:rsidP="00245F0D">
            <w:pPr>
              <w:jc w:val="both"/>
            </w:pPr>
            <w:r w:rsidRPr="00182806">
              <w:t>Tai apima galimybę sudaryti susitarimus tarp ES ir trečiųjų šalių (pagal dabartines taisykles apsiribojama tik kaimyninėmis šalimis) dėl statuso, pagal kuriuos būtų galima siųsti FRONTEX sienų valdymo būrius ir vykdyti operacijas trečiųjų šalių teritorijoje.</w:t>
            </w:r>
          </w:p>
          <w:p w:rsidR="00921843" w:rsidRPr="00182806" w:rsidRDefault="00921843" w:rsidP="00245F0D">
            <w:pPr>
              <w:jc w:val="both"/>
            </w:pPr>
            <w:r w:rsidRPr="00182806">
              <w:t>Agentūra taip pat galės siųsti ekspertus</w:t>
            </w:r>
            <w:r w:rsidR="002135CB">
              <w:t>,</w:t>
            </w:r>
            <w:r w:rsidRPr="00182806">
              <w:t xml:space="preserve"> kaip ryšių palaikymo pareigūnus, kurie dalyvaus ES ir valstybių narių imigracijos ryšių palaikymo pareigūnų ir saugumo ekspertų vietos arba regioninių bendradarbiavimo tinklų veikloje. Pirmenybė bus teikiama ryšių palaikymo pareigūnų siuntimui į kilmės ir tranzito šalis.</w:t>
            </w:r>
          </w:p>
        </w:tc>
        <w:tc>
          <w:tcPr>
            <w:tcW w:w="6750" w:type="dxa"/>
            <w:tcBorders>
              <w:top w:val="double" w:sz="4" w:space="0" w:color="auto"/>
              <w:left w:val="double" w:sz="4" w:space="0" w:color="auto"/>
              <w:bottom w:val="double" w:sz="4" w:space="0" w:color="auto"/>
              <w:right w:val="double" w:sz="4" w:space="0" w:color="auto"/>
            </w:tcBorders>
          </w:tcPr>
          <w:p w:rsidR="002668A4" w:rsidRPr="005F34D1" w:rsidRDefault="00921843" w:rsidP="005F34D1">
            <w:pPr>
              <w:pStyle w:val="Betarp"/>
              <w:jc w:val="both"/>
              <w:rPr>
                <w:rFonts w:ascii="Times New Roman" w:hAnsi="Times New Roman"/>
                <w:sz w:val="24"/>
                <w:szCs w:val="24"/>
              </w:rPr>
            </w:pPr>
            <w:r w:rsidRPr="005F34D1">
              <w:rPr>
                <w:rFonts w:ascii="Times New Roman" w:hAnsi="Times New Roman"/>
                <w:sz w:val="24"/>
                <w:szCs w:val="24"/>
              </w:rPr>
              <w:t>Diskusija nenumatoma, todėl siūloma išklausyti informaciją apie esamą pažangą.</w:t>
            </w:r>
          </w:p>
        </w:tc>
      </w:tr>
    </w:tbl>
    <w:p w:rsidR="00160DF2" w:rsidRPr="00182806" w:rsidRDefault="00160DF2" w:rsidP="00245F0D">
      <w:pPr>
        <w:tabs>
          <w:tab w:val="left" w:pos="1843"/>
        </w:tabs>
      </w:pPr>
    </w:p>
    <w:sectPr w:rsidR="00160DF2" w:rsidRPr="00182806" w:rsidSect="00AB50B3">
      <w:footerReference w:type="even" r:id="rId8"/>
      <w:footerReference w:type="default" r:id="rId9"/>
      <w:pgSz w:w="16838" w:h="11906" w:orient="landscape"/>
      <w:pgMar w:top="450" w:right="962"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F69" w:rsidRDefault="007A3F69">
      <w:r>
        <w:separator/>
      </w:r>
    </w:p>
  </w:endnote>
  <w:endnote w:type="continuationSeparator" w:id="0">
    <w:p w:rsidR="007A3F69" w:rsidRDefault="007A3F69">
      <w:r>
        <w:continuationSeparator/>
      </w:r>
    </w:p>
  </w:endnote>
  <w:endnote w:type="continuationNotice" w:id="1">
    <w:p w:rsidR="007A3F69" w:rsidRDefault="007A3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F1D" w:rsidRDefault="00E64F1D" w:rsidP="00063B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4F1D" w:rsidRDefault="00E64F1D" w:rsidP="00777B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F1D" w:rsidRDefault="00E64F1D">
    <w:pPr>
      <w:pStyle w:val="Porat"/>
      <w:jc w:val="center"/>
    </w:pPr>
    <w:r>
      <w:fldChar w:fldCharType="begin"/>
    </w:r>
    <w:r>
      <w:instrText xml:space="preserve"> PAGE   \* MERGEFORMAT </w:instrText>
    </w:r>
    <w:r>
      <w:fldChar w:fldCharType="separate"/>
    </w:r>
    <w:r w:rsidR="00397481">
      <w:rPr>
        <w:noProof/>
      </w:rPr>
      <w:t>7</w:t>
    </w:r>
    <w:r>
      <w:rPr>
        <w:noProof/>
      </w:rPr>
      <w:fldChar w:fldCharType="end"/>
    </w:r>
  </w:p>
  <w:p w:rsidR="00E64F1D" w:rsidRDefault="00E64F1D" w:rsidP="00777B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F69" w:rsidRDefault="007A3F69">
      <w:r>
        <w:separator/>
      </w:r>
    </w:p>
  </w:footnote>
  <w:footnote w:type="continuationSeparator" w:id="0">
    <w:p w:rsidR="007A3F69" w:rsidRDefault="007A3F69">
      <w:r>
        <w:continuationSeparator/>
      </w:r>
    </w:p>
  </w:footnote>
  <w:footnote w:type="continuationNotice" w:id="1">
    <w:p w:rsidR="007A3F69" w:rsidRDefault="007A3F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6290"/>
    <w:multiLevelType w:val="hybridMultilevel"/>
    <w:tmpl w:val="AB100A06"/>
    <w:lvl w:ilvl="0" w:tplc="0427000F">
      <w:start w:val="1"/>
      <w:numFmt w:val="decimal"/>
      <w:lvlText w:val="%1."/>
      <w:lvlJc w:val="left"/>
      <w:pPr>
        <w:ind w:left="720" w:hanging="360"/>
      </w:pPr>
    </w:lvl>
    <w:lvl w:ilvl="1" w:tplc="08090019">
      <w:start w:val="1"/>
      <w:numFmt w:val="lowerLetter"/>
      <w:lvlText w:val="%2."/>
      <w:lvlJc w:val="left"/>
      <w:pPr>
        <w:ind w:left="1440" w:hanging="360"/>
      </w:pPr>
    </w:lvl>
    <w:lvl w:ilvl="2" w:tplc="FBFEF590">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4781E"/>
    <w:multiLevelType w:val="hybridMultilevel"/>
    <w:tmpl w:val="C6EA930A"/>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2"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15:restartNumberingAfterBreak="0">
    <w:nsid w:val="37E86CAD"/>
    <w:multiLevelType w:val="singleLevel"/>
    <w:tmpl w:val="BCDCBC8C"/>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5"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6"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7"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4032104D"/>
    <w:multiLevelType w:val="singleLevel"/>
    <w:tmpl w:val="C00E8692"/>
    <w:name w:val="Considérant"/>
    <w:lvl w:ilvl="0">
      <w:start w:val="1"/>
      <w:numFmt w:val="decimal"/>
      <w:pStyle w:val="Considrant"/>
      <w:lvlText w:val="(%1)"/>
      <w:lvlJc w:val="left"/>
      <w:pPr>
        <w:tabs>
          <w:tab w:val="num" w:pos="709"/>
        </w:tabs>
        <w:ind w:left="709" w:hanging="709"/>
      </w:pPr>
      <w:rPr>
        <w:rFonts w:cs="Times New Roman"/>
      </w:rPr>
    </w:lvl>
  </w:abstractNum>
  <w:abstractNum w:abstractNumId="9"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0"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1" w15:restartNumberingAfterBreak="0">
    <w:nsid w:val="60ED2501"/>
    <w:multiLevelType w:val="hybridMultilevel"/>
    <w:tmpl w:val="94A884B6"/>
    <w:name w:val="List Bullet 12"/>
    <w:lvl w:ilvl="0" w:tplc="B6903006">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65AC5093"/>
    <w:multiLevelType w:val="singleLevel"/>
    <w:tmpl w:val="D8F274DE"/>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3"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14"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5"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6"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7" w15:restartNumberingAfterBreak="0">
    <w:nsid w:val="7C9A7E68"/>
    <w:multiLevelType w:val="singleLevel"/>
    <w:tmpl w:val="49F6F852"/>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8" w15:restartNumberingAfterBreak="0">
    <w:nsid w:val="7F604C3D"/>
    <w:multiLevelType w:val="multilevel"/>
    <w:tmpl w:val="121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7"/>
  </w:num>
  <w:num w:numId="4">
    <w:abstractNumId w:val="8"/>
  </w:num>
  <w:num w:numId="5">
    <w:abstractNumId w:val="12"/>
  </w:num>
  <w:num w:numId="6">
    <w:abstractNumId w:val="17"/>
  </w:num>
  <w:num w:numId="7">
    <w:abstractNumId w:val="4"/>
  </w:num>
  <w:num w:numId="8">
    <w:abstractNumId w:val="10"/>
  </w:num>
  <w:num w:numId="9">
    <w:abstractNumId w:val="1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9"/>
  </w:num>
  <w:num w:numId="14">
    <w:abstractNumId w:val="3"/>
  </w:num>
  <w:num w:numId="15">
    <w:abstractNumId w:val="13"/>
    <w:lvlOverride w:ilvl="0">
      <w:startOverride w:val="1"/>
    </w:lvlOverride>
  </w:num>
  <w:num w:numId="16">
    <w:abstractNumId w:val="18"/>
  </w:num>
  <w:num w:numId="17">
    <w:abstractNumId w:val="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D6"/>
    <w:rsid w:val="00000349"/>
    <w:rsid w:val="00000415"/>
    <w:rsid w:val="00000631"/>
    <w:rsid w:val="00000CF0"/>
    <w:rsid w:val="00001794"/>
    <w:rsid w:val="000043AC"/>
    <w:rsid w:val="00004414"/>
    <w:rsid w:val="0000614A"/>
    <w:rsid w:val="000074AD"/>
    <w:rsid w:val="000105C4"/>
    <w:rsid w:val="00010679"/>
    <w:rsid w:val="0001101C"/>
    <w:rsid w:val="00011D39"/>
    <w:rsid w:val="00013878"/>
    <w:rsid w:val="000152BF"/>
    <w:rsid w:val="00015F1F"/>
    <w:rsid w:val="00015F45"/>
    <w:rsid w:val="00020FEE"/>
    <w:rsid w:val="00022DEE"/>
    <w:rsid w:val="00023604"/>
    <w:rsid w:val="000236BD"/>
    <w:rsid w:val="00024C5D"/>
    <w:rsid w:val="00025603"/>
    <w:rsid w:val="00025AB6"/>
    <w:rsid w:val="00026367"/>
    <w:rsid w:val="000275DB"/>
    <w:rsid w:val="000278F8"/>
    <w:rsid w:val="00030222"/>
    <w:rsid w:val="00031453"/>
    <w:rsid w:val="0003146A"/>
    <w:rsid w:val="00035DE5"/>
    <w:rsid w:val="00036C14"/>
    <w:rsid w:val="00041493"/>
    <w:rsid w:val="00041ADF"/>
    <w:rsid w:val="000423C5"/>
    <w:rsid w:val="000423FF"/>
    <w:rsid w:val="000426C2"/>
    <w:rsid w:val="000430A5"/>
    <w:rsid w:val="00044A05"/>
    <w:rsid w:val="00051E0C"/>
    <w:rsid w:val="00055226"/>
    <w:rsid w:val="00056EC8"/>
    <w:rsid w:val="000607B4"/>
    <w:rsid w:val="00060E8F"/>
    <w:rsid w:val="00063B3D"/>
    <w:rsid w:val="00063B8D"/>
    <w:rsid w:val="00063CD4"/>
    <w:rsid w:val="00065787"/>
    <w:rsid w:val="00065EEE"/>
    <w:rsid w:val="0007365E"/>
    <w:rsid w:val="000743C0"/>
    <w:rsid w:val="00075584"/>
    <w:rsid w:val="000764DB"/>
    <w:rsid w:val="000769D3"/>
    <w:rsid w:val="00080045"/>
    <w:rsid w:val="000803BC"/>
    <w:rsid w:val="00080FA5"/>
    <w:rsid w:val="000812F7"/>
    <w:rsid w:val="0008180C"/>
    <w:rsid w:val="00082D8F"/>
    <w:rsid w:val="000857BD"/>
    <w:rsid w:val="0008608E"/>
    <w:rsid w:val="00086332"/>
    <w:rsid w:val="000878D3"/>
    <w:rsid w:val="00087BBA"/>
    <w:rsid w:val="000901E3"/>
    <w:rsid w:val="0009120E"/>
    <w:rsid w:val="0009197B"/>
    <w:rsid w:val="00092EE9"/>
    <w:rsid w:val="00096C9D"/>
    <w:rsid w:val="000975D8"/>
    <w:rsid w:val="00097A18"/>
    <w:rsid w:val="00097F7F"/>
    <w:rsid w:val="000A046E"/>
    <w:rsid w:val="000A084E"/>
    <w:rsid w:val="000A1AFF"/>
    <w:rsid w:val="000A227C"/>
    <w:rsid w:val="000A4129"/>
    <w:rsid w:val="000A5D5F"/>
    <w:rsid w:val="000B00D5"/>
    <w:rsid w:val="000B059D"/>
    <w:rsid w:val="000B164A"/>
    <w:rsid w:val="000B2067"/>
    <w:rsid w:val="000B5913"/>
    <w:rsid w:val="000B5DAE"/>
    <w:rsid w:val="000B7449"/>
    <w:rsid w:val="000B7B02"/>
    <w:rsid w:val="000C1554"/>
    <w:rsid w:val="000C187C"/>
    <w:rsid w:val="000C248E"/>
    <w:rsid w:val="000C33FC"/>
    <w:rsid w:val="000C5216"/>
    <w:rsid w:val="000C6191"/>
    <w:rsid w:val="000C6D3D"/>
    <w:rsid w:val="000D0A8C"/>
    <w:rsid w:val="000D14BB"/>
    <w:rsid w:val="000D219D"/>
    <w:rsid w:val="000D311F"/>
    <w:rsid w:val="000D5024"/>
    <w:rsid w:val="000D7510"/>
    <w:rsid w:val="000E1310"/>
    <w:rsid w:val="000E19C3"/>
    <w:rsid w:val="000E356D"/>
    <w:rsid w:val="000E39AC"/>
    <w:rsid w:val="000E3C00"/>
    <w:rsid w:val="000E4D3B"/>
    <w:rsid w:val="000E5CE3"/>
    <w:rsid w:val="000E6024"/>
    <w:rsid w:val="000E7794"/>
    <w:rsid w:val="000F011B"/>
    <w:rsid w:val="000F01F4"/>
    <w:rsid w:val="000F0301"/>
    <w:rsid w:val="000F263F"/>
    <w:rsid w:val="000F2F14"/>
    <w:rsid w:val="000F3A04"/>
    <w:rsid w:val="000F3CBC"/>
    <w:rsid w:val="000F69A1"/>
    <w:rsid w:val="001013C4"/>
    <w:rsid w:val="00101BCF"/>
    <w:rsid w:val="00102301"/>
    <w:rsid w:val="00106C6A"/>
    <w:rsid w:val="00106EC6"/>
    <w:rsid w:val="001101BE"/>
    <w:rsid w:val="00110E1A"/>
    <w:rsid w:val="00113880"/>
    <w:rsid w:val="001139B1"/>
    <w:rsid w:val="00113AE4"/>
    <w:rsid w:val="00114C38"/>
    <w:rsid w:val="00115462"/>
    <w:rsid w:val="001172A0"/>
    <w:rsid w:val="001207DB"/>
    <w:rsid w:val="0012188B"/>
    <w:rsid w:val="0012204B"/>
    <w:rsid w:val="001258FB"/>
    <w:rsid w:val="00125FBC"/>
    <w:rsid w:val="00126406"/>
    <w:rsid w:val="001264B4"/>
    <w:rsid w:val="00130ABB"/>
    <w:rsid w:val="00132CAE"/>
    <w:rsid w:val="00132F44"/>
    <w:rsid w:val="00135973"/>
    <w:rsid w:val="00136AD9"/>
    <w:rsid w:val="00137191"/>
    <w:rsid w:val="001429EE"/>
    <w:rsid w:val="0014368B"/>
    <w:rsid w:val="00143BFC"/>
    <w:rsid w:val="001446DC"/>
    <w:rsid w:val="00144AF6"/>
    <w:rsid w:val="00145143"/>
    <w:rsid w:val="00145295"/>
    <w:rsid w:val="001456DC"/>
    <w:rsid w:val="001460F4"/>
    <w:rsid w:val="00154D23"/>
    <w:rsid w:val="001563AA"/>
    <w:rsid w:val="0015688A"/>
    <w:rsid w:val="001607E1"/>
    <w:rsid w:val="00160DF2"/>
    <w:rsid w:val="00161724"/>
    <w:rsid w:val="001617B1"/>
    <w:rsid w:val="001635E5"/>
    <w:rsid w:val="00166FBD"/>
    <w:rsid w:val="00170213"/>
    <w:rsid w:val="00170272"/>
    <w:rsid w:val="00171405"/>
    <w:rsid w:val="001744EB"/>
    <w:rsid w:val="00175816"/>
    <w:rsid w:val="00177256"/>
    <w:rsid w:val="00180A5F"/>
    <w:rsid w:val="00180B85"/>
    <w:rsid w:val="0018111E"/>
    <w:rsid w:val="0018130F"/>
    <w:rsid w:val="00182806"/>
    <w:rsid w:val="0018315B"/>
    <w:rsid w:val="001872B4"/>
    <w:rsid w:val="001902B0"/>
    <w:rsid w:val="0019036F"/>
    <w:rsid w:val="001907E0"/>
    <w:rsid w:val="001932F5"/>
    <w:rsid w:val="00195644"/>
    <w:rsid w:val="00197041"/>
    <w:rsid w:val="001977D1"/>
    <w:rsid w:val="001A10D9"/>
    <w:rsid w:val="001A17E9"/>
    <w:rsid w:val="001A1B1E"/>
    <w:rsid w:val="001A3566"/>
    <w:rsid w:val="001A5DF9"/>
    <w:rsid w:val="001A687B"/>
    <w:rsid w:val="001A7087"/>
    <w:rsid w:val="001B07E9"/>
    <w:rsid w:val="001B1CF2"/>
    <w:rsid w:val="001B26B4"/>
    <w:rsid w:val="001B61F2"/>
    <w:rsid w:val="001B664E"/>
    <w:rsid w:val="001B7F98"/>
    <w:rsid w:val="001C070B"/>
    <w:rsid w:val="001C255C"/>
    <w:rsid w:val="001C26AE"/>
    <w:rsid w:val="001C328B"/>
    <w:rsid w:val="001C3506"/>
    <w:rsid w:val="001C3BC1"/>
    <w:rsid w:val="001C6048"/>
    <w:rsid w:val="001C634B"/>
    <w:rsid w:val="001D18B0"/>
    <w:rsid w:val="001D2939"/>
    <w:rsid w:val="001D7A48"/>
    <w:rsid w:val="001E0503"/>
    <w:rsid w:val="001E0B62"/>
    <w:rsid w:val="001E219A"/>
    <w:rsid w:val="001E2267"/>
    <w:rsid w:val="001E284A"/>
    <w:rsid w:val="001E3284"/>
    <w:rsid w:val="001E34F8"/>
    <w:rsid w:val="001E4AC0"/>
    <w:rsid w:val="001E4E9E"/>
    <w:rsid w:val="001E606B"/>
    <w:rsid w:val="001E6E6A"/>
    <w:rsid w:val="001F0424"/>
    <w:rsid w:val="001F45E3"/>
    <w:rsid w:val="001F49AC"/>
    <w:rsid w:val="001F4FEB"/>
    <w:rsid w:val="002005B4"/>
    <w:rsid w:val="00203AE9"/>
    <w:rsid w:val="00203E95"/>
    <w:rsid w:val="002043D5"/>
    <w:rsid w:val="00204AAF"/>
    <w:rsid w:val="00207F2F"/>
    <w:rsid w:val="00211790"/>
    <w:rsid w:val="002135CB"/>
    <w:rsid w:val="00215BD6"/>
    <w:rsid w:val="00216C08"/>
    <w:rsid w:val="002200B7"/>
    <w:rsid w:val="002211C8"/>
    <w:rsid w:val="00223CEE"/>
    <w:rsid w:val="002242FB"/>
    <w:rsid w:val="00226650"/>
    <w:rsid w:val="002268B6"/>
    <w:rsid w:val="0023070F"/>
    <w:rsid w:val="00233114"/>
    <w:rsid w:val="00233EB2"/>
    <w:rsid w:val="00234647"/>
    <w:rsid w:val="00234EF8"/>
    <w:rsid w:val="002356F6"/>
    <w:rsid w:val="00235F4F"/>
    <w:rsid w:val="00236C2D"/>
    <w:rsid w:val="00237B5D"/>
    <w:rsid w:val="002412E4"/>
    <w:rsid w:val="00241FA5"/>
    <w:rsid w:val="0024239C"/>
    <w:rsid w:val="00242BD2"/>
    <w:rsid w:val="0024312E"/>
    <w:rsid w:val="002431DA"/>
    <w:rsid w:val="00245BE5"/>
    <w:rsid w:val="00245F0D"/>
    <w:rsid w:val="002460F6"/>
    <w:rsid w:val="00246149"/>
    <w:rsid w:val="00247930"/>
    <w:rsid w:val="00250CEA"/>
    <w:rsid w:val="00250D59"/>
    <w:rsid w:val="00253150"/>
    <w:rsid w:val="00253D24"/>
    <w:rsid w:val="0025674B"/>
    <w:rsid w:val="00256CBD"/>
    <w:rsid w:val="00256FDB"/>
    <w:rsid w:val="00257A71"/>
    <w:rsid w:val="002602FC"/>
    <w:rsid w:val="002610A6"/>
    <w:rsid w:val="0026191C"/>
    <w:rsid w:val="0026307C"/>
    <w:rsid w:val="00263AAF"/>
    <w:rsid w:val="002652ED"/>
    <w:rsid w:val="00265B3B"/>
    <w:rsid w:val="002668A4"/>
    <w:rsid w:val="00266FD5"/>
    <w:rsid w:val="00267BE0"/>
    <w:rsid w:val="00267ECC"/>
    <w:rsid w:val="00271CC3"/>
    <w:rsid w:val="00271D09"/>
    <w:rsid w:val="0027241D"/>
    <w:rsid w:val="00274887"/>
    <w:rsid w:val="00274C20"/>
    <w:rsid w:val="00274C78"/>
    <w:rsid w:val="00274D72"/>
    <w:rsid w:val="0027552B"/>
    <w:rsid w:val="0027589E"/>
    <w:rsid w:val="00276016"/>
    <w:rsid w:val="00276BCA"/>
    <w:rsid w:val="002805A3"/>
    <w:rsid w:val="0028092C"/>
    <w:rsid w:val="0028111C"/>
    <w:rsid w:val="002829D2"/>
    <w:rsid w:val="002834A8"/>
    <w:rsid w:val="00290B0B"/>
    <w:rsid w:val="00290E05"/>
    <w:rsid w:val="00292E0C"/>
    <w:rsid w:val="002936E6"/>
    <w:rsid w:val="00293B96"/>
    <w:rsid w:val="00294E9E"/>
    <w:rsid w:val="00296B73"/>
    <w:rsid w:val="002A3D43"/>
    <w:rsid w:val="002A3F68"/>
    <w:rsid w:val="002A497A"/>
    <w:rsid w:val="002A4BBE"/>
    <w:rsid w:val="002A5A38"/>
    <w:rsid w:val="002A7836"/>
    <w:rsid w:val="002B0E0C"/>
    <w:rsid w:val="002B1D4E"/>
    <w:rsid w:val="002B260E"/>
    <w:rsid w:val="002B5464"/>
    <w:rsid w:val="002B5CAB"/>
    <w:rsid w:val="002C3A4B"/>
    <w:rsid w:val="002C3BE6"/>
    <w:rsid w:val="002C4615"/>
    <w:rsid w:val="002C5C99"/>
    <w:rsid w:val="002C5D74"/>
    <w:rsid w:val="002C6A3C"/>
    <w:rsid w:val="002C7A43"/>
    <w:rsid w:val="002C7B26"/>
    <w:rsid w:val="002D0457"/>
    <w:rsid w:val="002D076F"/>
    <w:rsid w:val="002D0AE5"/>
    <w:rsid w:val="002D16F8"/>
    <w:rsid w:val="002D44B2"/>
    <w:rsid w:val="002D46F9"/>
    <w:rsid w:val="002D5D14"/>
    <w:rsid w:val="002D6C80"/>
    <w:rsid w:val="002D7675"/>
    <w:rsid w:val="002D7EEE"/>
    <w:rsid w:val="002E05E9"/>
    <w:rsid w:val="002E0A8A"/>
    <w:rsid w:val="002E0D9C"/>
    <w:rsid w:val="002E180A"/>
    <w:rsid w:val="002E3BD7"/>
    <w:rsid w:val="002E4937"/>
    <w:rsid w:val="002E53D3"/>
    <w:rsid w:val="002E5AE1"/>
    <w:rsid w:val="002E6B16"/>
    <w:rsid w:val="002F209E"/>
    <w:rsid w:val="002F20F0"/>
    <w:rsid w:val="002F3336"/>
    <w:rsid w:val="002F436C"/>
    <w:rsid w:val="003008A2"/>
    <w:rsid w:val="00301BB5"/>
    <w:rsid w:val="00302892"/>
    <w:rsid w:val="003034CD"/>
    <w:rsid w:val="003037E5"/>
    <w:rsid w:val="00303F96"/>
    <w:rsid w:val="003043EA"/>
    <w:rsid w:val="00304BB5"/>
    <w:rsid w:val="003063C0"/>
    <w:rsid w:val="0030739A"/>
    <w:rsid w:val="00311FCC"/>
    <w:rsid w:val="003124D6"/>
    <w:rsid w:val="00317391"/>
    <w:rsid w:val="00317C82"/>
    <w:rsid w:val="00320E0E"/>
    <w:rsid w:val="003210CD"/>
    <w:rsid w:val="0032199D"/>
    <w:rsid w:val="0032497E"/>
    <w:rsid w:val="00327CB7"/>
    <w:rsid w:val="00327D44"/>
    <w:rsid w:val="00331FBD"/>
    <w:rsid w:val="00332269"/>
    <w:rsid w:val="003322AA"/>
    <w:rsid w:val="00334100"/>
    <w:rsid w:val="0033437D"/>
    <w:rsid w:val="00334451"/>
    <w:rsid w:val="00334FB4"/>
    <w:rsid w:val="0033577D"/>
    <w:rsid w:val="00335806"/>
    <w:rsid w:val="00336794"/>
    <w:rsid w:val="00340ED9"/>
    <w:rsid w:val="00341329"/>
    <w:rsid w:val="00343225"/>
    <w:rsid w:val="00343632"/>
    <w:rsid w:val="003437A9"/>
    <w:rsid w:val="0034443D"/>
    <w:rsid w:val="00345099"/>
    <w:rsid w:val="00346578"/>
    <w:rsid w:val="00352AFE"/>
    <w:rsid w:val="00352EE9"/>
    <w:rsid w:val="00353E8E"/>
    <w:rsid w:val="003547E8"/>
    <w:rsid w:val="00355B1D"/>
    <w:rsid w:val="00356BE7"/>
    <w:rsid w:val="00357F4A"/>
    <w:rsid w:val="00360A6B"/>
    <w:rsid w:val="00361AEF"/>
    <w:rsid w:val="00362C4E"/>
    <w:rsid w:val="003649B9"/>
    <w:rsid w:val="003649FC"/>
    <w:rsid w:val="003650C0"/>
    <w:rsid w:val="00365DD5"/>
    <w:rsid w:val="00370EA5"/>
    <w:rsid w:val="00371173"/>
    <w:rsid w:val="0037411F"/>
    <w:rsid w:val="00375794"/>
    <w:rsid w:val="003758B0"/>
    <w:rsid w:val="00375F10"/>
    <w:rsid w:val="00376080"/>
    <w:rsid w:val="0037658F"/>
    <w:rsid w:val="00381D67"/>
    <w:rsid w:val="00381DA0"/>
    <w:rsid w:val="00382CFF"/>
    <w:rsid w:val="003830E7"/>
    <w:rsid w:val="00384847"/>
    <w:rsid w:val="00385216"/>
    <w:rsid w:val="003854B9"/>
    <w:rsid w:val="00386333"/>
    <w:rsid w:val="003902D8"/>
    <w:rsid w:val="0039139C"/>
    <w:rsid w:val="00391A34"/>
    <w:rsid w:val="00392B86"/>
    <w:rsid w:val="003936C5"/>
    <w:rsid w:val="00397481"/>
    <w:rsid w:val="003978A6"/>
    <w:rsid w:val="003A0945"/>
    <w:rsid w:val="003A19E3"/>
    <w:rsid w:val="003A3758"/>
    <w:rsid w:val="003A4F90"/>
    <w:rsid w:val="003A5196"/>
    <w:rsid w:val="003A5310"/>
    <w:rsid w:val="003B13A7"/>
    <w:rsid w:val="003B1B7D"/>
    <w:rsid w:val="003B2EAE"/>
    <w:rsid w:val="003B3AA3"/>
    <w:rsid w:val="003B3F02"/>
    <w:rsid w:val="003B52BF"/>
    <w:rsid w:val="003B5829"/>
    <w:rsid w:val="003B768A"/>
    <w:rsid w:val="003C2462"/>
    <w:rsid w:val="003C299B"/>
    <w:rsid w:val="003C2CF4"/>
    <w:rsid w:val="003C397E"/>
    <w:rsid w:val="003C5110"/>
    <w:rsid w:val="003C6FE8"/>
    <w:rsid w:val="003D04D5"/>
    <w:rsid w:val="003D77CC"/>
    <w:rsid w:val="003D7BCC"/>
    <w:rsid w:val="003D7BE5"/>
    <w:rsid w:val="003E1D47"/>
    <w:rsid w:val="003E390D"/>
    <w:rsid w:val="003E6948"/>
    <w:rsid w:val="003F1506"/>
    <w:rsid w:val="003F1D00"/>
    <w:rsid w:val="003F204B"/>
    <w:rsid w:val="003F2B91"/>
    <w:rsid w:val="003F2F5E"/>
    <w:rsid w:val="003F3D19"/>
    <w:rsid w:val="003F3F74"/>
    <w:rsid w:val="003F7A16"/>
    <w:rsid w:val="003F7B3C"/>
    <w:rsid w:val="003F7D6B"/>
    <w:rsid w:val="00402AB7"/>
    <w:rsid w:val="00403EA9"/>
    <w:rsid w:val="00405D2F"/>
    <w:rsid w:val="00406E26"/>
    <w:rsid w:val="00407F5E"/>
    <w:rsid w:val="00416DF3"/>
    <w:rsid w:val="0041791B"/>
    <w:rsid w:val="00421F07"/>
    <w:rsid w:val="00423841"/>
    <w:rsid w:val="0042393C"/>
    <w:rsid w:val="00424411"/>
    <w:rsid w:val="00430DFB"/>
    <w:rsid w:val="00432E68"/>
    <w:rsid w:val="00435AD0"/>
    <w:rsid w:val="00435F76"/>
    <w:rsid w:val="00437F97"/>
    <w:rsid w:val="00440661"/>
    <w:rsid w:val="004434AE"/>
    <w:rsid w:val="00445CAD"/>
    <w:rsid w:val="00446ADA"/>
    <w:rsid w:val="004470FE"/>
    <w:rsid w:val="00451566"/>
    <w:rsid w:val="00453C0E"/>
    <w:rsid w:val="00456A26"/>
    <w:rsid w:val="00456DE4"/>
    <w:rsid w:val="00456F5B"/>
    <w:rsid w:val="00457F07"/>
    <w:rsid w:val="00460079"/>
    <w:rsid w:val="004602E7"/>
    <w:rsid w:val="00460AFC"/>
    <w:rsid w:val="00460F10"/>
    <w:rsid w:val="0046291C"/>
    <w:rsid w:val="00464549"/>
    <w:rsid w:val="00466680"/>
    <w:rsid w:val="00466799"/>
    <w:rsid w:val="00471645"/>
    <w:rsid w:val="00471EDB"/>
    <w:rsid w:val="004727AF"/>
    <w:rsid w:val="00472EF2"/>
    <w:rsid w:val="00474308"/>
    <w:rsid w:val="00476A87"/>
    <w:rsid w:val="00477896"/>
    <w:rsid w:val="0048146D"/>
    <w:rsid w:val="00481F8E"/>
    <w:rsid w:val="0048572F"/>
    <w:rsid w:val="00486604"/>
    <w:rsid w:val="00490F18"/>
    <w:rsid w:val="00492BC8"/>
    <w:rsid w:val="00492D70"/>
    <w:rsid w:val="00493EDC"/>
    <w:rsid w:val="0049577C"/>
    <w:rsid w:val="00496227"/>
    <w:rsid w:val="00497C8C"/>
    <w:rsid w:val="004A0199"/>
    <w:rsid w:val="004A13B3"/>
    <w:rsid w:val="004A2BBA"/>
    <w:rsid w:val="004A2EA3"/>
    <w:rsid w:val="004A300F"/>
    <w:rsid w:val="004A33D8"/>
    <w:rsid w:val="004A3BCF"/>
    <w:rsid w:val="004A441F"/>
    <w:rsid w:val="004A54D0"/>
    <w:rsid w:val="004A5AD1"/>
    <w:rsid w:val="004A5F98"/>
    <w:rsid w:val="004A61FF"/>
    <w:rsid w:val="004A70E6"/>
    <w:rsid w:val="004A71C1"/>
    <w:rsid w:val="004A7937"/>
    <w:rsid w:val="004B26B0"/>
    <w:rsid w:val="004B3BF1"/>
    <w:rsid w:val="004B3C8D"/>
    <w:rsid w:val="004B74E5"/>
    <w:rsid w:val="004B7521"/>
    <w:rsid w:val="004B75F7"/>
    <w:rsid w:val="004B7EAA"/>
    <w:rsid w:val="004C43AA"/>
    <w:rsid w:val="004C511D"/>
    <w:rsid w:val="004C5B3D"/>
    <w:rsid w:val="004C7396"/>
    <w:rsid w:val="004D07BD"/>
    <w:rsid w:val="004D0B36"/>
    <w:rsid w:val="004D102D"/>
    <w:rsid w:val="004D3D40"/>
    <w:rsid w:val="004D4BAC"/>
    <w:rsid w:val="004D5725"/>
    <w:rsid w:val="004D74D4"/>
    <w:rsid w:val="004E45E6"/>
    <w:rsid w:val="004E4F10"/>
    <w:rsid w:val="004E5E82"/>
    <w:rsid w:val="004E7770"/>
    <w:rsid w:val="004F18BB"/>
    <w:rsid w:val="004F372D"/>
    <w:rsid w:val="004F7EA5"/>
    <w:rsid w:val="00500377"/>
    <w:rsid w:val="005016B0"/>
    <w:rsid w:val="005017FF"/>
    <w:rsid w:val="005029DC"/>
    <w:rsid w:val="00503BCF"/>
    <w:rsid w:val="005043E5"/>
    <w:rsid w:val="00505CC2"/>
    <w:rsid w:val="005116E6"/>
    <w:rsid w:val="00516E88"/>
    <w:rsid w:val="00517A97"/>
    <w:rsid w:val="00520079"/>
    <w:rsid w:val="00520546"/>
    <w:rsid w:val="005209ED"/>
    <w:rsid w:val="00522A56"/>
    <w:rsid w:val="00523A3E"/>
    <w:rsid w:val="00524FEF"/>
    <w:rsid w:val="0052579F"/>
    <w:rsid w:val="00526D96"/>
    <w:rsid w:val="00526E9B"/>
    <w:rsid w:val="005318CF"/>
    <w:rsid w:val="00532002"/>
    <w:rsid w:val="00533638"/>
    <w:rsid w:val="005338C4"/>
    <w:rsid w:val="00533BD3"/>
    <w:rsid w:val="0053415F"/>
    <w:rsid w:val="0053599D"/>
    <w:rsid w:val="005359F4"/>
    <w:rsid w:val="00535DEE"/>
    <w:rsid w:val="00536621"/>
    <w:rsid w:val="00536F94"/>
    <w:rsid w:val="0054328C"/>
    <w:rsid w:val="0054351B"/>
    <w:rsid w:val="00546B2A"/>
    <w:rsid w:val="00547AEC"/>
    <w:rsid w:val="00551F86"/>
    <w:rsid w:val="0055201B"/>
    <w:rsid w:val="00552775"/>
    <w:rsid w:val="00552CCC"/>
    <w:rsid w:val="00553307"/>
    <w:rsid w:val="00553B23"/>
    <w:rsid w:val="00553C58"/>
    <w:rsid w:val="00554027"/>
    <w:rsid w:val="00554A65"/>
    <w:rsid w:val="005554A0"/>
    <w:rsid w:val="005557F9"/>
    <w:rsid w:val="00555C23"/>
    <w:rsid w:val="00556385"/>
    <w:rsid w:val="00556B0A"/>
    <w:rsid w:val="00562DD6"/>
    <w:rsid w:val="00563415"/>
    <w:rsid w:val="00567251"/>
    <w:rsid w:val="0056797F"/>
    <w:rsid w:val="005707B0"/>
    <w:rsid w:val="00570F78"/>
    <w:rsid w:val="00574A1D"/>
    <w:rsid w:val="0057588A"/>
    <w:rsid w:val="005764A0"/>
    <w:rsid w:val="005801E0"/>
    <w:rsid w:val="005810A2"/>
    <w:rsid w:val="005811B5"/>
    <w:rsid w:val="00581A1F"/>
    <w:rsid w:val="0058558C"/>
    <w:rsid w:val="00585B28"/>
    <w:rsid w:val="005862A1"/>
    <w:rsid w:val="00586E55"/>
    <w:rsid w:val="005871CE"/>
    <w:rsid w:val="005871F0"/>
    <w:rsid w:val="00587888"/>
    <w:rsid w:val="005913BB"/>
    <w:rsid w:val="00591F9F"/>
    <w:rsid w:val="0059279B"/>
    <w:rsid w:val="00592FCB"/>
    <w:rsid w:val="00593325"/>
    <w:rsid w:val="00594BE5"/>
    <w:rsid w:val="0059622F"/>
    <w:rsid w:val="00596481"/>
    <w:rsid w:val="00596A34"/>
    <w:rsid w:val="005A1034"/>
    <w:rsid w:val="005A1B1C"/>
    <w:rsid w:val="005A284E"/>
    <w:rsid w:val="005A3420"/>
    <w:rsid w:val="005A3DE8"/>
    <w:rsid w:val="005A43D1"/>
    <w:rsid w:val="005A4ABE"/>
    <w:rsid w:val="005A590F"/>
    <w:rsid w:val="005A6587"/>
    <w:rsid w:val="005A67FE"/>
    <w:rsid w:val="005A7627"/>
    <w:rsid w:val="005A7988"/>
    <w:rsid w:val="005A79F6"/>
    <w:rsid w:val="005B0117"/>
    <w:rsid w:val="005B0306"/>
    <w:rsid w:val="005B3378"/>
    <w:rsid w:val="005B4687"/>
    <w:rsid w:val="005B4EEF"/>
    <w:rsid w:val="005B66E7"/>
    <w:rsid w:val="005C05FB"/>
    <w:rsid w:val="005C07D3"/>
    <w:rsid w:val="005C07D8"/>
    <w:rsid w:val="005C1ADA"/>
    <w:rsid w:val="005C1FA9"/>
    <w:rsid w:val="005C26AC"/>
    <w:rsid w:val="005C27DF"/>
    <w:rsid w:val="005C2928"/>
    <w:rsid w:val="005C32DF"/>
    <w:rsid w:val="005C4995"/>
    <w:rsid w:val="005C6F1D"/>
    <w:rsid w:val="005D0D2E"/>
    <w:rsid w:val="005D2836"/>
    <w:rsid w:val="005D3DCD"/>
    <w:rsid w:val="005D5699"/>
    <w:rsid w:val="005D61E8"/>
    <w:rsid w:val="005E036E"/>
    <w:rsid w:val="005E5825"/>
    <w:rsid w:val="005E5F4C"/>
    <w:rsid w:val="005E5FC6"/>
    <w:rsid w:val="005E604F"/>
    <w:rsid w:val="005E6425"/>
    <w:rsid w:val="005E6C92"/>
    <w:rsid w:val="005E7CE6"/>
    <w:rsid w:val="005F06A5"/>
    <w:rsid w:val="005F0F00"/>
    <w:rsid w:val="005F1BC7"/>
    <w:rsid w:val="005F246E"/>
    <w:rsid w:val="005F29BF"/>
    <w:rsid w:val="005F34D1"/>
    <w:rsid w:val="005F380A"/>
    <w:rsid w:val="005F4FBD"/>
    <w:rsid w:val="005F6B6D"/>
    <w:rsid w:val="005F7EC3"/>
    <w:rsid w:val="00600627"/>
    <w:rsid w:val="00601FFF"/>
    <w:rsid w:val="006115FA"/>
    <w:rsid w:val="00611949"/>
    <w:rsid w:val="0061300F"/>
    <w:rsid w:val="00613490"/>
    <w:rsid w:val="00614986"/>
    <w:rsid w:val="00616A03"/>
    <w:rsid w:val="006173F9"/>
    <w:rsid w:val="00620065"/>
    <w:rsid w:val="00621D54"/>
    <w:rsid w:val="0062443D"/>
    <w:rsid w:val="00625494"/>
    <w:rsid w:val="00626938"/>
    <w:rsid w:val="00627A93"/>
    <w:rsid w:val="0063603A"/>
    <w:rsid w:val="0064073A"/>
    <w:rsid w:val="0064096D"/>
    <w:rsid w:val="006409AF"/>
    <w:rsid w:val="00644ED3"/>
    <w:rsid w:val="00645B5B"/>
    <w:rsid w:val="00645E93"/>
    <w:rsid w:val="00646C2A"/>
    <w:rsid w:val="00652035"/>
    <w:rsid w:val="00653C35"/>
    <w:rsid w:val="006543BA"/>
    <w:rsid w:val="006566A5"/>
    <w:rsid w:val="00663353"/>
    <w:rsid w:val="006637F7"/>
    <w:rsid w:val="00664FC4"/>
    <w:rsid w:val="00667D75"/>
    <w:rsid w:val="00670422"/>
    <w:rsid w:val="00670B1C"/>
    <w:rsid w:val="00671601"/>
    <w:rsid w:val="006717D0"/>
    <w:rsid w:val="00671DB3"/>
    <w:rsid w:val="006729AD"/>
    <w:rsid w:val="00673D3F"/>
    <w:rsid w:val="00675100"/>
    <w:rsid w:val="00675493"/>
    <w:rsid w:val="00680F27"/>
    <w:rsid w:val="00681661"/>
    <w:rsid w:val="0068231D"/>
    <w:rsid w:val="00683128"/>
    <w:rsid w:val="0069180D"/>
    <w:rsid w:val="0069251A"/>
    <w:rsid w:val="00692B51"/>
    <w:rsid w:val="00695009"/>
    <w:rsid w:val="00695530"/>
    <w:rsid w:val="00695CA1"/>
    <w:rsid w:val="00697D7D"/>
    <w:rsid w:val="006A104B"/>
    <w:rsid w:val="006A181D"/>
    <w:rsid w:val="006A359A"/>
    <w:rsid w:val="006A3869"/>
    <w:rsid w:val="006A47D7"/>
    <w:rsid w:val="006A5059"/>
    <w:rsid w:val="006A5F94"/>
    <w:rsid w:val="006B3297"/>
    <w:rsid w:val="006B4608"/>
    <w:rsid w:val="006B47B1"/>
    <w:rsid w:val="006B7C4A"/>
    <w:rsid w:val="006B7FA7"/>
    <w:rsid w:val="006C0442"/>
    <w:rsid w:val="006C2121"/>
    <w:rsid w:val="006C46D5"/>
    <w:rsid w:val="006C4A73"/>
    <w:rsid w:val="006C4FAD"/>
    <w:rsid w:val="006C5580"/>
    <w:rsid w:val="006C6B16"/>
    <w:rsid w:val="006C7CBA"/>
    <w:rsid w:val="006D0A7E"/>
    <w:rsid w:val="006D248D"/>
    <w:rsid w:val="006D57F7"/>
    <w:rsid w:val="006D59AA"/>
    <w:rsid w:val="006D643C"/>
    <w:rsid w:val="006D68F3"/>
    <w:rsid w:val="006D705D"/>
    <w:rsid w:val="006E0A6F"/>
    <w:rsid w:val="006E103E"/>
    <w:rsid w:val="006E3916"/>
    <w:rsid w:val="006E4B2E"/>
    <w:rsid w:val="006E4CF0"/>
    <w:rsid w:val="006E4D7E"/>
    <w:rsid w:val="006E59A0"/>
    <w:rsid w:val="006E62F0"/>
    <w:rsid w:val="006E696F"/>
    <w:rsid w:val="006E702A"/>
    <w:rsid w:val="006F021C"/>
    <w:rsid w:val="006F0747"/>
    <w:rsid w:val="006F21F8"/>
    <w:rsid w:val="006F3712"/>
    <w:rsid w:val="006F4C10"/>
    <w:rsid w:val="006F5537"/>
    <w:rsid w:val="006F57B0"/>
    <w:rsid w:val="006F5BE8"/>
    <w:rsid w:val="006F660C"/>
    <w:rsid w:val="006F69A0"/>
    <w:rsid w:val="0070374D"/>
    <w:rsid w:val="00704D68"/>
    <w:rsid w:val="00705CE8"/>
    <w:rsid w:val="00706B79"/>
    <w:rsid w:val="00711D86"/>
    <w:rsid w:val="00713598"/>
    <w:rsid w:val="0071468F"/>
    <w:rsid w:val="00714CCB"/>
    <w:rsid w:val="00717EF4"/>
    <w:rsid w:val="00720511"/>
    <w:rsid w:val="007206B6"/>
    <w:rsid w:val="00722F6E"/>
    <w:rsid w:val="0072379E"/>
    <w:rsid w:val="00723B1E"/>
    <w:rsid w:val="00725052"/>
    <w:rsid w:val="00725AC1"/>
    <w:rsid w:val="00731305"/>
    <w:rsid w:val="00731597"/>
    <w:rsid w:val="00737098"/>
    <w:rsid w:val="0073720B"/>
    <w:rsid w:val="00740290"/>
    <w:rsid w:val="00741B27"/>
    <w:rsid w:val="00741BD2"/>
    <w:rsid w:val="00741E1D"/>
    <w:rsid w:val="00742C75"/>
    <w:rsid w:val="007440AD"/>
    <w:rsid w:val="00746B7B"/>
    <w:rsid w:val="00746B93"/>
    <w:rsid w:val="00746DCC"/>
    <w:rsid w:val="00747DF6"/>
    <w:rsid w:val="00751974"/>
    <w:rsid w:val="00751AD4"/>
    <w:rsid w:val="00751D09"/>
    <w:rsid w:val="00752204"/>
    <w:rsid w:val="007533BB"/>
    <w:rsid w:val="00753FBF"/>
    <w:rsid w:val="00754467"/>
    <w:rsid w:val="0075624C"/>
    <w:rsid w:val="00757ABB"/>
    <w:rsid w:val="00760C7D"/>
    <w:rsid w:val="00763F6A"/>
    <w:rsid w:val="00764D23"/>
    <w:rsid w:val="00764DC3"/>
    <w:rsid w:val="007656CE"/>
    <w:rsid w:val="00765FBD"/>
    <w:rsid w:val="0076644A"/>
    <w:rsid w:val="00767EAE"/>
    <w:rsid w:val="00770784"/>
    <w:rsid w:val="00770CC9"/>
    <w:rsid w:val="00772B22"/>
    <w:rsid w:val="00773DB2"/>
    <w:rsid w:val="00774216"/>
    <w:rsid w:val="00774D29"/>
    <w:rsid w:val="00776184"/>
    <w:rsid w:val="00777B4E"/>
    <w:rsid w:val="00781EDF"/>
    <w:rsid w:val="007821C8"/>
    <w:rsid w:val="00782DE9"/>
    <w:rsid w:val="00784DCF"/>
    <w:rsid w:val="007869E3"/>
    <w:rsid w:val="00786BB3"/>
    <w:rsid w:val="00786E6E"/>
    <w:rsid w:val="00787171"/>
    <w:rsid w:val="007871B2"/>
    <w:rsid w:val="00787CB2"/>
    <w:rsid w:val="0079110B"/>
    <w:rsid w:val="00791617"/>
    <w:rsid w:val="00791FFE"/>
    <w:rsid w:val="00793A99"/>
    <w:rsid w:val="00795B19"/>
    <w:rsid w:val="00797CB7"/>
    <w:rsid w:val="007A38DC"/>
    <w:rsid w:val="007A3F69"/>
    <w:rsid w:val="007A5311"/>
    <w:rsid w:val="007A62C6"/>
    <w:rsid w:val="007B02BE"/>
    <w:rsid w:val="007B05A6"/>
    <w:rsid w:val="007B07BE"/>
    <w:rsid w:val="007B0AB3"/>
    <w:rsid w:val="007B38CB"/>
    <w:rsid w:val="007B3F9A"/>
    <w:rsid w:val="007B53D1"/>
    <w:rsid w:val="007C327B"/>
    <w:rsid w:val="007C7516"/>
    <w:rsid w:val="007C7680"/>
    <w:rsid w:val="007C7907"/>
    <w:rsid w:val="007D1102"/>
    <w:rsid w:val="007D179D"/>
    <w:rsid w:val="007D1FAE"/>
    <w:rsid w:val="007D6150"/>
    <w:rsid w:val="007E08B1"/>
    <w:rsid w:val="007E2F4E"/>
    <w:rsid w:val="007E4296"/>
    <w:rsid w:val="007E4D33"/>
    <w:rsid w:val="007E5221"/>
    <w:rsid w:val="007F0CB6"/>
    <w:rsid w:val="007F167E"/>
    <w:rsid w:val="007F259E"/>
    <w:rsid w:val="007F39E8"/>
    <w:rsid w:val="007F3A3C"/>
    <w:rsid w:val="007F3DCC"/>
    <w:rsid w:val="007F5BE5"/>
    <w:rsid w:val="007F6DA4"/>
    <w:rsid w:val="007F7EA9"/>
    <w:rsid w:val="00800826"/>
    <w:rsid w:val="008030EE"/>
    <w:rsid w:val="00803235"/>
    <w:rsid w:val="0080337C"/>
    <w:rsid w:val="00803C7C"/>
    <w:rsid w:val="00804A57"/>
    <w:rsid w:val="00806058"/>
    <w:rsid w:val="008071E6"/>
    <w:rsid w:val="008128F6"/>
    <w:rsid w:val="00813AEB"/>
    <w:rsid w:val="00813DBC"/>
    <w:rsid w:val="0081487F"/>
    <w:rsid w:val="00814A50"/>
    <w:rsid w:val="00816288"/>
    <w:rsid w:val="008168E9"/>
    <w:rsid w:val="00820940"/>
    <w:rsid w:val="008240C1"/>
    <w:rsid w:val="00824EA2"/>
    <w:rsid w:val="0082710C"/>
    <w:rsid w:val="00830002"/>
    <w:rsid w:val="00830315"/>
    <w:rsid w:val="00831DB8"/>
    <w:rsid w:val="00843DF7"/>
    <w:rsid w:val="00845889"/>
    <w:rsid w:val="00845E14"/>
    <w:rsid w:val="008471AE"/>
    <w:rsid w:val="0085050C"/>
    <w:rsid w:val="00854492"/>
    <w:rsid w:val="00854EEE"/>
    <w:rsid w:val="00855EDF"/>
    <w:rsid w:val="00855F19"/>
    <w:rsid w:val="00856F8B"/>
    <w:rsid w:val="008574EA"/>
    <w:rsid w:val="008606EC"/>
    <w:rsid w:val="00860B5C"/>
    <w:rsid w:val="0086188F"/>
    <w:rsid w:val="008626FD"/>
    <w:rsid w:val="0086491D"/>
    <w:rsid w:val="00870A33"/>
    <w:rsid w:val="0087164F"/>
    <w:rsid w:val="008732F0"/>
    <w:rsid w:val="00873A20"/>
    <w:rsid w:val="00875E7F"/>
    <w:rsid w:val="00876BD2"/>
    <w:rsid w:val="008774B4"/>
    <w:rsid w:val="008808A4"/>
    <w:rsid w:val="00881027"/>
    <w:rsid w:val="008822C1"/>
    <w:rsid w:val="00882583"/>
    <w:rsid w:val="00882B92"/>
    <w:rsid w:val="00886B92"/>
    <w:rsid w:val="00887752"/>
    <w:rsid w:val="00887D20"/>
    <w:rsid w:val="008906CF"/>
    <w:rsid w:val="00890910"/>
    <w:rsid w:val="00890F27"/>
    <w:rsid w:val="008943FF"/>
    <w:rsid w:val="008956E8"/>
    <w:rsid w:val="00895D9D"/>
    <w:rsid w:val="00896C56"/>
    <w:rsid w:val="008971B2"/>
    <w:rsid w:val="00897B4B"/>
    <w:rsid w:val="008A146F"/>
    <w:rsid w:val="008A3047"/>
    <w:rsid w:val="008A3224"/>
    <w:rsid w:val="008A470E"/>
    <w:rsid w:val="008B20F2"/>
    <w:rsid w:val="008B3505"/>
    <w:rsid w:val="008B3A70"/>
    <w:rsid w:val="008B3C20"/>
    <w:rsid w:val="008B6E45"/>
    <w:rsid w:val="008C26B0"/>
    <w:rsid w:val="008C27A5"/>
    <w:rsid w:val="008C2EF0"/>
    <w:rsid w:val="008C478B"/>
    <w:rsid w:val="008C4D75"/>
    <w:rsid w:val="008C5D52"/>
    <w:rsid w:val="008D0535"/>
    <w:rsid w:val="008D084E"/>
    <w:rsid w:val="008D10C7"/>
    <w:rsid w:val="008D1816"/>
    <w:rsid w:val="008D238B"/>
    <w:rsid w:val="008D5BD4"/>
    <w:rsid w:val="008D6A6C"/>
    <w:rsid w:val="008D7A5D"/>
    <w:rsid w:val="008E0038"/>
    <w:rsid w:val="008E10B8"/>
    <w:rsid w:val="008E1A93"/>
    <w:rsid w:val="008E243A"/>
    <w:rsid w:val="008E3A81"/>
    <w:rsid w:val="008E4477"/>
    <w:rsid w:val="008F0C44"/>
    <w:rsid w:val="008F22DC"/>
    <w:rsid w:val="008F2CA1"/>
    <w:rsid w:val="008F5C3F"/>
    <w:rsid w:val="009015B9"/>
    <w:rsid w:val="009023CF"/>
    <w:rsid w:val="0090470B"/>
    <w:rsid w:val="00904748"/>
    <w:rsid w:val="00904AAB"/>
    <w:rsid w:val="00905060"/>
    <w:rsid w:val="00907583"/>
    <w:rsid w:val="00907E8E"/>
    <w:rsid w:val="0091021B"/>
    <w:rsid w:val="0091047C"/>
    <w:rsid w:val="00910FEA"/>
    <w:rsid w:val="00911D1E"/>
    <w:rsid w:val="0091342E"/>
    <w:rsid w:val="009157AF"/>
    <w:rsid w:val="0091739B"/>
    <w:rsid w:val="00921843"/>
    <w:rsid w:val="00921EFD"/>
    <w:rsid w:val="009222C4"/>
    <w:rsid w:val="009229AA"/>
    <w:rsid w:val="009264F5"/>
    <w:rsid w:val="00927368"/>
    <w:rsid w:val="009276EA"/>
    <w:rsid w:val="009306ED"/>
    <w:rsid w:val="0093128E"/>
    <w:rsid w:val="0093257C"/>
    <w:rsid w:val="00932CA0"/>
    <w:rsid w:val="00934C9F"/>
    <w:rsid w:val="009364F7"/>
    <w:rsid w:val="0093659C"/>
    <w:rsid w:val="00936BA0"/>
    <w:rsid w:val="009373D8"/>
    <w:rsid w:val="00937A85"/>
    <w:rsid w:val="00937C08"/>
    <w:rsid w:val="0094098D"/>
    <w:rsid w:val="0094271F"/>
    <w:rsid w:val="00942F13"/>
    <w:rsid w:val="00944956"/>
    <w:rsid w:val="0094526D"/>
    <w:rsid w:val="00947741"/>
    <w:rsid w:val="0095443E"/>
    <w:rsid w:val="009574D6"/>
    <w:rsid w:val="00960535"/>
    <w:rsid w:val="00961752"/>
    <w:rsid w:val="00961B56"/>
    <w:rsid w:val="0096308C"/>
    <w:rsid w:val="00965128"/>
    <w:rsid w:val="009655C8"/>
    <w:rsid w:val="009671F2"/>
    <w:rsid w:val="00971245"/>
    <w:rsid w:val="00972471"/>
    <w:rsid w:val="0097320B"/>
    <w:rsid w:val="009749A2"/>
    <w:rsid w:val="00975236"/>
    <w:rsid w:val="00981271"/>
    <w:rsid w:val="0098144E"/>
    <w:rsid w:val="00981DA2"/>
    <w:rsid w:val="009857EA"/>
    <w:rsid w:val="00985972"/>
    <w:rsid w:val="00987D3E"/>
    <w:rsid w:val="00990FFC"/>
    <w:rsid w:val="00996586"/>
    <w:rsid w:val="009967B1"/>
    <w:rsid w:val="009978A3"/>
    <w:rsid w:val="009A0005"/>
    <w:rsid w:val="009A000B"/>
    <w:rsid w:val="009A0B5E"/>
    <w:rsid w:val="009A1CD7"/>
    <w:rsid w:val="009A1E1F"/>
    <w:rsid w:val="009A3EBD"/>
    <w:rsid w:val="009A5E40"/>
    <w:rsid w:val="009B7357"/>
    <w:rsid w:val="009B7888"/>
    <w:rsid w:val="009C2A50"/>
    <w:rsid w:val="009C385A"/>
    <w:rsid w:val="009C468B"/>
    <w:rsid w:val="009C675B"/>
    <w:rsid w:val="009C76E8"/>
    <w:rsid w:val="009D024E"/>
    <w:rsid w:val="009D25D2"/>
    <w:rsid w:val="009D5792"/>
    <w:rsid w:val="009E02ED"/>
    <w:rsid w:val="009E2F66"/>
    <w:rsid w:val="009E5A6F"/>
    <w:rsid w:val="009F080B"/>
    <w:rsid w:val="009F188C"/>
    <w:rsid w:val="009F1EF4"/>
    <w:rsid w:val="009F21D9"/>
    <w:rsid w:val="009F33DE"/>
    <w:rsid w:val="009F4730"/>
    <w:rsid w:val="009F4E9B"/>
    <w:rsid w:val="009F554A"/>
    <w:rsid w:val="009F6588"/>
    <w:rsid w:val="009F6EBE"/>
    <w:rsid w:val="009F702B"/>
    <w:rsid w:val="009F78B9"/>
    <w:rsid w:val="00A039D6"/>
    <w:rsid w:val="00A064DE"/>
    <w:rsid w:val="00A06B9E"/>
    <w:rsid w:val="00A102E3"/>
    <w:rsid w:val="00A156C3"/>
    <w:rsid w:val="00A15CD7"/>
    <w:rsid w:val="00A15FFC"/>
    <w:rsid w:val="00A1664D"/>
    <w:rsid w:val="00A1699C"/>
    <w:rsid w:val="00A17C76"/>
    <w:rsid w:val="00A220CB"/>
    <w:rsid w:val="00A23A8A"/>
    <w:rsid w:val="00A244BA"/>
    <w:rsid w:val="00A24762"/>
    <w:rsid w:val="00A261B5"/>
    <w:rsid w:val="00A274DB"/>
    <w:rsid w:val="00A3326F"/>
    <w:rsid w:val="00A35349"/>
    <w:rsid w:val="00A362CB"/>
    <w:rsid w:val="00A369D1"/>
    <w:rsid w:val="00A37E7D"/>
    <w:rsid w:val="00A40480"/>
    <w:rsid w:val="00A43FE0"/>
    <w:rsid w:val="00A443A8"/>
    <w:rsid w:val="00A44ED9"/>
    <w:rsid w:val="00A44F7E"/>
    <w:rsid w:val="00A46386"/>
    <w:rsid w:val="00A50442"/>
    <w:rsid w:val="00A50DD4"/>
    <w:rsid w:val="00A51476"/>
    <w:rsid w:val="00A53A9B"/>
    <w:rsid w:val="00A53DE9"/>
    <w:rsid w:val="00A54B87"/>
    <w:rsid w:val="00A550C5"/>
    <w:rsid w:val="00A55629"/>
    <w:rsid w:val="00A558E1"/>
    <w:rsid w:val="00A56681"/>
    <w:rsid w:val="00A56827"/>
    <w:rsid w:val="00A6079A"/>
    <w:rsid w:val="00A60EDC"/>
    <w:rsid w:val="00A63596"/>
    <w:rsid w:val="00A63EB8"/>
    <w:rsid w:val="00A643A2"/>
    <w:rsid w:val="00A65B25"/>
    <w:rsid w:val="00A67C6D"/>
    <w:rsid w:val="00A70439"/>
    <w:rsid w:val="00A722BF"/>
    <w:rsid w:val="00A75189"/>
    <w:rsid w:val="00A76CDF"/>
    <w:rsid w:val="00A774B6"/>
    <w:rsid w:val="00A81B85"/>
    <w:rsid w:val="00A825C0"/>
    <w:rsid w:val="00A827B9"/>
    <w:rsid w:val="00A830BA"/>
    <w:rsid w:val="00A8379B"/>
    <w:rsid w:val="00A83F12"/>
    <w:rsid w:val="00A84608"/>
    <w:rsid w:val="00A84741"/>
    <w:rsid w:val="00A861D5"/>
    <w:rsid w:val="00A873A7"/>
    <w:rsid w:val="00A874A3"/>
    <w:rsid w:val="00A878AD"/>
    <w:rsid w:val="00A90188"/>
    <w:rsid w:val="00A915DB"/>
    <w:rsid w:val="00A91731"/>
    <w:rsid w:val="00A91ACB"/>
    <w:rsid w:val="00A93E19"/>
    <w:rsid w:val="00A95F73"/>
    <w:rsid w:val="00A9606B"/>
    <w:rsid w:val="00A972C2"/>
    <w:rsid w:val="00A97B70"/>
    <w:rsid w:val="00AA1FE4"/>
    <w:rsid w:val="00AA3B47"/>
    <w:rsid w:val="00AA75A9"/>
    <w:rsid w:val="00AB0397"/>
    <w:rsid w:val="00AB0EFF"/>
    <w:rsid w:val="00AB50B3"/>
    <w:rsid w:val="00AB5C3A"/>
    <w:rsid w:val="00AB6518"/>
    <w:rsid w:val="00AB66AF"/>
    <w:rsid w:val="00AB6755"/>
    <w:rsid w:val="00AB7442"/>
    <w:rsid w:val="00AC0407"/>
    <w:rsid w:val="00AC12BC"/>
    <w:rsid w:val="00AC4D5F"/>
    <w:rsid w:val="00AC7713"/>
    <w:rsid w:val="00AD0950"/>
    <w:rsid w:val="00AD21D7"/>
    <w:rsid w:val="00AD309C"/>
    <w:rsid w:val="00AD3324"/>
    <w:rsid w:val="00AD3365"/>
    <w:rsid w:val="00AD3411"/>
    <w:rsid w:val="00AD454B"/>
    <w:rsid w:val="00AD5107"/>
    <w:rsid w:val="00AD5EC6"/>
    <w:rsid w:val="00AD62AF"/>
    <w:rsid w:val="00AE00A8"/>
    <w:rsid w:val="00AE1543"/>
    <w:rsid w:val="00AE235A"/>
    <w:rsid w:val="00AE28D1"/>
    <w:rsid w:val="00AE3046"/>
    <w:rsid w:val="00AE323A"/>
    <w:rsid w:val="00AF2F9D"/>
    <w:rsid w:val="00AF4EE5"/>
    <w:rsid w:val="00AF511F"/>
    <w:rsid w:val="00AF5519"/>
    <w:rsid w:val="00B01D8F"/>
    <w:rsid w:val="00B03CD0"/>
    <w:rsid w:val="00B03E6B"/>
    <w:rsid w:val="00B062A7"/>
    <w:rsid w:val="00B06548"/>
    <w:rsid w:val="00B076ED"/>
    <w:rsid w:val="00B121EE"/>
    <w:rsid w:val="00B142FC"/>
    <w:rsid w:val="00B16369"/>
    <w:rsid w:val="00B1694B"/>
    <w:rsid w:val="00B16C07"/>
    <w:rsid w:val="00B17575"/>
    <w:rsid w:val="00B21263"/>
    <w:rsid w:val="00B23608"/>
    <w:rsid w:val="00B25CE3"/>
    <w:rsid w:val="00B27649"/>
    <w:rsid w:val="00B307A9"/>
    <w:rsid w:val="00B3772E"/>
    <w:rsid w:val="00B37D29"/>
    <w:rsid w:val="00B41D77"/>
    <w:rsid w:val="00B448B6"/>
    <w:rsid w:val="00B44B49"/>
    <w:rsid w:val="00B4511D"/>
    <w:rsid w:val="00B466BB"/>
    <w:rsid w:val="00B467B2"/>
    <w:rsid w:val="00B518C9"/>
    <w:rsid w:val="00B52810"/>
    <w:rsid w:val="00B552F7"/>
    <w:rsid w:val="00B560ED"/>
    <w:rsid w:val="00B56FCD"/>
    <w:rsid w:val="00B60A9D"/>
    <w:rsid w:val="00B6310D"/>
    <w:rsid w:val="00B63AFB"/>
    <w:rsid w:val="00B6449F"/>
    <w:rsid w:val="00B64FF4"/>
    <w:rsid w:val="00B6555B"/>
    <w:rsid w:val="00B703D5"/>
    <w:rsid w:val="00B70A48"/>
    <w:rsid w:val="00B75624"/>
    <w:rsid w:val="00B76A6F"/>
    <w:rsid w:val="00B77DCE"/>
    <w:rsid w:val="00B805FF"/>
    <w:rsid w:val="00B80723"/>
    <w:rsid w:val="00B817F8"/>
    <w:rsid w:val="00B83611"/>
    <w:rsid w:val="00B83F06"/>
    <w:rsid w:val="00B84D87"/>
    <w:rsid w:val="00B867B7"/>
    <w:rsid w:val="00B91E2A"/>
    <w:rsid w:val="00B93279"/>
    <w:rsid w:val="00B93903"/>
    <w:rsid w:val="00B94143"/>
    <w:rsid w:val="00B94731"/>
    <w:rsid w:val="00B95C67"/>
    <w:rsid w:val="00B96BAC"/>
    <w:rsid w:val="00BA3159"/>
    <w:rsid w:val="00BA4136"/>
    <w:rsid w:val="00BA49CE"/>
    <w:rsid w:val="00BA7873"/>
    <w:rsid w:val="00BB0CE3"/>
    <w:rsid w:val="00BB1D90"/>
    <w:rsid w:val="00BB218E"/>
    <w:rsid w:val="00BB4189"/>
    <w:rsid w:val="00BB4BFF"/>
    <w:rsid w:val="00BB7720"/>
    <w:rsid w:val="00BC1D5F"/>
    <w:rsid w:val="00BC3CC9"/>
    <w:rsid w:val="00BC7268"/>
    <w:rsid w:val="00BD380B"/>
    <w:rsid w:val="00BD397F"/>
    <w:rsid w:val="00BD441E"/>
    <w:rsid w:val="00BD5301"/>
    <w:rsid w:val="00BD6776"/>
    <w:rsid w:val="00BD6B00"/>
    <w:rsid w:val="00BD7C5D"/>
    <w:rsid w:val="00BE0B71"/>
    <w:rsid w:val="00BE1574"/>
    <w:rsid w:val="00BE1907"/>
    <w:rsid w:val="00BE1E8F"/>
    <w:rsid w:val="00BE2289"/>
    <w:rsid w:val="00BE406F"/>
    <w:rsid w:val="00BE5532"/>
    <w:rsid w:val="00BE570C"/>
    <w:rsid w:val="00BF02AD"/>
    <w:rsid w:val="00BF06DA"/>
    <w:rsid w:val="00BF0A30"/>
    <w:rsid w:val="00BF11EE"/>
    <w:rsid w:val="00BF157C"/>
    <w:rsid w:val="00BF31E6"/>
    <w:rsid w:val="00BF3259"/>
    <w:rsid w:val="00BF4980"/>
    <w:rsid w:val="00BF4BCF"/>
    <w:rsid w:val="00BF5676"/>
    <w:rsid w:val="00C04A95"/>
    <w:rsid w:val="00C07867"/>
    <w:rsid w:val="00C10075"/>
    <w:rsid w:val="00C11745"/>
    <w:rsid w:val="00C12400"/>
    <w:rsid w:val="00C12F8E"/>
    <w:rsid w:val="00C1715B"/>
    <w:rsid w:val="00C175E2"/>
    <w:rsid w:val="00C20B7F"/>
    <w:rsid w:val="00C212E5"/>
    <w:rsid w:val="00C21E9B"/>
    <w:rsid w:val="00C22CE6"/>
    <w:rsid w:val="00C2304C"/>
    <w:rsid w:val="00C2420B"/>
    <w:rsid w:val="00C246DF"/>
    <w:rsid w:val="00C25604"/>
    <w:rsid w:val="00C25CC3"/>
    <w:rsid w:val="00C25D00"/>
    <w:rsid w:val="00C26FE7"/>
    <w:rsid w:val="00C27794"/>
    <w:rsid w:val="00C3012C"/>
    <w:rsid w:val="00C31E60"/>
    <w:rsid w:val="00C32E7C"/>
    <w:rsid w:val="00C33521"/>
    <w:rsid w:val="00C33745"/>
    <w:rsid w:val="00C33C5E"/>
    <w:rsid w:val="00C37215"/>
    <w:rsid w:val="00C4011E"/>
    <w:rsid w:val="00C4214D"/>
    <w:rsid w:val="00C42253"/>
    <w:rsid w:val="00C42C66"/>
    <w:rsid w:val="00C42D2B"/>
    <w:rsid w:val="00C43557"/>
    <w:rsid w:val="00C46000"/>
    <w:rsid w:val="00C4632B"/>
    <w:rsid w:val="00C47D3E"/>
    <w:rsid w:val="00C51660"/>
    <w:rsid w:val="00C52B10"/>
    <w:rsid w:val="00C52DD4"/>
    <w:rsid w:val="00C54967"/>
    <w:rsid w:val="00C56A69"/>
    <w:rsid w:val="00C604DE"/>
    <w:rsid w:val="00C612DD"/>
    <w:rsid w:val="00C6431F"/>
    <w:rsid w:val="00C654EA"/>
    <w:rsid w:val="00C661C3"/>
    <w:rsid w:val="00C67FEE"/>
    <w:rsid w:val="00C7010A"/>
    <w:rsid w:val="00C7157F"/>
    <w:rsid w:val="00C71937"/>
    <w:rsid w:val="00C72C27"/>
    <w:rsid w:val="00C72CC4"/>
    <w:rsid w:val="00C72E03"/>
    <w:rsid w:val="00C72E3D"/>
    <w:rsid w:val="00C772DD"/>
    <w:rsid w:val="00C779B8"/>
    <w:rsid w:val="00C8191C"/>
    <w:rsid w:val="00C82D3B"/>
    <w:rsid w:val="00C84C78"/>
    <w:rsid w:val="00C850B9"/>
    <w:rsid w:val="00C862D5"/>
    <w:rsid w:val="00C86388"/>
    <w:rsid w:val="00C918BD"/>
    <w:rsid w:val="00C922D9"/>
    <w:rsid w:val="00C92870"/>
    <w:rsid w:val="00C93332"/>
    <w:rsid w:val="00C94CCA"/>
    <w:rsid w:val="00C94D22"/>
    <w:rsid w:val="00C94F2A"/>
    <w:rsid w:val="00C96108"/>
    <w:rsid w:val="00CA0BE0"/>
    <w:rsid w:val="00CA0F01"/>
    <w:rsid w:val="00CA1DEB"/>
    <w:rsid w:val="00CA3B40"/>
    <w:rsid w:val="00CA4913"/>
    <w:rsid w:val="00CA4E12"/>
    <w:rsid w:val="00CA4F81"/>
    <w:rsid w:val="00CA71B5"/>
    <w:rsid w:val="00CA77E0"/>
    <w:rsid w:val="00CA7A87"/>
    <w:rsid w:val="00CA7C0F"/>
    <w:rsid w:val="00CB01F4"/>
    <w:rsid w:val="00CB097A"/>
    <w:rsid w:val="00CB116E"/>
    <w:rsid w:val="00CB3D10"/>
    <w:rsid w:val="00CB40B2"/>
    <w:rsid w:val="00CB6F9D"/>
    <w:rsid w:val="00CB7D8E"/>
    <w:rsid w:val="00CC024C"/>
    <w:rsid w:val="00CC0A8F"/>
    <w:rsid w:val="00CC1EC3"/>
    <w:rsid w:val="00CC2343"/>
    <w:rsid w:val="00CC3A6F"/>
    <w:rsid w:val="00CC41BF"/>
    <w:rsid w:val="00CC56AB"/>
    <w:rsid w:val="00CC63DE"/>
    <w:rsid w:val="00CD0840"/>
    <w:rsid w:val="00CD27F3"/>
    <w:rsid w:val="00CD32E2"/>
    <w:rsid w:val="00CD57C4"/>
    <w:rsid w:val="00CD7AA7"/>
    <w:rsid w:val="00CE319B"/>
    <w:rsid w:val="00CE7E60"/>
    <w:rsid w:val="00CF0135"/>
    <w:rsid w:val="00CF019F"/>
    <w:rsid w:val="00CF1A1C"/>
    <w:rsid w:val="00CF3145"/>
    <w:rsid w:val="00CF3435"/>
    <w:rsid w:val="00CF5038"/>
    <w:rsid w:val="00CF5428"/>
    <w:rsid w:val="00CF58FE"/>
    <w:rsid w:val="00CF633A"/>
    <w:rsid w:val="00CF6383"/>
    <w:rsid w:val="00CF7664"/>
    <w:rsid w:val="00D00E79"/>
    <w:rsid w:val="00D0155B"/>
    <w:rsid w:val="00D02C2E"/>
    <w:rsid w:val="00D04053"/>
    <w:rsid w:val="00D04C14"/>
    <w:rsid w:val="00D04D2F"/>
    <w:rsid w:val="00D05EE1"/>
    <w:rsid w:val="00D0603C"/>
    <w:rsid w:val="00D075C3"/>
    <w:rsid w:val="00D10CA6"/>
    <w:rsid w:val="00D122D3"/>
    <w:rsid w:val="00D12487"/>
    <w:rsid w:val="00D12E22"/>
    <w:rsid w:val="00D136C7"/>
    <w:rsid w:val="00D13CF9"/>
    <w:rsid w:val="00D15AF7"/>
    <w:rsid w:val="00D17549"/>
    <w:rsid w:val="00D25790"/>
    <w:rsid w:val="00D3011F"/>
    <w:rsid w:val="00D307DA"/>
    <w:rsid w:val="00D369DE"/>
    <w:rsid w:val="00D37387"/>
    <w:rsid w:val="00D40F81"/>
    <w:rsid w:val="00D4275C"/>
    <w:rsid w:val="00D435D5"/>
    <w:rsid w:val="00D435E3"/>
    <w:rsid w:val="00D43D98"/>
    <w:rsid w:val="00D43F6E"/>
    <w:rsid w:val="00D451E2"/>
    <w:rsid w:val="00D47975"/>
    <w:rsid w:val="00D5139A"/>
    <w:rsid w:val="00D51BF4"/>
    <w:rsid w:val="00D561D3"/>
    <w:rsid w:val="00D63335"/>
    <w:rsid w:val="00D65334"/>
    <w:rsid w:val="00D656CB"/>
    <w:rsid w:val="00D65BD1"/>
    <w:rsid w:val="00D671ED"/>
    <w:rsid w:val="00D701D8"/>
    <w:rsid w:val="00D7021C"/>
    <w:rsid w:val="00D721D4"/>
    <w:rsid w:val="00D7260B"/>
    <w:rsid w:val="00D726B8"/>
    <w:rsid w:val="00D73B6E"/>
    <w:rsid w:val="00D756E7"/>
    <w:rsid w:val="00D75BE1"/>
    <w:rsid w:val="00D76718"/>
    <w:rsid w:val="00D77D2C"/>
    <w:rsid w:val="00D813EF"/>
    <w:rsid w:val="00D82D22"/>
    <w:rsid w:val="00D82E56"/>
    <w:rsid w:val="00D85626"/>
    <w:rsid w:val="00D85C0D"/>
    <w:rsid w:val="00D86581"/>
    <w:rsid w:val="00D878AD"/>
    <w:rsid w:val="00D87DC8"/>
    <w:rsid w:val="00D922CA"/>
    <w:rsid w:val="00D94097"/>
    <w:rsid w:val="00D971E5"/>
    <w:rsid w:val="00DA06A2"/>
    <w:rsid w:val="00DA0E71"/>
    <w:rsid w:val="00DA3CD5"/>
    <w:rsid w:val="00DA516E"/>
    <w:rsid w:val="00DB1C39"/>
    <w:rsid w:val="00DB4196"/>
    <w:rsid w:val="00DB5187"/>
    <w:rsid w:val="00DC011D"/>
    <w:rsid w:val="00DC1352"/>
    <w:rsid w:val="00DC1360"/>
    <w:rsid w:val="00DC504C"/>
    <w:rsid w:val="00DC52A7"/>
    <w:rsid w:val="00DC6D81"/>
    <w:rsid w:val="00DC7250"/>
    <w:rsid w:val="00DD028F"/>
    <w:rsid w:val="00DD13D0"/>
    <w:rsid w:val="00DD19FE"/>
    <w:rsid w:val="00DD1C8C"/>
    <w:rsid w:val="00DD4C63"/>
    <w:rsid w:val="00DD5570"/>
    <w:rsid w:val="00DD64F5"/>
    <w:rsid w:val="00DD7BF2"/>
    <w:rsid w:val="00DE03B5"/>
    <w:rsid w:val="00DE06FD"/>
    <w:rsid w:val="00DE152B"/>
    <w:rsid w:val="00DE17CA"/>
    <w:rsid w:val="00DE3FF7"/>
    <w:rsid w:val="00DE4B4E"/>
    <w:rsid w:val="00DE6E03"/>
    <w:rsid w:val="00DF083C"/>
    <w:rsid w:val="00DF0E67"/>
    <w:rsid w:val="00DF1977"/>
    <w:rsid w:val="00DF2E41"/>
    <w:rsid w:val="00DF315D"/>
    <w:rsid w:val="00DF47E4"/>
    <w:rsid w:val="00DF5B11"/>
    <w:rsid w:val="00DF76A8"/>
    <w:rsid w:val="00E018FA"/>
    <w:rsid w:val="00E01916"/>
    <w:rsid w:val="00E025A0"/>
    <w:rsid w:val="00E03F33"/>
    <w:rsid w:val="00E059A9"/>
    <w:rsid w:val="00E1082F"/>
    <w:rsid w:val="00E11338"/>
    <w:rsid w:val="00E12F26"/>
    <w:rsid w:val="00E15424"/>
    <w:rsid w:val="00E17228"/>
    <w:rsid w:val="00E20BDF"/>
    <w:rsid w:val="00E218D2"/>
    <w:rsid w:val="00E22A58"/>
    <w:rsid w:val="00E2309A"/>
    <w:rsid w:val="00E256FE"/>
    <w:rsid w:val="00E276B0"/>
    <w:rsid w:val="00E27A59"/>
    <w:rsid w:val="00E27D0D"/>
    <w:rsid w:val="00E3011E"/>
    <w:rsid w:val="00E31872"/>
    <w:rsid w:val="00E320C6"/>
    <w:rsid w:val="00E33F11"/>
    <w:rsid w:val="00E3442A"/>
    <w:rsid w:val="00E34BED"/>
    <w:rsid w:val="00E3672B"/>
    <w:rsid w:val="00E4077C"/>
    <w:rsid w:val="00E42115"/>
    <w:rsid w:val="00E437D6"/>
    <w:rsid w:val="00E472FF"/>
    <w:rsid w:val="00E47982"/>
    <w:rsid w:val="00E47BBE"/>
    <w:rsid w:val="00E50013"/>
    <w:rsid w:val="00E5086C"/>
    <w:rsid w:val="00E52577"/>
    <w:rsid w:val="00E53D1A"/>
    <w:rsid w:val="00E564AF"/>
    <w:rsid w:val="00E57A89"/>
    <w:rsid w:val="00E6164A"/>
    <w:rsid w:val="00E61698"/>
    <w:rsid w:val="00E63371"/>
    <w:rsid w:val="00E63EC3"/>
    <w:rsid w:val="00E64D77"/>
    <w:rsid w:val="00E64F1D"/>
    <w:rsid w:val="00E659A2"/>
    <w:rsid w:val="00E65FC9"/>
    <w:rsid w:val="00E706A9"/>
    <w:rsid w:val="00E721E8"/>
    <w:rsid w:val="00E75EAD"/>
    <w:rsid w:val="00E75FFA"/>
    <w:rsid w:val="00E7781C"/>
    <w:rsid w:val="00E77940"/>
    <w:rsid w:val="00E80BD4"/>
    <w:rsid w:val="00E811DB"/>
    <w:rsid w:val="00E823CD"/>
    <w:rsid w:val="00E825A2"/>
    <w:rsid w:val="00E82B7C"/>
    <w:rsid w:val="00E82EF2"/>
    <w:rsid w:val="00E852B2"/>
    <w:rsid w:val="00E86020"/>
    <w:rsid w:val="00E86084"/>
    <w:rsid w:val="00E861FB"/>
    <w:rsid w:val="00E86335"/>
    <w:rsid w:val="00E8790C"/>
    <w:rsid w:val="00E87A06"/>
    <w:rsid w:val="00E90614"/>
    <w:rsid w:val="00E90980"/>
    <w:rsid w:val="00E9111D"/>
    <w:rsid w:val="00E92B7F"/>
    <w:rsid w:val="00E938C2"/>
    <w:rsid w:val="00E96EF2"/>
    <w:rsid w:val="00E97EA8"/>
    <w:rsid w:val="00EA03F5"/>
    <w:rsid w:val="00EA2120"/>
    <w:rsid w:val="00EA2762"/>
    <w:rsid w:val="00EA482A"/>
    <w:rsid w:val="00EA5D1B"/>
    <w:rsid w:val="00EB054B"/>
    <w:rsid w:val="00EB09FC"/>
    <w:rsid w:val="00EB31E8"/>
    <w:rsid w:val="00EB3953"/>
    <w:rsid w:val="00EB62C4"/>
    <w:rsid w:val="00EB6407"/>
    <w:rsid w:val="00EB6898"/>
    <w:rsid w:val="00EB6FA1"/>
    <w:rsid w:val="00EC0C60"/>
    <w:rsid w:val="00EC3572"/>
    <w:rsid w:val="00EC4ADC"/>
    <w:rsid w:val="00EC5340"/>
    <w:rsid w:val="00EC566B"/>
    <w:rsid w:val="00EC5CD5"/>
    <w:rsid w:val="00EC5EED"/>
    <w:rsid w:val="00EC7631"/>
    <w:rsid w:val="00ED0760"/>
    <w:rsid w:val="00ED1729"/>
    <w:rsid w:val="00ED319D"/>
    <w:rsid w:val="00ED4F8A"/>
    <w:rsid w:val="00ED57DC"/>
    <w:rsid w:val="00ED5BF8"/>
    <w:rsid w:val="00EE0EDA"/>
    <w:rsid w:val="00EE3205"/>
    <w:rsid w:val="00EE32EB"/>
    <w:rsid w:val="00EE4129"/>
    <w:rsid w:val="00EE42E4"/>
    <w:rsid w:val="00EE4643"/>
    <w:rsid w:val="00EE4E5D"/>
    <w:rsid w:val="00EE509F"/>
    <w:rsid w:val="00EE5293"/>
    <w:rsid w:val="00EE5A78"/>
    <w:rsid w:val="00EE5ED9"/>
    <w:rsid w:val="00EE67E9"/>
    <w:rsid w:val="00EF02A4"/>
    <w:rsid w:val="00EF12B1"/>
    <w:rsid w:val="00EF1AE9"/>
    <w:rsid w:val="00EF3D6C"/>
    <w:rsid w:val="00EF4D4A"/>
    <w:rsid w:val="00EF62EF"/>
    <w:rsid w:val="00EF7EFF"/>
    <w:rsid w:val="00EF7F5B"/>
    <w:rsid w:val="00F0140D"/>
    <w:rsid w:val="00F029A6"/>
    <w:rsid w:val="00F02E3F"/>
    <w:rsid w:val="00F03B1C"/>
    <w:rsid w:val="00F046BE"/>
    <w:rsid w:val="00F06485"/>
    <w:rsid w:val="00F06C3B"/>
    <w:rsid w:val="00F07822"/>
    <w:rsid w:val="00F1049E"/>
    <w:rsid w:val="00F10536"/>
    <w:rsid w:val="00F10B54"/>
    <w:rsid w:val="00F12453"/>
    <w:rsid w:val="00F12BF1"/>
    <w:rsid w:val="00F1333A"/>
    <w:rsid w:val="00F13574"/>
    <w:rsid w:val="00F14127"/>
    <w:rsid w:val="00F1509D"/>
    <w:rsid w:val="00F1582B"/>
    <w:rsid w:val="00F159E2"/>
    <w:rsid w:val="00F22155"/>
    <w:rsid w:val="00F22363"/>
    <w:rsid w:val="00F22B99"/>
    <w:rsid w:val="00F24FD3"/>
    <w:rsid w:val="00F25F73"/>
    <w:rsid w:val="00F26200"/>
    <w:rsid w:val="00F30BDD"/>
    <w:rsid w:val="00F3399D"/>
    <w:rsid w:val="00F33AE3"/>
    <w:rsid w:val="00F33F7D"/>
    <w:rsid w:val="00F34C8B"/>
    <w:rsid w:val="00F35D49"/>
    <w:rsid w:val="00F35D76"/>
    <w:rsid w:val="00F37CA6"/>
    <w:rsid w:val="00F4103B"/>
    <w:rsid w:val="00F41CC8"/>
    <w:rsid w:val="00F43996"/>
    <w:rsid w:val="00F446F9"/>
    <w:rsid w:val="00F46D80"/>
    <w:rsid w:val="00F47541"/>
    <w:rsid w:val="00F47FC3"/>
    <w:rsid w:val="00F52CA1"/>
    <w:rsid w:val="00F5324A"/>
    <w:rsid w:val="00F60DD6"/>
    <w:rsid w:val="00F61586"/>
    <w:rsid w:val="00F634E6"/>
    <w:rsid w:val="00F64A3F"/>
    <w:rsid w:val="00F656B2"/>
    <w:rsid w:val="00F656EC"/>
    <w:rsid w:val="00F65847"/>
    <w:rsid w:val="00F70CDB"/>
    <w:rsid w:val="00F72D5D"/>
    <w:rsid w:val="00F72EC3"/>
    <w:rsid w:val="00F7483B"/>
    <w:rsid w:val="00F76E4C"/>
    <w:rsid w:val="00F77E3B"/>
    <w:rsid w:val="00F80DBB"/>
    <w:rsid w:val="00F824F9"/>
    <w:rsid w:val="00F83935"/>
    <w:rsid w:val="00F84893"/>
    <w:rsid w:val="00F86A4B"/>
    <w:rsid w:val="00F91C5E"/>
    <w:rsid w:val="00F9243D"/>
    <w:rsid w:val="00F93558"/>
    <w:rsid w:val="00F93DA0"/>
    <w:rsid w:val="00F94C3A"/>
    <w:rsid w:val="00F963E3"/>
    <w:rsid w:val="00FA0106"/>
    <w:rsid w:val="00FA0B7A"/>
    <w:rsid w:val="00FA181B"/>
    <w:rsid w:val="00FA2D9F"/>
    <w:rsid w:val="00FA37CA"/>
    <w:rsid w:val="00FA6E73"/>
    <w:rsid w:val="00FB079B"/>
    <w:rsid w:val="00FB6CD5"/>
    <w:rsid w:val="00FB742B"/>
    <w:rsid w:val="00FB7FE9"/>
    <w:rsid w:val="00FC322D"/>
    <w:rsid w:val="00FC3E32"/>
    <w:rsid w:val="00FC4A64"/>
    <w:rsid w:val="00FC4C43"/>
    <w:rsid w:val="00FC50DC"/>
    <w:rsid w:val="00FC79E5"/>
    <w:rsid w:val="00FC7D40"/>
    <w:rsid w:val="00FD18B2"/>
    <w:rsid w:val="00FD5516"/>
    <w:rsid w:val="00FD7283"/>
    <w:rsid w:val="00FD7415"/>
    <w:rsid w:val="00FE0057"/>
    <w:rsid w:val="00FE00ED"/>
    <w:rsid w:val="00FE07BB"/>
    <w:rsid w:val="00FE12B2"/>
    <w:rsid w:val="00FE2572"/>
    <w:rsid w:val="00FE3920"/>
    <w:rsid w:val="00FE459C"/>
    <w:rsid w:val="00FE6DDB"/>
    <w:rsid w:val="00FF0AE5"/>
    <w:rsid w:val="00FF1B5D"/>
    <w:rsid w:val="00FF1C74"/>
    <w:rsid w:val="00FF363A"/>
    <w:rsid w:val="00FF3C6E"/>
    <w:rsid w:val="00FF61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CD9B38-6F65-41DD-8F40-95DA258F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39D6"/>
    <w:rPr>
      <w:sz w:val="24"/>
      <w:szCs w:val="24"/>
    </w:rPr>
  </w:style>
  <w:style w:type="paragraph" w:styleId="Antrat1">
    <w:name w:val="heading 1"/>
    <w:basedOn w:val="prastasis"/>
    <w:next w:val="prastasis"/>
    <w:link w:val="Antrat1Diagrama"/>
    <w:uiPriority w:val="9"/>
    <w:qFormat/>
    <w:rsid w:val="006D57F7"/>
    <w:pPr>
      <w:keepNext/>
      <w:keepLines/>
      <w:spacing w:before="480" w:line="276" w:lineRule="auto"/>
      <w:outlineLvl w:val="0"/>
    </w:pPr>
    <w:rPr>
      <w:rFonts w:ascii="Cambria" w:hAnsi="Cambria"/>
      <w:b/>
      <w:bCs/>
      <w:color w:val="365F91"/>
      <w:sz w:val="28"/>
      <w:szCs w:val="28"/>
      <w:lang w:eastAsia="en-US"/>
    </w:rPr>
  </w:style>
  <w:style w:type="paragraph" w:styleId="Antrat3">
    <w:name w:val="heading 3"/>
    <w:basedOn w:val="prastasis"/>
    <w:next w:val="prastasis"/>
    <w:link w:val="Antrat3Diagrama"/>
    <w:uiPriority w:val="9"/>
    <w:semiHidden/>
    <w:unhideWhenUsed/>
    <w:qFormat/>
    <w:rsid w:val="00A550C5"/>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Antrat9">
    <w:name w:val="heading 9"/>
    <w:basedOn w:val="prastasis"/>
    <w:next w:val="prastasis"/>
    <w:link w:val="Antrat9Diagrama"/>
    <w:uiPriority w:val="9"/>
    <w:semiHidden/>
    <w:unhideWhenUsed/>
    <w:qFormat/>
    <w:rsid w:val="00554027"/>
    <w:pPr>
      <w:keepNext/>
      <w:keepLines/>
      <w:spacing w:before="200"/>
      <w:outlineLvl w:val="8"/>
    </w:pPr>
    <w:rPr>
      <w:rFonts w:ascii="Calibri Light" w:hAnsi="Calibri Light"/>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77B4E"/>
    <w:pPr>
      <w:tabs>
        <w:tab w:val="center" w:pos="4819"/>
        <w:tab w:val="right" w:pos="9638"/>
      </w:tabs>
    </w:pPr>
  </w:style>
  <w:style w:type="character" w:styleId="Puslapionumeris">
    <w:name w:val="page number"/>
    <w:basedOn w:val="Numatytasispastraiposriftas"/>
    <w:rsid w:val="00777B4E"/>
  </w:style>
  <w:style w:type="paragraph" w:customStyle="1" w:styleId="CharChar1CharCharCharCharDiagramaCharChar1DiagramaDiagramaCharDiagramaDiagramaCharCharDiagramaDiagramaCharChar">
    <w:name w:val="Char Char1 Char Char Char Char Diagrama Char Char1 Diagrama Diagrama Char Diagrama Diagrama Char Char Diagrama Diagrama Char Char"/>
    <w:basedOn w:val="prastasis"/>
    <w:rsid w:val="007F0CB6"/>
    <w:pPr>
      <w:spacing w:after="160" w:line="240" w:lineRule="exact"/>
    </w:pPr>
    <w:rPr>
      <w:rFonts w:ascii="Tahoma" w:hAnsi="Tahoma"/>
      <w:sz w:val="20"/>
      <w:szCs w:val="20"/>
      <w:lang w:val="en-US" w:eastAsia="en-US"/>
    </w:rPr>
  </w:style>
  <w:style w:type="paragraph" w:customStyle="1" w:styleId="Point0">
    <w:name w:val="Point 0"/>
    <w:basedOn w:val="prastasis"/>
    <w:rsid w:val="009D024E"/>
    <w:pPr>
      <w:spacing w:before="120" w:after="120"/>
      <w:ind w:left="851" w:hanging="851"/>
      <w:jc w:val="both"/>
    </w:pPr>
    <w:rPr>
      <w:snapToGrid w:val="0"/>
      <w:lang w:val="en-GB" w:eastAsia="fr-BE"/>
    </w:rPr>
  </w:style>
  <w:style w:type="paragraph" w:customStyle="1" w:styleId="Par-number1">
    <w:name w:val="Par-number 1)"/>
    <w:basedOn w:val="prastasis"/>
    <w:next w:val="prastasis"/>
    <w:rsid w:val="009D024E"/>
    <w:pPr>
      <w:widowControl w:val="0"/>
      <w:numPr>
        <w:numId w:val="1"/>
      </w:numPr>
      <w:spacing w:line="360" w:lineRule="auto"/>
    </w:pPr>
    <w:rPr>
      <w:snapToGrid w:val="0"/>
      <w:lang w:val="en-GB" w:eastAsia="fr-BE"/>
    </w:rPr>
  </w:style>
  <w:style w:type="paragraph" w:customStyle="1" w:styleId="ZchnZchnCharZchnZchn">
    <w:name w:val="Zchn Zchn Char Zchn Zchn"/>
    <w:basedOn w:val="prastasis"/>
    <w:rsid w:val="008A146F"/>
    <w:rPr>
      <w:lang w:val="pl-PL" w:eastAsia="pl-PL"/>
    </w:rPr>
  </w:style>
  <w:style w:type="paragraph" w:customStyle="1" w:styleId="NormalConseil">
    <w:name w:val="NormalConseil"/>
    <w:basedOn w:val="prastasis"/>
    <w:rsid w:val="00706B79"/>
    <w:rPr>
      <w:snapToGrid w:val="0"/>
      <w:lang w:val="en-GB" w:eastAsia="fr-BE"/>
    </w:rPr>
  </w:style>
  <w:style w:type="paragraph" w:styleId="Antrats">
    <w:name w:val="header"/>
    <w:basedOn w:val="prastasis"/>
    <w:rsid w:val="00C72E3D"/>
    <w:pPr>
      <w:tabs>
        <w:tab w:val="center" w:pos="4819"/>
        <w:tab w:val="right" w:pos="9638"/>
      </w:tabs>
    </w:pPr>
  </w:style>
  <w:style w:type="paragraph" w:customStyle="1" w:styleId="EntRefer">
    <w:name w:val="EntRefer"/>
    <w:basedOn w:val="prastasis"/>
    <w:rsid w:val="00887D20"/>
    <w:pPr>
      <w:widowControl w:val="0"/>
    </w:pPr>
    <w:rPr>
      <w:b/>
      <w:szCs w:val="20"/>
      <w:lang w:val="en-GB" w:eastAsia="fr-BE"/>
    </w:rPr>
  </w:style>
  <w:style w:type="paragraph" w:customStyle="1" w:styleId="CharChar1">
    <w:name w:val="Char Char1"/>
    <w:basedOn w:val="prastasis"/>
    <w:next w:val="prastasis"/>
    <w:rsid w:val="00887D20"/>
    <w:pPr>
      <w:spacing w:after="160" w:line="240" w:lineRule="exact"/>
    </w:pPr>
    <w:rPr>
      <w:rFonts w:ascii="Tahoma" w:hAnsi="Tahoma"/>
      <w:szCs w:val="20"/>
      <w:lang w:val="en-US" w:eastAsia="en-US"/>
    </w:rPr>
  </w:style>
  <w:style w:type="paragraph" w:styleId="Debesliotekstas">
    <w:name w:val="Balloon Text"/>
    <w:basedOn w:val="prastasis"/>
    <w:link w:val="DebesliotekstasDiagrama"/>
    <w:rsid w:val="003D04D5"/>
    <w:rPr>
      <w:rFonts w:ascii="Tahoma" w:hAnsi="Tahoma"/>
      <w:sz w:val="16"/>
      <w:szCs w:val="16"/>
    </w:rPr>
  </w:style>
  <w:style w:type="character" w:customStyle="1" w:styleId="DebesliotekstasDiagrama">
    <w:name w:val="Debesėlio tekstas Diagrama"/>
    <w:link w:val="Debesliotekstas"/>
    <w:rsid w:val="003D04D5"/>
    <w:rPr>
      <w:rFonts w:ascii="Tahoma" w:hAnsi="Tahoma" w:cs="Tahoma"/>
      <w:sz w:val="16"/>
      <w:szCs w:val="16"/>
    </w:rPr>
  </w:style>
  <w:style w:type="character" w:styleId="Komentaronuoroda">
    <w:name w:val="annotation reference"/>
    <w:rsid w:val="00474308"/>
    <w:rPr>
      <w:sz w:val="16"/>
      <w:szCs w:val="16"/>
    </w:rPr>
  </w:style>
  <w:style w:type="paragraph" w:styleId="Komentarotekstas">
    <w:name w:val="annotation text"/>
    <w:basedOn w:val="prastasis"/>
    <w:link w:val="KomentarotekstasDiagrama"/>
    <w:rsid w:val="00474308"/>
    <w:rPr>
      <w:sz w:val="20"/>
      <w:szCs w:val="20"/>
    </w:rPr>
  </w:style>
  <w:style w:type="character" w:customStyle="1" w:styleId="KomentarotekstasDiagrama">
    <w:name w:val="Komentaro tekstas Diagrama"/>
    <w:basedOn w:val="Numatytasispastraiposriftas"/>
    <w:link w:val="Komentarotekstas"/>
    <w:rsid w:val="00474308"/>
  </w:style>
  <w:style w:type="paragraph" w:styleId="Komentarotema">
    <w:name w:val="annotation subject"/>
    <w:basedOn w:val="Komentarotekstas"/>
    <w:next w:val="Komentarotekstas"/>
    <w:link w:val="KomentarotemaDiagrama"/>
    <w:rsid w:val="00474308"/>
    <w:rPr>
      <w:b/>
      <w:bCs/>
    </w:rPr>
  </w:style>
  <w:style w:type="character" w:customStyle="1" w:styleId="KomentarotemaDiagrama">
    <w:name w:val="Komentaro tema Diagrama"/>
    <w:link w:val="Komentarotema"/>
    <w:rsid w:val="00474308"/>
    <w:rPr>
      <w:b/>
      <w:bCs/>
    </w:rPr>
  </w:style>
  <w:style w:type="paragraph" w:customStyle="1" w:styleId="CarcterCarcterCharCarcterCarcterCharCarcterCarcterCharCharCarcterCarcter">
    <w:name w:val="Carácter Carácter Char Carácter Carácter Char Carácter Carácter Char Char Carácter Carácter"/>
    <w:basedOn w:val="prastasis"/>
    <w:rsid w:val="00F72D5D"/>
    <w:rPr>
      <w:lang w:val="pl-PL" w:eastAsia="pl-PL"/>
    </w:rPr>
  </w:style>
  <w:style w:type="paragraph" w:styleId="Puslapioinaostekstas">
    <w:name w:val="footnote text"/>
    <w:basedOn w:val="prastasis"/>
    <w:link w:val="PuslapioinaostekstasDiagrama"/>
    <w:uiPriority w:val="99"/>
    <w:rsid w:val="004C43AA"/>
    <w:rPr>
      <w:sz w:val="20"/>
      <w:szCs w:val="20"/>
    </w:rPr>
  </w:style>
  <w:style w:type="character" w:styleId="Puslapioinaosnuoroda">
    <w:name w:val="footnote reference"/>
    <w:aliases w:val="Footnote Reference Superscript,Footnote symbol,BVI fnr"/>
    <w:uiPriority w:val="99"/>
    <w:rsid w:val="004C43AA"/>
    <w:rPr>
      <w:vertAlign w:val="superscript"/>
    </w:rPr>
  </w:style>
  <w:style w:type="paragraph" w:customStyle="1" w:styleId="ManualNumPar1">
    <w:name w:val="Manual NumPar 1"/>
    <w:basedOn w:val="prastasis"/>
    <w:next w:val="prastasis"/>
    <w:rsid w:val="00AD0950"/>
    <w:pPr>
      <w:spacing w:before="120" w:after="120"/>
      <w:ind w:left="850" w:hanging="850"/>
      <w:jc w:val="both"/>
    </w:pPr>
    <w:rPr>
      <w:snapToGrid w:val="0"/>
      <w:lang w:eastAsia="en-GB"/>
    </w:rPr>
  </w:style>
  <w:style w:type="paragraph" w:customStyle="1" w:styleId="ListBullet1">
    <w:name w:val="List Bullet 1"/>
    <w:basedOn w:val="prastasis"/>
    <w:rsid w:val="00AD0950"/>
    <w:pPr>
      <w:numPr>
        <w:numId w:val="2"/>
      </w:numPr>
      <w:spacing w:before="120" w:after="120"/>
      <w:jc w:val="both"/>
    </w:pPr>
    <w:rPr>
      <w:snapToGrid w:val="0"/>
      <w:lang w:eastAsia="en-GB"/>
    </w:rPr>
  </w:style>
  <w:style w:type="paragraph" w:customStyle="1" w:styleId="ListDash">
    <w:name w:val="List Dash"/>
    <w:basedOn w:val="prastasis"/>
    <w:rsid w:val="00AD0950"/>
    <w:pPr>
      <w:numPr>
        <w:numId w:val="3"/>
      </w:numPr>
      <w:spacing w:before="120" w:after="120"/>
      <w:jc w:val="both"/>
    </w:pPr>
    <w:rPr>
      <w:snapToGrid w:val="0"/>
      <w:lang w:eastAsia="en-GB"/>
    </w:rPr>
  </w:style>
  <w:style w:type="paragraph" w:customStyle="1" w:styleId="Considrant">
    <w:name w:val="Considérant"/>
    <w:basedOn w:val="prastasis"/>
    <w:rsid w:val="00AD0950"/>
    <w:pPr>
      <w:numPr>
        <w:numId w:val="4"/>
      </w:numPr>
      <w:spacing w:before="120" w:after="120"/>
      <w:jc w:val="both"/>
    </w:pPr>
    <w:rPr>
      <w:snapToGrid w:val="0"/>
      <w:lang w:eastAsia="en-GB"/>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E3011E"/>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E5086C"/>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E5086C"/>
    <w:rPr>
      <w:rFonts w:ascii="Consolas" w:eastAsia="Calibri" w:hAnsi="Consolas"/>
      <w:sz w:val="21"/>
      <w:szCs w:val="21"/>
      <w:lang w:eastAsia="en-US"/>
    </w:rPr>
  </w:style>
  <w:style w:type="character" w:customStyle="1" w:styleId="PoratDiagrama">
    <w:name w:val="Poraštė Diagrama"/>
    <w:link w:val="Porat"/>
    <w:uiPriority w:val="99"/>
    <w:rsid w:val="0054351B"/>
    <w:rPr>
      <w:sz w:val="24"/>
      <w:szCs w:val="24"/>
    </w:rPr>
  </w:style>
  <w:style w:type="character" w:customStyle="1" w:styleId="hps">
    <w:name w:val="hps"/>
    <w:basedOn w:val="Numatytasispastraiposriftas"/>
    <w:rsid w:val="00F93DA0"/>
  </w:style>
  <w:style w:type="paragraph" w:customStyle="1" w:styleId="DecimalAligned">
    <w:name w:val="Decimal Aligned"/>
    <w:basedOn w:val="prastasis"/>
    <w:uiPriority w:val="40"/>
    <w:qFormat/>
    <w:rsid w:val="00D15AF7"/>
    <w:pPr>
      <w:tabs>
        <w:tab w:val="decimal" w:pos="360"/>
      </w:tabs>
      <w:spacing w:after="200" w:line="276" w:lineRule="auto"/>
    </w:pPr>
    <w:rPr>
      <w:rFonts w:ascii="Calibri" w:eastAsia="Calibri" w:hAnsi="Calibri"/>
      <w:sz w:val="22"/>
      <w:szCs w:val="22"/>
    </w:rPr>
  </w:style>
  <w:style w:type="character" w:customStyle="1" w:styleId="PuslapioinaostekstasDiagrama">
    <w:name w:val="Puslapio išnašos tekstas Diagrama"/>
    <w:link w:val="Puslapioinaostekstas"/>
    <w:uiPriority w:val="99"/>
    <w:rsid w:val="00D15AF7"/>
  </w:style>
  <w:style w:type="character" w:styleId="Nerykuspabraukimas">
    <w:name w:val="Subtle Emphasis"/>
    <w:uiPriority w:val="19"/>
    <w:qFormat/>
    <w:rsid w:val="00D15AF7"/>
    <w:rPr>
      <w:i/>
      <w:iCs/>
      <w:color w:val="000000"/>
    </w:rPr>
  </w:style>
  <w:style w:type="table" w:customStyle="1" w:styleId="viesusspalvinimas1parykinimas1">
    <w:name w:val="Šviesus spalvinimas – 1 paryškinimas1"/>
    <w:basedOn w:val="prastojilentel"/>
    <w:uiPriority w:val="60"/>
    <w:rsid w:val="00D15AF7"/>
    <w:rPr>
      <w:rFonts w:ascii="Calibri" w:hAnsi="Calibri"/>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ullet1">
    <w:name w:val="Bullet 1"/>
    <w:basedOn w:val="prastasis"/>
    <w:rsid w:val="004A13B3"/>
    <w:pPr>
      <w:numPr>
        <w:numId w:val="5"/>
      </w:numPr>
      <w:outlineLvl w:val="0"/>
    </w:pPr>
    <w:rPr>
      <w:lang w:val="en-GB" w:eastAsia="fr-BE"/>
    </w:rPr>
  </w:style>
  <w:style w:type="paragraph" w:customStyle="1" w:styleId="Bullet2">
    <w:name w:val="Bullet 2"/>
    <w:basedOn w:val="prastasis"/>
    <w:rsid w:val="00B817F8"/>
    <w:pPr>
      <w:numPr>
        <w:numId w:val="6"/>
      </w:numPr>
      <w:outlineLvl w:val="1"/>
    </w:pPr>
    <w:rPr>
      <w:lang w:val="en-GB" w:eastAsia="fr-BE"/>
    </w:rPr>
  </w:style>
  <w:style w:type="paragraph" w:customStyle="1" w:styleId="Bullet4">
    <w:name w:val="Bullet 4"/>
    <w:basedOn w:val="prastasis"/>
    <w:rsid w:val="00B817F8"/>
    <w:pPr>
      <w:numPr>
        <w:numId w:val="7"/>
      </w:numPr>
      <w:outlineLvl w:val="3"/>
    </w:pPr>
    <w:rPr>
      <w:lang w:val="en-GB" w:eastAsia="fr-BE"/>
    </w:rPr>
  </w:style>
  <w:style w:type="paragraph" w:styleId="prastasiniatinklio">
    <w:name w:val="Normal (Web)"/>
    <w:basedOn w:val="prastasis"/>
    <w:uiPriority w:val="99"/>
    <w:unhideWhenUsed/>
    <w:qFormat/>
    <w:rsid w:val="0037658F"/>
  </w:style>
  <w:style w:type="paragraph" w:customStyle="1" w:styleId="PointManual1">
    <w:name w:val="Point Manual (1)"/>
    <w:basedOn w:val="prastasis"/>
    <w:rsid w:val="005F380A"/>
    <w:pPr>
      <w:ind w:left="1134" w:hanging="567"/>
      <w:outlineLvl w:val="0"/>
    </w:pPr>
    <w:rPr>
      <w:lang w:bidi="lt-LT"/>
    </w:rPr>
  </w:style>
  <w:style w:type="character" w:styleId="Grietas">
    <w:name w:val="Strong"/>
    <w:uiPriority w:val="22"/>
    <w:qFormat/>
    <w:rsid w:val="002D7675"/>
    <w:rPr>
      <w:b/>
      <w:bCs/>
    </w:rPr>
  </w:style>
  <w:style w:type="paragraph" w:customStyle="1" w:styleId="PointManual">
    <w:name w:val="Point Manual"/>
    <w:basedOn w:val="prastasis"/>
    <w:link w:val="PointManualChar"/>
    <w:qFormat/>
    <w:rsid w:val="00B60A9D"/>
    <w:pPr>
      <w:spacing w:before="200"/>
      <w:ind w:left="567" w:hanging="567"/>
    </w:pPr>
    <w:rPr>
      <w:lang w:bidi="lt-LT"/>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D656CB"/>
    <w:rPr>
      <w:rFonts w:ascii="Calibri" w:eastAsia="Calibri" w:hAnsi="Calibri"/>
      <w:sz w:val="22"/>
      <w:szCs w:val="22"/>
      <w:lang w:eastAsia="en-US"/>
    </w:rPr>
  </w:style>
  <w:style w:type="paragraph" w:customStyle="1" w:styleId="DashEqual2">
    <w:name w:val="Dash Equal 2"/>
    <w:basedOn w:val="prastasis"/>
    <w:rsid w:val="00257A71"/>
    <w:pPr>
      <w:numPr>
        <w:numId w:val="8"/>
      </w:numPr>
      <w:outlineLvl w:val="1"/>
    </w:pPr>
    <w:rPr>
      <w:lang w:bidi="lt-LT"/>
    </w:rPr>
  </w:style>
  <w:style w:type="character" w:styleId="Emfaz">
    <w:name w:val="Emphasis"/>
    <w:uiPriority w:val="20"/>
    <w:qFormat/>
    <w:rsid w:val="00257A71"/>
    <w:rPr>
      <w:i/>
      <w:iCs/>
    </w:rPr>
  </w:style>
  <w:style w:type="paragraph" w:customStyle="1" w:styleId="Dash1">
    <w:name w:val="Dash 1"/>
    <w:basedOn w:val="prastasis"/>
    <w:rsid w:val="00E6164A"/>
    <w:pPr>
      <w:numPr>
        <w:numId w:val="9"/>
      </w:numPr>
      <w:outlineLvl w:val="0"/>
    </w:pPr>
    <w:rPr>
      <w:lang w:eastAsia="en-US"/>
    </w:rPr>
  </w:style>
  <w:style w:type="paragraph" w:customStyle="1" w:styleId="Default">
    <w:name w:val="Default"/>
    <w:rsid w:val="00E03F33"/>
    <w:pPr>
      <w:autoSpaceDE w:val="0"/>
      <w:adjustRightInd w:val="0"/>
    </w:pPr>
    <w:rPr>
      <w:rFonts w:ascii="Calibri" w:hAnsi="Calibri" w:cs="Calibri"/>
      <w:color w:val="000000"/>
      <w:sz w:val="24"/>
      <w:szCs w:val="24"/>
      <w:lang w:eastAsia="en-US"/>
    </w:rPr>
  </w:style>
  <w:style w:type="paragraph" w:styleId="Betarp">
    <w:name w:val="No Spacing"/>
    <w:basedOn w:val="prastasis"/>
    <w:link w:val="BetarpDiagrama"/>
    <w:uiPriority w:val="1"/>
    <w:qFormat/>
    <w:rsid w:val="00477896"/>
    <w:rPr>
      <w:rFonts w:ascii="Calibri" w:eastAsia="Calibri" w:hAnsi="Calibri"/>
      <w:sz w:val="22"/>
      <w:szCs w:val="22"/>
    </w:rPr>
  </w:style>
  <w:style w:type="character" w:customStyle="1" w:styleId="BetarpDiagrama">
    <w:name w:val="Be tarpų Diagrama"/>
    <w:link w:val="Betarp"/>
    <w:uiPriority w:val="1"/>
    <w:rsid w:val="00477896"/>
    <w:rPr>
      <w:rFonts w:ascii="Calibri" w:eastAsia="Calibri" w:hAnsi="Calibri"/>
      <w:sz w:val="22"/>
      <w:szCs w:val="22"/>
    </w:rPr>
  </w:style>
  <w:style w:type="character" w:styleId="Hipersaitas">
    <w:name w:val="Hyperlink"/>
    <w:uiPriority w:val="99"/>
    <w:unhideWhenUsed/>
    <w:rsid w:val="003A19E3"/>
    <w:rPr>
      <w:rFonts w:ascii="Verdana" w:hAnsi="Verdana" w:hint="default"/>
      <w:strike w:val="0"/>
      <w:dstrike w:val="0"/>
      <w:color w:val="0000FF"/>
      <w:u w:val="none"/>
      <w:effect w:val="none"/>
    </w:rPr>
  </w:style>
  <w:style w:type="character" w:customStyle="1" w:styleId="Antrat9Diagrama">
    <w:name w:val="Antraštė 9 Diagrama"/>
    <w:link w:val="Antrat9"/>
    <w:uiPriority w:val="9"/>
    <w:semiHidden/>
    <w:rsid w:val="00554027"/>
    <w:rPr>
      <w:rFonts w:ascii="Calibri Light" w:hAnsi="Calibri Light"/>
      <w:i/>
      <w:iCs/>
      <w:color w:val="404040"/>
    </w:rPr>
  </w:style>
  <w:style w:type="paragraph" w:customStyle="1" w:styleId="Pointabc">
    <w:name w:val="Point abc"/>
    <w:basedOn w:val="prastasis"/>
    <w:rsid w:val="00F824F9"/>
    <w:pPr>
      <w:numPr>
        <w:ilvl w:val="1"/>
        <w:numId w:val="10"/>
      </w:numPr>
      <w:spacing w:before="120" w:after="120" w:line="360" w:lineRule="auto"/>
    </w:pPr>
    <w:rPr>
      <w:lang w:val="en-GB" w:eastAsia="en-US"/>
    </w:rPr>
  </w:style>
  <w:style w:type="paragraph" w:customStyle="1" w:styleId="Pointabc1">
    <w:name w:val="Point abc (1)"/>
    <w:basedOn w:val="prastasis"/>
    <w:rsid w:val="00F824F9"/>
    <w:pPr>
      <w:numPr>
        <w:ilvl w:val="3"/>
        <w:numId w:val="10"/>
      </w:numPr>
      <w:spacing w:before="120" w:after="120" w:line="360" w:lineRule="auto"/>
      <w:outlineLvl w:val="0"/>
    </w:pPr>
    <w:rPr>
      <w:lang w:val="en-GB" w:eastAsia="en-US"/>
    </w:rPr>
  </w:style>
  <w:style w:type="paragraph" w:customStyle="1" w:styleId="Pointabc2">
    <w:name w:val="Point abc (2)"/>
    <w:basedOn w:val="prastasis"/>
    <w:rsid w:val="00F824F9"/>
    <w:pPr>
      <w:numPr>
        <w:ilvl w:val="5"/>
        <w:numId w:val="10"/>
      </w:numPr>
      <w:spacing w:before="120" w:after="120" w:line="360" w:lineRule="auto"/>
      <w:outlineLvl w:val="1"/>
    </w:pPr>
    <w:rPr>
      <w:lang w:val="en-GB" w:eastAsia="en-US"/>
    </w:rPr>
  </w:style>
  <w:style w:type="paragraph" w:customStyle="1" w:styleId="Pointabc3">
    <w:name w:val="Point abc (3)"/>
    <w:basedOn w:val="prastasis"/>
    <w:rsid w:val="00F824F9"/>
    <w:pPr>
      <w:numPr>
        <w:ilvl w:val="7"/>
        <w:numId w:val="10"/>
      </w:numPr>
      <w:spacing w:before="120" w:after="120" w:line="360" w:lineRule="auto"/>
      <w:outlineLvl w:val="2"/>
    </w:pPr>
    <w:rPr>
      <w:lang w:val="en-GB" w:eastAsia="en-US"/>
    </w:rPr>
  </w:style>
  <w:style w:type="paragraph" w:customStyle="1" w:styleId="Pointabc4">
    <w:name w:val="Point abc (4)"/>
    <w:basedOn w:val="prastasis"/>
    <w:rsid w:val="00F824F9"/>
    <w:pPr>
      <w:numPr>
        <w:ilvl w:val="8"/>
        <w:numId w:val="10"/>
      </w:numPr>
      <w:spacing w:before="120" w:after="120" w:line="360" w:lineRule="auto"/>
      <w:outlineLvl w:val="3"/>
    </w:pPr>
    <w:rPr>
      <w:lang w:val="en-GB" w:eastAsia="en-US"/>
    </w:rPr>
  </w:style>
  <w:style w:type="paragraph" w:customStyle="1" w:styleId="Point123">
    <w:name w:val="Point 123"/>
    <w:basedOn w:val="prastasis"/>
    <w:rsid w:val="00F824F9"/>
    <w:pPr>
      <w:numPr>
        <w:numId w:val="10"/>
      </w:numPr>
      <w:spacing w:before="120" w:after="120" w:line="360" w:lineRule="auto"/>
    </w:pPr>
    <w:rPr>
      <w:lang w:val="en-GB" w:eastAsia="en-US"/>
    </w:rPr>
  </w:style>
  <w:style w:type="paragraph" w:customStyle="1" w:styleId="Point1231">
    <w:name w:val="Point 123 (1)"/>
    <w:basedOn w:val="prastasis"/>
    <w:rsid w:val="00F824F9"/>
    <w:pPr>
      <w:numPr>
        <w:ilvl w:val="2"/>
        <w:numId w:val="10"/>
      </w:numPr>
      <w:spacing w:before="120" w:after="120" w:line="360" w:lineRule="auto"/>
      <w:outlineLvl w:val="0"/>
    </w:pPr>
    <w:rPr>
      <w:lang w:val="en-GB" w:eastAsia="en-US"/>
    </w:rPr>
  </w:style>
  <w:style w:type="paragraph" w:customStyle="1" w:styleId="Point1232">
    <w:name w:val="Point 123 (2)"/>
    <w:basedOn w:val="prastasis"/>
    <w:rsid w:val="00F824F9"/>
    <w:pPr>
      <w:numPr>
        <w:ilvl w:val="4"/>
        <w:numId w:val="10"/>
      </w:numPr>
      <w:spacing w:before="120" w:after="120" w:line="360" w:lineRule="auto"/>
      <w:outlineLvl w:val="1"/>
    </w:pPr>
    <w:rPr>
      <w:lang w:val="en-GB" w:eastAsia="en-US"/>
    </w:rPr>
  </w:style>
  <w:style w:type="paragraph" w:customStyle="1" w:styleId="Point1233">
    <w:name w:val="Point 123 (3)"/>
    <w:basedOn w:val="prastasis"/>
    <w:rsid w:val="00F824F9"/>
    <w:pPr>
      <w:numPr>
        <w:ilvl w:val="6"/>
        <w:numId w:val="10"/>
      </w:numPr>
      <w:spacing w:before="120" w:after="120" w:line="360" w:lineRule="auto"/>
      <w:outlineLvl w:val="2"/>
    </w:pPr>
    <w:rPr>
      <w:lang w:val="en-GB" w:eastAsia="en-US"/>
    </w:rPr>
  </w:style>
  <w:style w:type="paragraph" w:customStyle="1" w:styleId="HeadingIVX">
    <w:name w:val="Heading IVX"/>
    <w:basedOn w:val="prastasis"/>
    <w:next w:val="prastasis"/>
    <w:rsid w:val="00F824F9"/>
    <w:pPr>
      <w:numPr>
        <w:numId w:val="11"/>
      </w:numPr>
      <w:spacing w:before="360" w:after="120" w:line="360" w:lineRule="auto"/>
      <w:outlineLvl w:val="0"/>
    </w:pPr>
    <w:rPr>
      <w:b/>
      <w:caps/>
      <w:u w:val="single"/>
      <w:lang w:val="en-GB" w:eastAsia="en-US"/>
    </w:rPr>
  </w:style>
  <w:style w:type="paragraph" w:customStyle="1" w:styleId="Standard">
    <w:name w:val="Standard"/>
    <w:rsid w:val="00F824F9"/>
    <w:pPr>
      <w:suppressAutoHyphens/>
      <w:autoSpaceDN w:val="0"/>
      <w:spacing w:before="120" w:after="120" w:line="360" w:lineRule="auto"/>
      <w:textAlignment w:val="baseline"/>
    </w:pPr>
    <w:rPr>
      <w:color w:val="00000A"/>
      <w:kern w:val="3"/>
      <w:sz w:val="24"/>
      <w:szCs w:val="24"/>
      <w:lang w:eastAsia="en-US"/>
    </w:rPr>
  </w:style>
  <w:style w:type="character" w:customStyle="1" w:styleId="Antrat1Diagrama">
    <w:name w:val="Antraštė 1 Diagrama"/>
    <w:link w:val="Antrat1"/>
    <w:uiPriority w:val="9"/>
    <w:rsid w:val="006D57F7"/>
    <w:rPr>
      <w:rFonts w:ascii="Cambria" w:eastAsia="Times New Roman" w:hAnsi="Cambria" w:cs="Times New Roman"/>
      <w:b/>
      <w:bCs/>
      <w:color w:val="365F91"/>
      <w:sz w:val="28"/>
      <w:szCs w:val="28"/>
      <w:lang w:eastAsia="en-US"/>
    </w:rPr>
  </w:style>
  <w:style w:type="paragraph" w:customStyle="1" w:styleId="prastasis1">
    <w:name w:val="Įprastasis1"/>
    <w:rsid w:val="006D57F7"/>
    <w:pPr>
      <w:suppressAutoHyphens/>
      <w:autoSpaceDN w:val="0"/>
      <w:spacing w:after="160" w:line="247" w:lineRule="auto"/>
      <w:textAlignment w:val="baseline"/>
    </w:pPr>
    <w:rPr>
      <w:rFonts w:ascii="Calibri" w:eastAsia="Calibri" w:hAnsi="Calibri"/>
      <w:sz w:val="22"/>
      <w:szCs w:val="22"/>
      <w:lang w:val="en-GB" w:eastAsia="en-GB"/>
    </w:rPr>
  </w:style>
  <w:style w:type="character" w:customStyle="1" w:styleId="Numatytasispastraiposriftas1">
    <w:name w:val="Numatytasis pastraipos šriftas1"/>
    <w:rsid w:val="006D57F7"/>
  </w:style>
  <w:style w:type="paragraph" w:customStyle="1" w:styleId="Sraopastraipa1">
    <w:name w:val="Sąrašo pastraipa1"/>
    <w:basedOn w:val="prastasis1"/>
    <w:rsid w:val="006D57F7"/>
    <w:pPr>
      <w:suppressAutoHyphens w:val="0"/>
      <w:spacing w:after="200" w:line="276" w:lineRule="auto"/>
      <w:ind w:left="720"/>
      <w:textAlignment w:val="auto"/>
    </w:pPr>
    <w:rPr>
      <w:lang w:val="lt-LT" w:eastAsia="en-US"/>
    </w:rPr>
  </w:style>
  <w:style w:type="paragraph" w:customStyle="1" w:styleId="Bullet">
    <w:name w:val="Bullet"/>
    <w:basedOn w:val="prastasis"/>
    <w:rsid w:val="006D57F7"/>
    <w:pPr>
      <w:numPr>
        <w:numId w:val="12"/>
      </w:numPr>
      <w:spacing w:before="120" w:after="120" w:line="360" w:lineRule="auto"/>
    </w:pPr>
    <w:rPr>
      <w:lang w:val="en-GB" w:eastAsia="en-US"/>
    </w:rPr>
  </w:style>
  <w:style w:type="paragraph" w:customStyle="1" w:styleId="DashEqual1">
    <w:name w:val="Dash Equal 1"/>
    <w:basedOn w:val="Dash1"/>
    <w:rsid w:val="00CA1DEB"/>
    <w:pPr>
      <w:numPr>
        <w:numId w:val="13"/>
      </w:numPr>
    </w:pPr>
  </w:style>
  <w:style w:type="character" w:customStyle="1" w:styleId="PointManualChar">
    <w:name w:val="Point Manual Char"/>
    <w:link w:val="PointManual"/>
    <w:locked/>
    <w:rsid w:val="00CA1DEB"/>
    <w:rPr>
      <w:sz w:val="24"/>
      <w:szCs w:val="24"/>
      <w:lang w:bidi="lt-LT"/>
    </w:rPr>
  </w:style>
  <w:style w:type="paragraph" w:customStyle="1" w:styleId="Dash2">
    <w:name w:val="Dash 2"/>
    <w:basedOn w:val="prastasis"/>
    <w:rsid w:val="008D7A5D"/>
    <w:pPr>
      <w:numPr>
        <w:numId w:val="14"/>
      </w:numPr>
      <w:outlineLvl w:val="1"/>
    </w:pPr>
    <w:rPr>
      <w:lang w:eastAsia="en-US"/>
    </w:rPr>
  </w:style>
  <w:style w:type="paragraph" w:customStyle="1" w:styleId="PointManual2">
    <w:name w:val="Point Manual (2)"/>
    <w:basedOn w:val="prastasis"/>
    <w:rsid w:val="008D7A5D"/>
    <w:pPr>
      <w:ind w:left="1701" w:hanging="567"/>
      <w:outlineLvl w:val="1"/>
    </w:pPr>
    <w:rPr>
      <w:lang w:eastAsia="en-US"/>
    </w:rPr>
  </w:style>
  <w:style w:type="paragraph" w:customStyle="1" w:styleId="Text2">
    <w:name w:val="Text 2"/>
    <w:basedOn w:val="prastasis"/>
    <w:rsid w:val="00130ABB"/>
    <w:pPr>
      <w:spacing w:after="120"/>
      <w:jc w:val="both"/>
    </w:pPr>
    <w:rPr>
      <w:sz w:val="22"/>
      <w:szCs w:val="20"/>
      <w:lang w:bidi="lt-LT"/>
    </w:rPr>
  </w:style>
  <w:style w:type="character" w:customStyle="1" w:styleId="st1">
    <w:name w:val="st1"/>
    <w:basedOn w:val="Numatytasispastraiposriftas"/>
    <w:rsid w:val="000B7B02"/>
  </w:style>
  <w:style w:type="paragraph" w:customStyle="1" w:styleId="Dash">
    <w:name w:val="Dash"/>
    <w:basedOn w:val="prastasis"/>
    <w:rsid w:val="00722F6E"/>
    <w:pPr>
      <w:numPr>
        <w:numId w:val="15"/>
      </w:numPr>
      <w:spacing w:before="120" w:after="120" w:line="360" w:lineRule="auto"/>
    </w:pPr>
    <w:rPr>
      <w:lang w:val="en-GB" w:eastAsia="en-US"/>
    </w:rPr>
  </w:style>
  <w:style w:type="character" w:customStyle="1" w:styleId="dxebaseoffice2010silver1">
    <w:name w:val="dxebase_office2010silver1"/>
    <w:rsid w:val="002F436C"/>
    <w:rPr>
      <w:rFonts w:ascii="Verdana" w:hAnsi="Verdana" w:hint="default"/>
      <w:sz w:val="17"/>
      <w:szCs w:val="17"/>
    </w:rPr>
  </w:style>
  <w:style w:type="character" w:styleId="Perirtashipersaitas">
    <w:name w:val="FollowedHyperlink"/>
    <w:rsid w:val="00E82B7C"/>
    <w:rPr>
      <w:color w:val="954F72"/>
      <w:u w:val="single"/>
    </w:rPr>
  </w:style>
  <w:style w:type="paragraph" w:styleId="Pataisymai">
    <w:name w:val="Revision"/>
    <w:hidden/>
    <w:uiPriority w:val="99"/>
    <w:semiHidden/>
    <w:rsid w:val="00D82E56"/>
    <w:rPr>
      <w:sz w:val="24"/>
      <w:szCs w:val="24"/>
    </w:rPr>
  </w:style>
  <w:style w:type="character" w:customStyle="1" w:styleId="prdsubttitle1">
    <w:name w:val="prdsubttitle1"/>
    <w:basedOn w:val="Numatytasispastraiposriftas"/>
    <w:rsid w:val="005811B5"/>
  </w:style>
  <w:style w:type="character" w:customStyle="1" w:styleId="Antrat3Diagrama">
    <w:name w:val="Antraštė 3 Diagrama"/>
    <w:basedOn w:val="Numatytasispastraiposriftas"/>
    <w:link w:val="Antrat3"/>
    <w:uiPriority w:val="9"/>
    <w:semiHidden/>
    <w:rsid w:val="00A550C5"/>
    <w:rPr>
      <w:rFonts w:asciiTheme="majorHAnsi" w:eastAsiaTheme="majorEastAsia" w:hAnsiTheme="majorHAnsi" w:cstheme="majorBidi"/>
      <w:color w:val="1F4D78" w:themeColor="accent1" w:themeShade="7F"/>
      <w:sz w:val="24"/>
      <w:szCs w:val="24"/>
      <w:lang w:eastAsia="en-US"/>
    </w:rPr>
  </w:style>
  <w:style w:type="character" w:customStyle="1" w:styleId="st">
    <w:name w:val="st"/>
    <w:basedOn w:val="Numatytasispastraiposriftas"/>
    <w:rsid w:val="00523A3E"/>
  </w:style>
  <w:style w:type="character" w:customStyle="1" w:styleId="translation">
    <w:name w:val="translation"/>
    <w:basedOn w:val="Numatytasispastraiposriftas"/>
    <w:rsid w:val="00B01D8F"/>
  </w:style>
  <w:style w:type="paragraph" w:customStyle="1" w:styleId="ti-art">
    <w:name w:val="ti-art"/>
    <w:basedOn w:val="prastasis"/>
    <w:rsid w:val="00CA71B5"/>
    <w:pPr>
      <w:spacing w:before="100" w:beforeAutospacing="1" w:after="100" w:afterAutospacing="1"/>
    </w:pPr>
  </w:style>
  <w:style w:type="paragraph" w:customStyle="1" w:styleId="prastasis2">
    <w:name w:val="Įprastasis2"/>
    <w:basedOn w:val="prastasis"/>
    <w:rsid w:val="00CA71B5"/>
    <w:pPr>
      <w:spacing w:before="100" w:beforeAutospacing="1" w:after="100" w:afterAutospacing="1"/>
    </w:pPr>
  </w:style>
  <w:style w:type="character" w:customStyle="1" w:styleId="tlid-translation">
    <w:name w:val="tlid-translation"/>
    <w:basedOn w:val="Numatytasispastraiposriftas"/>
    <w:rsid w:val="00A40480"/>
  </w:style>
  <w:style w:type="paragraph" w:customStyle="1" w:styleId="default0">
    <w:name w:val="default"/>
    <w:basedOn w:val="prastasis"/>
    <w:uiPriority w:val="99"/>
    <w:rsid w:val="00A23A8A"/>
    <w:rPr>
      <w:rFonts w:eastAsiaTheme="minorHAnsi"/>
    </w:rPr>
  </w:style>
  <w:style w:type="character" w:customStyle="1" w:styleId="A4">
    <w:name w:val="A4"/>
    <w:uiPriority w:val="99"/>
    <w:rsid w:val="00673D3F"/>
    <w:rPr>
      <w:rFonts w:cs="Adobe Garamond Pro"/>
      <w:color w:val="000000"/>
      <w:sz w:val="21"/>
      <w:szCs w:val="21"/>
    </w:rPr>
  </w:style>
  <w:style w:type="paragraph" w:customStyle="1" w:styleId="p1">
    <w:name w:val="p1"/>
    <w:basedOn w:val="prastasis"/>
    <w:rsid w:val="00110E1A"/>
    <w:pPr>
      <w:spacing w:before="100" w:beforeAutospacing="1" w:after="100" w:afterAutospacing="1"/>
    </w:pPr>
    <w:rPr>
      <w:rFonts w:eastAsiaTheme="minorHAnsi"/>
    </w:rPr>
  </w:style>
  <w:style w:type="character" w:customStyle="1" w:styleId="s2">
    <w:name w:val="s2"/>
    <w:basedOn w:val="Numatytasispastraiposriftas"/>
    <w:rsid w:val="00110E1A"/>
  </w:style>
  <w:style w:type="character" w:customStyle="1" w:styleId="s3">
    <w:name w:val="s3"/>
    <w:basedOn w:val="Numatytasispastraiposriftas"/>
    <w:rsid w:val="0011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798">
      <w:bodyDiv w:val="1"/>
      <w:marLeft w:val="0"/>
      <w:marRight w:val="0"/>
      <w:marTop w:val="0"/>
      <w:marBottom w:val="0"/>
      <w:divBdr>
        <w:top w:val="none" w:sz="0" w:space="0" w:color="auto"/>
        <w:left w:val="none" w:sz="0" w:space="0" w:color="auto"/>
        <w:bottom w:val="none" w:sz="0" w:space="0" w:color="auto"/>
        <w:right w:val="none" w:sz="0" w:space="0" w:color="auto"/>
      </w:divBdr>
    </w:div>
    <w:div w:id="25180340">
      <w:bodyDiv w:val="1"/>
      <w:marLeft w:val="0"/>
      <w:marRight w:val="0"/>
      <w:marTop w:val="0"/>
      <w:marBottom w:val="0"/>
      <w:divBdr>
        <w:top w:val="none" w:sz="0" w:space="0" w:color="auto"/>
        <w:left w:val="none" w:sz="0" w:space="0" w:color="auto"/>
        <w:bottom w:val="none" w:sz="0" w:space="0" w:color="auto"/>
        <w:right w:val="none" w:sz="0" w:space="0" w:color="auto"/>
      </w:divBdr>
      <w:divsChild>
        <w:div w:id="131460267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889646">
      <w:bodyDiv w:val="1"/>
      <w:marLeft w:val="0"/>
      <w:marRight w:val="0"/>
      <w:marTop w:val="0"/>
      <w:marBottom w:val="0"/>
      <w:divBdr>
        <w:top w:val="none" w:sz="0" w:space="0" w:color="auto"/>
        <w:left w:val="none" w:sz="0" w:space="0" w:color="auto"/>
        <w:bottom w:val="none" w:sz="0" w:space="0" w:color="auto"/>
        <w:right w:val="none" w:sz="0" w:space="0" w:color="auto"/>
      </w:divBdr>
    </w:div>
    <w:div w:id="35814503">
      <w:bodyDiv w:val="1"/>
      <w:marLeft w:val="0"/>
      <w:marRight w:val="0"/>
      <w:marTop w:val="0"/>
      <w:marBottom w:val="0"/>
      <w:divBdr>
        <w:top w:val="none" w:sz="0" w:space="0" w:color="auto"/>
        <w:left w:val="none" w:sz="0" w:space="0" w:color="auto"/>
        <w:bottom w:val="none" w:sz="0" w:space="0" w:color="auto"/>
        <w:right w:val="none" w:sz="0" w:space="0" w:color="auto"/>
      </w:divBdr>
      <w:divsChild>
        <w:div w:id="1914571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0810858">
      <w:bodyDiv w:val="1"/>
      <w:marLeft w:val="0"/>
      <w:marRight w:val="0"/>
      <w:marTop w:val="0"/>
      <w:marBottom w:val="0"/>
      <w:divBdr>
        <w:top w:val="none" w:sz="0" w:space="0" w:color="auto"/>
        <w:left w:val="none" w:sz="0" w:space="0" w:color="auto"/>
        <w:bottom w:val="none" w:sz="0" w:space="0" w:color="auto"/>
        <w:right w:val="none" w:sz="0" w:space="0" w:color="auto"/>
      </w:divBdr>
    </w:div>
    <w:div w:id="64182865">
      <w:bodyDiv w:val="1"/>
      <w:marLeft w:val="0"/>
      <w:marRight w:val="0"/>
      <w:marTop w:val="0"/>
      <w:marBottom w:val="0"/>
      <w:divBdr>
        <w:top w:val="none" w:sz="0" w:space="0" w:color="auto"/>
        <w:left w:val="none" w:sz="0" w:space="0" w:color="auto"/>
        <w:bottom w:val="none" w:sz="0" w:space="0" w:color="auto"/>
        <w:right w:val="none" w:sz="0" w:space="0" w:color="auto"/>
      </w:divBdr>
    </w:div>
    <w:div w:id="80378885">
      <w:bodyDiv w:val="1"/>
      <w:marLeft w:val="0"/>
      <w:marRight w:val="0"/>
      <w:marTop w:val="0"/>
      <w:marBottom w:val="0"/>
      <w:divBdr>
        <w:top w:val="none" w:sz="0" w:space="0" w:color="auto"/>
        <w:left w:val="none" w:sz="0" w:space="0" w:color="auto"/>
        <w:bottom w:val="none" w:sz="0" w:space="0" w:color="auto"/>
        <w:right w:val="none" w:sz="0" w:space="0" w:color="auto"/>
      </w:divBdr>
    </w:div>
    <w:div w:id="97525392">
      <w:bodyDiv w:val="1"/>
      <w:marLeft w:val="0"/>
      <w:marRight w:val="0"/>
      <w:marTop w:val="0"/>
      <w:marBottom w:val="0"/>
      <w:divBdr>
        <w:top w:val="none" w:sz="0" w:space="0" w:color="auto"/>
        <w:left w:val="none" w:sz="0" w:space="0" w:color="auto"/>
        <w:bottom w:val="none" w:sz="0" w:space="0" w:color="auto"/>
        <w:right w:val="none" w:sz="0" w:space="0" w:color="auto"/>
      </w:divBdr>
    </w:div>
    <w:div w:id="121196253">
      <w:bodyDiv w:val="1"/>
      <w:marLeft w:val="0"/>
      <w:marRight w:val="0"/>
      <w:marTop w:val="0"/>
      <w:marBottom w:val="0"/>
      <w:divBdr>
        <w:top w:val="none" w:sz="0" w:space="0" w:color="auto"/>
        <w:left w:val="none" w:sz="0" w:space="0" w:color="auto"/>
        <w:bottom w:val="none" w:sz="0" w:space="0" w:color="auto"/>
        <w:right w:val="none" w:sz="0" w:space="0" w:color="auto"/>
      </w:divBdr>
    </w:div>
    <w:div w:id="129789076">
      <w:bodyDiv w:val="1"/>
      <w:marLeft w:val="0"/>
      <w:marRight w:val="0"/>
      <w:marTop w:val="0"/>
      <w:marBottom w:val="0"/>
      <w:divBdr>
        <w:top w:val="none" w:sz="0" w:space="0" w:color="auto"/>
        <w:left w:val="none" w:sz="0" w:space="0" w:color="auto"/>
        <w:bottom w:val="none" w:sz="0" w:space="0" w:color="auto"/>
        <w:right w:val="none" w:sz="0" w:space="0" w:color="auto"/>
      </w:divBdr>
      <w:divsChild>
        <w:div w:id="153249385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6145310">
      <w:bodyDiv w:val="1"/>
      <w:marLeft w:val="0"/>
      <w:marRight w:val="0"/>
      <w:marTop w:val="0"/>
      <w:marBottom w:val="0"/>
      <w:divBdr>
        <w:top w:val="none" w:sz="0" w:space="0" w:color="auto"/>
        <w:left w:val="none" w:sz="0" w:space="0" w:color="auto"/>
        <w:bottom w:val="none" w:sz="0" w:space="0" w:color="auto"/>
        <w:right w:val="none" w:sz="0" w:space="0" w:color="auto"/>
      </w:divBdr>
      <w:divsChild>
        <w:div w:id="13184196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140940">
      <w:bodyDiv w:val="1"/>
      <w:marLeft w:val="0"/>
      <w:marRight w:val="0"/>
      <w:marTop w:val="0"/>
      <w:marBottom w:val="0"/>
      <w:divBdr>
        <w:top w:val="none" w:sz="0" w:space="0" w:color="auto"/>
        <w:left w:val="none" w:sz="0" w:space="0" w:color="auto"/>
        <w:bottom w:val="none" w:sz="0" w:space="0" w:color="auto"/>
        <w:right w:val="none" w:sz="0" w:space="0" w:color="auto"/>
      </w:divBdr>
      <w:divsChild>
        <w:div w:id="459110699">
          <w:marLeft w:val="0"/>
          <w:marRight w:val="0"/>
          <w:marTop w:val="0"/>
          <w:marBottom w:val="0"/>
          <w:divBdr>
            <w:top w:val="none" w:sz="0" w:space="0" w:color="auto"/>
            <w:left w:val="none" w:sz="0" w:space="0" w:color="auto"/>
            <w:bottom w:val="none" w:sz="0" w:space="0" w:color="auto"/>
            <w:right w:val="none" w:sz="0" w:space="0" w:color="auto"/>
          </w:divBdr>
          <w:divsChild>
            <w:div w:id="1737586934">
              <w:marLeft w:val="0"/>
              <w:marRight w:val="0"/>
              <w:marTop w:val="0"/>
              <w:marBottom w:val="0"/>
              <w:divBdr>
                <w:top w:val="single" w:sz="2" w:space="0" w:color="868B91"/>
                <w:left w:val="single" w:sz="2" w:space="0" w:color="868B91"/>
                <w:bottom w:val="single" w:sz="2" w:space="0" w:color="868B91"/>
                <w:right w:val="single" w:sz="2" w:space="0" w:color="868B91"/>
              </w:divBdr>
              <w:divsChild>
                <w:div w:id="1066219043">
                  <w:marLeft w:val="0"/>
                  <w:marRight w:val="0"/>
                  <w:marTop w:val="0"/>
                  <w:marBottom w:val="0"/>
                  <w:divBdr>
                    <w:top w:val="none" w:sz="0" w:space="0" w:color="auto"/>
                    <w:left w:val="none" w:sz="0" w:space="0" w:color="auto"/>
                    <w:bottom w:val="none" w:sz="0" w:space="0" w:color="auto"/>
                    <w:right w:val="none" w:sz="0" w:space="0" w:color="auto"/>
                  </w:divBdr>
                  <w:divsChild>
                    <w:div w:id="753092481">
                      <w:marLeft w:val="0"/>
                      <w:marRight w:val="0"/>
                      <w:marTop w:val="0"/>
                      <w:marBottom w:val="0"/>
                      <w:divBdr>
                        <w:top w:val="single" w:sz="2" w:space="0" w:color="868B91"/>
                        <w:left w:val="single" w:sz="2" w:space="0" w:color="868B91"/>
                        <w:bottom w:val="single" w:sz="2" w:space="0" w:color="868B91"/>
                        <w:right w:val="single" w:sz="2" w:space="0" w:color="868B91"/>
                      </w:divBdr>
                      <w:divsChild>
                        <w:div w:id="2038046116">
                          <w:marLeft w:val="0"/>
                          <w:marRight w:val="0"/>
                          <w:marTop w:val="0"/>
                          <w:marBottom w:val="0"/>
                          <w:divBdr>
                            <w:top w:val="single" w:sz="2" w:space="0" w:color="868B91"/>
                            <w:left w:val="single" w:sz="2" w:space="0" w:color="868B91"/>
                            <w:bottom w:val="single" w:sz="2" w:space="0" w:color="868B91"/>
                            <w:right w:val="single" w:sz="2" w:space="0" w:color="868B91"/>
                          </w:divBdr>
                          <w:divsChild>
                            <w:div w:id="361321017">
                              <w:marLeft w:val="0"/>
                              <w:marRight w:val="0"/>
                              <w:marTop w:val="0"/>
                              <w:marBottom w:val="0"/>
                              <w:divBdr>
                                <w:top w:val="single" w:sz="2" w:space="0" w:color="868B91"/>
                                <w:left w:val="single" w:sz="2" w:space="0" w:color="868B91"/>
                                <w:bottom w:val="single" w:sz="2" w:space="0" w:color="868B91"/>
                                <w:right w:val="single" w:sz="2" w:space="0" w:color="868B91"/>
                              </w:divBdr>
                              <w:divsChild>
                                <w:div w:id="472527926">
                                  <w:marLeft w:val="0"/>
                                  <w:marRight w:val="0"/>
                                  <w:marTop w:val="0"/>
                                  <w:marBottom w:val="0"/>
                                  <w:divBdr>
                                    <w:top w:val="single" w:sz="2" w:space="5" w:color="D4D4D4"/>
                                    <w:left w:val="single" w:sz="6" w:space="5" w:color="D4D4D4"/>
                                    <w:bottom w:val="single" w:sz="6" w:space="5" w:color="D4D4D4"/>
                                    <w:right w:val="single" w:sz="6" w:space="5" w:color="D4D4D4"/>
                                  </w:divBdr>
                                  <w:divsChild>
                                    <w:div w:id="1954551687">
                                      <w:marLeft w:val="0"/>
                                      <w:marRight w:val="0"/>
                                      <w:marTop w:val="75"/>
                                      <w:marBottom w:val="0"/>
                                      <w:divBdr>
                                        <w:top w:val="none" w:sz="0" w:space="0" w:color="auto"/>
                                        <w:left w:val="none" w:sz="0" w:space="0" w:color="auto"/>
                                        <w:bottom w:val="none" w:sz="0" w:space="0" w:color="auto"/>
                                        <w:right w:val="none" w:sz="0" w:space="0" w:color="auto"/>
                                      </w:divBdr>
                                      <w:divsChild>
                                        <w:div w:id="1457915227">
                                          <w:marLeft w:val="0"/>
                                          <w:marRight w:val="0"/>
                                          <w:marTop w:val="0"/>
                                          <w:marBottom w:val="0"/>
                                          <w:divBdr>
                                            <w:top w:val="none" w:sz="0" w:space="0" w:color="auto"/>
                                            <w:left w:val="none" w:sz="0" w:space="0" w:color="auto"/>
                                            <w:bottom w:val="none" w:sz="0" w:space="0" w:color="auto"/>
                                            <w:right w:val="none" w:sz="0" w:space="0" w:color="auto"/>
                                          </w:divBdr>
                                          <w:divsChild>
                                            <w:div w:id="18251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70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919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964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882400">
      <w:bodyDiv w:val="1"/>
      <w:marLeft w:val="0"/>
      <w:marRight w:val="0"/>
      <w:marTop w:val="0"/>
      <w:marBottom w:val="0"/>
      <w:divBdr>
        <w:top w:val="none" w:sz="0" w:space="0" w:color="auto"/>
        <w:left w:val="none" w:sz="0" w:space="0" w:color="auto"/>
        <w:bottom w:val="none" w:sz="0" w:space="0" w:color="auto"/>
        <w:right w:val="none" w:sz="0" w:space="0" w:color="auto"/>
      </w:divBdr>
      <w:divsChild>
        <w:div w:id="208556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5990171">
      <w:bodyDiv w:val="1"/>
      <w:marLeft w:val="0"/>
      <w:marRight w:val="0"/>
      <w:marTop w:val="0"/>
      <w:marBottom w:val="0"/>
      <w:divBdr>
        <w:top w:val="none" w:sz="0" w:space="0" w:color="auto"/>
        <w:left w:val="none" w:sz="0" w:space="0" w:color="auto"/>
        <w:bottom w:val="none" w:sz="0" w:space="0" w:color="auto"/>
        <w:right w:val="none" w:sz="0" w:space="0" w:color="auto"/>
      </w:divBdr>
      <w:divsChild>
        <w:div w:id="125982887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36664">
      <w:bodyDiv w:val="1"/>
      <w:marLeft w:val="0"/>
      <w:marRight w:val="0"/>
      <w:marTop w:val="0"/>
      <w:marBottom w:val="0"/>
      <w:divBdr>
        <w:top w:val="none" w:sz="0" w:space="0" w:color="auto"/>
        <w:left w:val="none" w:sz="0" w:space="0" w:color="auto"/>
        <w:bottom w:val="none" w:sz="0" w:space="0" w:color="auto"/>
        <w:right w:val="none" w:sz="0" w:space="0" w:color="auto"/>
      </w:divBdr>
      <w:divsChild>
        <w:div w:id="18266234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4685956">
      <w:bodyDiv w:val="1"/>
      <w:marLeft w:val="0"/>
      <w:marRight w:val="0"/>
      <w:marTop w:val="0"/>
      <w:marBottom w:val="0"/>
      <w:divBdr>
        <w:top w:val="none" w:sz="0" w:space="0" w:color="auto"/>
        <w:left w:val="none" w:sz="0" w:space="0" w:color="auto"/>
        <w:bottom w:val="none" w:sz="0" w:space="0" w:color="auto"/>
        <w:right w:val="none" w:sz="0" w:space="0" w:color="auto"/>
      </w:divBdr>
      <w:divsChild>
        <w:div w:id="15726959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3978591">
      <w:bodyDiv w:val="1"/>
      <w:marLeft w:val="0"/>
      <w:marRight w:val="0"/>
      <w:marTop w:val="0"/>
      <w:marBottom w:val="0"/>
      <w:divBdr>
        <w:top w:val="none" w:sz="0" w:space="0" w:color="auto"/>
        <w:left w:val="none" w:sz="0" w:space="0" w:color="auto"/>
        <w:bottom w:val="none" w:sz="0" w:space="0" w:color="auto"/>
        <w:right w:val="none" w:sz="0" w:space="0" w:color="auto"/>
      </w:divBdr>
      <w:divsChild>
        <w:div w:id="21215319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52051868">
      <w:bodyDiv w:val="1"/>
      <w:marLeft w:val="0"/>
      <w:marRight w:val="0"/>
      <w:marTop w:val="0"/>
      <w:marBottom w:val="0"/>
      <w:divBdr>
        <w:top w:val="none" w:sz="0" w:space="0" w:color="auto"/>
        <w:left w:val="none" w:sz="0" w:space="0" w:color="auto"/>
        <w:bottom w:val="none" w:sz="0" w:space="0" w:color="auto"/>
        <w:right w:val="none" w:sz="0" w:space="0" w:color="auto"/>
      </w:divBdr>
    </w:div>
    <w:div w:id="275869019">
      <w:bodyDiv w:val="1"/>
      <w:marLeft w:val="0"/>
      <w:marRight w:val="0"/>
      <w:marTop w:val="0"/>
      <w:marBottom w:val="0"/>
      <w:divBdr>
        <w:top w:val="none" w:sz="0" w:space="0" w:color="auto"/>
        <w:left w:val="none" w:sz="0" w:space="0" w:color="auto"/>
        <w:bottom w:val="none" w:sz="0" w:space="0" w:color="auto"/>
        <w:right w:val="none" w:sz="0" w:space="0" w:color="auto"/>
      </w:divBdr>
      <w:divsChild>
        <w:div w:id="19067973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4244534">
      <w:bodyDiv w:val="1"/>
      <w:marLeft w:val="0"/>
      <w:marRight w:val="0"/>
      <w:marTop w:val="0"/>
      <w:marBottom w:val="0"/>
      <w:divBdr>
        <w:top w:val="none" w:sz="0" w:space="0" w:color="auto"/>
        <w:left w:val="none" w:sz="0" w:space="0" w:color="auto"/>
        <w:bottom w:val="none" w:sz="0" w:space="0" w:color="auto"/>
        <w:right w:val="none" w:sz="0" w:space="0" w:color="auto"/>
      </w:divBdr>
      <w:divsChild>
        <w:div w:id="12623702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17653711">
      <w:bodyDiv w:val="1"/>
      <w:marLeft w:val="0"/>
      <w:marRight w:val="0"/>
      <w:marTop w:val="0"/>
      <w:marBottom w:val="0"/>
      <w:divBdr>
        <w:top w:val="none" w:sz="0" w:space="0" w:color="auto"/>
        <w:left w:val="none" w:sz="0" w:space="0" w:color="auto"/>
        <w:bottom w:val="none" w:sz="0" w:space="0" w:color="auto"/>
        <w:right w:val="none" w:sz="0" w:space="0" w:color="auto"/>
      </w:divBdr>
      <w:divsChild>
        <w:div w:id="1701516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25282755">
      <w:bodyDiv w:val="1"/>
      <w:marLeft w:val="0"/>
      <w:marRight w:val="0"/>
      <w:marTop w:val="0"/>
      <w:marBottom w:val="0"/>
      <w:divBdr>
        <w:top w:val="none" w:sz="0" w:space="0" w:color="auto"/>
        <w:left w:val="none" w:sz="0" w:space="0" w:color="auto"/>
        <w:bottom w:val="none" w:sz="0" w:space="0" w:color="auto"/>
        <w:right w:val="none" w:sz="0" w:space="0" w:color="auto"/>
      </w:divBdr>
    </w:div>
    <w:div w:id="353074786">
      <w:bodyDiv w:val="1"/>
      <w:marLeft w:val="0"/>
      <w:marRight w:val="0"/>
      <w:marTop w:val="0"/>
      <w:marBottom w:val="0"/>
      <w:divBdr>
        <w:top w:val="none" w:sz="0" w:space="0" w:color="auto"/>
        <w:left w:val="none" w:sz="0" w:space="0" w:color="auto"/>
        <w:bottom w:val="none" w:sz="0" w:space="0" w:color="auto"/>
        <w:right w:val="none" w:sz="0" w:space="0" w:color="auto"/>
      </w:divBdr>
    </w:div>
    <w:div w:id="365984423">
      <w:bodyDiv w:val="1"/>
      <w:marLeft w:val="0"/>
      <w:marRight w:val="0"/>
      <w:marTop w:val="0"/>
      <w:marBottom w:val="0"/>
      <w:divBdr>
        <w:top w:val="none" w:sz="0" w:space="0" w:color="auto"/>
        <w:left w:val="none" w:sz="0" w:space="0" w:color="auto"/>
        <w:bottom w:val="none" w:sz="0" w:space="0" w:color="auto"/>
        <w:right w:val="none" w:sz="0" w:space="0" w:color="auto"/>
      </w:divBdr>
    </w:div>
    <w:div w:id="373358896">
      <w:bodyDiv w:val="1"/>
      <w:marLeft w:val="0"/>
      <w:marRight w:val="0"/>
      <w:marTop w:val="0"/>
      <w:marBottom w:val="0"/>
      <w:divBdr>
        <w:top w:val="none" w:sz="0" w:space="0" w:color="auto"/>
        <w:left w:val="none" w:sz="0" w:space="0" w:color="auto"/>
        <w:bottom w:val="none" w:sz="0" w:space="0" w:color="auto"/>
        <w:right w:val="none" w:sz="0" w:space="0" w:color="auto"/>
      </w:divBdr>
    </w:div>
    <w:div w:id="386032681">
      <w:bodyDiv w:val="1"/>
      <w:marLeft w:val="0"/>
      <w:marRight w:val="0"/>
      <w:marTop w:val="0"/>
      <w:marBottom w:val="0"/>
      <w:divBdr>
        <w:top w:val="none" w:sz="0" w:space="0" w:color="auto"/>
        <w:left w:val="none" w:sz="0" w:space="0" w:color="auto"/>
        <w:bottom w:val="none" w:sz="0" w:space="0" w:color="auto"/>
        <w:right w:val="none" w:sz="0" w:space="0" w:color="auto"/>
      </w:divBdr>
      <w:divsChild>
        <w:div w:id="7882097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6325554">
      <w:bodyDiv w:val="1"/>
      <w:marLeft w:val="0"/>
      <w:marRight w:val="0"/>
      <w:marTop w:val="0"/>
      <w:marBottom w:val="0"/>
      <w:divBdr>
        <w:top w:val="none" w:sz="0" w:space="0" w:color="auto"/>
        <w:left w:val="none" w:sz="0" w:space="0" w:color="auto"/>
        <w:bottom w:val="none" w:sz="0" w:space="0" w:color="auto"/>
        <w:right w:val="none" w:sz="0" w:space="0" w:color="auto"/>
      </w:divBdr>
      <w:divsChild>
        <w:div w:id="1552108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8595089">
      <w:bodyDiv w:val="1"/>
      <w:marLeft w:val="0"/>
      <w:marRight w:val="0"/>
      <w:marTop w:val="0"/>
      <w:marBottom w:val="0"/>
      <w:divBdr>
        <w:top w:val="none" w:sz="0" w:space="0" w:color="auto"/>
        <w:left w:val="none" w:sz="0" w:space="0" w:color="auto"/>
        <w:bottom w:val="none" w:sz="0" w:space="0" w:color="auto"/>
        <w:right w:val="none" w:sz="0" w:space="0" w:color="auto"/>
      </w:divBdr>
      <w:divsChild>
        <w:div w:id="17441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7137722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889433">
      <w:bodyDiv w:val="1"/>
      <w:marLeft w:val="0"/>
      <w:marRight w:val="0"/>
      <w:marTop w:val="0"/>
      <w:marBottom w:val="0"/>
      <w:divBdr>
        <w:top w:val="none" w:sz="0" w:space="0" w:color="auto"/>
        <w:left w:val="none" w:sz="0" w:space="0" w:color="auto"/>
        <w:bottom w:val="none" w:sz="0" w:space="0" w:color="auto"/>
        <w:right w:val="none" w:sz="0" w:space="0" w:color="auto"/>
      </w:divBdr>
      <w:divsChild>
        <w:div w:id="10468300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2382056">
      <w:bodyDiv w:val="1"/>
      <w:marLeft w:val="0"/>
      <w:marRight w:val="0"/>
      <w:marTop w:val="0"/>
      <w:marBottom w:val="0"/>
      <w:divBdr>
        <w:top w:val="none" w:sz="0" w:space="0" w:color="auto"/>
        <w:left w:val="none" w:sz="0" w:space="0" w:color="auto"/>
        <w:bottom w:val="none" w:sz="0" w:space="0" w:color="auto"/>
        <w:right w:val="none" w:sz="0" w:space="0" w:color="auto"/>
      </w:divBdr>
      <w:divsChild>
        <w:div w:id="103462174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4496200">
      <w:bodyDiv w:val="1"/>
      <w:marLeft w:val="0"/>
      <w:marRight w:val="0"/>
      <w:marTop w:val="0"/>
      <w:marBottom w:val="0"/>
      <w:divBdr>
        <w:top w:val="none" w:sz="0" w:space="0" w:color="auto"/>
        <w:left w:val="none" w:sz="0" w:space="0" w:color="auto"/>
        <w:bottom w:val="none" w:sz="0" w:space="0" w:color="auto"/>
        <w:right w:val="none" w:sz="0" w:space="0" w:color="auto"/>
      </w:divBdr>
    </w:div>
    <w:div w:id="438986959">
      <w:bodyDiv w:val="1"/>
      <w:marLeft w:val="0"/>
      <w:marRight w:val="0"/>
      <w:marTop w:val="0"/>
      <w:marBottom w:val="0"/>
      <w:divBdr>
        <w:top w:val="none" w:sz="0" w:space="0" w:color="auto"/>
        <w:left w:val="none" w:sz="0" w:space="0" w:color="auto"/>
        <w:bottom w:val="none" w:sz="0" w:space="0" w:color="auto"/>
        <w:right w:val="none" w:sz="0" w:space="0" w:color="auto"/>
      </w:divBdr>
      <w:divsChild>
        <w:div w:id="79359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74685931">
      <w:bodyDiv w:val="1"/>
      <w:marLeft w:val="0"/>
      <w:marRight w:val="0"/>
      <w:marTop w:val="0"/>
      <w:marBottom w:val="0"/>
      <w:divBdr>
        <w:top w:val="none" w:sz="0" w:space="0" w:color="auto"/>
        <w:left w:val="none" w:sz="0" w:space="0" w:color="auto"/>
        <w:bottom w:val="none" w:sz="0" w:space="0" w:color="auto"/>
        <w:right w:val="none" w:sz="0" w:space="0" w:color="auto"/>
      </w:divBdr>
    </w:div>
    <w:div w:id="479419257">
      <w:bodyDiv w:val="1"/>
      <w:marLeft w:val="0"/>
      <w:marRight w:val="0"/>
      <w:marTop w:val="0"/>
      <w:marBottom w:val="0"/>
      <w:divBdr>
        <w:top w:val="none" w:sz="0" w:space="0" w:color="auto"/>
        <w:left w:val="none" w:sz="0" w:space="0" w:color="auto"/>
        <w:bottom w:val="none" w:sz="0" w:space="0" w:color="auto"/>
        <w:right w:val="none" w:sz="0" w:space="0" w:color="auto"/>
      </w:divBdr>
      <w:divsChild>
        <w:div w:id="45818563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8597820">
      <w:bodyDiv w:val="1"/>
      <w:marLeft w:val="0"/>
      <w:marRight w:val="0"/>
      <w:marTop w:val="0"/>
      <w:marBottom w:val="0"/>
      <w:divBdr>
        <w:top w:val="none" w:sz="0" w:space="0" w:color="auto"/>
        <w:left w:val="none" w:sz="0" w:space="0" w:color="auto"/>
        <w:bottom w:val="none" w:sz="0" w:space="0" w:color="auto"/>
        <w:right w:val="none" w:sz="0" w:space="0" w:color="auto"/>
      </w:divBdr>
      <w:divsChild>
        <w:div w:id="83626193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14523588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3450137">
      <w:bodyDiv w:val="1"/>
      <w:marLeft w:val="0"/>
      <w:marRight w:val="0"/>
      <w:marTop w:val="0"/>
      <w:marBottom w:val="0"/>
      <w:divBdr>
        <w:top w:val="none" w:sz="0" w:space="0" w:color="auto"/>
        <w:left w:val="none" w:sz="0" w:space="0" w:color="auto"/>
        <w:bottom w:val="none" w:sz="0" w:space="0" w:color="auto"/>
        <w:right w:val="none" w:sz="0" w:space="0" w:color="auto"/>
      </w:divBdr>
    </w:div>
    <w:div w:id="516503051">
      <w:bodyDiv w:val="1"/>
      <w:marLeft w:val="0"/>
      <w:marRight w:val="0"/>
      <w:marTop w:val="0"/>
      <w:marBottom w:val="0"/>
      <w:divBdr>
        <w:top w:val="none" w:sz="0" w:space="0" w:color="auto"/>
        <w:left w:val="none" w:sz="0" w:space="0" w:color="auto"/>
        <w:bottom w:val="none" w:sz="0" w:space="0" w:color="auto"/>
        <w:right w:val="none" w:sz="0" w:space="0" w:color="auto"/>
      </w:divBdr>
      <w:divsChild>
        <w:div w:id="13720756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0049380">
      <w:bodyDiv w:val="1"/>
      <w:marLeft w:val="0"/>
      <w:marRight w:val="0"/>
      <w:marTop w:val="0"/>
      <w:marBottom w:val="0"/>
      <w:divBdr>
        <w:top w:val="none" w:sz="0" w:space="0" w:color="auto"/>
        <w:left w:val="none" w:sz="0" w:space="0" w:color="auto"/>
        <w:bottom w:val="none" w:sz="0" w:space="0" w:color="auto"/>
        <w:right w:val="none" w:sz="0" w:space="0" w:color="auto"/>
      </w:divBdr>
      <w:divsChild>
        <w:div w:id="18418525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1865480">
      <w:bodyDiv w:val="1"/>
      <w:marLeft w:val="0"/>
      <w:marRight w:val="0"/>
      <w:marTop w:val="0"/>
      <w:marBottom w:val="0"/>
      <w:divBdr>
        <w:top w:val="none" w:sz="0" w:space="0" w:color="auto"/>
        <w:left w:val="none" w:sz="0" w:space="0" w:color="auto"/>
        <w:bottom w:val="none" w:sz="0" w:space="0" w:color="auto"/>
        <w:right w:val="none" w:sz="0" w:space="0" w:color="auto"/>
      </w:divBdr>
      <w:divsChild>
        <w:div w:id="99294890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35235873">
      <w:bodyDiv w:val="1"/>
      <w:marLeft w:val="0"/>
      <w:marRight w:val="0"/>
      <w:marTop w:val="0"/>
      <w:marBottom w:val="0"/>
      <w:divBdr>
        <w:top w:val="none" w:sz="0" w:space="0" w:color="auto"/>
        <w:left w:val="none" w:sz="0" w:space="0" w:color="auto"/>
        <w:bottom w:val="none" w:sz="0" w:space="0" w:color="auto"/>
        <w:right w:val="none" w:sz="0" w:space="0" w:color="auto"/>
      </w:divBdr>
      <w:divsChild>
        <w:div w:id="292368338">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38935010">
      <w:bodyDiv w:val="1"/>
      <w:marLeft w:val="0"/>
      <w:marRight w:val="0"/>
      <w:marTop w:val="0"/>
      <w:marBottom w:val="0"/>
      <w:divBdr>
        <w:top w:val="none" w:sz="0" w:space="0" w:color="auto"/>
        <w:left w:val="none" w:sz="0" w:space="0" w:color="auto"/>
        <w:bottom w:val="none" w:sz="0" w:space="0" w:color="auto"/>
        <w:right w:val="none" w:sz="0" w:space="0" w:color="auto"/>
      </w:divBdr>
    </w:div>
    <w:div w:id="543063890">
      <w:bodyDiv w:val="1"/>
      <w:marLeft w:val="0"/>
      <w:marRight w:val="0"/>
      <w:marTop w:val="0"/>
      <w:marBottom w:val="0"/>
      <w:divBdr>
        <w:top w:val="none" w:sz="0" w:space="0" w:color="auto"/>
        <w:left w:val="none" w:sz="0" w:space="0" w:color="auto"/>
        <w:bottom w:val="none" w:sz="0" w:space="0" w:color="auto"/>
        <w:right w:val="none" w:sz="0" w:space="0" w:color="auto"/>
      </w:divBdr>
      <w:divsChild>
        <w:div w:id="1529873866">
          <w:marLeft w:val="0"/>
          <w:marRight w:val="0"/>
          <w:marTop w:val="0"/>
          <w:marBottom w:val="0"/>
          <w:divBdr>
            <w:top w:val="none" w:sz="0" w:space="0" w:color="auto"/>
            <w:left w:val="none" w:sz="0" w:space="0" w:color="auto"/>
            <w:bottom w:val="none" w:sz="0" w:space="0" w:color="auto"/>
            <w:right w:val="none" w:sz="0" w:space="0" w:color="auto"/>
          </w:divBdr>
          <w:divsChild>
            <w:div w:id="2008900984">
              <w:marLeft w:val="0"/>
              <w:marRight w:val="0"/>
              <w:marTop w:val="0"/>
              <w:marBottom w:val="0"/>
              <w:divBdr>
                <w:top w:val="single" w:sz="2" w:space="0" w:color="868B91"/>
                <w:left w:val="single" w:sz="2" w:space="0" w:color="868B91"/>
                <w:bottom w:val="single" w:sz="2" w:space="0" w:color="868B91"/>
                <w:right w:val="single" w:sz="2" w:space="0" w:color="868B91"/>
              </w:divBdr>
              <w:divsChild>
                <w:div w:id="423958483">
                  <w:marLeft w:val="0"/>
                  <w:marRight w:val="0"/>
                  <w:marTop w:val="0"/>
                  <w:marBottom w:val="0"/>
                  <w:divBdr>
                    <w:top w:val="none" w:sz="0" w:space="0" w:color="auto"/>
                    <w:left w:val="none" w:sz="0" w:space="0" w:color="auto"/>
                    <w:bottom w:val="none" w:sz="0" w:space="0" w:color="auto"/>
                    <w:right w:val="none" w:sz="0" w:space="0" w:color="auto"/>
                  </w:divBdr>
                  <w:divsChild>
                    <w:div w:id="9533469">
                      <w:marLeft w:val="0"/>
                      <w:marRight w:val="0"/>
                      <w:marTop w:val="0"/>
                      <w:marBottom w:val="0"/>
                      <w:divBdr>
                        <w:top w:val="single" w:sz="2" w:space="0" w:color="868B91"/>
                        <w:left w:val="single" w:sz="2" w:space="0" w:color="868B91"/>
                        <w:bottom w:val="single" w:sz="2" w:space="0" w:color="868B91"/>
                        <w:right w:val="single" w:sz="2" w:space="0" w:color="868B91"/>
                      </w:divBdr>
                      <w:divsChild>
                        <w:div w:id="494536794">
                          <w:marLeft w:val="0"/>
                          <w:marRight w:val="0"/>
                          <w:marTop w:val="0"/>
                          <w:marBottom w:val="0"/>
                          <w:divBdr>
                            <w:top w:val="single" w:sz="2" w:space="0" w:color="868B91"/>
                            <w:left w:val="single" w:sz="2" w:space="0" w:color="868B91"/>
                            <w:bottom w:val="single" w:sz="2" w:space="0" w:color="868B91"/>
                            <w:right w:val="single" w:sz="2" w:space="0" w:color="868B91"/>
                          </w:divBdr>
                          <w:divsChild>
                            <w:div w:id="1815953360">
                              <w:marLeft w:val="0"/>
                              <w:marRight w:val="0"/>
                              <w:marTop w:val="0"/>
                              <w:marBottom w:val="0"/>
                              <w:divBdr>
                                <w:top w:val="single" w:sz="2" w:space="0" w:color="868B91"/>
                                <w:left w:val="single" w:sz="2" w:space="0" w:color="868B91"/>
                                <w:bottom w:val="single" w:sz="2" w:space="0" w:color="868B91"/>
                                <w:right w:val="single" w:sz="2" w:space="0" w:color="868B91"/>
                              </w:divBdr>
                              <w:divsChild>
                                <w:div w:id="1647584034">
                                  <w:marLeft w:val="0"/>
                                  <w:marRight w:val="0"/>
                                  <w:marTop w:val="0"/>
                                  <w:marBottom w:val="0"/>
                                  <w:divBdr>
                                    <w:top w:val="single" w:sz="2" w:space="5" w:color="D4D4D4"/>
                                    <w:left w:val="single" w:sz="6" w:space="5" w:color="D4D4D4"/>
                                    <w:bottom w:val="single" w:sz="6" w:space="5" w:color="D4D4D4"/>
                                    <w:right w:val="single" w:sz="6" w:space="5" w:color="D4D4D4"/>
                                  </w:divBdr>
                                  <w:divsChild>
                                    <w:div w:id="1222448939">
                                      <w:marLeft w:val="0"/>
                                      <w:marRight w:val="0"/>
                                      <w:marTop w:val="75"/>
                                      <w:marBottom w:val="0"/>
                                      <w:divBdr>
                                        <w:top w:val="none" w:sz="0" w:space="0" w:color="auto"/>
                                        <w:left w:val="none" w:sz="0" w:space="0" w:color="auto"/>
                                        <w:bottom w:val="none" w:sz="0" w:space="0" w:color="auto"/>
                                        <w:right w:val="none" w:sz="0" w:space="0" w:color="auto"/>
                                      </w:divBdr>
                                      <w:divsChild>
                                        <w:div w:id="582186618">
                                          <w:marLeft w:val="0"/>
                                          <w:marRight w:val="0"/>
                                          <w:marTop w:val="0"/>
                                          <w:marBottom w:val="0"/>
                                          <w:divBdr>
                                            <w:top w:val="none" w:sz="0" w:space="0" w:color="auto"/>
                                            <w:left w:val="none" w:sz="0" w:space="0" w:color="auto"/>
                                            <w:bottom w:val="none" w:sz="0" w:space="0" w:color="auto"/>
                                            <w:right w:val="none" w:sz="0" w:space="0" w:color="auto"/>
                                          </w:divBdr>
                                          <w:divsChild>
                                            <w:div w:id="6029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831240">
      <w:bodyDiv w:val="1"/>
      <w:marLeft w:val="0"/>
      <w:marRight w:val="0"/>
      <w:marTop w:val="0"/>
      <w:marBottom w:val="0"/>
      <w:divBdr>
        <w:top w:val="none" w:sz="0" w:space="0" w:color="auto"/>
        <w:left w:val="none" w:sz="0" w:space="0" w:color="auto"/>
        <w:bottom w:val="none" w:sz="0" w:space="0" w:color="auto"/>
        <w:right w:val="none" w:sz="0" w:space="0" w:color="auto"/>
      </w:divBdr>
      <w:divsChild>
        <w:div w:id="115325877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55507828">
      <w:bodyDiv w:val="1"/>
      <w:marLeft w:val="0"/>
      <w:marRight w:val="0"/>
      <w:marTop w:val="0"/>
      <w:marBottom w:val="0"/>
      <w:divBdr>
        <w:top w:val="none" w:sz="0" w:space="0" w:color="auto"/>
        <w:left w:val="none" w:sz="0" w:space="0" w:color="auto"/>
        <w:bottom w:val="none" w:sz="0" w:space="0" w:color="auto"/>
        <w:right w:val="none" w:sz="0" w:space="0" w:color="auto"/>
      </w:divBdr>
    </w:div>
    <w:div w:id="558514173">
      <w:bodyDiv w:val="1"/>
      <w:marLeft w:val="0"/>
      <w:marRight w:val="0"/>
      <w:marTop w:val="0"/>
      <w:marBottom w:val="0"/>
      <w:divBdr>
        <w:top w:val="none" w:sz="0" w:space="0" w:color="auto"/>
        <w:left w:val="none" w:sz="0" w:space="0" w:color="auto"/>
        <w:bottom w:val="none" w:sz="0" w:space="0" w:color="auto"/>
        <w:right w:val="none" w:sz="0" w:space="0" w:color="auto"/>
      </w:divBdr>
    </w:div>
    <w:div w:id="559291159">
      <w:bodyDiv w:val="1"/>
      <w:marLeft w:val="0"/>
      <w:marRight w:val="0"/>
      <w:marTop w:val="0"/>
      <w:marBottom w:val="0"/>
      <w:divBdr>
        <w:top w:val="none" w:sz="0" w:space="0" w:color="auto"/>
        <w:left w:val="none" w:sz="0" w:space="0" w:color="auto"/>
        <w:bottom w:val="none" w:sz="0" w:space="0" w:color="auto"/>
        <w:right w:val="none" w:sz="0" w:space="0" w:color="auto"/>
      </w:divBdr>
      <w:divsChild>
        <w:div w:id="24800574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76136105">
      <w:bodyDiv w:val="1"/>
      <w:marLeft w:val="0"/>
      <w:marRight w:val="0"/>
      <w:marTop w:val="0"/>
      <w:marBottom w:val="0"/>
      <w:divBdr>
        <w:top w:val="none" w:sz="0" w:space="0" w:color="auto"/>
        <w:left w:val="none" w:sz="0" w:space="0" w:color="auto"/>
        <w:bottom w:val="none" w:sz="0" w:space="0" w:color="auto"/>
        <w:right w:val="none" w:sz="0" w:space="0" w:color="auto"/>
      </w:divBdr>
    </w:div>
    <w:div w:id="584538355">
      <w:bodyDiv w:val="1"/>
      <w:marLeft w:val="0"/>
      <w:marRight w:val="0"/>
      <w:marTop w:val="0"/>
      <w:marBottom w:val="0"/>
      <w:divBdr>
        <w:top w:val="none" w:sz="0" w:space="0" w:color="auto"/>
        <w:left w:val="none" w:sz="0" w:space="0" w:color="auto"/>
        <w:bottom w:val="none" w:sz="0" w:space="0" w:color="auto"/>
        <w:right w:val="none" w:sz="0" w:space="0" w:color="auto"/>
      </w:divBdr>
      <w:divsChild>
        <w:div w:id="7628406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86310044">
      <w:bodyDiv w:val="1"/>
      <w:marLeft w:val="0"/>
      <w:marRight w:val="0"/>
      <w:marTop w:val="0"/>
      <w:marBottom w:val="0"/>
      <w:divBdr>
        <w:top w:val="none" w:sz="0" w:space="0" w:color="auto"/>
        <w:left w:val="none" w:sz="0" w:space="0" w:color="auto"/>
        <w:bottom w:val="none" w:sz="0" w:space="0" w:color="auto"/>
        <w:right w:val="none" w:sz="0" w:space="0" w:color="auto"/>
      </w:divBdr>
      <w:divsChild>
        <w:div w:id="105100361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3999913">
      <w:bodyDiv w:val="1"/>
      <w:marLeft w:val="0"/>
      <w:marRight w:val="0"/>
      <w:marTop w:val="0"/>
      <w:marBottom w:val="0"/>
      <w:divBdr>
        <w:top w:val="none" w:sz="0" w:space="0" w:color="auto"/>
        <w:left w:val="none" w:sz="0" w:space="0" w:color="auto"/>
        <w:bottom w:val="none" w:sz="0" w:space="0" w:color="auto"/>
        <w:right w:val="none" w:sz="0" w:space="0" w:color="auto"/>
      </w:divBdr>
      <w:divsChild>
        <w:div w:id="96766680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664212294">
      <w:bodyDiv w:val="1"/>
      <w:marLeft w:val="0"/>
      <w:marRight w:val="0"/>
      <w:marTop w:val="0"/>
      <w:marBottom w:val="0"/>
      <w:divBdr>
        <w:top w:val="none" w:sz="0" w:space="0" w:color="auto"/>
        <w:left w:val="none" w:sz="0" w:space="0" w:color="auto"/>
        <w:bottom w:val="none" w:sz="0" w:space="0" w:color="auto"/>
        <w:right w:val="none" w:sz="0" w:space="0" w:color="auto"/>
      </w:divBdr>
    </w:div>
    <w:div w:id="666136449">
      <w:bodyDiv w:val="1"/>
      <w:marLeft w:val="0"/>
      <w:marRight w:val="0"/>
      <w:marTop w:val="0"/>
      <w:marBottom w:val="0"/>
      <w:divBdr>
        <w:top w:val="none" w:sz="0" w:space="0" w:color="auto"/>
        <w:left w:val="none" w:sz="0" w:space="0" w:color="auto"/>
        <w:bottom w:val="none" w:sz="0" w:space="0" w:color="auto"/>
        <w:right w:val="none" w:sz="0" w:space="0" w:color="auto"/>
      </w:divBdr>
      <w:divsChild>
        <w:div w:id="1221162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67371360">
      <w:bodyDiv w:val="1"/>
      <w:marLeft w:val="0"/>
      <w:marRight w:val="0"/>
      <w:marTop w:val="0"/>
      <w:marBottom w:val="0"/>
      <w:divBdr>
        <w:top w:val="none" w:sz="0" w:space="0" w:color="auto"/>
        <w:left w:val="none" w:sz="0" w:space="0" w:color="auto"/>
        <w:bottom w:val="none" w:sz="0" w:space="0" w:color="auto"/>
        <w:right w:val="none" w:sz="0" w:space="0" w:color="auto"/>
      </w:divBdr>
      <w:divsChild>
        <w:div w:id="1371344851">
          <w:marLeft w:val="0"/>
          <w:marRight w:val="0"/>
          <w:marTop w:val="0"/>
          <w:marBottom w:val="0"/>
          <w:divBdr>
            <w:top w:val="none" w:sz="0" w:space="0" w:color="auto"/>
            <w:left w:val="none" w:sz="0" w:space="0" w:color="auto"/>
            <w:bottom w:val="none" w:sz="0" w:space="0" w:color="auto"/>
            <w:right w:val="none" w:sz="0" w:space="0" w:color="auto"/>
          </w:divBdr>
          <w:divsChild>
            <w:div w:id="979268571">
              <w:marLeft w:val="0"/>
              <w:marRight w:val="0"/>
              <w:marTop w:val="0"/>
              <w:marBottom w:val="0"/>
              <w:divBdr>
                <w:top w:val="none" w:sz="0" w:space="0" w:color="auto"/>
                <w:left w:val="none" w:sz="0" w:space="0" w:color="auto"/>
                <w:bottom w:val="none" w:sz="0" w:space="0" w:color="auto"/>
                <w:right w:val="none" w:sz="0" w:space="0" w:color="auto"/>
              </w:divBdr>
            </w:div>
            <w:div w:id="1292636711">
              <w:marLeft w:val="0"/>
              <w:marRight w:val="0"/>
              <w:marTop w:val="0"/>
              <w:marBottom w:val="0"/>
              <w:divBdr>
                <w:top w:val="none" w:sz="0" w:space="0" w:color="auto"/>
                <w:left w:val="none" w:sz="0" w:space="0" w:color="auto"/>
                <w:bottom w:val="none" w:sz="0" w:space="0" w:color="auto"/>
                <w:right w:val="none" w:sz="0" w:space="0" w:color="auto"/>
              </w:divBdr>
            </w:div>
            <w:div w:id="1621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7676">
      <w:bodyDiv w:val="1"/>
      <w:marLeft w:val="0"/>
      <w:marRight w:val="0"/>
      <w:marTop w:val="0"/>
      <w:marBottom w:val="0"/>
      <w:divBdr>
        <w:top w:val="none" w:sz="0" w:space="0" w:color="auto"/>
        <w:left w:val="none" w:sz="0" w:space="0" w:color="auto"/>
        <w:bottom w:val="none" w:sz="0" w:space="0" w:color="auto"/>
        <w:right w:val="none" w:sz="0" w:space="0" w:color="auto"/>
      </w:divBdr>
    </w:div>
    <w:div w:id="677849358">
      <w:bodyDiv w:val="1"/>
      <w:marLeft w:val="0"/>
      <w:marRight w:val="0"/>
      <w:marTop w:val="0"/>
      <w:marBottom w:val="0"/>
      <w:divBdr>
        <w:top w:val="none" w:sz="0" w:space="0" w:color="auto"/>
        <w:left w:val="none" w:sz="0" w:space="0" w:color="auto"/>
        <w:bottom w:val="none" w:sz="0" w:space="0" w:color="auto"/>
        <w:right w:val="none" w:sz="0" w:space="0" w:color="auto"/>
      </w:divBdr>
      <w:divsChild>
        <w:div w:id="14027993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26375">
      <w:bodyDiv w:val="1"/>
      <w:marLeft w:val="0"/>
      <w:marRight w:val="0"/>
      <w:marTop w:val="0"/>
      <w:marBottom w:val="0"/>
      <w:divBdr>
        <w:top w:val="none" w:sz="0" w:space="0" w:color="auto"/>
        <w:left w:val="none" w:sz="0" w:space="0" w:color="auto"/>
        <w:bottom w:val="none" w:sz="0" w:space="0" w:color="auto"/>
        <w:right w:val="none" w:sz="0" w:space="0" w:color="auto"/>
      </w:divBdr>
      <w:divsChild>
        <w:div w:id="14411030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03098400">
      <w:bodyDiv w:val="1"/>
      <w:marLeft w:val="0"/>
      <w:marRight w:val="0"/>
      <w:marTop w:val="0"/>
      <w:marBottom w:val="0"/>
      <w:divBdr>
        <w:top w:val="none" w:sz="0" w:space="0" w:color="auto"/>
        <w:left w:val="none" w:sz="0" w:space="0" w:color="auto"/>
        <w:bottom w:val="none" w:sz="0" w:space="0" w:color="auto"/>
        <w:right w:val="none" w:sz="0" w:space="0" w:color="auto"/>
      </w:divBdr>
      <w:divsChild>
        <w:div w:id="1992129022">
          <w:marLeft w:val="0"/>
          <w:marRight w:val="0"/>
          <w:marTop w:val="0"/>
          <w:marBottom w:val="0"/>
          <w:divBdr>
            <w:top w:val="none" w:sz="0" w:space="0" w:color="auto"/>
            <w:left w:val="none" w:sz="0" w:space="0" w:color="auto"/>
            <w:bottom w:val="none" w:sz="0" w:space="0" w:color="auto"/>
            <w:right w:val="none" w:sz="0" w:space="0" w:color="auto"/>
          </w:divBdr>
          <w:divsChild>
            <w:div w:id="1775830533">
              <w:marLeft w:val="0"/>
              <w:marRight w:val="0"/>
              <w:marTop w:val="0"/>
              <w:marBottom w:val="0"/>
              <w:divBdr>
                <w:top w:val="single" w:sz="2" w:space="0" w:color="868B91"/>
                <w:left w:val="single" w:sz="2" w:space="0" w:color="868B91"/>
                <w:bottom w:val="single" w:sz="2" w:space="0" w:color="868B91"/>
                <w:right w:val="single" w:sz="2" w:space="0" w:color="868B91"/>
              </w:divBdr>
              <w:divsChild>
                <w:div w:id="190072142">
                  <w:marLeft w:val="0"/>
                  <w:marRight w:val="0"/>
                  <w:marTop w:val="0"/>
                  <w:marBottom w:val="0"/>
                  <w:divBdr>
                    <w:top w:val="none" w:sz="0" w:space="0" w:color="auto"/>
                    <w:left w:val="none" w:sz="0" w:space="0" w:color="auto"/>
                    <w:bottom w:val="none" w:sz="0" w:space="0" w:color="auto"/>
                    <w:right w:val="none" w:sz="0" w:space="0" w:color="auto"/>
                  </w:divBdr>
                  <w:divsChild>
                    <w:div w:id="570118513">
                      <w:marLeft w:val="0"/>
                      <w:marRight w:val="0"/>
                      <w:marTop w:val="0"/>
                      <w:marBottom w:val="0"/>
                      <w:divBdr>
                        <w:top w:val="single" w:sz="2" w:space="0" w:color="868B91"/>
                        <w:left w:val="single" w:sz="2" w:space="0" w:color="868B91"/>
                        <w:bottom w:val="single" w:sz="2" w:space="0" w:color="868B91"/>
                        <w:right w:val="single" w:sz="2" w:space="0" w:color="868B91"/>
                      </w:divBdr>
                      <w:divsChild>
                        <w:div w:id="158544367">
                          <w:marLeft w:val="0"/>
                          <w:marRight w:val="0"/>
                          <w:marTop w:val="0"/>
                          <w:marBottom w:val="0"/>
                          <w:divBdr>
                            <w:top w:val="single" w:sz="2" w:space="0" w:color="868B91"/>
                            <w:left w:val="single" w:sz="2" w:space="0" w:color="868B91"/>
                            <w:bottom w:val="single" w:sz="2" w:space="0" w:color="868B91"/>
                            <w:right w:val="single" w:sz="2" w:space="0" w:color="868B91"/>
                          </w:divBdr>
                          <w:divsChild>
                            <w:div w:id="114061897">
                              <w:marLeft w:val="0"/>
                              <w:marRight w:val="0"/>
                              <w:marTop w:val="0"/>
                              <w:marBottom w:val="0"/>
                              <w:divBdr>
                                <w:top w:val="single" w:sz="2" w:space="0" w:color="868B91"/>
                                <w:left w:val="single" w:sz="2" w:space="0" w:color="868B91"/>
                                <w:bottom w:val="single" w:sz="2" w:space="0" w:color="868B91"/>
                                <w:right w:val="single" w:sz="2" w:space="0" w:color="868B91"/>
                              </w:divBdr>
                              <w:divsChild>
                                <w:div w:id="40637221">
                                  <w:marLeft w:val="0"/>
                                  <w:marRight w:val="0"/>
                                  <w:marTop w:val="0"/>
                                  <w:marBottom w:val="0"/>
                                  <w:divBdr>
                                    <w:top w:val="single" w:sz="2" w:space="5" w:color="D4D4D4"/>
                                    <w:left w:val="single" w:sz="6" w:space="5" w:color="D4D4D4"/>
                                    <w:bottom w:val="single" w:sz="6" w:space="5" w:color="D4D4D4"/>
                                    <w:right w:val="single" w:sz="6" w:space="5" w:color="D4D4D4"/>
                                  </w:divBdr>
                                  <w:divsChild>
                                    <w:div w:id="427891637">
                                      <w:marLeft w:val="0"/>
                                      <w:marRight w:val="0"/>
                                      <w:marTop w:val="75"/>
                                      <w:marBottom w:val="0"/>
                                      <w:divBdr>
                                        <w:top w:val="none" w:sz="0" w:space="0" w:color="auto"/>
                                        <w:left w:val="none" w:sz="0" w:space="0" w:color="auto"/>
                                        <w:bottom w:val="none" w:sz="0" w:space="0" w:color="auto"/>
                                        <w:right w:val="none" w:sz="0" w:space="0" w:color="auto"/>
                                      </w:divBdr>
                                      <w:divsChild>
                                        <w:div w:id="1995139350">
                                          <w:marLeft w:val="0"/>
                                          <w:marRight w:val="0"/>
                                          <w:marTop w:val="0"/>
                                          <w:marBottom w:val="0"/>
                                          <w:divBdr>
                                            <w:top w:val="none" w:sz="0" w:space="0" w:color="auto"/>
                                            <w:left w:val="none" w:sz="0" w:space="0" w:color="auto"/>
                                            <w:bottom w:val="none" w:sz="0" w:space="0" w:color="auto"/>
                                            <w:right w:val="none" w:sz="0" w:space="0" w:color="auto"/>
                                          </w:divBdr>
                                          <w:divsChild>
                                            <w:div w:id="17178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97485">
      <w:bodyDiv w:val="1"/>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33817611">
      <w:bodyDiv w:val="1"/>
      <w:marLeft w:val="0"/>
      <w:marRight w:val="0"/>
      <w:marTop w:val="0"/>
      <w:marBottom w:val="0"/>
      <w:divBdr>
        <w:top w:val="none" w:sz="0" w:space="0" w:color="auto"/>
        <w:left w:val="none" w:sz="0" w:space="0" w:color="auto"/>
        <w:bottom w:val="none" w:sz="0" w:space="0" w:color="auto"/>
        <w:right w:val="none" w:sz="0" w:space="0" w:color="auto"/>
      </w:divBdr>
    </w:div>
    <w:div w:id="736169487">
      <w:bodyDiv w:val="1"/>
      <w:marLeft w:val="0"/>
      <w:marRight w:val="0"/>
      <w:marTop w:val="0"/>
      <w:marBottom w:val="0"/>
      <w:divBdr>
        <w:top w:val="none" w:sz="0" w:space="0" w:color="auto"/>
        <w:left w:val="none" w:sz="0" w:space="0" w:color="auto"/>
        <w:bottom w:val="none" w:sz="0" w:space="0" w:color="auto"/>
        <w:right w:val="none" w:sz="0" w:space="0" w:color="auto"/>
      </w:divBdr>
      <w:divsChild>
        <w:div w:id="45278920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64544507">
      <w:bodyDiv w:val="1"/>
      <w:marLeft w:val="0"/>
      <w:marRight w:val="0"/>
      <w:marTop w:val="0"/>
      <w:marBottom w:val="0"/>
      <w:divBdr>
        <w:top w:val="none" w:sz="0" w:space="0" w:color="auto"/>
        <w:left w:val="none" w:sz="0" w:space="0" w:color="auto"/>
        <w:bottom w:val="none" w:sz="0" w:space="0" w:color="auto"/>
        <w:right w:val="none" w:sz="0" w:space="0" w:color="auto"/>
      </w:divBdr>
    </w:div>
    <w:div w:id="770589180">
      <w:bodyDiv w:val="1"/>
      <w:marLeft w:val="0"/>
      <w:marRight w:val="0"/>
      <w:marTop w:val="0"/>
      <w:marBottom w:val="0"/>
      <w:divBdr>
        <w:top w:val="none" w:sz="0" w:space="0" w:color="auto"/>
        <w:left w:val="none" w:sz="0" w:space="0" w:color="auto"/>
        <w:bottom w:val="none" w:sz="0" w:space="0" w:color="auto"/>
        <w:right w:val="none" w:sz="0" w:space="0" w:color="auto"/>
      </w:divBdr>
      <w:divsChild>
        <w:div w:id="6698748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87088487">
      <w:bodyDiv w:val="1"/>
      <w:marLeft w:val="0"/>
      <w:marRight w:val="0"/>
      <w:marTop w:val="0"/>
      <w:marBottom w:val="0"/>
      <w:divBdr>
        <w:top w:val="none" w:sz="0" w:space="0" w:color="auto"/>
        <w:left w:val="none" w:sz="0" w:space="0" w:color="auto"/>
        <w:bottom w:val="none" w:sz="0" w:space="0" w:color="auto"/>
        <w:right w:val="none" w:sz="0" w:space="0" w:color="auto"/>
      </w:divBdr>
    </w:div>
    <w:div w:id="788546247">
      <w:bodyDiv w:val="1"/>
      <w:marLeft w:val="0"/>
      <w:marRight w:val="0"/>
      <w:marTop w:val="0"/>
      <w:marBottom w:val="0"/>
      <w:divBdr>
        <w:top w:val="none" w:sz="0" w:space="0" w:color="auto"/>
        <w:left w:val="none" w:sz="0" w:space="0" w:color="auto"/>
        <w:bottom w:val="none" w:sz="0" w:space="0" w:color="auto"/>
        <w:right w:val="none" w:sz="0" w:space="0" w:color="auto"/>
      </w:divBdr>
    </w:div>
    <w:div w:id="802816531">
      <w:bodyDiv w:val="1"/>
      <w:marLeft w:val="0"/>
      <w:marRight w:val="0"/>
      <w:marTop w:val="0"/>
      <w:marBottom w:val="0"/>
      <w:divBdr>
        <w:top w:val="none" w:sz="0" w:space="0" w:color="auto"/>
        <w:left w:val="none" w:sz="0" w:space="0" w:color="auto"/>
        <w:bottom w:val="none" w:sz="0" w:space="0" w:color="auto"/>
        <w:right w:val="none" w:sz="0" w:space="0" w:color="auto"/>
      </w:divBdr>
    </w:div>
    <w:div w:id="816606396">
      <w:bodyDiv w:val="1"/>
      <w:marLeft w:val="0"/>
      <w:marRight w:val="0"/>
      <w:marTop w:val="0"/>
      <w:marBottom w:val="0"/>
      <w:divBdr>
        <w:top w:val="none" w:sz="0" w:space="0" w:color="auto"/>
        <w:left w:val="none" w:sz="0" w:space="0" w:color="auto"/>
        <w:bottom w:val="none" w:sz="0" w:space="0" w:color="auto"/>
        <w:right w:val="none" w:sz="0" w:space="0" w:color="auto"/>
      </w:divBdr>
    </w:div>
    <w:div w:id="849837104">
      <w:bodyDiv w:val="1"/>
      <w:marLeft w:val="0"/>
      <w:marRight w:val="0"/>
      <w:marTop w:val="0"/>
      <w:marBottom w:val="0"/>
      <w:divBdr>
        <w:top w:val="none" w:sz="0" w:space="0" w:color="auto"/>
        <w:left w:val="none" w:sz="0" w:space="0" w:color="auto"/>
        <w:bottom w:val="none" w:sz="0" w:space="0" w:color="auto"/>
        <w:right w:val="none" w:sz="0" w:space="0" w:color="auto"/>
      </w:divBdr>
    </w:div>
    <w:div w:id="883059180">
      <w:bodyDiv w:val="1"/>
      <w:marLeft w:val="0"/>
      <w:marRight w:val="0"/>
      <w:marTop w:val="0"/>
      <w:marBottom w:val="0"/>
      <w:divBdr>
        <w:top w:val="none" w:sz="0" w:space="0" w:color="auto"/>
        <w:left w:val="none" w:sz="0" w:space="0" w:color="auto"/>
        <w:bottom w:val="none" w:sz="0" w:space="0" w:color="auto"/>
        <w:right w:val="none" w:sz="0" w:space="0" w:color="auto"/>
      </w:divBdr>
    </w:div>
    <w:div w:id="885989060">
      <w:bodyDiv w:val="1"/>
      <w:marLeft w:val="0"/>
      <w:marRight w:val="0"/>
      <w:marTop w:val="0"/>
      <w:marBottom w:val="0"/>
      <w:divBdr>
        <w:top w:val="none" w:sz="0" w:space="0" w:color="auto"/>
        <w:left w:val="none" w:sz="0" w:space="0" w:color="auto"/>
        <w:bottom w:val="none" w:sz="0" w:space="0" w:color="auto"/>
        <w:right w:val="none" w:sz="0" w:space="0" w:color="auto"/>
      </w:divBdr>
    </w:div>
    <w:div w:id="891159191">
      <w:bodyDiv w:val="1"/>
      <w:marLeft w:val="0"/>
      <w:marRight w:val="0"/>
      <w:marTop w:val="0"/>
      <w:marBottom w:val="0"/>
      <w:divBdr>
        <w:top w:val="none" w:sz="0" w:space="0" w:color="auto"/>
        <w:left w:val="none" w:sz="0" w:space="0" w:color="auto"/>
        <w:bottom w:val="none" w:sz="0" w:space="0" w:color="auto"/>
        <w:right w:val="none" w:sz="0" w:space="0" w:color="auto"/>
      </w:divBdr>
      <w:divsChild>
        <w:div w:id="51901073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891888801">
      <w:bodyDiv w:val="1"/>
      <w:marLeft w:val="0"/>
      <w:marRight w:val="0"/>
      <w:marTop w:val="0"/>
      <w:marBottom w:val="0"/>
      <w:divBdr>
        <w:top w:val="none" w:sz="0" w:space="0" w:color="auto"/>
        <w:left w:val="none" w:sz="0" w:space="0" w:color="auto"/>
        <w:bottom w:val="none" w:sz="0" w:space="0" w:color="auto"/>
        <w:right w:val="none" w:sz="0" w:space="0" w:color="auto"/>
      </w:divBdr>
      <w:divsChild>
        <w:div w:id="1508134125">
          <w:marLeft w:val="0"/>
          <w:marRight w:val="0"/>
          <w:marTop w:val="0"/>
          <w:marBottom w:val="0"/>
          <w:divBdr>
            <w:top w:val="none" w:sz="0" w:space="0" w:color="auto"/>
            <w:left w:val="none" w:sz="0" w:space="0" w:color="auto"/>
            <w:bottom w:val="none" w:sz="0" w:space="0" w:color="auto"/>
            <w:right w:val="none" w:sz="0" w:space="0" w:color="auto"/>
          </w:divBdr>
          <w:divsChild>
            <w:div w:id="122694057">
              <w:marLeft w:val="0"/>
              <w:marRight w:val="0"/>
              <w:marTop w:val="0"/>
              <w:marBottom w:val="0"/>
              <w:divBdr>
                <w:top w:val="single" w:sz="2" w:space="0" w:color="868B91"/>
                <w:left w:val="single" w:sz="2" w:space="0" w:color="868B91"/>
                <w:bottom w:val="single" w:sz="2" w:space="0" w:color="868B91"/>
                <w:right w:val="single" w:sz="2" w:space="0" w:color="868B91"/>
              </w:divBdr>
              <w:divsChild>
                <w:div w:id="171528078">
                  <w:marLeft w:val="0"/>
                  <w:marRight w:val="0"/>
                  <w:marTop w:val="0"/>
                  <w:marBottom w:val="0"/>
                  <w:divBdr>
                    <w:top w:val="none" w:sz="0" w:space="0" w:color="auto"/>
                    <w:left w:val="none" w:sz="0" w:space="0" w:color="auto"/>
                    <w:bottom w:val="none" w:sz="0" w:space="0" w:color="auto"/>
                    <w:right w:val="none" w:sz="0" w:space="0" w:color="auto"/>
                  </w:divBdr>
                  <w:divsChild>
                    <w:div w:id="1126240411">
                      <w:marLeft w:val="0"/>
                      <w:marRight w:val="0"/>
                      <w:marTop w:val="0"/>
                      <w:marBottom w:val="0"/>
                      <w:divBdr>
                        <w:top w:val="single" w:sz="2" w:space="0" w:color="868B91"/>
                        <w:left w:val="single" w:sz="2" w:space="0" w:color="868B91"/>
                        <w:bottom w:val="single" w:sz="2" w:space="0" w:color="868B91"/>
                        <w:right w:val="single" w:sz="2" w:space="0" w:color="868B91"/>
                      </w:divBdr>
                      <w:divsChild>
                        <w:div w:id="1159534959">
                          <w:marLeft w:val="0"/>
                          <w:marRight w:val="0"/>
                          <w:marTop w:val="0"/>
                          <w:marBottom w:val="0"/>
                          <w:divBdr>
                            <w:top w:val="single" w:sz="2" w:space="0" w:color="868B91"/>
                            <w:left w:val="single" w:sz="2" w:space="0" w:color="868B91"/>
                            <w:bottom w:val="single" w:sz="2" w:space="0" w:color="868B91"/>
                            <w:right w:val="single" w:sz="2" w:space="0" w:color="868B91"/>
                          </w:divBdr>
                          <w:divsChild>
                            <w:div w:id="227694063">
                              <w:marLeft w:val="0"/>
                              <w:marRight w:val="0"/>
                              <w:marTop w:val="0"/>
                              <w:marBottom w:val="0"/>
                              <w:divBdr>
                                <w:top w:val="single" w:sz="2" w:space="0" w:color="868B91"/>
                                <w:left w:val="single" w:sz="2" w:space="0" w:color="868B91"/>
                                <w:bottom w:val="single" w:sz="2" w:space="0" w:color="868B91"/>
                                <w:right w:val="single" w:sz="2" w:space="0" w:color="868B91"/>
                              </w:divBdr>
                              <w:divsChild>
                                <w:div w:id="465464521">
                                  <w:marLeft w:val="0"/>
                                  <w:marRight w:val="0"/>
                                  <w:marTop w:val="0"/>
                                  <w:marBottom w:val="0"/>
                                  <w:divBdr>
                                    <w:top w:val="single" w:sz="2" w:space="5" w:color="D4D4D4"/>
                                    <w:left w:val="single" w:sz="6" w:space="5" w:color="D4D4D4"/>
                                    <w:bottom w:val="single" w:sz="6" w:space="5" w:color="D4D4D4"/>
                                    <w:right w:val="single" w:sz="6" w:space="5" w:color="D4D4D4"/>
                                  </w:divBdr>
                                  <w:divsChild>
                                    <w:div w:id="2138722450">
                                      <w:marLeft w:val="0"/>
                                      <w:marRight w:val="0"/>
                                      <w:marTop w:val="75"/>
                                      <w:marBottom w:val="0"/>
                                      <w:divBdr>
                                        <w:top w:val="none" w:sz="0" w:space="0" w:color="auto"/>
                                        <w:left w:val="none" w:sz="0" w:space="0" w:color="auto"/>
                                        <w:bottom w:val="none" w:sz="0" w:space="0" w:color="auto"/>
                                        <w:right w:val="none" w:sz="0" w:space="0" w:color="auto"/>
                                      </w:divBdr>
                                      <w:divsChild>
                                        <w:div w:id="2145342069">
                                          <w:marLeft w:val="0"/>
                                          <w:marRight w:val="0"/>
                                          <w:marTop w:val="0"/>
                                          <w:marBottom w:val="0"/>
                                          <w:divBdr>
                                            <w:top w:val="none" w:sz="0" w:space="0" w:color="auto"/>
                                            <w:left w:val="none" w:sz="0" w:space="0" w:color="auto"/>
                                            <w:bottom w:val="none" w:sz="0" w:space="0" w:color="auto"/>
                                            <w:right w:val="none" w:sz="0" w:space="0" w:color="auto"/>
                                          </w:divBdr>
                                          <w:divsChild>
                                            <w:div w:id="904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541632">
      <w:bodyDiv w:val="1"/>
      <w:marLeft w:val="0"/>
      <w:marRight w:val="0"/>
      <w:marTop w:val="0"/>
      <w:marBottom w:val="0"/>
      <w:divBdr>
        <w:top w:val="none" w:sz="0" w:space="0" w:color="auto"/>
        <w:left w:val="none" w:sz="0" w:space="0" w:color="auto"/>
        <w:bottom w:val="none" w:sz="0" w:space="0" w:color="auto"/>
        <w:right w:val="none" w:sz="0" w:space="0" w:color="auto"/>
      </w:divBdr>
    </w:div>
    <w:div w:id="942885867">
      <w:bodyDiv w:val="1"/>
      <w:marLeft w:val="0"/>
      <w:marRight w:val="0"/>
      <w:marTop w:val="0"/>
      <w:marBottom w:val="0"/>
      <w:divBdr>
        <w:top w:val="none" w:sz="0" w:space="0" w:color="auto"/>
        <w:left w:val="none" w:sz="0" w:space="0" w:color="auto"/>
        <w:bottom w:val="none" w:sz="0" w:space="0" w:color="auto"/>
        <w:right w:val="none" w:sz="0" w:space="0" w:color="auto"/>
      </w:divBdr>
      <w:divsChild>
        <w:div w:id="745610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53436913">
      <w:bodyDiv w:val="1"/>
      <w:marLeft w:val="0"/>
      <w:marRight w:val="0"/>
      <w:marTop w:val="0"/>
      <w:marBottom w:val="0"/>
      <w:divBdr>
        <w:top w:val="none" w:sz="0" w:space="0" w:color="auto"/>
        <w:left w:val="none" w:sz="0" w:space="0" w:color="auto"/>
        <w:bottom w:val="none" w:sz="0" w:space="0" w:color="auto"/>
        <w:right w:val="none" w:sz="0" w:space="0" w:color="auto"/>
      </w:divBdr>
      <w:divsChild>
        <w:div w:id="1005982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84093153">
      <w:bodyDiv w:val="1"/>
      <w:marLeft w:val="0"/>
      <w:marRight w:val="0"/>
      <w:marTop w:val="0"/>
      <w:marBottom w:val="0"/>
      <w:divBdr>
        <w:top w:val="none" w:sz="0" w:space="0" w:color="auto"/>
        <w:left w:val="none" w:sz="0" w:space="0" w:color="auto"/>
        <w:bottom w:val="none" w:sz="0" w:space="0" w:color="auto"/>
        <w:right w:val="none" w:sz="0" w:space="0" w:color="auto"/>
      </w:divBdr>
      <w:divsChild>
        <w:div w:id="150172995">
          <w:marLeft w:val="0"/>
          <w:marRight w:val="0"/>
          <w:marTop w:val="0"/>
          <w:marBottom w:val="0"/>
          <w:divBdr>
            <w:top w:val="none" w:sz="0" w:space="0" w:color="auto"/>
            <w:left w:val="none" w:sz="0" w:space="0" w:color="auto"/>
            <w:bottom w:val="none" w:sz="0" w:space="0" w:color="auto"/>
            <w:right w:val="none" w:sz="0" w:space="0" w:color="auto"/>
          </w:divBdr>
        </w:div>
      </w:divsChild>
    </w:div>
    <w:div w:id="1023672637">
      <w:bodyDiv w:val="1"/>
      <w:marLeft w:val="0"/>
      <w:marRight w:val="0"/>
      <w:marTop w:val="0"/>
      <w:marBottom w:val="0"/>
      <w:divBdr>
        <w:top w:val="none" w:sz="0" w:space="0" w:color="auto"/>
        <w:left w:val="none" w:sz="0" w:space="0" w:color="auto"/>
        <w:bottom w:val="none" w:sz="0" w:space="0" w:color="auto"/>
        <w:right w:val="none" w:sz="0" w:space="0" w:color="auto"/>
      </w:divBdr>
      <w:divsChild>
        <w:div w:id="18354926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2801166">
      <w:bodyDiv w:val="1"/>
      <w:marLeft w:val="0"/>
      <w:marRight w:val="0"/>
      <w:marTop w:val="0"/>
      <w:marBottom w:val="0"/>
      <w:divBdr>
        <w:top w:val="none" w:sz="0" w:space="0" w:color="auto"/>
        <w:left w:val="none" w:sz="0" w:space="0" w:color="auto"/>
        <w:bottom w:val="none" w:sz="0" w:space="0" w:color="auto"/>
        <w:right w:val="none" w:sz="0" w:space="0" w:color="auto"/>
      </w:divBdr>
      <w:divsChild>
        <w:div w:id="775446349">
          <w:marLeft w:val="0"/>
          <w:marRight w:val="0"/>
          <w:marTop w:val="0"/>
          <w:marBottom w:val="0"/>
          <w:divBdr>
            <w:top w:val="none" w:sz="0" w:space="0" w:color="auto"/>
            <w:left w:val="none" w:sz="0" w:space="0" w:color="auto"/>
            <w:bottom w:val="none" w:sz="0" w:space="0" w:color="auto"/>
            <w:right w:val="none" w:sz="0" w:space="0" w:color="auto"/>
          </w:divBdr>
          <w:divsChild>
            <w:div w:id="436874117">
              <w:marLeft w:val="0"/>
              <w:marRight w:val="0"/>
              <w:marTop w:val="0"/>
              <w:marBottom w:val="0"/>
              <w:divBdr>
                <w:top w:val="single" w:sz="2" w:space="0" w:color="868B91"/>
                <w:left w:val="single" w:sz="2" w:space="0" w:color="868B91"/>
                <w:bottom w:val="single" w:sz="2" w:space="0" w:color="868B91"/>
                <w:right w:val="single" w:sz="2" w:space="0" w:color="868B91"/>
              </w:divBdr>
              <w:divsChild>
                <w:div w:id="676464047">
                  <w:marLeft w:val="0"/>
                  <w:marRight w:val="0"/>
                  <w:marTop w:val="0"/>
                  <w:marBottom w:val="0"/>
                  <w:divBdr>
                    <w:top w:val="none" w:sz="0" w:space="0" w:color="auto"/>
                    <w:left w:val="none" w:sz="0" w:space="0" w:color="auto"/>
                    <w:bottom w:val="none" w:sz="0" w:space="0" w:color="auto"/>
                    <w:right w:val="none" w:sz="0" w:space="0" w:color="auto"/>
                  </w:divBdr>
                  <w:divsChild>
                    <w:div w:id="155847381">
                      <w:marLeft w:val="0"/>
                      <w:marRight w:val="0"/>
                      <w:marTop w:val="0"/>
                      <w:marBottom w:val="0"/>
                      <w:divBdr>
                        <w:top w:val="single" w:sz="2" w:space="0" w:color="868B91"/>
                        <w:left w:val="single" w:sz="2" w:space="0" w:color="868B91"/>
                        <w:bottom w:val="single" w:sz="2" w:space="0" w:color="868B91"/>
                        <w:right w:val="single" w:sz="2" w:space="0" w:color="868B91"/>
                      </w:divBdr>
                      <w:divsChild>
                        <w:div w:id="333919603">
                          <w:marLeft w:val="0"/>
                          <w:marRight w:val="0"/>
                          <w:marTop w:val="0"/>
                          <w:marBottom w:val="0"/>
                          <w:divBdr>
                            <w:top w:val="single" w:sz="2" w:space="0" w:color="868B91"/>
                            <w:left w:val="single" w:sz="2" w:space="0" w:color="868B91"/>
                            <w:bottom w:val="single" w:sz="2" w:space="0" w:color="868B91"/>
                            <w:right w:val="single" w:sz="2" w:space="0" w:color="868B91"/>
                          </w:divBdr>
                          <w:divsChild>
                            <w:div w:id="1658343710">
                              <w:marLeft w:val="0"/>
                              <w:marRight w:val="0"/>
                              <w:marTop w:val="0"/>
                              <w:marBottom w:val="0"/>
                              <w:divBdr>
                                <w:top w:val="single" w:sz="2" w:space="0" w:color="868B91"/>
                                <w:left w:val="single" w:sz="2" w:space="0" w:color="868B91"/>
                                <w:bottom w:val="single" w:sz="2" w:space="0" w:color="868B91"/>
                                <w:right w:val="single" w:sz="2" w:space="0" w:color="868B91"/>
                              </w:divBdr>
                              <w:divsChild>
                                <w:div w:id="1643461592">
                                  <w:marLeft w:val="0"/>
                                  <w:marRight w:val="0"/>
                                  <w:marTop w:val="0"/>
                                  <w:marBottom w:val="0"/>
                                  <w:divBdr>
                                    <w:top w:val="single" w:sz="2" w:space="5" w:color="D4D4D4"/>
                                    <w:left w:val="single" w:sz="6" w:space="5" w:color="D4D4D4"/>
                                    <w:bottom w:val="single" w:sz="6" w:space="5" w:color="D4D4D4"/>
                                    <w:right w:val="single" w:sz="6" w:space="5" w:color="D4D4D4"/>
                                  </w:divBdr>
                                  <w:divsChild>
                                    <w:div w:id="858083152">
                                      <w:marLeft w:val="0"/>
                                      <w:marRight w:val="0"/>
                                      <w:marTop w:val="75"/>
                                      <w:marBottom w:val="0"/>
                                      <w:divBdr>
                                        <w:top w:val="none" w:sz="0" w:space="0" w:color="auto"/>
                                        <w:left w:val="none" w:sz="0" w:space="0" w:color="auto"/>
                                        <w:bottom w:val="none" w:sz="0" w:space="0" w:color="auto"/>
                                        <w:right w:val="none" w:sz="0" w:space="0" w:color="auto"/>
                                      </w:divBdr>
                                      <w:divsChild>
                                        <w:div w:id="1043943644">
                                          <w:marLeft w:val="0"/>
                                          <w:marRight w:val="0"/>
                                          <w:marTop w:val="0"/>
                                          <w:marBottom w:val="0"/>
                                          <w:divBdr>
                                            <w:top w:val="none" w:sz="0" w:space="0" w:color="auto"/>
                                            <w:left w:val="none" w:sz="0" w:space="0" w:color="auto"/>
                                            <w:bottom w:val="none" w:sz="0" w:space="0" w:color="auto"/>
                                            <w:right w:val="none" w:sz="0" w:space="0" w:color="auto"/>
                                          </w:divBdr>
                                          <w:divsChild>
                                            <w:div w:id="733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836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20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4937455">
      <w:bodyDiv w:val="1"/>
      <w:marLeft w:val="0"/>
      <w:marRight w:val="0"/>
      <w:marTop w:val="0"/>
      <w:marBottom w:val="0"/>
      <w:divBdr>
        <w:top w:val="none" w:sz="0" w:space="0" w:color="auto"/>
        <w:left w:val="none" w:sz="0" w:space="0" w:color="auto"/>
        <w:bottom w:val="none" w:sz="0" w:space="0" w:color="auto"/>
        <w:right w:val="none" w:sz="0" w:space="0" w:color="auto"/>
      </w:divBdr>
    </w:div>
    <w:div w:id="1056053522">
      <w:bodyDiv w:val="1"/>
      <w:marLeft w:val="0"/>
      <w:marRight w:val="0"/>
      <w:marTop w:val="0"/>
      <w:marBottom w:val="0"/>
      <w:divBdr>
        <w:top w:val="none" w:sz="0" w:space="0" w:color="auto"/>
        <w:left w:val="none" w:sz="0" w:space="0" w:color="auto"/>
        <w:bottom w:val="none" w:sz="0" w:space="0" w:color="auto"/>
        <w:right w:val="none" w:sz="0" w:space="0" w:color="auto"/>
      </w:divBdr>
      <w:divsChild>
        <w:div w:id="161671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7316708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74816360">
      <w:bodyDiv w:val="1"/>
      <w:marLeft w:val="0"/>
      <w:marRight w:val="0"/>
      <w:marTop w:val="0"/>
      <w:marBottom w:val="0"/>
      <w:divBdr>
        <w:top w:val="none" w:sz="0" w:space="0" w:color="auto"/>
        <w:left w:val="none" w:sz="0" w:space="0" w:color="auto"/>
        <w:bottom w:val="none" w:sz="0" w:space="0" w:color="auto"/>
        <w:right w:val="none" w:sz="0" w:space="0" w:color="auto"/>
      </w:divBdr>
    </w:div>
    <w:div w:id="1080175068">
      <w:bodyDiv w:val="1"/>
      <w:marLeft w:val="0"/>
      <w:marRight w:val="0"/>
      <w:marTop w:val="0"/>
      <w:marBottom w:val="0"/>
      <w:divBdr>
        <w:top w:val="none" w:sz="0" w:space="0" w:color="auto"/>
        <w:left w:val="none" w:sz="0" w:space="0" w:color="auto"/>
        <w:bottom w:val="none" w:sz="0" w:space="0" w:color="auto"/>
        <w:right w:val="none" w:sz="0" w:space="0" w:color="auto"/>
      </w:divBdr>
      <w:divsChild>
        <w:div w:id="144064284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101026610">
      <w:bodyDiv w:val="1"/>
      <w:marLeft w:val="0"/>
      <w:marRight w:val="0"/>
      <w:marTop w:val="0"/>
      <w:marBottom w:val="0"/>
      <w:divBdr>
        <w:top w:val="none" w:sz="0" w:space="0" w:color="auto"/>
        <w:left w:val="none" w:sz="0" w:space="0" w:color="auto"/>
        <w:bottom w:val="none" w:sz="0" w:space="0" w:color="auto"/>
        <w:right w:val="none" w:sz="0" w:space="0" w:color="auto"/>
      </w:divBdr>
      <w:divsChild>
        <w:div w:id="12559437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5296775">
      <w:bodyDiv w:val="1"/>
      <w:marLeft w:val="0"/>
      <w:marRight w:val="0"/>
      <w:marTop w:val="0"/>
      <w:marBottom w:val="0"/>
      <w:divBdr>
        <w:top w:val="none" w:sz="0" w:space="0" w:color="auto"/>
        <w:left w:val="none" w:sz="0" w:space="0" w:color="auto"/>
        <w:bottom w:val="none" w:sz="0" w:space="0" w:color="auto"/>
        <w:right w:val="none" w:sz="0" w:space="0" w:color="auto"/>
      </w:divBdr>
      <w:divsChild>
        <w:div w:id="2940244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7378737">
      <w:bodyDiv w:val="1"/>
      <w:marLeft w:val="0"/>
      <w:marRight w:val="0"/>
      <w:marTop w:val="0"/>
      <w:marBottom w:val="0"/>
      <w:divBdr>
        <w:top w:val="none" w:sz="0" w:space="0" w:color="auto"/>
        <w:left w:val="none" w:sz="0" w:space="0" w:color="auto"/>
        <w:bottom w:val="none" w:sz="0" w:space="0" w:color="auto"/>
        <w:right w:val="none" w:sz="0" w:space="0" w:color="auto"/>
      </w:divBdr>
    </w:div>
    <w:div w:id="1137531628">
      <w:bodyDiv w:val="1"/>
      <w:marLeft w:val="0"/>
      <w:marRight w:val="0"/>
      <w:marTop w:val="0"/>
      <w:marBottom w:val="0"/>
      <w:divBdr>
        <w:top w:val="none" w:sz="0" w:space="0" w:color="auto"/>
        <w:left w:val="none" w:sz="0" w:space="0" w:color="auto"/>
        <w:bottom w:val="none" w:sz="0" w:space="0" w:color="auto"/>
        <w:right w:val="none" w:sz="0" w:space="0" w:color="auto"/>
      </w:divBdr>
    </w:div>
    <w:div w:id="1138718331">
      <w:bodyDiv w:val="1"/>
      <w:marLeft w:val="0"/>
      <w:marRight w:val="0"/>
      <w:marTop w:val="0"/>
      <w:marBottom w:val="0"/>
      <w:divBdr>
        <w:top w:val="none" w:sz="0" w:space="0" w:color="auto"/>
        <w:left w:val="none" w:sz="0" w:space="0" w:color="auto"/>
        <w:bottom w:val="none" w:sz="0" w:space="0" w:color="auto"/>
        <w:right w:val="none" w:sz="0" w:space="0" w:color="auto"/>
      </w:divBdr>
      <w:divsChild>
        <w:div w:id="20725330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9880697">
      <w:bodyDiv w:val="1"/>
      <w:marLeft w:val="0"/>
      <w:marRight w:val="0"/>
      <w:marTop w:val="0"/>
      <w:marBottom w:val="0"/>
      <w:divBdr>
        <w:top w:val="none" w:sz="0" w:space="0" w:color="auto"/>
        <w:left w:val="none" w:sz="0" w:space="0" w:color="auto"/>
        <w:bottom w:val="none" w:sz="0" w:space="0" w:color="auto"/>
        <w:right w:val="none" w:sz="0" w:space="0" w:color="auto"/>
      </w:divBdr>
      <w:divsChild>
        <w:div w:id="8526441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55300618">
      <w:bodyDiv w:val="1"/>
      <w:marLeft w:val="0"/>
      <w:marRight w:val="0"/>
      <w:marTop w:val="0"/>
      <w:marBottom w:val="0"/>
      <w:divBdr>
        <w:top w:val="none" w:sz="0" w:space="0" w:color="auto"/>
        <w:left w:val="none" w:sz="0" w:space="0" w:color="auto"/>
        <w:bottom w:val="none" w:sz="0" w:space="0" w:color="auto"/>
        <w:right w:val="none" w:sz="0" w:space="0" w:color="auto"/>
      </w:divBdr>
      <w:divsChild>
        <w:div w:id="15039305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3353005">
      <w:bodyDiv w:val="1"/>
      <w:marLeft w:val="0"/>
      <w:marRight w:val="0"/>
      <w:marTop w:val="0"/>
      <w:marBottom w:val="0"/>
      <w:divBdr>
        <w:top w:val="none" w:sz="0" w:space="0" w:color="auto"/>
        <w:left w:val="none" w:sz="0" w:space="0" w:color="auto"/>
        <w:bottom w:val="none" w:sz="0" w:space="0" w:color="auto"/>
        <w:right w:val="none" w:sz="0" w:space="0" w:color="auto"/>
      </w:divBdr>
    </w:div>
    <w:div w:id="1186823519">
      <w:bodyDiv w:val="1"/>
      <w:marLeft w:val="0"/>
      <w:marRight w:val="0"/>
      <w:marTop w:val="0"/>
      <w:marBottom w:val="0"/>
      <w:divBdr>
        <w:top w:val="none" w:sz="0" w:space="0" w:color="auto"/>
        <w:left w:val="none" w:sz="0" w:space="0" w:color="auto"/>
        <w:bottom w:val="none" w:sz="0" w:space="0" w:color="auto"/>
        <w:right w:val="none" w:sz="0" w:space="0" w:color="auto"/>
      </w:divBdr>
      <w:divsChild>
        <w:div w:id="15093670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96120547">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202523820">
      <w:bodyDiv w:val="1"/>
      <w:marLeft w:val="0"/>
      <w:marRight w:val="0"/>
      <w:marTop w:val="0"/>
      <w:marBottom w:val="0"/>
      <w:divBdr>
        <w:top w:val="none" w:sz="0" w:space="0" w:color="auto"/>
        <w:left w:val="none" w:sz="0" w:space="0" w:color="auto"/>
        <w:bottom w:val="none" w:sz="0" w:space="0" w:color="auto"/>
        <w:right w:val="none" w:sz="0" w:space="0" w:color="auto"/>
      </w:divBdr>
    </w:div>
    <w:div w:id="1228035184">
      <w:bodyDiv w:val="1"/>
      <w:marLeft w:val="0"/>
      <w:marRight w:val="0"/>
      <w:marTop w:val="0"/>
      <w:marBottom w:val="0"/>
      <w:divBdr>
        <w:top w:val="none" w:sz="0" w:space="0" w:color="auto"/>
        <w:left w:val="none" w:sz="0" w:space="0" w:color="auto"/>
        <w:bottom w:val="none" w:sz="0" w:space="0" w:color="auto"/>
        <w:right w:val="none" w:sz="0" w:space="0" w:color="auto"/>
      </w:divBdr>
      <w:divsChild>
        <w:div w:id="122122763">
          <w:marLeft w:val="0"/>
          <w:marRight w:val="0"/>
          <w:marTop w:val="0"/>
          <w:marBottom w:val="0"/>
          <w:divBdr>
            <w:top w:val="none" w:sz="0" w:space="0" w:color="auto"/>
            <w:left w:val="none" w:sz="0" w:space="0" w:color="auto"/>
            <w:bottom w:val="none" w:sz="0" w:space="0" w:color="auto"/>
            <w:right w:val="none" w:sz="0" w:space="0" w:color="auto"/>
          </w:divBdr>
          <w:divsChild>
            <w:div w:id="374355868">
              <w:marLeft w:val="0"/>
              <w:marRight w:val="0"/>
              <w:marTop w:val="0"/>
              <w:marBottom w:val="0"/>
              <w:divBdr>
                <w:top w:val="single" w:sz="2" w:space="0" w:color="868B91"/>
                <w:left w:val="single" w:sz="2" w:space="0" w:color="868B91"/>
                <w:bottom w:val="single" w:sz="2" w:space="0" w:color="868B91"/>
                <w:right w:val="single" w:sz="2" w:space="0" w:color="868B91"/>
              </w:divBdr>
              <w:divsChild>
                <w:div w:id="851182322">
                  <w:marLeft w:val="0"/>
                  <w:marRight w:val="0"/>
                  <w:marTop w:val="0"/>
                  <w:marBottom w:val="0"/>
                  <w:divBdr>
                    <w:top w:val="none" w:sz="0" w:space="0" w:color="auto"/>
                    <w:left w:val="none" w:sz="0" w:space="0" w:color="auto"/>
                    <w:bottom w:val="none" w:sz="0" w:space="0" w:color="auto"/>
                    <w:right w:val="none" w:sz="0" w:space="0" w:color="auto"/>
                  </w:divBdr>
                  <w:divsChild>
                    <w:div w:id="1248423995">
                      <w:marLeft w:val="0"/>
                      <w:marRight w:val="0"/>
                      <w:marTop w:val="0"/>
                      <w:marBottom w:val="0"/>
                      <w:divBdr>
                        <w:top w:val="single" w:sz="2" w:space="0" w:color="868B91"/>
                        <w:left w:val="single" w:sz="2" w:space="0" w:color="868B91"/>
                        <w:bottom w:val="single" w:sz="2" w:space="0" w:color="868B91"/>
                        <w:right w:val="single" w:sz="2" w:space="0" w:color="868B91"/>
                      </w:divBdr>
                      <w:divsChild>
                        <w:div w:id="995956946">
                          <w:marLeft w:val="0"/>
                          <w:marRight w:val="0"/>
                          <w:marTop w:val="0"/>
                          <w:marBottom w:val="0"/>
                          <w:divBdr>
                            <w:top w:val="single" w:sz="2" w:space="0" w:color="868B91"/>
                            <w:left w:val="single" w:sz="2" w:space="0" w:color="868B91"/>
                            <w:bottom w:val="single" w:sz="2" w:space="0" w:color="868B91"/>
                            <w:right w:val="single" w:sz="2" w:space="0" w:color="868B91"/>
                          </w:divBdr>
                          <w:divsChild>
                            <w:div w:id="43801194">
                              <w:marLeft w:val="0"/>
                              <w:marRight w:val="0"/>
                              <w:marTop w:val="0"/>
                              <w:marBottom w:val="0"/>
                              <w:divBdr>
                                <w:top w:val="single" w:sz="2" w:space="0" w:color="868B91"/>
                                <w:left w:val="single" w:sz="2" w:space="0" w:color="868B91"/>
                                <w:bottom w:val="single" w:sz="2" w:space="0" w:color="868B91"/>
                                <w:right w:val="single" w:sz="2" w:space="0" w:color="868B91"/>
                              </w:divBdr>
                              <w:divsChild>
                                <w:div w:id="406613580">
                                  <w:marLeft w:val="0"/>
                                  <w:marRight w:val="0"/>
                                  <w:marTop w:val="0"/>
                                  <w:marBottom w:val="0"/>
                                  <w:divBdr>
                                    <w:top w:val="single" w:sz="2" w:space="5" w:color="D4D4D4"/>
                                    <w:left w:val="single" w:sz="6" w:space="5" w:color="D4D4D4"/>
                                    <w:bottom w:val="single" w:sz="6" w:space="5" w:color="D4D4D4"/>
                                    <w:right w:val="single" w:sz="6" w:space="5" w:color="D4D4D4"/>
                                  </w:divBdr>
                                  <w:divsChild>
                                    <w:div w:id="1399287059">
                                      <w:marLeft w:val="0"/>
                                      <w:marRight w:val="0"/>
                                      <w:marTop w:val="75"/>
                                      <w:marBottom w:val="0"/>
                                      <w:divBdr>
                                        <w:top w:val="none" w:sz="0" w:space="0" w:color="auto"/>
                                        <w:left w:val="none" w:sz="0" w:space="0" w:color="auto"/>
                                        <w:bottom w:val="none" w:sz="0" w:space="0" w:color="auto"/>
                                        <w:right w:val="none" w:sz="0" w:space="0" w:color="auto"/>
                                      </w:divBdr>
                                      <w:divsChild>
                                        <w:div w:id="2130512268">
                                          <w:marLeft w:val="0"/>
                                          <w:marRight w:val="0"/>
                                          <w:marTop w:val="0"/>
                                          <w:marBottom w:val="0"/>
                                          <w:divBdr>
                                            <w:top w:val="none" w:sz="0" w:space="0" w:color="auto"/>
                                            <w:left w:val="none" w:sz="0" w:space="0" w:color="auto"/>
                                            <w:bottom w:val="none" w:sz="0" w:space="0" w:color="auto"/>
                                            <w:right w:val="none" w:sz="0" w:space="0" w:color="auto"/>
                                          </w:divBdr>
                                          <w:divsChild>
                                            <w:div w:id="1215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000779">
      <w:bodyDiv w:val="1"/>
      <w:marLeft w:val="0"/>
      <w:marRight w:val="0"/>
      <w:marTop w:val="0"/>
      <w:marBottom w:val="0"/>
      <w:divBdr>
        <w:top w:val="none" w:sz="0" w:space="0" w:color="auto"/>
        <w:left w:val="none" w:sz="0" w:space="0" w:color="auto"/>
        <w:bottom w:val="none" w:sz="0" w:space="0" w:color="auto"/>
        <w:right w:val="none" w:sz="0" w:space="0" w:color="auto"/>
      </w:divBdr>
    </w:div>
    <w:div w:id="1249970628">
      <w:bodyDiv w:val="1"/>
      <w:marLeft w:val="0"/>
      <w:marRight w:val="0"/>
      <w:marTop w:val="0"/>
      <w:marBottom w:val="0"/>
      <w:divBdr>
        <w:top w:val="none" w:sz="0" w:space="0" w:color="auto"/>
        <w:left w:val="none" w:sz="0" w:space="0" w:color="auto"/>
        <w:bottom w:val="none" w:sz="0" w:space="0" w:color="auto"/>
        <w:right w:val="none" w:sz="0" w:space="0" w:color="auto"/>
      </w:divBdr>
      <w:divsChild>
        <w:div w:id="100054669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0500307">
      <w:bodyDiv w:val="1"/>
      <w:marLeft w:val="0"/>
      <w:marRight w:val="0"/>
      <w:marTop w:val="0"/>
      <w:marBottom w:val="0"/>
      <w:divBdr>
        <w:top w:val="none" w:sz="0" w:space="0" w:color="auto"/>
        <w:left w:val="none" w:sz="0" w:space="0" w:color="auto"/>
        <w:bottom w:val="none" w:sz="0" w:space="0" w:color="auto"/>
        <w:right w:val="none" w:sz="0" w:space="0" w:color="auto"/>
      </w:divBdr>
      <w:divsChild>
        <w:div w:id="155078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64844888">
      <w:bodyDiv w:val="1"/>
      <w:marLeft w:val="0"/>
      <w:marRight w:val="0"/>
      <w:marTop w:val="0"/>
      <w:marBottom w:val="0"/>
      <w:divBdr>
        <w:top w:val="none" w:sz="0" w:space="0" w:color="auto"/>
        <w:left w:val="none" w:sz="0" w:space="0" w:color="auto"/>
        <w:bottom w:val="none" w:sz="0" w:space="0" w:color="auto"/>
        <w:right w:val="none" w:sz="0" w:space="0" w:color="auto"/>
      </w:divBdr>
    </w:div>
    <w:div w:id="1279334838">
      <w:bodyDiv w:val="1"/>
      <w:marLeft w:val="0"/>
      <w:marRight w:val="0"/>
      <w:marTop w:val="0"/>
      <w:marBottom w:val="0"/>
      <w:divBdr>
        <w:top w:val="none" w:sz="0" w:space="0" w:color="auto"/>
        <w:left w:val="none" w:sz="0" w:space="0" w:color="auto"/>
        <w:bottom w:val="none" w:sz="0" w:space="0" w:color="auto"/>
        <w:right w:val="none" w:sz="0" w:space="0" w:color="auto"/>
      </w:divBdr>
      <w:divsChild>
        <w:div w:id="5902392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79528511">
      <w:bodyDiv w:val="1"/>
      <w:marLeft w:val="0"/>
      <w:marRight w:val="0"/>
      <w:marTop w:val="0"/>
      <w:marBottom w:val="0"/>
      <w:divBdr>
        <w:top w:val="none" w:sz="0" w:space="0" w:color="auto"/>
        <w:left w:val="none" w:sz="0" w:space="0" w:color="auto"/>
        <w:bottom w:val="none" w:sz="0" w:space="0" w:color="auto"/>
        <w:right w:val="none" w:sz="0" w:space="0" w:color="auto"/>
      </w:divBdr>
    </w:div>
    <w:div w:id="1281841848">
      <w:bodyDiv w:val="1"/>
      <w:marLeft w:val="0"/>
      <w:marRight w:val="0"/>
      <w:marTop w:val="0"/>
      <w:marBottom w:val="0"/>
      <w:divBdr>
        <w:top w:val="none" w:sz="0" w:space="0" w:color="auto"/>
        <w:left w:val="none" w:sz="0" w:space="0" w:color="auto"/>
        <w:bottom w:val="none" w:sz="0" w:space="0" w:color="auto"/>
        <w:right w:val="none" w:sz="0" w:space="0" w:color="auto"/>
      </w:divBdr>
    </w:div>
    <w:div w:id="1312636521">
      <w:bodyDiv w:val="1"/>
      <w:marLeft w:val="0"/>
      <w:marRight w:val="0"/>
      <w:marTop w:val="0"/>
      <w:marBottom w:val="0"/>
      <w:divBdr>
        <w:top w:val="none" w:sz="0" w:space="0" w:color="auto"/>
        <w:left w:val="none" w:sz="0" w:space="0" w:color="auto"/>
        <w:bottom w:val="none" w:sz="0" w:space="0" w:color="auto"/>
        <w:right w:val="none" w:sz="0" w:space="0" w:color="auto"/>
      </w:divBdr>
    </w:div>
    <w:div w:id="1317808039">
      <w:bodyDiv w:val="1"/>
      <w:marLeft w:val="0"/>
      <w:marRight w:val="0"/>
      <w:marTop w:val="0"/>
      <w:marBottom w:val="0"/>
      <w:divBdr>
        <w:top w:val="none" w:sz="0" w:space="0" w:color="auto"/>
        <w:left w:val="none" w:sz="0" w:space="0" w:color="auto"/>
        <w:bottom w:val="none" w:sz="0" w:space="0" w:color="auto"/>
        <w:right w:val="none" w:sz="0" w:space="0" w:color="auto"/>
      </w:divBdr>
      <w:divsChild>
        <w:div w:id="14561027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4696424">
      <w:bodyDiv w:val="1"/>
      <w:marLeft w:val="0"/>
      <w:marRight w:val="0"/>
      <w:marTop w:val="0"/>
      <w:marBottom w:val="0"/>
      <w:divBdr>
        <w:top w:val="none" w:sz="0" w:space="0" w:color="auto"/>
        <w:left w:val="none" w:sz="0" w:space="0" w:color="auto"/>
        <w:bottom w:val="none" w:sz="0" w:space="0" w:color="auto"/>
        <w:right w:val="none" w:sz="0" w:space="0" w:color="auto"/>
      </w:divBdr>
      <w:divsChild>
        <w:div w:id="8329165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7830597">
      <w:bodyDiv w:val="1"/>
      <w:marLeft w:val="0"/>
      <w:marRight w:val="0"/>
      <w:marTop w:val="0"/>
      <w:marBottom w:val="0"/>
      <w:divBdr>
        <w:top w:val="none" w:sz="0" w:space="0" w:color="auto"/>
        <w:left w:val="none" w:sz="0" w:space="0" w:color="auto"/>
        <w:bottom w:val="none" w:sz="0" w:space="0" w:color="auto"/>
        <w:right w:val="none" w:sz="0" w:space="0" w:color="auto"/>
      </w:divBdr>
      <w:divsChild>
        <w:div w:id="280914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106259">
      <w:bodyDiv w:val="1"/>
      <w:marLeft w:val="0"/>
      <w:marRight w:val="0"/>
      <w:marTop w:val="0"/>
      <w:marBottom w:val="0"/>
      <w:divBdr>
        <w:top w:val="none" w:sz="0" w:space="0" w:color="auto"/>
        <w:left w:val="none" w:sz="0" w:space="0" w:color="auto"/>
        <w:bottom w:val="none" w:sz="0" w:space="0" w:color="auto"/>
        <w:right w:val="none" w:sz="0" w:space="0" w:color="auto"/>
      </w:divBdr>
      <w:divsChild>
        <w:div w:id="1859351575">
          <w:marLeft w:val="0"/>
          <w:marRight w:val="0"/>
          <w:marTop w:val="0"/>
          <w:marBottom w:val="0"/>
          <w:divBdr>
            <w:top w:val="none" w:sz="0" w:space="0" w:color="auto"/>
            <w:left w:val="none" w:sz="0" w:space="0" w:color="auto"/>
            <w:bottom w:val="none" w:sz="0" w:space="0" w:color="auto"/>
            <w:right w:val="none" w:sz="0" w:space="0" w:color="auto"/>
          </w:divBdr>
          <w:divsChild>
            <w:div w:id="287394891">
              <w:marLeft w:val="0"/>
              <w:marRight w:val="0"/>
              <w:marTop w:val="0"/>
              <w:marBottom w:val="0"/>
              <w:divBdr>
                <w:top w:val="single" w:sz="2" w:space="0" w:color="868B91"/>
                <w:left w:val="single" w:sz="2" w:space="0" w:color="868B91"/>
                <w:bottom w:val="single" w:sz="2" w:space="0" w:color="868B91"/>
                <w:right w:val="single" w:sz="2" w:space="0" w:color="868B91"/>
              </w:divBdr>
              <w:divsChild>
                <w:div w:id="372770316">
                  <w:marLeft w:val="0"/>
                  <w:marRight w:val="0"/>
                  <w:marTop w:val="0"/>
                  <w:marBottom w:val="0"/>
                  <w:divBdr>
                    <w:top w:val="none" w:sz="0" w:space="0" w:color="auto"/>
                    <w:left w:val="none" w:sz="0" w:space="0" w:color="auto"/>
                    <w:bottom w:val="none" w:sz="0" w:space="0" w:color="auto"/>
                    <w:right w:val="none" w:sz="0" w:space="0" w:color="auto"/>
                  </w:divBdr>
                  <w:divsChild>
                    <w:div w:id="1783380112">
                      <w:marLeft w:val="0"/>
                      <w:marRight w:val="0"/>
                      <w:marTop w:val="0"/>
                      <w:marBottom w:val="0"/>
                      <w:divBdr>
                        <w:top w:val="single" w:sz="2" w:space="0" w:color="868B91"/>
                        <w:left w:val="single" w:sz="2" w:space="0" w:color="868B91"/>
                        <w:bottom w:val="single" w:sz="2" w:space="0" w:color="868B91"/>
                        <w:right w:val="single" w:sz="2" w:space="0" w:color="868B91"/>
                      </w:divBdr>
                      <w:divsChild>
                        <w:div w:id="1728451411">
                          <w:marLeft w:val="0"/>
                          <w:marRight w:val="0"/>
                          <w:marTop w:val="0"/>
                          <w:marBottom w:val="0"/>
                          <w:divBdr>
                            <w:top w:val="single" w:sz="2" w:space="0" w:color="868B91"/>
                            <w:left w:val="single" w:sz="2" w:space="0" w:color="868B91"/>
                            <w:bottom w:val="single" w:sz="2" w:space="0" w:color="868B91"/>
                            <w:right w:val="single" w:sz="2" w:space="0" w:color="868B91"/>
                          </w:divBdr>
                          <w:divsChild>
                            <w:div w:id="1146051266">
                              <w:marLeft w:val="0"/>
                              <w:marRight w:val="0"/>
                              <w:marTop w:val="0"/>
                              <w:marBottom w:val="0"/>
                              <w:divBdr>
                                <w:top w:val="single" w:sz="2" w:space="0" w:color="868B91"/>
                                <w:left w:val="single" w:sz="2" w:space="0" w:color="868B91"/>
                                <w:bottom w:val="single" w:sz="2" w:space="0" w:color="868B91"/>
                                <w:right w:val="single" w:sz="2" w:space="0" w:color="868B91"/>
                              </w:divBdr>
                              <w:divsChild>
                                <w:div w:id="1985117581">
                                  <w:marLeft w:val="0"/>
                                  <w:marRight w:val="0"/>
                                  <w:marTop w:val="0"/>
                                  <w:marBottom w:val="0"/>
                                  <w:divBdr>
                                    <w:top w:val="single" w:sz="2" w:space="5" w:color="D4D4D4"/>
                                    <w:left w:val="single" w:sz="6" w:space="5" w:color="D4D4D4"/>
                                    <w:bottom w:val="single" w:sz="6" w:space="5" w:color="D4D4D4"/>
                                    <w:right w:val="single" w:sz="6" w:space="5" w:color="D4D4D4"/>
                                  </w:divBdr>
                                  <w:divsChild>
                                    <w:div w:id="1095325398">
                                      <w:marLeft w:val="0"/>
                                      <w:marRight w:val="0"/>
                                      <w:marTop w:val="75"/>
                                      <w:marBottom w:val="0"/>
                                      <w:divBdr>
                                        <w:top w:val="none" w:sz="0" w:space="0" w:color="auto"/>
                                        <w:left w:val="none" w:sz="0" w:space="0" w:color="auto"/>
                                        <w:bottom w:val="none" w:sz="0" w:space="0" w:color="auto"/>
                                        <w:right w:val="none" w:sz="0" w:space="0" w:color="auto"/>
                                      </w:divBdr>
                                      <w:divsChild>
                                        <w:div w:id="2022856808">
                                          <w:marLeft w:val="0"/>
                                          <w:marRight w:val="0"/>
                                          <w:marTop w:val="0"/>
                                          <w:marBottom w:val="0"/>
                                          <w:divBdr>
                                            <w:top w:val="none" w:sz="0" w:space="0" w:color="auto"/>
                                            <w:left w:val="none" w:sz="0" w:space="0" w:color="auto"/>
                                            <w:bottom w:val="none" w:sz="0" w:space="0" w:color="auto"/>
                                            <w:right w:val="none" w:sz="0" w:space="0" w:color="auto"/>
                                          </w:divBdr>
                                          <w:divsChild>
                                            <w:div w:id="13265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6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979057">
      <w:bodyDiv w:val="1"/>
      <w:marLeft w:val="0"/>
      <w:marRight w:val="0"/>
      <w:marTop w:val="0"/>
      <w:marBottom w:val="0"/>
      <w:divBdr>
        <w:top w:val="none" w:sz="0" w:space="0" w:color="auto"/>
        <w:left w:val="none" w:sz="0" w:space="0" w:color="auto"/>
        <w:bottom w:val="none" w:sz="0" w:space="0" w:color="auto"/>
        <w:right w:val="none" w:sz="0" w:space="0" w:color="auto"/>
      </w:divBdr>
      <w:divsChild>
        <w:div w:id="20873405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512930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72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6849033">
      <w:bodyDiv w:val="1"/>
      <w:marLeft w:val="0"/>
      <w:marRight w:val="0"/>
      <w:marTop w:val="0"/>
      <w:marBottom w:val="0"/>
      <w:divBdr>
        <w:top w:val="none" w:sz="0" w:space="0" w:color="auto"/>
        <w:left w:val="none" w:sz="0" w:space="0" w:color="auto"/>
        <w:bottom w:val="none" w:sz="0" w:space="0" w:color="auto"/>
        <w:right w:val="none" w:sz="0" w:space="0" w:color="auto"/>
      </w:divBdr>
    </w:div>
    <w:div w:id="1377312703">
      <w:bodyDiv w:val="1"/>
      <w:marLeft w:val="0"/>
      <w:marRight w:val="0"/>
      <w:marTop w:val="0"/>
      <w:marBottom w:val="0"/>
      <w:divBdr>
        <w:top w:val="none" w:sz="0" w:space="0" w:color="auto"/>
        <w:left w:val="none" w:sz="0" w:space="0" w:color="auto"/>
        <w:bottom w:val="none" w:sz="0" w:space="0" w:color="auto"/>
        <w:right w:val="none" w:sz="0" w:space="0" w:color="auto"/>
      </w:divBdr>
      <w:divsChild>
        <w:div w:id="99426039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9431519">
      <w:bodyDiv w:val="1"/>
      <w:marLeft w:val="0"/>
      <w:marRight w:val="0"/>
      <w:marTop w:val="0"/>
      <w:marBottom w:val="0"/>
      <w:divBdr>
        <w:top w:val="none" w:sz="0" w:space="0" w:color="auto"/>
        <w:left w:val="none" w:sz="0" w:space="0" w:color="auto"/>
        <w:bottom w:val="none" w:sz="0" w:space="0" w:color="auto"/>
        <w:right w:val="none" w:sz="0" w:space="0" w:color="auto"/>
      </w:divBdr>
      <w:divsChild>
        <w:div w:id="190953818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91616672">
      <w:bodyDiv w:val="1"/>
      <w:marLeft w:val="0"/>
      <w:marRight w:val="0"/>
      <w:marTop w:val="0"/>
      <w:marBottom w:val="0"/>
      <w:divBdr>
        <w:top w:val="none" w:sz="0" w:space="0" w:color="auto"/>
        <w:left w:val="none" w:sz="0" w:space="0" w:color="auto"/>
        <w:bottom w:val="none" w:sz="0" w:space="0" w:color="auto"/>
        <w:right w:val="none" w:sz="0" w:space="0" w:color="auto"/>
      </w:divBdr>
    </w:div>
    <w:div w:id="1393891975">
      <w:bodyDiv w:val="1"/>
      <w:marLeft w:val="0"/>
      <w:marRight w:val="0"/>
      <w:marTop w:val="0"/>
      <w:marBottom w:val="0"/>
      <w:divBdr>
        <w:top w:val="none" w:sz="0" w:space="0" w:color="auto"/>
        <w:left w:val="none" w:sz="0" w:space="0" w:color="auto"/>
        <w:bottom w:val="none" w:sz="0" w:space="0" w:color="auto"/>
        <w:right w:val="none" w:sz="0" w:space="0" w:color="auto"/>
      </w:divBdr>
    </w:div>
    <w:div w:id="1430927809">
      <w:bodyDiv w:val="1"/>
      <w:marLeft w:val="0"/>
      <w:marRight w:val="0"/>
      <w:marTop w:val="0"/>
      <w:marBottom w:val="0"/>
      <w:divBdr>
        <w:top w:val="none" w:sz="0" w:space="0" w:color="auto"/>
        <w:left w:val="none" w:sz="0" w:space="0" w:color="auto"/>
        <w:bottom w:val="none" w:sz="0" w:space="0" w:color="auto"/>
        <w:right w:val="none" w:sz="0" w:space="0" w:color="auto"/>
      </w:divBdr>
      <w:divsChild>
        <w:div w:id="1690909824">
          <w:marLeft w:val="0"/>
          <w:marRight w:val="0"/>
          <w:marTop w:val="0"/>
          <w:marBottom w:val="0"/>
          <w:divBdr>
            <w:top w:val="none" w:sz="0" w:space="0" w:color="auto"/>
            <w:left w:val="none" w:sz="0" w:space="0" w:color="auto"/>
            <w:bottom w:val="none" w:sz="0" w:space="0" w:color="auto"/>
            <w:right w:val="none" w:sz="0" w:space="0" w:color="auto"/>
          </w:divBdr>
          <w:divsChild>
            <w:div w:id="569120055">
              <w:marLeft w:val="0"/>
              <w:marRight w:val="0"/>
              <w:marTop w:val="0"/>
              <w:marBottom w:val="0"/>
              <w:divBdr>
                <w:top w:val="none" w:sz="0" w:space="0" w:color="auto"/>
                <w:left w:val="none" w:sz="0" w:space="0" w:color="auto"/>
                <w:bottom w:val="none" w:sz="0" w:space="0" w:color="auto"/>
                <w:right w:val="none" w:sz="0" w:space="0" w:color="auto"/>
              </w:divBdr>
              <w:divsChild>
                <w:div w:id="267156826">
                  <w:marLeft w:val="0"/>
                  <w:marRight w:val="0"/>
                  <w:marTop w:val="0"/>
                  <w:marBottom w:val="0"/>
                  <w:divBdr>
                    <w:top w:val="none" w:sz="0" w:space="0" w:color="auto"/>
                    <w:left w:val="none" w:sz="0" w:space="0" w:color="auto"/>
                    <w:bottom w:val="none" w:sz="0" w:space="0" w:color="auto"/>
                    <w:right w:val="none" w:sz="0" w:space="0" w:color="auto"/>
                  </w:divBdr>
                  <w:divsChild>
                    <w:div w:id="19908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6417">
          <w:marLeft w:val="0"/>
          <w:marRight w:val="0"/>
          <w:marTop w:val="0"/>
          <w:marBottom w:val="0"/>
          <w:divBdr>
            <w:top w:val="none" w:sz="0" w:space="0" w:color="auto"/>
            <w:left w:val="none" w:sz="0" w:space="0" w:color="auto"/>
            <w:bottom w:val="none" w:sz="0" w:space="0" w:color="auto"/>
            <w:right w:val="none" w:sz="0" w:space="0" w:color="auto"/>
          </w:divBdr>
          <w:divsChild>
            <w:div w:id="256983869">
              <w:marLeft w:val="0"/>
              <w:marRight w:val="0"/>
              <w:marTop w:val="0"/>
              <w:marBottom w:val="0"/>
              <w:divBdr>
                <w:top w:val="none" w:sz="0" w:space="0" w:color="auto"/>
                <w:left w:val="none" w:sz="0" w:space="0" w:color="auto"/>
                <w:bottom w:val="none" w:sz="0" w:space="0" w:color="auto"/>
                <w:right w:val="none" w:sz="0" w:space="0" w:color="auto"/>
              </w:divBdr>
            </w:div>
          </w:divsChild>
        </w:div>
        <w:div w:id="1739011778">
          <w:marLeft w:val="0"/>
          <w:marRight w:val="0"/>
          <w:marTop w:val="0"/>
          <w:marBottom w:val="0"/>
          <w:divBdr>
            <w:top w:val="none" w:sz="0" w:space="0" w:color="auto"/>
            <w:left w:val="none" w:sz="0" w:space="0" w:color="auto"/>
            <w:bottom w:val="none" w:sz="0" w:space="0" w:color="auto"/>
            <w:right w:val="none" w:sz="0" w:space="0" w:color="auto"/>
          </w:divBdr>
        </w:div>
      </w:divsChild>
    </w:div>
    <w:div w:id="1435176622">
      <w:bodyDiv w:val="1"/>
      <w:marLeft w:val="0"/>
      <w:marRight w:val="0"/>
      <w:marTop w:val="0"/>
      <w:marBottom w:val="0"/>
      <w:divBdr>
        <w:top w:val="none" w:sz="0" w:space="0" w:color="auto"/>
        <w:left w:val="none" w:sz="0" w:space="0" w:color="auto"/>
        <w:bottom w:val="none" w:sz="0" w:space="0" w:color="auto"/>
        <w:right w:val="none" w:sz="0" w:space="0" w:color="auto"/>
      </w:divBdr>
      <w:divsChild>
        <w:div w:id="2047750486">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435780927">
      <w:bodyDiv w:val="1"/>
      <w:marLeft w:val="0"/>
      <w:marRight w:val="0"/>
      <w:marTop w:val="0"/>
      <w:marBottom w:val="0"/>
      <w:divBdr>
        <w:top w:val="none" w:sz="0" w:space="0" w:color="auto"/>
        <w:left w:val="none" w:sz="0" w:space="0" w:color="auto"/>
        <w:bottom w:val="none" w:sz="0" w:space="0" w:color="auto"/>
        <w:right w:val="none" w:sz="0" w:space="0" w:color="auto"/>
      </w:divBdr>
      <w:divsChild>
        <w:div w:id="131555464">
          <w:marLeft w:val="0"/>
          <w:marRight w:val="0"/>
          <w:marTop w:val="0"/>
          <w:marBottom w:val="0"/>
          <w:divBdr>
            <w:top w:val="none" w:sz="0" w:space="0" w:color="auto"/>
            <w:left w:val="none" w:sz="0" w:space="0" w:color="auto"/>
            <w:bottom w:val="none" w:sz="0" w:space="0" w:color="auto"/>
            <w:right w:val="none" w:sz="0" w:space="0" w:color="auto"/>
          </w:divBdr>
          <w:divsChild>
            <w:div w:id="242185364">
              <w:marLeft w:val="0"/>
              <w:marRight w:val="0"/>
              <w:marTop w:val="0"/>
              <w:marBottom w:val="0"/>
              <w:divBdr>
                <w:top w:val="single" w:sz="2" w:space="0" w:color="868B91"/>
                <w:left w:val="single" w:sz="2" w:space="0" w:color="868B91"/>
                <w:bottom w:val="single" w:sz="2" w:space="0" w:color="868B91"/>
                <w:right w:val="single" w:sz="2" w:space="0" w:color="868B91"/>
              </w:divBdr>
              <w:divsChild>
                <w:div w:id="2093696005">
                  <w:marLeft w:val="0"/>
                  <w:marRight w:val="0"/>
                  <w:marTop w:val="0"/>
                  <w:marBottom w:val="0"/>
                  <w:divBdr>
                    <w:top w:val="none" w:sz="0" w:space="0" w:color="auto"/>
                    <w:left w:val="none" w:sz="0" w:space="0" w:color="auto"/>
                    <w:bottom w:val="none" w:sz="0" w:space="0" w:color="auto"/>
                    <w:right w:val="none" w:sz="0" w:space="0" w:color="auto"/>
                  </w:divBdr>
                  <w:divsChild>
                    <w:div w:id="1680812395">
                      <w:marLeft w:val="0"/>
                      <w:marRight w:val="0"/>
                      <w:marTop w:val="0"/>
                      <w:marBottom w:val="0"/>
                      <w:divBdr>
                        <w:top w:val="single" w:sz="2" w:space="0" w:color="868B91"/>
                        <w:left w:val="single" w:sz="2" w:space="0" w:color="868B91"/>
                        <w:bottom w:val="single" w:sz="2" w:space="0" w:color="868B91"/>
                        <w:right w:val="single" w:sz="2" w:space="0" w:color="868B91"/>
                      </w:divBdr>
                      <w:divsChild>
                        <w:div w:id="304628413">
                          <w:marLeft w:val="0"/>
                          <w:marRight w:val="0"/>
                          <w:marTop w:val="0"/>
                          <w:marBottom w:val="0"/>
                          <w:divBdr>
                            <w:top w:val="single" w:sz="2" w:space="0" w:color="868B91"/>
                            <w:left w:val="single" w:sz="2" w:space="0" w:color="868B91"/>
                            <w:bottom w:val="single" w:sz="2" w:space="0" w:color="868B91"/>
                            <w:right w:val="single" w:sz="2" w:space="0" w:color="868B91"/>
                          </w:divBdr>
                          <w:divsChild>
                            <w:div w:id="906575129">
                              <w:marLeft w:val="0"/>
                              <w:marRight w:val="0"/>
                              <w:marTop w:val="0"/>
                              <w:marBottom w:val="0"/>
                              <w:divBdr>
                                <w:top w:val="single" w:sz="2" w:space="0" w:color="868B91"/>
                                <w:left w:val="single" w:sz="2" w:space="0" w:color="868B91"/>
                                <w:bottom w:val="single" w:sz="2" w:space="0" w:color="868B91"/>
                                <w:right w:val="single" w:sz="2" w:space="0" w:color="868B91"/>
                              </w:divBdr>
                              <w:divsChild>
                                <w:div w:id="1688750824">
                                  <w:marLeft w:val="0"/>
                                  <w:marRight w:val="0"/>
                                  <w:marTop w:val="0"/>
                                  <w:marBottom w:val="0"/>
                                  <w:divBdr>
                                    <w:top w:val="single" w:sz="2" w:space="5" w:color="D4D4D4"/>
                                    <w:left w:val="single" w:sz="6" w:space="5" w:color="D4D4D4"/>
                                    <w:bottom w:val="single" w:sz="6" w:space="5" w:color="D4D4D4"/>
                                    <w:right w:val="single" w:sz="6" w:space="5" w:color="D4D4D4"/>
                                  </w:divBdr>
                                  <w:divsChild>
                                    <w:div w:id="1468816283">
                                      <w:marLeft w:val="0"/>
                                      <w:marRight w:val="0"/>
                                      <w:marTop w:val="75"/>
                                      <w:marBottom w:val="0"/>
                                      <w:divBdr>
                                        <w:top w:val="none" w:sz="0" w:space="0" w:color="auto"/>
                                        <w:left w:val="none" w:sz="0" w:space="0" w:color="auto"/>
                                        <w:bottom w:val="none" w:sz="0" w:space="0" w:color="auto"/>
                                        <w:right w:val="none" w:sz="0" w:space="0" w:color="auto"/>
                                      </w:divBdr>
                                      <w:divsChild>
                                        <w:div w:id="607389355">
                                          <w:marLeft w:val="0"/>
                                          <w:marRight w:val="0"/>
                                          <w:marTop w:val="0"/>
                                          <w:marBottom w:val="0"/>
                                          <w:divBdr>
                                            <w:top w:val="none" w:sz="0" w:space="0" w:color="auto"/>
                                            <w:left w:val="none" w:sz="0" w:space="0" w:color="auto"/>
                                            <w:bottom w:val="none" w:sz="0" w:space="0" w:color="auto"/>
                                            <w:right w:val="none" w:sz="0" w:space="0" w:color="auto"/>
                                          </w:divBdr>
                                          <w:divsChild>
                                            <w:div w:id="1108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6754">
      <w:bodyDiv w:val="1"/>
      <w:marLeft w:val="0"/>
      <w:marRight w:val="0"/>
      <w:marTop w:val="0"/>
      <w:marBottom w:val="0"/>
      <w:divBdr>
        <w:top w:val="none" w:sz="0" w:space="0" w:color="auto"/>
        <w:left w:val="none" w:sz="0" w:space="0" w:color="auto"/>
        <w:bottom w:val="none" w:sz="0" w:space="0" w:color="auto"/>
        <w:right w:val="none" w:sz="0" w:space="0" w:color="auto"/>
      </w:divBdr>
      <w:divsChild>
        <w:div w:id="9089995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54712316">
      <w:bodyDiv w:val="1"/>
      <w:marLeft w:val="0"/>
      <w:marRight w:val="0"/>
      <w:marTop w:val="0"/>
      <w:marBottom w:val="0"/>
      <w:divBdr>
        <w:top w:val="none" w:sz="0" w:space="0" w:color="auto"/>
        <w:left w:val="none" w:sz="0" w:space="0" w:color="auto"/>
        <w:bottom w:val="none" w:sz="0" w:space="0" w:color="auto"/>
        <w:right w:val="none" w:sz="0" w:space="0" w:color="auto"/>
      </w:divBdr>
      <w:divsChild>
        <w:div w:id="1804344064">
          <w:marLeft w:val="0"/>
          <w:marRight w:val="0"/>
          <w:marTop w:val="0"/>
          <w:marBottom w:val="0"/>
          <w:divBdr>
            <w:top w:val="none" w:sz="0" w:space="0" w:color="auto"/>
            <w:left w:val="none" w:sz="0" w:space="0" w:color="auto"/>
            <w:bottom w:val="none" w:sz="0" w:space="0" w:color="auto"/>
            <w:right w:val="none" w:sz="0" w:space="0" w:color="auto"/>
          </w:divBdr>
          <w:divsChild>
            <w:div w:id="1467309879">
              <w:marLeft w:val="0"/>
              <w:marRight w:val="0"/>
              <w:marTop w:val="0"/>
              <w:marBottom w:val="150"/>
              <w:divBdr>
                <w:top w:val="none" w:sz="0" w:space="0" w:color="auto"/>
                <w:left w:val="none" w:sz="0" w:space="0" w:color="auto"/>
                <w:bottom w:val="none" w:sz="0" w:space="0" w:color="auto"/>
                <w:right w:val="none" w:sz="0" w:space="0" w:color="auto"/>
              </w:divBdr>
              <w:divsChild>
                <w:div w:id="19359620">
                  <w:marLeft w:val="0"/>
                  <w:marRight w:val="0"/>
                  <w:marTop w:val="0"/>
                  <w:marBottom w:val="0"/>
                  <w:divBdr>
                    <w:top w:val="none" w:sz="0" w:space="0" w:color="auto"/>
                    <w:left w:val="none" w:sz="0" w:space="0" w:color="auto"/>
                    <w:bottom w:val="none" w:sz="0" w:space="0" w:color="auto"/>
                    <w:right w:val="none" w:sz="0" w:space="0" w:color="auto"/>
                  </w:divBdr>
                  <w:divsChild>
                    <w:div w:id="2133093961">
                      <w:marLeft w:val="0"/>
                      <w:marRight w:val="0"/>
                      <w:marTop w:val="0"/>
                      <w:marBottom w:val="0"/>
                      <w:divBdr>
                        <w:top w:val="none" w:sz="0" w:space="0" w:color="auto"/>
                        <w:left w:val="none" w:sz="0" w:space="0" w:color="auto"/>
                        <w:bottom w:val="none" w:sz="0" w:space="0" w:color="auto"/>
                        <w:right w:val="none" w:sz="0" w:space="0" w:color="auto"/>
                      </w:divBdr>
                      <w:divsChild>
                        <w:div w:id="1190340244">
                          <w:marLeft w:val="0"/>
                          <w:marRight w:val="0"/>
                          <w:marTop w:val="0"/>
                          <w:marBottom w:val="0"/>
                          <w:divBdr>
                            <w:top w:val="none" w:sz="0" w:space="0" w:color="auto"/>
                            <w:left w:val="none" w:sz="0" w:space="0" w:color="auto"/>
                            <w:bottom w:val="none" w:sz="0" w:space="0" w:color="auto"/>
                            <w:right w:val="none" w:sz="0" w:space="0" w:color="auto"/>
                          </w:divBdr>
                          <w:divsChild>
                            <w:div w:id="931857193">
                              <w:marLeft w:val="0"/>
                              <w:marRight w:val="0"/>
                              <w:marTop w:val="0"/>
                              <w:marBottom w:val="0"/>
                              <w:divBdr>
                                <w:top w:val="none" w:sz="0" w:space="0" w:color="auto"/>
                                <w:left w:val="none" w:sz="0" w:space="0" w:color="auto"/>
                                <w:bottom w:val="none" w:sz="0" w:space="0" w:color="auto"/>
                                <w:right w:val="none" w:sz="0" w:space="0" w:color="auto"/>
                              </w:divBdr>
                              <w:divsChild>
                                <w:div w:id="417870793">
                                  <w:marLeft w:val="0"/>
                                  <w:marRight w:val="-3600"/>
                                  <w:marTop w:val="150"/>
                                  <w:marBottom w:val="0"/>
                                  <w:divBdr>
                                    <w:top w:val="none" w:sz="0" w:space="0" w:color="auto"/>
                                    <w:left w:val="none" w:sz="0" w:space="0" w:color="auto"/>
                                    <w:bottom w:val="none" w:sz="0" w:space="0" w:color="auto"/>
                                    <w:right w:val="none" w:sz="0" w:space="0" w:color="auto"/>
                                  </w:divBdr>
                                  <w:divsChild>
                                    <w:div w:id="221840872">
                                      <w:marLeft w:val="0"/>
                                      <w:marRight w:val="3600"/>
                                      <w:marTop w:val="0"/>
                                      <w:marBottom w:val="0"/>
                                      <w:divBdr>
                                        <w:top w:val="none" w:sz="0" w:space="0" w:color="auto"/>
                                        <w:left w:val="none" w:sz="0" w:space="0" w:color="auto"/>
                                        <w:bottom w:val="none" w:sz="0" w:space="0" w:color="auto"/>
                                        <w:right w:val="none" w:sz="0" w:space="0" w:color="auto"/>
                                      </w:divBdr>
                                      <w:divsChild>
                                        <w:div w:id="365183127">
                                          <w:marLeft w:val="0"/>
                                          <w:marRight w:val="0"/>
                                          <w:marTop w:val="0"/>
                                          <w:marBottom w:val="0"/>
                                          <w:divBdr>
                                            <w:top w:val="none" w:sz="0" w:space="0" w:color="auto"/>
                                            <w:left w:val="none" w:sz="0" w:space="0" w:color="auto"/>
                                            <w:bottom w:val="none" w:sz="0" w:space="0" w:color="auto"/>
                                            <w:right w:val="none" w:sz="0" w:space="0" w:color="auto"/>
                                          </w:divBdr>
                                          <w:divsChild>
                                            <w:div w:id="777991386">
                                              <w:marLeft w:val="0"/>
                                              <w:marRight w:val="0"/>
                                              <w:marTop w:val="0"/>
                                              <w:marBottom w:val="0"/>
                                              <w:divBdr>
                                                <w:top w:val="none" w:sz="0" w:space="0" w:color="auto"/>
                                                <w:left w:val="none" w:sz="0" w:space="0" w:color="auto"/>
                                                <w:bottom w:val="none" w:sz="0" w:space="0" w:color="auto"/>
                                                <w:right w:val="none" w:sz="0" w:space="0" w:color="auto"/>
                                              </w:divBdr>
                                              <w:divsChild>
                                                <w:div w:id="633216503">
                                                  <w:marLeft w:val="0"/>
                                                  <w:marRight w:val="0"/>
                                                  <w:marTop w:val="0"/>
                                                  <w:marBottom w:val="0"/>
                                                  <w:divBdr>
                                                    <w:top w:val="none" w:sz="0" w:space="0" w:color="auto"/>
                                                    <w:left w:val="none" w:sz="0" w:space="0" w:color="auto"/>
                                                    <w:bottom w:val="none" w:sz="0" w:space="0" w:color="auto"/>
                                                    <w:right w:val="none" w:sz="0" w:space="0" w:color="auto"/>
                                                  </w:divBdr>
                                                  <w:divsChild>
                                                    <w:div w:id="243417961">
                                                      <w:marLeft w:val="0"/>
                                                      <w:marRight w:val="0"/>
                                                      <w:marTop w:val="0"/>
                                                      <w:marBottom w:val="0"/>
                                                      <w:divBdr>
                                                        <w:top w:val="none" w:sz="0" w:space="0" w:color="auto"/>
                                                        <w:left w:val="none" w:sz="0" w:space="0" w:color="auto"/>
                                                        <w:bottom w:val="none" w:sz="0" w:space="0" w:color="auto"/>
                                                        <w:right w:val="none" w:sz="0" w:space="0" w:color="auto"/>
                                                      </w:divBdr>
                                                      <w:divsChild>
                                                        <w:div w:id="1346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364585">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5535623">
      <w:bodyDiv w:val="1"/>
      <w:marLeft w:val="0"/>
      <w:marRight w:val="0"/>
      <w:marTop w:val="0"/>
      <w:marBottom w:val="0"/>
      <w:divBdr>
        <w:top w:val="none" w:sz="0" w:space="0" w:color="auto"/>
        <w:left w:val="none" w:sz="0" w:space="0" w:color="auto"/>
        <w:bottom w:val="none" w:sz="0" w:space="0" w:color="auto"/>
        <w:right w:val="none" w:sz="0" w:space="0" w:color="auto"/>
      </w:divBdr>
      <w:divsChild>
        <w:div w:id="76303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7380988">
      <w:bodyDiv w:val="1"/>
      <w:marLeft w:val="0"/>
      <w:marRight w:val="0"/>
      <w:marTop w:val="0"/>
      <w:marBottom w:val="0"/>
      <w:divBdr>
        <w:top w:val="none" w:sz="0" w:space="0" w:color="auto"/>
        <w:left w:val="none" w:sz="0" w:space="0" w:color="auto"/>
        <w:bottom w:val="none" w:sz="0" w:space="0" w:color="auto"/>
        <w:right w:val="none" w:sz="0" w:space="0" w:color="auto"/>
      </w:divBdr>
      <w:divsChild>
        <w:div w:id="4024156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4393067">
      <w:bodyDiv w:val="1"/>
      <w:marLeft w:val="0"/>
      <w:marRight w:val="0"/>
      <w:marTop w:val="0"/>
      <w:marBottom w:val="0"/>
      <w:divBdr>
        <w:top w:val="none" w:sz="0" w:space="0" w:color="auto"/>
        <w:left w:val="none" w:sz="0" w:space="0" w:color="auto"/>
        <w:bottom w:val="none" w:sz="0" w:space="0" w:color="auto"/>
        <w:right w:val="none" w:sz="0" w:space="0" w:color="auto"/>
      </w:divBdr>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sChild>
        <w:div w:id="18287388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1436827">
      <w:bodyDiv w:val="1"/>
      <w:marLeft w:val="0"/>
      <w:marRight w:val="0"/>
      <w:marTop w:val="0"/>
      <w:marBottom w:val="0"/>
      <w:divBdr>
        <w:top w:val="none" w:sz="0" w:space="0" w:color="auto"/>
        <w:left w:val="none" w:sz="0" w:space="0" w:color="auto"/>
        <w:bottom w:val="none" w:sz="0" w:space="0" w:color="auto"/>
        <w:right w:val="none" w:sz="0" w:space="0" w:color="auto"/>
      </w:divBdr>
      <w:divsChild>
        <w:div w:id="8550732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5946919">
      <w:bodyDiv w:val="1"/>
      <w:marLeft w:val="0"/>
      <w:marRight w:val="0"/>
      <w:marTop w:val="0"/>
      <w:marBottom w:val="0"/>
      <w:divBdr>
        <w:top w:val="none" w:sz="0" w:space="0" w:color="auto"/>
        <w:left w:val="none" w:sz="0" w:space="0" w:color="auto"/>
        <w:bottom w:val="none" w:sz="0" w:space="0" w:color="auto"/>
        <w:right w:val="none" w:sz="0" w:space="0" w:color="auto"/>
      </w:divBdr>
      <w:divsChild>
        <w:div w:id="4295453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56965201">
      <w:bodyDiv w:val="1"/>
      <w:marLeft w:val="0"/>
      <w:marRight w:val="0"/>
      <w:marTop w:val="0"/>
      <w:marBottom w:val="0"/>
      <w:divBdr>
        <w:top w:val="none" w:sz="0" w:space="0" w:color="auto"/>
        <w:left w:val="none" w:sz="0" w:space="0" w:color="auto"/>
        <w:bottom w:val="none" w:sz="0" w:space="0" w:color="auto"/>
        <w:right w:val="none" w:sz="0" w:space="0" w:color="auto"/>
      </w:divBdr>
      <w:divsChild>
        <w:div w:id="207056978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570069687">
      <w:bodyDiv w:val="1"/>
      <w:marLeft w:val="0"/>
      <w:marRight w:val="0"/>
      <w:marTop w:val="0"/>
      <w:marBottom w:val="0"/>
      <w:divBdr>
        <w:top w:val="none" w:sz="0" w:space="0" w:color="auto"/>
        <w:left w:val="none" w:sz="0" w:space="0" w:color="auto"/>
        <w:bottom w:val="none" w:sz="0" w:space="0" w:color="auto"/>
        <w:right w:val="none" w:sz="0" w:space="0" w:color="auto"/>
      </w:divBdr>
      <w:divsChild>
        <w:div w:id="1029992625">
          <w:marLeft w:val="0"/>
          <w:marRight w:val="0"/>
          <w:marTop w:val="0"/>
          <w:marBottom w:val="0"/>
          <w:divBdr>
            <w:top w:val="none" w:sz="0" w:space="0" w:color="auto"/>
            <w:left w:val="none" w:sz="0" w:space="0" w:color="auto"/>
            <w:bottom w:val="none" w:sz="0" w:space="0" w:color="auto"/>
            <w:right w:val="none" w:sz="0" w:space="0" w:color="auto"/>
          </w:divBdr>
          <w:divsChild>
            <w:div w:id="838958230">
              <w:marLeft w:val="0"/>
              <w:marRight w:val="0"/>
              <w:marTop w:val="0"/>
              <w:marBottom w:val="0"/>
              <w:divBdr>
                <w:top w:val="single" w:sz="2" w:space="0" w:color="868B91"/>
                <w:left w:val="single" w:sz="2" w:space="0" w:color="868B91"/>
                <w:bottom w:val="single" w:sz="2" w:space="0" w:color="868B91"/>
                <w:right w:val="single" w:sz="2" w:space="0" w:color="868B91"/>
              </w:divBdr>
              <w:divsChild>
                <w:div w:id="1496605354">
                  <w:marLeft w:val="0"/>
                  <w:marRight w:val="0"/>
                  <w:marTop w:val="0"/>
                  <w:marBottom w:val="0"/>
                  <w:divBdr>
                    <w:top w:val="none" w:sz="0" w:space="0" w:color="auto"/>
                    <w:left w:val="none" w:sz="0" w:space="0" w:color="auto"/>
                    <w:bottom w:val="none" w:sz="0" w:space="0" w:color="auto"/>
                    <w:right w:val="none" w:sz="0" w:space="0" w:color="auto"/>
                  </w:divBdr>
                  <w:divsChild>
                    <w:div w:id="1825857418">
                      <w:marLeft w:val="0"/>
                      <w:marRight w:val="0"/>
                      <w:marTop w:val="0"/>
                      <w:marBottom w:val="0"/>
                      <w:divBdr>
                        <w:top w:val="single" w:sz="2" w:space="0" w:color="868B91"/>
                        <w:left w:val="single" w:sz="2" w:space="0" w:color="868B91"/>
                        <w:bottom w:val="single" w:sz="2" w:space="0" w:color="868B91"/>
                        <w:right w:val="single" w:sz="2" w:space="0" w:color="868B91"/>
                      </w:divBdr>
                      <w:divsChild>
                        <w:div w:id="1684285135">
                          <w:marLeft w:val="0"/>
                          <w:marRight w:val="0"/>
                          <w:marTop w:val="0"/>
                          <w:marBottom w:val="0"/>
                          <w:divBdr>
                            <w:top w:val="single" w:sz="2" w:space="0" w:color="868B91"/>
                            <w:left w:val="single" w:sz="2" w:space="0" w:color="868B91"/>
                            <w:bottom w:val="single" w:sz="2" w:space="0" w:color="868B91"/>
                            <w:right w:val="single" w:sz="2" w:space="0" w:color="868B91"/>
                          </w:divBdr>
                          <w:divsChild>
                            <w:div w:id="1362320540">
                              <w:marLeft w:val="0"/>
                              <w:marRight w:val="0"/>
                              <w:marTop w:val="0"/>
                              <w:marBottom w:val="0"/>
                              <w:divBdr>
                                <w:top w:val="single" w:sz="2" w:space="0" w:color="868B91"/>
                                <w:left w:val="single" w:sz="2" w:space="0" w:color="868B91"/>
                                <w:bottom w:val="single" w:sz="2" w:space="0" w:color="868B91"/>
                                <w:right w:val="single" w:sz="2" w:space="0" w:color="868B91"/>
                              </w:divBdr>
                              <w:divsChild>
                                <w:div w:id="1947031497">
                                  <w:marLeft w:val="0"/>
                                  <w:marRight w:val="0"/>
                                  <w:marTop w:val="0"/>
                                  <w:marBottom w:val="0"/>
                                  <w:divBdr>
                                    <w:top w:val="single" w:sz="2" w:space="5" w:color="D4D4D4"/>
                                    <w:left w:val="single" w:sz="6" w:space="5" w:color="D4D4D4"/>
                                    <w:bottom w:val="single" w:sz="6" w:space="5" w:color="D4D4D4"/>
                                    <w:right w:val="single" w:sz="6" w:space="5" w:color="D4D4D4"/>
                                  </w:divBdr>
                                  <w:divsChild>
                                    <w:div w:id="596256877">
                                      <w:marLeft w:val="0"/>
                                      <w:marRight w:val="0"/>
                                      <w:marTop w:val="75"/>
                                      <w:marBottom w:val="0"/>
                                      <w:divBdr>
                                        <w:top w:val="none" w:sz="0" w:space="0" w:color="auto"/>
                                        <w:left w:val="none" w:sz="0" w:space="0" w:color="auto"/>
                                        <w:bottom w:val="none" w:sz="0" w:space="0" w:color="auto"/>
                                        <w:right w:val="none" w:sz="0" w:space="0" w:color="auto"/>
                                      </w:divBdr>
                                      <w:divsChild>
                                        <w:div w:id="81876222">
                                          <w:marLeft w:val="0"/>
                                          <w:marRight w:val="0"/>
                                          <w:marTop w:val="0"/>
                                          <w:marBottom w:val="0"/>
                                          <w:divBdr>
                                            <w:top w:val="none" w:sz="0" w:space="0" w:color="auto"/>
                                            <w:left w:val="none" w:sz="0" w:space="0" w:color="auto"/>
                                            <w:bottom w:val="none" w:sz="0" w:space="0" w:color="auto"/>
                                            <w:right w:val="none" w:sz="0" w:space="0" w:color="auto"/>
                                          </w:divBdr>
                                          <w:divsChild>
                                            <w:div w:id="18822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119868">
      <w:bodyDiv w:val="1"/>
      <w:marLeft w:val="0"/>
      <w:marRight w:val="0"/>
      <w:marTop w:val="0"/>
      <w:marBottom w:val="0"/>
      <w:divBdr>
        <w:top w:val="none" w:sz="0" w:space="0" w:color="auto"/>
        <w:left w:val="none" w:sz="0" w:space="0" w:color="auto"/>
        <w:bottom w:val="none" w:sz="0" w:space="0" w:color="auto"/>
        <w:right w:val="none" w:sz="0" w:space="0" w:color="auto"/>
      </w:divBdr>
      <w:divsChild>
        <w:div w:id="631138284">
          <w:marLeft w:val="0"/>
          <w:marRight w:val="0"/>
          <w:marTop w:val="0"/>
          <w:marBottom w:val="0"/>
          <w:divBdr>
            <w:top w:val="none" w:sz="0" w:space="0" w:color="auto"/>
            <w:left w:val="none" w:sz="0" w:space="0" w:color="auto"/>
            <w:bottom w:val="none" w:sz="0" w:space="0" w:color="auto"/>
            <w:right w:val="none" w:sz="0" w:space="0" w:color="auto"/>
          </w:divBdr>
          <w:divsChild>
            <w:div w:id="594556105">
              <w:marLeft w:val="0"/>
              <w:marRight w:val="0"/>
              <w:marTop w:val="0"/>
              <w:marBottom w:val="0"/>
              <w:divBdr>
                <w:top w:val="single" w:sz="2" w:space="0" w:color="868B91"/>
                <w:left w:val="single" w:sz="2" w:space="0" w:color="868B91"/>
                <w:bottom w:val="single" w:sz="2" w:space="0" w:color="868B91"/>
                <w:right w:val="single" w:sz="2" w:space="0" w:color="868B91"/>
              </w:divBdr>
              <w:divsChild>
                <w:div w:id="1922249189">
                  <w:marLeft w:val="0"/>
                  <w:marRight w:val="0"/>
                  <w:marTop w:val="0"/>
                  <w:marBottom w:val="0"/>
                  <w:divBdr>
                    <w:top w:val="none" w:sz="0" w:space="0" w:color="auto"/>
                    <w:left w:val="none" w:sz="0" w:space="0" w:color="auto"/>
                    <w:bottom w:val="none" w:sz="0" w:space="0" w:color="auto"/>
                    <w:right w:val="none" w:sz="0" w:space="0" w:color="auto"/>
                  </w:divBdr>
                  <w:divsChild>
                    <w:div w:id="1451506788">
                      <w:marLeft w:val="0"/>
                      <w:marRight w:val="0"/>
                      <w:marTop w:val="0"/>
                      <w:marBottom w:val="0"/>
                      <w:divBdr>
                        <w:top w:val="single" w:sz="2" w:space="0" w:color="868B91"/>
                        <w:left w:val="single" w:sz="2" w:space="0" w:color="868B91"/>
                        <w:bottom w:val="single" w:sz="2" w:space="0" w:color="868B91"/>
                        <w:right w:val="single" w:sz="2" w:space="0" w:color="868B91"/>
                      </w:divBdr>
                      <w:divsChild>
                        <w:div w:id="1174028044">
                          <w:marLeft w:val="0"/>
                          <w:marRight w:val="0"/>
                          <w:marTop w:val="0"/>
                          <w:marBottom w:val="0"/>
                          <w:divBdr>
                            <w:top w:val="single" w:sz="2" w:space="0" w:color="868B91"/>
                            <w:left w:val="single" w:sz="2" w:space="0" w:color="868B91"/>
                            <w:bottom w:val="single" w:sz="2" w:space="0" w:color="868B91"/>
                            <w:right w:val="single" w:sz="2" w:space="0" w:color="868B91"/>
                          </w:divBdr>
                          <w:divsChild>
                            <w:div w:id="54550576">
                              <w:marLeft w:val="0"/>
                              <w:marRight w:val="0"/>
                              <w:marTop w:val="0"/>
                              <w:marBottom w:val="0"/>
                              <w:divBdr>
                                <w:top w:val="single" w:sz="2" w:space="0" w:color="868B91"/>
                                <w:left w:val="single" w:sz="2" w:space="0" w:color="868B91"/>
                                <w:bottom w:val="single" w:sz="2" w:space="0" w:color="868B91"/>
                                <w:right w:val="single" w:sz="2" w:space="0" w:color="868B91"/>
                              </w:divBdr>
                              <w:divsChild>
                                <w:div w:id="1476219783">
                                  <w:marLeft w:val="0"/>
                                  <w:marRight w:val="0"/>
                                  <w:marTop w:val="0"/>
                                  <w:marBottom w:val="0"/>
                                  <w:divBdr>
                                    <w:top w:val="single" w:sz="2" w:space="5" w:color="D4D4D4"/>
                                    <w:left w:val="single" w:sz="6" w:space="5" w:color="D4D4D4"/>
                                    <w:bottom w:val="single" w:sz="6" w:space="5" w:color="D4D4D4"/>
                                    <w:right w:val="single" w:sz="6" w:space="5" w:color="D4D4D4"/>
                                  </w:divBdr>
                                  <w:divsChild>
                                    <w:div w:id="2074353081">
                                      <w:marLeft w:val="0"/>
                                      <w:marRight w:val="0"/>
                                      <w:marTop w:val="75"/>
                                      <w:marBottom w:val="0"/>
                                      <w:divBdr>
                                        <w:top w:val="none" w:sz="0" w:space="0" w:color="auto"/>
                                        <w:left w:val="none" w:sz="0" w:space="0" w:color="auto"/>
                                        <w:bottom w:val="none" w:sz="0" w:space="0" w:color="auto"/>
                                        <w:right w:val="none" w:sz="0" w:space="0" w:color="auto"/>
                                      </w:divBdr>
                                      <w:divsChild>
                                        <w:div w:id="1827163348">
                                          <w:marLeft w:val="0"/>
                                          <w:marRight w:val="0"/>
                                          <w:marTop w:val="0"/>
                                          <w:marBottom w:val="0"/>
                                          <w:divBdr>
                                            <w:top w:val="none" w:sz="0" w:space="0" w:color="auto"/>
                                            <w:left w:val="none" w:sz="0" w:space="0" w:color="auto"/>
                                            <w:bottom w:val="none" w:sz="0" w:space="0" w:color="auto"/>
                                            <w:right w:val="none" w:sz="0" w:space="0" w:color="auto"/>
                                          </w:divBdr>
                                          <w:divsChild>
                                            <w:div w:id="19285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508512">
      <w:bodyDiv w:val="1"/>
      <w:marLeft w:val="0"/>
      <w:marRight w:val="0"/>
      <w:marTop w:val="0"/>
      <w:marBottom w:val="0"/>
      <w:divBdr>
        <w:top w:val="none" w:sz="0" w:space="0" w:color="auto"/>
        <w:left w:val="none" w:sz="0" w:space="0" w:color="auto"/>
        <w:bottom w:val="none" w:sz="0" w:space="0" w:color="auto"/>
        <w:right w:val="none" w:sz="0" w:space="0" w:color="auto"/>
      </w:divBdr>
      <w:divsChild>
        <w:div w:id="1204099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17518109">
      <w:bodyDiv w:val="1"/>
      <w:marLeft w:val="0"/>
      <w:marRight w:val="0"/>
      <w:marTop w:val="0"/>
      <w:marBottom w:val="0"/>
      <w:divBdr>
        <w:top w:val="none" w:sz="0" w:space="0" w:color="auto"/>
        <w:left w:val="none" w:sz="0" w:space="0" w:color="auto"/>
        <w:bottom w:val="none" w:sz="0" w:space="0" w:color="auto"/>
        <w:right w:val="none" w:sz="0" w:space="0" w:color="auto"/>
      </w:divBdr>
    </w:div>
    <w:div w:id="1656252631">
      <w:bodyDiv w:val="1"/>
      <w:marLeft w:val="0"/>
      <w:marRight w:val="0"/>
      <w:marTop w:val="0"/>
      <w:marBottom w:val="0"/>
      <w:divBdr>
        <w:top w:val="none" w:sz="0" w:space="0" w:color="auto"/>
        <w:left w:val="none" w:sz="0" w:space="0" w:color="auto"/>
        <w:bottom w:val="none" w:sz="0" w:space="0" w:color="auto"/>
        <w:right w:val="none" w:sz="0" w:space="0" w:color="auto"/>
      </w:divBdr>
      <w:divsChild>
        <w:div w:id="11388395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5624101">
      <w:bodyDiv w:val="1"/>
      <w:marLeft w:val="0"/>
      <w:marRight w:val="0"/>
      <w:marTop w:val="0"/>
      <w:marBottom w:val="0"/>
      <w:divBdr>
        <w:top w:val="none" w:sz="0" w:space="0" w:color="auto"/>
        <w:left w:val="none" w:sz="0" w:space="0" w:color="auto"/>
        <w:bottom w:val="none" w:sz="0" w:space="0" w:color="auto"/>
        <w:right w:val="none" w:sz="0" w:space="0" w:color="auto"/>
      </w:divBdr>
    </w:div>
    <w:div w:id="1669626117">
      <w:bodyDiv w:val="1"/>
      <w:marLeft w:val="0"/>
      <w:marRight w:val="0"/>
      <w:marTop w:val="0"/>
      <w:marBottom w:val="0"/>
      <w:divBdr>
        <w:top w:val="none" w:sz="0" w:space="0" w:color="auto"/>
        <w:left w:val="none" w:sz="0" w:space="0" w:color="auto"/>
        <w:bottom w:val="none" w:sz="0" w:space="0" w:color="auto"/>
        <w:right w:val="none" w:sz="0" w:space="0" w:color="auto"/>
      </w:divBdr>
      <w:divsChild>
        <w:div w:id="19745564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76835753">
      <w:bodyDiv w:val="1"/>
      <w:marLeft w:val="0"/>
      <w:marRight w:val="0"/>
      <w:marTop w:val="0"/>
      <w:marBottom w:val="0"/>
      <w:divBdr>
        <w:top w:val="none" w:sz="0" w:space="0" w:color="auto"/>
        <w:left w:val="none" w:sz="0" w:space="0" w:color="auto"/>
        <w:bottom w:val="none" w:sz="0" w:space="0" w:color="auto"/>
        <w:right w:val="none" w:sz="0" w:space="0" w:color="auto"/>
      </w:divBdr>
      <w:divsChild>
        <w:div w:id="417989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7634465">
      <w:bodyDiv w:val="1"/>
      <w:marLeft w:val="0"/>
      <w:marRight w:val="0"/>
      <w:marTop w:val="0"/>
      <w:marBottom w:val="0"/>
      <w:divBdr>
        <w:top w:val="none" w:sz="0" w:space="0" w:color="auto"/>
        <w:left w:val="none" w:sz="0" w:space="0" w:color="auto"/>
        <w:bottom w:val="none" w:sz="0" w:space="0" w:color="auto"/>
        <w:right w:val="none" w:sz="0" w:space="0" w:color="auto"/>
      </w:divBdr>
      <w:divsChild>
        <w:div w:id="12471819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97073327">
      <w:bodyDiv w:val="1"/>
      <w:marLeft w:val="0"/>
      <w:marRight w:val="0"/>
      <w:marTop w:val="0"/>
      <w:marBottom w:val="0"/>
      <w:divBdr>
        <w:top w:val="none" w:sz="0" w:space="0" w:color="auto"/>
        <w:left w:val="none" w:sz="0" w:space="0" w:color="auto"/>
        <w:bottom w:val="none" w:sz="0" w:space="0" w:color="auto"/>
        <w:right w:val="none" w:sz="0" w:space="0" w:color="auto"/>
      </w:divBdr>
    </w:div>
    <w:div w:id="1703482995">
      <w:bodyDiv w:val="1"/>
      <w:marLeft w:val="0"/>
      <w:marRight w:val="0"/>
      <w:marTop w:val="0"/>
      <w:marBottom w:val="0"/>
      <w:divBdr>
        <w:top w:val="none" w:sz="0" w:space="0" w:color="auto"/>
        <w:left w:val="none" w:sz="0" w:space="0" w:color="auto"/>
        <w:bottom w:val="none" w:sz="0" w:space="0" w:color="auto"/>
        <w:right w:val="none" w:sz="0" w:space="0" w:color="auto"/>
      </w:divBdr>
      <w:divsChild>
        <w:div w:id="186647887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4112151">
      <w:bodyDiv w:val="1"/>
      <w:marLeft w:val="0"/>
      <w:marRight w:val="0"/>
      <w:marTop w:val="0"/>
      <w:marBottom w:val="0"/>
      <w:divBdr>
        <w:top w:val="none" w:sz="0" w:space="0" w:color="auto"/>
        <w:left w:val="none" w:sz="0" w:space="0" w:color="auto"/>
        <w:bottom w:val="none" w:sz="0" w:space="0" w:color="auto"/>
        <w:right w:val="none" w:sz="0" w:space="0" w:color="auto"/>
      </w:divBdr>
      <w:divsChild>
        <w:div w:id="7194056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9935345">
      <w:bodyDiv w:val="1"/>
      <w:marLeft w:val="0"/>
      <w:marRight w:val="0"/>
      <w:marTop w:val="0"/>
      <w:marBottom w:val="0"/>
      <w:divBdr>
        <w:top w:val="none" w:sz="0" w:space="0" w:color="auto"/>
        <w:left w:val="none" w:sz="0" w:space="0" w:color="auto"/>
        <w:bottom w:val="none" w:sz="0" w:space="0" w:color="auto"/>
        <w:right w:val="none" w:sz="0" w:space="0" w:color="auto"/>
      </w:divBdr>
      <w:divsChild>
        <w:div w:id="3945461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1422280">
      <w:bodyDiv w:val="1"/>
      <w:marLeft w:val="0"/>
      <w:marRight w:val="0"/>
      <w:marTop w:val="0"/>
      <w:marBottom w:val="0"/>
      <w:divBdr>
        <w:top w:val="none" w:sz="0" w:space="0" w:color="auto"/>
        <w:left w:val="none" w:sz="0" w:space="0" w:color="auto"/>
        <w:bottom w:val="none" w:sz="0" w:space="0" w:color="auto"/>
        <w:right w:val="none" w:sz="0" w:space="0" w:color="auto"/>
      </w:divBdr>
      <w:divsChild>
        <w:div w:id="106248474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47653651">
      <w:bodyDiv w:val="1"/>
      <w:marLeft w:val="0"/>
      <w:marRight w:val="0"/>
      <w:marTop w:val="0"/>
      <w:marBottom w:val="0"/>
      <w:divBdr>
        <w:top w:val="none" w:sz="0" w:space="0" w:color="auto"/>
        <w:left w:val="none" w:sz="0" w:space="0" w:color="auto"/>
        <w:bottom w:val="none" w:sz="0" w:space="0" w:color="auto"/>
        <w:right w:val="none" w:sz="0" w:space="0" w:color="auto"/>
      </w:divBdr>
      <w:divsChild>
        <w:div w:id="2535153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766850902">
      <w:bodyDiv w:val="1"/>
      <w:marLeft w:val="0"/>
      <w:marRight w:val="0"/>
      <w:marTop w:val="0"/>
      <w:marBottom w:val="0"/>
      <w:divBdr>
        <w:top w:val="none" w:sz="0" w:space="0" w:color="auto"/>
        <w:left w:val="none" w:sz="0" w:space="0" w:color="auto"/>
        <w:bottom w:val="none" w:sz="0" w:space="0" w:color="auto"/>
        <w:right w:val="none" w:sz="0" w:space="0" w:color="auto"/>
      </w:divBdr>
      <w:divsChild>
        <w:div w:id="134552075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87240016">
      <w:bodyDiv w:val="1"/>
      <w:marLeft w:val="0"/>
      <w:marRight w:val="0"/>
      <w:marTop w:val="0"/>
      <w:marBottom w:val="0"/>
      <w:divBdr>
        <w:top w:val="none" w:sz="0" w:space="0" w:color="auto"/>
        <w:left w:val="none" w:sz="0" w:space="0" w:color="auto"/>
        <w:bottom w:val="none" w:sz="0" w:space="0" w:color="auto"/>
        <w:right w:val="none" w:sz="0" w:space="0" w:color="auto"/>
      </w:divBdr>
      <w:divsChild>
        <w:div w:id="888878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91053130">
      <w:bodyDiv w:val="1"/>
      <w:marLeft w:val="0"/>
      <w:marRight w:val="0"/>
      <w:marTop w:val="0"/>
      <w:marBottom w:val="0"/>
      <w:divBdr>
        <w:top w:val="none" w:sz="0" w:space="0" w:color="auto"/>
        <w:left w:val="none" w:sz="0" w:space="0" w:color="auto"/>
        <w:bottom w:val="none" w:sz="0" w:space="0" w:color="auto"/>
        <w:right w:val="none" w:sz="0" w:space="0" w:color="auto"/>
      </w:divBdr>
    </w:div>
    <w:div w:id="1815758776">
      <w:bodyDiv w:val="1"/>
      <w:marLeft w:val="0"/>
      <w:marRight w:val="0"/>
      <w:marTop w:val="0"/>
      <w:marBottom w:val="0"/>
      <w:divBdr>
        <w:top w:val="none" w:sz="0" w:space="0" w:color="auto"/>
        <w:left w:val="none" w:sz="0" w:space="0" w:color="auto"/>
        <w:bottom w:val="none" w:sz="0" w:space="0" w:color="auto"/>
        <w:right w:val="none" w:sz="0" w:space="0" w:color="auto"/>
      </w:divBdr>
    </w:div>
    <w:div w:id="1825464756">
      <w:bodyDiv w:val="1"/>
      <w:marLeft w:val="0"/>
      <w:marRight w:val="0"/>
      <w:marTop w:val="0"/>
      <w:marBottom w:val="0"/>
      <w:divBdr>
        <w:top w:val="none" w:sz="0" w:space="0" w:color="auto"/>
        <w:left w:val="none" w:sz="0" w:space="0" w:color="auto"/>
        <w:bottom w:val="none" w:sz="0" w:space="0" w:color="auto"/>
        <w:right w:val="none" w:sz="0" w:space="0" w:color="auto"/>
      </w:divBdr>
    </w:div>
    <w:div w:id="1878158241">
      <w:bodyDiv w:val="1"/>
      <w:marLeft w:val="0"/>
      <w:marRight w:val="0"/>
      <w:marTop w:val="0"/>
      <w:marBottom w:val="0"/>
      <w:divBdr>
        <w:top w:val="none" w:sz="0" w:space="0" w:color="auto"/>
        <w:left w:val="none" w:sz="0" w:space="0" w:color="auto"/>
        <w:bottom w:val="none" w:sz="0" w:space="0" w:color="auto"/>
        <w:right w:val="none" w:sz="0" w:space="0" w:color="auto"/>
      </w:divBdr>
      <w:divsChild>
        <w:div w:id="14501987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85482914">
      <w:bodyDiv w:val="1"/>
      <w:marLeft w:val="0"/>
      <w:marRight w:val="0"/>
      <w:marTop w:val="0"/>
      <w:marBottom w:val="0"/>
      <w:divBdr>
        <w:top w:val="none" w:sz="0" w:space="0" w:color="auto"/>
        <w:left w:val="none" w:sz="0" w:space="0" w:color="auto"/>
        <w:bottom w:val="none" w:sz="0" w:space="0" w:color="auto"/>
        <w:right w:val="none" w:sz="0" w:space="0" w:color="auto"/>
      </w:divBdr>
    </w:div>
    <w:div w:id="1887791060">
      <w:bodyDiv w:val="1"/>
      <w:marLeft w:val="0"/>
      <w:marRight w:val="0"/>
      <w:marTop w:val="0"/>
      <w:marBottom w:val="0"/>
      <w:divBdr>
        <w:top w:val="none" w:sz="0" w:space="0" w:color="auto"/>
        <w:left w:val="none" w:sz="0" w:space="0" w:color="auto"/>
        <w:bottom w:val="none" w:sz="0" w:space="0" w:color="auto"/>
        <w:right w:val="none" w:sz="0" w:space="0" w:color="auto"/>
      </w:divBdr>
      <w:divsChild>
        <w:div w:id="1371920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95726608">
      <w:bodyDiv w:val="1"/>
      <w:marLeft w:val="0"/>
      <w:marRight w:val="0"/>
      <w:marTop w:val="0"/>
      <w:marBottom w:val="0"/>
      <w:divBdr>
        <w:top w:val="none" w:sz="0" w:space="0" w:color="auto"/>
        <w:left w:val="none" w:sz="0" w:space="0" w:color="auto"/>
        <w:bottom w:val="none" w:sz="0" w:space="0" w:color="auto"/>
        <w:right w:val="none" w:sz="0" w:space="0" w:color="auto"/>
      </w:divBdr>
      <w:divsChild>
        <w:div w:id="7744473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146117">
      <w:bodyDiv w:val="1"/>
      <w:marLeft w:val="0"/>
      <w:marRight w:val="0"/>
      <w:marTop w:val="0"/>
      <w:marBottom w:val="0"/>
      <w:divBdr>
        <w:top w:val="none" w:sz="0" w:space="0" w:color="auto"/>
        <w:left w:val="none" w:sz="0" w:space="0" w:color="auto"/>
        <w:bottom w:val="none" w:sz="0" w:space="0" w:color="auto"/>
        <w:right w:val="none" w:sz="0" w:space="0" w:color="auto"/>
      </w:divBdr>
      <w:divsChild>
        <w:div w:id="17963614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4116572">
      <w:bodyDiv w:val="1"/>
      <w:marLeft w:val="0"/>
      <w:marRight w:val="0"/>
      <w:marTop w:val="0"/>
      <w:marBottom w:val="0"/>
      <w:divBdr>
        <w:top w:val="none" w:sz="0" w:space="0" w:color="auto"/>
        <w:left w:val="none" w:sz="0" w:space="0" w:color="auto"/>
        <w:bottom w:val="none" w:sz="0" w:space="0" w:color="auto"/>
        <w:right w:val="none" w:sz="0" w:space="0" w:color="auto"/>
      </w:divBdr>
      <w:divsChild>
        <w:div w:id="3837955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5160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766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917085965">
      <w:bodyDiv w:val="1"/>
      <w:marLeft w:val="0"/>
      <w:marRight w:val="0"/>
      <w:marTop w:val="0"/>
      <w:marBottom w:val="0"/>
      <w:divBdr>
        <w:top w:val="none" w:sz="0" w:space="0" w:color="auto"/>
        <w:left w:val="none" w:sz="0" w:space="0" w:color="auto"/>
        <w:bottom w:val="none" w:sz="0" w:space="0" w:color="auto"/>
        <w:right w:val="none" w:sz="0" w:space="0" w:color="auto"/>
      </w:divBdr>
      <w:divsChild>
        <w:div w:id="13020757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55211066">
      <w:bodyDiv w:val="1"/>
      <w:marLeft w:val="0"/>
      <w:marRight w:val="0"/>
      <w:marTop w:val="0"/>
      <w:marBottom w:val="0"/>
      <w:divBdr>
        <w:top w:val="none" w:sz="0" w:space="0" w:color="auto"/>
        <w:left w:val="none" w:sz="0" w:space="0" w:color="auto"/>
        <w:bottom w:val="none" w:sz="0" w:space="0" w:color="auto"/>
        <w:right w:val="none" w:sz="0" w:space="0" w:color="auto"/>
      </w:divBdr>
      <w:divsChild>
        <w:div w:id="2074421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71669936">
      <w:bodyDiv w:val="1"/>
      <w:marLeft w:val="0"/>
      <w:marRight w:val="0"/>
      <w:marTop w:val="0"/>
      <w:marBottom w:val="0"/>
      <w:divBdr>
        <w:top w:val="none" w:sz="0" w:space="0" w:color="auto"/>
        <w:left w:val="none" w:sz="0" w:space="0" w:color="auto"/>
        <w:bottom w:val="none" w:sz="0" w:space="0" w:color="auto"/>
        <w:right w:val="none" w:sz="0" w:space="0" w:color="auto"/>
      </w:divBdr>
    </w:div>
    <w:div w:id="1978338688">
      <w:bodyDiv w:val="1"/>
      <w:marLeft w:val="0"/>
      <w:marRight w:val="0"/>
      <w:marTop w:val="0"/>
      <w:marBottom w:val="0"/>
      <w:divBdr>
        <w:top w:val="none" w:sz="0" w:space="0" w:color="auto"/>
        <w:left w:val="none" w:sz="0" w:space="0" w:color="auto"/>
        <w:bottom w:val="none" w:sz="0" w:space="0" w:color="auto"/>
        <w:right w:val="none" w:sz="0" w:space="0" w:color="auto"/>
      </w:divBdr>
    </w:div>
    <w:div w:id="1988363529">
      <w:bodyDiv w:val="1"/>
      <w:marLeft w:val="0"/>
      <w:marRight w:val="0"/>
      <w:marTop w:val="0"/>
      <w:marBottom w:val="0"/>
      <w:divBdr>
        <w:top w:val="none" w:sz="0" w:space="0" w:color="auto"/>
        <w:left w:val="none" w:sz="0" w:space="0" w:color="auto"/>
        <w:bottom w:val="none" w:sz="0" w:space="0" w:color="auto"/>
        <w:right w:val="none" w:sz="0" w:space="0" w:color="auto"/>
      </w:divBdr>
      <w:divsChild>
        <w:div w:id="48504832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94406970">
      <w:bodyDiv w:val="1"/>
      <w:marLeft w:val="0"/>
      <w:marRight w:val="0"/>
      <w:marTop w:val="0"/>
      <w:marBottom w:val="0"/>
      <w:divBdr>
        <w:top w:val="none" w:sz="0" w:space="0" w:color="auto"/>
        <w:left w:val="none" w:sz="0" w:space="0" w:color="auto"/>
        <w:bottom w:val="none" w:sz="0" w:space="0" w:color="auto"/>
        <w:right w:val="none" w:sz="0" w:space="0" w:color="auto"/>
      </w:divBdr>
      <w:divsChild>
        <w:div w:id="1976565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4969187">
      <w:bodyDiv w:val="1"/>
      <w:marLeft w:val="0"/>
      <w:marRight w:val="0"/>
      <w:marTop w:val="0"/>
      <w:marBottom w:val="0"/>
      <w:divBdr>
        <w:top w:val="none" w:sz="0" w:space="0" w:color="auto"/>
        <w:left w:val="none" w:sz="0" w:space="0" w:color="auto"/>
        <w:bottom w:val="none" w:sz="0" w:space="0" w:color="auto"/>
        <w:right w:val="none" w:sz="0" w:space="0" w:color="auto"/>
      </w:divBdr>
      <w:divsChild>
        <w:div w:id="6648221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6225131">
      <w:bodyDiv w:val="1"/>
      <w:marLeft w:val="0"/>
      <w:marRight w:val="0"/>
      <w:marTop w:val="0"/>
      <w:marBottom w:val="0"/>
      <w:divBdr>
        <w:top w:val="none" w:sz="0" w:space="0" w:color="auto"/>
        <w:left w:val="none" w:sz="0" w:space="0" w:color="auto"/>
        <w:bottom w:val="none" w:sz="0" w:space="0" w:color="auto"/>
        <w:right w:val="none" w:sz="0" w:space="0" w:color="auto"/>
      </w:divBdr>
      <w:divsChild>
        <w:div w:id="1512640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61634255">
      <w:bodyDiv w:val="1"/>
      <w:marLeft w:val="0"/>
      <w:marRight w:val="0"/>
      <w:marTop w:val="0"/>
      <w:marBottom w:val="0"/>
      <w:divBdr>
        <w:top w:val="none" w:sz="0" w:space="0" w:color="auto"/>
        <w:left w:val="none" w:sz="0" w:space="0" w:color="auto"/>
        <w:bottom w:val="none" w:sz="0" w:space="0" w:color="auto"/>
        <w:right w:val="none" w:sz="0" w:space="0" w:color="auto"/>
      </w:divBdr>
      <w:divsChild>
        <w:div w:id="8604334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76468633">
      <w:bodyDiv w:val="1"/>
      <w:marLeft w:val="0"/>
      <w:marRight w:val="0"/>
      <w:marTop w:val="0"/>
      <w:marBottom w:val="0"/>
      <w:divBdr>
        <w:top w:val="none" w:sz="0" w:space="0" w:color="auto"/>
        <w:left w:val="none" w:sz="0" w:space="0" w:color="auto"/>
        <w:bottom w:val="none" w:sz="0" w:space="0" w:color="auto"/>
        <w:right w:val="none" w:sz="0" w:space="0" w:color="auto"/>
      </w:divBdr>
    </w:div>
    <w:div w:id="2081753027">
      <w:bodyDiv w:val="1"/>
      <w:marLeft w:val="0"/>
      <w:marRight w:val="0"/>
      <w:marTop w:val="0"/>
      <w:marBottom w:val="0"/>
      <w:divBdr>
        <w:top w:val="none" w:sz="0" w:space="0" w:color="auto"/>
        <w:left w:val="none" w:sz="0" w:space="0" w:color="auto"/>
        <w:bottom w:val="none" w:sz="0" w:space="0" w:color="auto"/>
        <w:right w:val="none" w:sz="0" w:space="0" w:color="auto"/>
      </w:divBdr>
      <w:divsChild>
        <w:div w:id="307827163">
          <w:marLeft w:val="0"/>
          <w:marRight w:val="0"/>
          <w:marTop w:val="0"/>
          <w:marBottom w:val="0"/>
          <w:divBdr>
            <w:top w:val="none" w:sz="0" w:space="0" w:color="auto"/>
            <w:left w:val="none" w:sz="0" w:space="0" w:color="auto"/>
            <w:bottom w:val="none" w:sz="0" w:space="0" w:color="auto"/>
            <w:right w:val="none" w:sz="0" w:space="0" w:color="auto"/>
          </w:divBdr>
          <w:divsChild>
            <w:div w:id="702945849">
              <w:marLeft w:val="0"/>
              <w:marRight w:val="0"/>
              <w:marTop w:val="0"/>
              <w:marBottom w:val="150"/>
              <w:divBdr>
                <w:top w:val="none" w:sz="0" w:space="0" w:color="auto"/>
                <w:left w:val="none" w:sz="0" w:space="0" w:color="auto"/>
                <w:bottom w:val="none" w:sz="0" w:space="0" w:color="auto"/>
                <w:right w:val="none" w:sz="0" w:space="0" w:color="auto"/>
              </w:divBdr>
              <w:divsChild>
                <w:div w:id="6567921">
                  <w:marLeft w:val="0"/>
                  <w:marRight w:val="0"/>
                  <w:marTop w:val="0"/>
                  <w:marBottom w:val="0"/>
                  <w:divBdr>
                    <w:top w:val="none" w:sz="0" w:space="0" w:color="auto"/>
                    <w:left w:val="none" w:sz="0" w:space="0" w:color="auto"/>
                    <w:bottom w:val="none" w:sz="0" w:space="0" w:color="auto"/>
                    <w:right w:val="none" w:sz="0" w:space="0" w:color="auto"/>
                  </w:divBdr>
                  <w:divsChild>
                    <w:div w:id="1614703253">
                      <w:marLeft w:val="0"/>
                      <w:marRight w:val="0"/>
                      <w:marTop w:val="0"/>
                      <w:marBottom w:val="0"/>
                      <w:divBdr>
                        <w:top w:val="none" w:sz="0" w:space="0" w:color="auto"/>
                        <w:left w:val="none" w:sz="0" w:space="0" w:color="auto"/>
                        <w:bottom w:val="none" w:sz="0" w:space="0" w:color="auto"/>
                        <w:right w:val="none" w:sz="0" w:space="0" w:color="auto"/>
                      </w:divBdr>
                      <w:divsChild>
                        <w:div w:id="1266309589">
                          <w:marLeft w:val="0"/>
                          <w:marRight w:val="0"/>
                          <w:marTop w:val="0"/>
                          <w:marBottom w:val="0"/>
                          <w:divBdr>
                            <w:top w:val="none" w:sz="0" w:space="0" w:color="auto"/>
                            <w:left w:val="none" w:sz="0" w:space="0" w:color="auto"/>
                            <w:bottom w:val="none" w:sz="0" w:space="0" w:color="auto"/>
                            <w:right w:val="none" w:sz="0" w:space="0" w:color="auto"/>
                          </w:divBdr>
                          <w:divsChild>
                            <w:div w:id="1636332257">
                              <w:marLeft w:val="0"/>
                              <w:marRight w:val="0"/>
                              <w:marTop w:val="0"/>
                              <w:marBottom w:val="0"/>
                              <w:divBdr>
                                <w:top w:val="none" w:sz="0" w:space="0" w:color="auto"/>
                                <w:left w:val="none" w:sz="0" w:space="0" w:color="auto"/>
                                <w:bottom w:val="none" w:sz="0" w:space="0" w:color="auto"/>
                                <w:right w:val="none" w:sz="0" w:space="0" w:color="auto"/>
                              </w:divBdr>
                              <w:divsChild>
                                <w:div w:id="1023746386">
                                  <w:marLeft w:val="0"/>
                                  <w:marRight w:val="-3600"/>
                                  <w:marTop w:val="150"/>
                                  <w:marBottom w:val="0"/>
                                  <w:divBdr>
                                    <w:top w:val="none" w:sz="0" w:space="0" w:color="auto"/>
                                    <w:left w:val="none" w:sz="0" w:space="0" w:color="auto"/>
                                    <w:bottom w:val="none" w:sz="0" w:space="0" w:color="auto"/>
                                    <w:right w:val="none" w:sz="0" w:space="0" w:color="auto"/>
                                  </w:divBdr>
                                  <w:divsChild>
                                    <w:div w:id="632828506">
                                      <w:marLeft w:val="0"/>
                                      <w:marRight w:val="3600"/>
                                      <w:marTop w:val="0"/>
                                      <w:marBottom w:val="0"/>
                                      <w:divBdr>
                                        <w:top w:val="none" w:sz="0" w:space="0" w:color="auto"/>
                                        <w:left w:val="none" w:sz="0" w:space="0" w:color="auto"/>
                                        <w:bottom w:val="none" w:sz="0" w:space="0" w:color="auto"/>
                                        <w:right w:val="none" w:sz="0" w:space="0" w:color="auto"/>
                                      </w:divBdr>
                                      <w:divsChild>
                                        <w:div w:id="736167053">
                                          <w:marLeft w:val="0"/>
                                          <w:marRight w:val="0"/>
                                          <w:marTop w:val="0"/>
                                          <w:marBottom w:val="0"/>
                                          <w:divBdr>
                                            <w:top w:val="none" w:sz="0" w:space="0" w:color="auto"/>
                                            <w:left w:val="none" w:sz="0" w:space="0" w:color="auto"/>
                                            <w:bottom w:val="none" w:sz="0" w:space="0" w:color="auto"/>
                                            <w:right w:val="none" w:sz="0" w:space="0" w:color="auto"/>
                                          </w:divBdr>
                                          <w:divsChild>
                                            <w:div w:id="1922637861">
                                              <w:marLeft w:val="0"/>
                                              <w:marRight w:val="0"/>
                                              <w:marTop w:val="0"/>
                                              <w:marBottom w:val="0"/>
                                              <w:divBdr>
                                                <w:top w:val="none" w:sz="0" w:space="0" w:color="auto"/>
                                                <w:left w:val="none" w:sz="0" w:space="0" w:color="auto"/>
                                                <w:bottom w:val="none" w:sz="0" w:space="0" w:color="auto"/>
                                                <w:right w:val="none" w:sz="0" w:space="0" w:color="auto"/>
                                              </w:divBdr>
                                              <w:divsChild>
                                                <w:div w:id="1635064463">
                                                  <w:marLeft w:val="0"/>
                                                  <w:marRight w:val="0"/>
                                                  <w:marTop w:val="0"/>
                                                  <w:marBottom w:val="0"/>
                                                  <w:divBdr>
                                                    <w:top w:val="none" w:sz="0" w:space="0" w:color="auto"/>
                                                    <w:left w:val="none" w:sz="0" w:space="0" w:color="auto"/>
                                                    <w:bottom w:val="none" w:sz="0" w:space="0" w:color="auto"/>
                                                    <w:right w:val="none" w:sz="0" w:space="0" w:color="auto"/>
                                                  </w:divBdr>
                                                  <w:divsChild>
                                                    <w:div w:id="930045197">
                                                      <w:marLeft w:val="0"/>
                                                      <w:marRight w:val="0"/>
                                                      <w:marTop w:val="0"/>
                                                      <w:marBottom w:val="0"/>
                                                      <w:divBdr>
                                                        <w:top w:val="none" w:sz="0" w:space="0" w:color="auto"/>
                                                        <w:left w:val="none" w:sz="0" w:space="0" w:color="auto"/>
                                                        <w:bottom w:val="none" w:sz="0" w:space="0" w:color="auto"/>
                                                        <w:right w:val="none" w:sz="0" w:space="0" w:color="auto"/>
                                                      </w:divBdr>
                                                      <w:divsChild>
                                                        <w:div w:id="18771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881230">
      <w:bodyDiv w:val="1"/>
      <w:marLeft w:val="0"/>
      <w:marRight w:val="0"/>
      <w:marTop w:val="0"/>
      <w:marBottom w:val="0"/>
      <w:divBdr>
        <w:top w:val="none" w:sz="0" w:space="0" w:color="auto"/>
        <w:left w:val="none" w:sz="0" w:space="0" w:color="auto"/>
        <w:bottom w:val="none" w:sz="0" w:space="0" w:color="auto"/>
        <w:right w:val="none" w:sz="0" w:space="0" w:color="auto"/>
      </w:divBdr>
      <w:divsChild>
        <w:div w:id="88815246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0762043">
      <w:bodyDiv w:val="1"/>
      <w:marLeft w:val="0"/>
      <w:marRight w:val="0"/>
      <w:marTop w:val="0"/>
      <w:marBottom w:val="0"/>
      <w:divBdr>
        <w:top w:val="none" w:sz="0" w:space="0" w:color="auto"/>
        <w:left w:val="none" w:sz="0" w:space="0" w:color="auto"/>
        <w:bottom w:val="none" w:sz="0" w:space="0" w:color="auto"/>
        <w:right w:val="none" w:sz="0" w:space="0" w:color="auto"/>
      </w:divBdr>
      <w:divsChild>
        <w:div w:id="8711108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3239065">
      <w:bodyDiv w:val="1"/>
      <w:marLeft w:val="0"/>
      <w:marRight w:val="0"/>
      <w:marTop w:val="0"/>
      <w:marBottom w:val="0"/>
      <w:divBdr>
        <w:top w:val="none" w:sz="0" w:space="0" w:color="auto"/>
        <w:left w:val="none" w:sz="0" w:space="0" w:color="auto"/>
        <w:bottom w:val="none" w:sz="0" w:space="0" w:color="auto"/>
        <w:right w:val="none" w:sz="0" w:space="0" w:color="auto"/>
      </w:divBdr>
      <w:divsChild>
        <w:div w:id="550155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5086952">
      <w:bodyDiv w:val="1"/>
      <w:marLeft w:val="0"/>
      <w:marRight w:val="0"/>
      <w:marTop w:val="0"/>
      <w:marBottom w:val="0"/>
      <w:divBdr>
        <w:top w:val="none" w:sz="0" w:space="0" w:color="auto"/>
        <w:left w:val="none" w:sz="0" w:space="0" w:color="auto"/>
        <w:bottom w:val="none" w:sz="0" w:space="0" w:color="auto"/>
        <w:right w:val="none" w:sz="0" w:space="0" w:color="auto"/>
      </w:divBdr>
      <w:divsChild>
        <w:div w:id="29650384">
          <w:marLeft w:val="0"/>
          <w:marRight w:val="0"/>
          <w:marTop w:val="0"/>
          <w:marBottom w:val="0"/>
          <w:divBdr>
            <w:top w:val="none" w:sz="0" w:space="0" w:color="auto"/>
            <w:left w:val="none" w:sz="0" w:space="0" w:color="auto"/>
            <w:bottom w:val="none" w:sz="0" w:space="0" w:color="auto"/>
            <w:right w:val="none" w:sz="0" w:space="0" w:color="auto"/>
          </w:divBdr>
          <w:divsChild>
            <w:div w:id="832070126">
              <w:marLeft w:val="0"/>
              <w:marRight w:val="0"/>
              <w:marTop w:val="0"/>
              <w:marBottom w:val="0"/>
              <w:divBdr>
                <w:top w:val="single" w:sz="2" w:space="0" w:color="868B91"/>
                <w:left w:val="single" w:sz="2" w:space="0" w:color="868B91"/>
                <w:bottom w:val="single" w:sz="2" w:space="0" w:color="868B91"/>
                <w:right w:val="single" w:sz="2" w:space="0" w:color="868B91"/>
              </w:divBdr>
              <w:divsChild>
                <w:div w:id="1293561146">
                  <w:marLeft w:val="0"/>
                  <w:marRight w:val="0"/>
                  <w:marTop w:val="0"/>
                  <w:marBottom w:val="0"/>
                  <w:divBdr>
                    <w:top w:val="none" w:sz="0" w:space="0" w:color="auto"/>
                    <w:left w:val="none" w:sz="0" w:space="0" w:color="auto"/>
                    <w:bottom w:val="none" w:sz="0" w:space="0" w:color="auto"/>
                    <w:right w:val="none" w:sz="0" w:space="0" w:color="auto"/>
                  </w:divBdr>
                  <w:divsChild>
                    <w:div w:id="1314332980">
                      <w:marLeft w:val="0"/>
                      <w:marRight w:val="0"/>
                      <w:marTop w:val="0"/>
                      <w:marBottom w:val="0"/>
                      <w:divBdr>
                        <w:top w:val="single" w:sz="2" w:space="0" w:color="868B91"/>
                        <w:left w:val="single" w:sz="2" w:space="0" w:color="868B91"/>
                        <w:bottom w:val="single" w:sz="2" w:space="0" w:color="868B91"/>
                        <w:right w:val="single" w:sz="2" w:space="0" w:color="868B91"/>
                      </w:divBdr>
                      <w:divsChild>
                        <w:div w:id="1853765861">
                          <w:marLeft w:val="0"/>
                          <w:marRight w:val="0"/>
                          <w:marTop w:val="0"/>
                          <w:marBottom w:val="0"/>
                          <w:divBdr>
                            <w:top w:val="single" w:sz="2" w:space="0" w:color="868B91"/>
                            <w:left w:val="single" w:sz="2" w:space="0" w:color="868B91"/>
                            <w:bottom w:val="single" w:sz="2" w:space="0" w:color="868B91"/>
                            <w:right w:val="single" w:sz="2" w:space="0" w:color="868B91"/>
                          </w:divBdr>
                          <w:divsChild>
                            <w:div w:id="553658617">
                              <w:marLeft w:val="0"/>
                              <w:marRight w:val="0"/>
                              <w:marTop w:val="0"/>
                              <w:marBottom w:val="0"/>
                              <w:divBdr>
                                <w:top w:val="single" w:sz="2" w:space="0" w:color="868B91"/>
                                <w:left w:val="single" w:sz="2" w:space="0" w:color="868B91"/>
                                <w:bottom w:val="single" w:sz="2" w:space="0" w:color="868B91"/>
                                <w:right w:val="single" w:sz="2" w:space="0" w:color="868B91"/>
                              </w:divBdr>
                              <w:divsChild>
                                <w:div w:id="1355616565">
                                  <w:marLeft w:val="0"/>
                                  <w:marRight w:val="0"/>
                                  <w:marTop w:val="0"/>
                                  <w:marBottom w:val="0"/>
                                  <w:divBdr>
                                    <w:top w:val="single" w:sz="2" w:space="5" w:color="D4D4D4"/>
                                    <w:left w:val="single" w:sz="6" w:space="5" w:color="D4D4D4"/>
                                    <w:bottom w:val="single" w:sz="6" w:space="5" w:color="D4D4D4"/>
                                    <w:right w:val="single" w:sz="6" w:space="5" w:color="D4D4D4"/>
                                  </w:divBdr>
                                  <w:divsChild>
                                    <w:div w:id="1141970184">
                                      <w:marLeft w:val="0"/>
                                      <w:marRight w:val="0"/>
                                      <w:marTop w:val="75"/>
                                      <w:marBottom w:val="0"/>
                                      <w:divBdr>
                                        <w:top w:val="none" w:sz="0" w:space="0" w:color="auto"/>
                                        <w:left w:val="none" w:sz="0" w:space="0" w:color="auto"/>
                                        <w:bottom w:val="none" w:sz="0" w:space="0" w:color="auto"/>
                                        <w:right w:val="none" w:sz="0" w:space="0" w:color="auto"/>
                                      </w:divBdr>
                                      <w:divsChild>
                                        <w:div w:id="1094090666">
                                          <w:marLeft w:val="0"/>
                                          <w:marRight w:val="0"/>
                                          <w:marTop w:val="0"/>
                                          <w:marBottom w:val="0"/>
                                          <w:divBdr>
                                            <w:top w:val="none" w:sz="0" w:space="0" w:color="auto"/>
                                            <w:left w:val="none" w:sz="0" w:space="0" w:color="auto"/>
                                            <w:bottom w:val="none" w:sz="0" w:space="0" w:color="auto"/>
                                            <w:right w:val="none" w:sz="0" w:space="0" w:color="auto"/>
                                          </w:divBdr>
                                          <w:divsChild>
                                            <w:div w:id="1039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365235">
      <w:bodyDiv w:val="1"/>
      <w:marLeft w:val="0"/>
      <w:marRight w:val="0"/>
      <w:marTop w:val="0"/>
      <w:marBottom w:val="0"/>
      <w:divBdr>
        <w:top w:val="none" w:sz="0" w:space="0" w:color="auto"/>
        <w:left w:val="none" w:sz="0" w:space="0" w:color="auto"/>
        <w:bottom w:val="none" w:sz="0" w:space="0" w:color="auto"/>
        <w:right w:val="none" w:sz="0" w:space="0" w:color="auto"/>
      </w:divBdr>
    </w:div>
    <w:div w:id="2102214575">
      <w:bodyDiv w:val="1"/>
      <w:marLeft w:val="0"/>
      <w:marRight w:val="0"/>
      <w:marTop w:val="0"/>
      <w:marBottom w:val="0"/>
      <w:divBdr>
        <w:top w:val="none" w:sz="0" w:space="0" w:color="auto"/>
        <w:left w:val="none" w:sz="0" w:space="0" w:color="auto"/>
        <w:bottom w:val="none" w:sz="0" w:space="0" w:color="auto"/>
        <w:right w:val="none" w:sz="0" w:space="0" w:color="auto"/>
      </w:divBdr>
    </w:div>
    <w:div w:id="2115664054">
      <w:bodyDiv w:val="1"/>
      <w:marLeft w:val="0"/>
      <w:marRight w:val="0"/>
      <w:marTop w:val="0"/>
      <w:marBottom w:val="0"/>
      <w:divBdr>
        <w:top w:val="none" w:sz="0" w:space="0" w:color="auto"/>
        <w:left w:val="none" w:sz="0" w:space="0" w:color="auto"/>
        <w:bottom w:val="none" w:sz="0" w:space="0" w:color="auto"/>
        <w:right w:val="none" w:sz="0" w:space="0" w:color="auto"/>
      </w:divBdr>
      <w:divsChild>
        <w:div w:id="856164095">
          <w:marLeft w:val="0"/>
          <w:marRight w:val="0"/>
          <w:marTop w:val="0"/>
          <w:marBottom w:val="0"/>
          <w:divBdr>
            <w:top w:val="none" w:sz="0" w:space="0" w:color="auto"/>
            <w:left w:val="none" w:sz="0" w:space="0" w:color="auto"/>
            <w:bottom w:val="none" w:sz="0" w:space="0" w:color="auto"/>
            <w:right w:val="none" w:sz="0" w:space="0" w:color="auto"/>
          </w:divBdr>
          <w:divsChild>
            <w:div w:id="1916621534">
              <w:marLeft w:val="0"/>
              <w:marRight w:val="0"/>
              <w:marTop w:val="0"/>
              <w:marBottom w:val="0"/>
              <w:divBdr>
                <w:top w:val="single" w:sz="2" w:space="0" w:color="868B91"/>
                <w:left w:val="single" w:sz="2" w:space="0" w:color="868B91"/>
                <w:bottom w:val="single" w:sz="2" w:space="0" w:color="868B91"/>
                <w:right w:val="single" w:sz="2" w:space="0" w:color="868B91"/>
              </w:divBdr>
              <w:divsChild>
                <w:div w:id="1909924929">
                  <w:marLeft w:val="0"/>
                  <w:marRight w:val="0"/>
                  <w:marTop w:val="0"/>
                  <w:marBottom w:val="0"/>
                  <w:divBdr>
                    <w:top w:val="none" w:sz="0" w:space="0" w:color="auto"/>
                    <w:left w:val="none" w:sz="0" w:space="0" w:color="auto"/>
                    <w:bottom w:val="none" w:sz="0" w:space="0" w:color="auto"/>
                    <w:right w:val="none" w:sz="0" w:space="0" w:color="auto"/>
                  </w:divBdr>
                  <w:divsChild>
                    <w:div w:id="1125543970">
                      <w:marLeft w:val="0"/>
                      <w:marRight w:val="0"/>
                      <w:marTop w:val="0"/>
                      <w:marBottom w:val="0"/>
                      <w:divBdr>
                        <w:top w:val="single" w:sz="2" w:space="0" w:color="868B91"/>
                        <w:left w:val="single" w:sz="2" w:space="0" w:color="868B91"/>
                        <w:bottom w:val="single" w:sz="2" w:space="0" w:color="868B91"/>
                        <w:right w:val="single" w:sz="2" w:space="0" w:color="868B91"/>
                      </w:divBdr>
                      <w:divsChild>
                        <w:div w:id="578565592">
                          <w:marLeft w:val="0"/>
                          <w:marRight w:val="0"/>
                          <w:marTop w:val="0"/>
                          <w:marBottom w:val="0"/>
                          <w:divBdr>
                            <w:top w:val="single" w:sz="2" w:space="0" w:color="868B91"/>
                            <w:left w:val="single" w:sz="2" w:space="0" w:color="868B91"/>
                            <w:bottom w:val="single" w:sz="2" w:space="0" w:color="868B91"/>
                            <w:right w:val="single" w:sz="2" w:space="0" w:color="868B91"/>
                          </w:divBdr>
                          <w:divsChild>
                            <w:div w:id="1224178581">
                              <w:marLeft w:val="0"/>
                              <w:marRight w:val="0"/>
                              <w:marTop w:val="0"/>
                              <w:marBottom w:val="0"/>
                              <w:divBdr>
                                <w:top w:val="single" w:sz="2" w:space="0" w:color="868B91"/>
                                <w:left w:val="single" w:sz="2" w:space="0" w:color="868B91"/>
                                <w:bottom w:val="single" w:sz="2" w:space="0" w:color="868B91"/>
                                <w:right w:val="single" w:sz="2" w:space="0" w:color="868B91"/>
                              </w:divBdr>
                              <w:divsChild>
                                <w:div w:id="1103573034">
                                  <w:marLeft w:val="0"/>
                                  <w:marRight w:val="0"/>
                                  <w:marTop w:val="0"/>
                                  <w:marBottom w:val="0"/>
                                  <w:divBdr>
                                    <w:top w:val="single" w:sz="2" w:space="5" w:color="D4D4D4"/>
                                    <w:left w:val="single" w:sz="6" w:space="5" w:color="D4D4D4"/>
                                    <w:bottom w:val="single" w:sz="6" w:space="5" w:color="D4D4D4"/>
                                    <w:right w:val="single" w:sz="6" w:space="5" w:color="D4D4D4"/>
                                  </w:divBdr>
                                  <w:divsChild>
                                    <w:div w:id="690031732">
                                      <w:marLeft w:val="0"/>
                                      <w:marRight w:val="0"/>
                                      <w:marTop w:val="75"/>
                                      <w:marBottom w:val="0"/>
                                      <w:divBdr>
                                        <w:top w:val="none" w:sz="0" w:space="0" w:color="auto"/>
                                        <w:left w:val="none" w:sz="0" w:space="0" w:color="auto"/>
                                        <w:bottom w:val="none" w:sz="0" w:space="0" w:color="auto"/>
                                        <w:right w:val="none" w:sz="0" w:space="0" w:color="auto"/>
                                      </w:divBdr>
                                      <w:divsChild>
                                        <w:div w:id="1712807700">
                                          <w:marLeft w:val="0"/>
                                          <w:marRight w:val="0"/>
                                          <w:marTop w:val="0"/>
                                          <w:marBottom w:val="0"/>
                                          <w:divBdr>
                                            <w:top w:val="none" w:sz="0" w:space="0" w:color="auto"/>
                                            <w:left w:val="none" w:sz="0" w:space="0" w:color="auto"/>
                                            <w:bottom w:val="none" w:sz="0" w:space="0" w:color="auto"/>
                                            <w:right w:val="none" w:sz="0" w:space="0" w:color="auto"/>
                                          </w:divBdr>
                                          <w:divsChild>
                                            <w:div w:id="1302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82991">
      <w:bodyDiv w:val="1"/>
      <w:marLeft w:val="0"/>
      <w:marRight w:val="0"/>
      <w:marTop w:val="0"/>
      <w:marBottom w:val="0"/>
      <w:divBdr>
        <w:top w:val="none" w:sz="0" w:space="0" w:color="auto"/>
        <w:left w:val="none" w:sz="0" w:space="0" w:color="auto"/>
        <w:bottom w:val="none" w:sz="0" w:space="0" w:color="auto"/>
        <w:right w:val="none" w:sz="0" w:space="0" w:color="auto"/>
      </w:divBdr>
      <w:divsChild>
        <w:div w:id="2130465261">
          <w:marLeft w:val="0"/>
          <w:marRight w:val="0"/>
          <w:marTop w:val="0"/>
          <w:marBottom w:val="0"/>
          <w:divBdr>
            <w:top w:val="none" w:sz="0" w:space="0" w:color="auto"/>
            <w:left w:val="none" w:sz="0" w:space="0" w:color="auto"/>
            <w:bottom w:val="none" w:sz="0" w:space="0" w:color="auto"/>
            <w:right w:val="none" w:sz="0" w:space="0" w:color="auto"/>
          </w:divBdr>
          <w:divsChild>
            <w:div w:id="2056001718">
              <w:marLeft w:val="0"/>
              <w:marRight w:val="0"/>
              <w:marTop w:val="0"/>
              <w:marBottom w:val="0"/>
              <w:divBdr>
                <w:top w:val="single" w:sz="2" w:space="0" w:color="868B91"/>
                <w:left w:val="single" w:sz="2" w:space="0" w:color="868B91"/>
                <w:bottom w:val="single" w:sz="2" w:space="0" w:color="868B91"/>
                <w:right w:val="single" w:sz="2" w:space="0" w:color="868B91"/>
              </w:divBdr>
              <w:divsChild>
                <w:div w:id="800538975">
                  <w:marLeft w:val="0"/>
                  <w:marRight w:val="0"/>
                  <w:marTop w:val="0"/>
                  <w:marBottom w:val="0"/>
                  <w:divBdr>
                    <w:top w:val="none" w:sz="0" w:space="0" w:color="auto"/>
                    <w:left w:val="none" w:sz="0" w:space="0" w:color="auto"/>
                    <w:bottom w:val="none" w:sz="0" w:space="0" w:color="auto"/>
                    <w:right w:val="none" w:sz="0" w:space="0" w:color="auto"/>
                  </w:divBdr>
                  <w:divsChild>
                    <w:div w:id="1669867017">
                      <w:marLeft w:val="0"/>
                      <w:marRight w:val="0"/>
                      <w:marTop w:val="0"/>
                      <w:marBottom w:val="0"/>
                      <w:divBdr>
                        <w:top w:val="single" w:sz="2" w:space="0" w:color="868B91"/>
                        <w:left w:val="single" w:sz="2" w:space="0" w:color="868B91"/>
                        <w:bottom w:val="single" w:sz="2" w:space="0" w:color="868B91"/>
                        <w:right w:val="single" w:sz="2" w:space="0" w:color="868B91"/>
                      </w:divBdr>
                      <w:divsChild>
                        <w:div w:id="933980056">
                          <w:marLeft w:val="0"/>
                          <w:marRight w:val="0"/>
                          <w:marTop w:val="0"/>
                          <w:marBottom w:val="0"/>
                          <w:divBdr>
                            <w:top w:val="single" w:sz="2" w:space="0" w:color="868B91"/>
                            <w:left w:val="single" w:sz="2" w:space="0" w:color="868B91"/>
                            <w:bottom w:val="single" w:sz="2" w:space="0" w:color="868B91"/>
                            <w:right w:val="single" w:sz="2" w:space="0" w:color="868B91"/>
                          </w:divBdr>
                          <w:divsChild>
                            <w:div w:id="447697981">
                              <w:marLeft w:val="0"/>
                              <w:marRight w:val="0"/>
                              <w:marTop w:val="0"/>
                              <w:marBottom w:val="0"/>
                              <w:divBdr>
                                <w:top w:val="single" w:sz="2" w:space="0" w:color="868B91"/>
                                <w:left w:val="single" w:sz="2" w:space="0" w:color="868B91"/>
                                <w:bottom w:val="single" w:sz="2" w:space="0" w:color="868B91"/>
                                <w:right w:val="single" w:sz="2" w:space="0" w:color="868B91"/>
                              </w:divBdr>
                              <w:divsChild>
                                <w:div w:id="1774403255">
                                  <w:marLeft w:val="0"/>
                                  <w:marRight w:val="0"/>
                                  <w:marTop w:val="0"/>
                                  <w:marBottom w:val="0"/>
                                  <w:divBdr>
                                    <w:top w:val="single" w:sz="2" w:space="5" w:color="D4D4D4"/>
                                    <w:left w:val="single" w:sz="6" w:space="5" w:color="D4D4D4"/>
                                    <w:bottom w:val="single" w:sz="6" w:space="5" w:color="D4D4D4"/>
                                    <w:right w:val="single" w:sz="6" w:space="5" w:color="D4D4D4"/>
                                  </w:divBdr>
                                  <w:divsChild>
                                    <w:div w:id="572204354">
                                      <w:marLeft w:val="0"/>
                                      <w:marRight w:val="0"/>
                                      <w:marTop w:val="75"/>
                                      <w:marBottom w:val="0"/>
                                      <w:divBdr>
                                        <w:top w:val="none" w:sz="0" w:space="0" w:color="auto"/>
                                        <w:left w:val="none" w:sz="0" w:space="0" w:color="auto"/>
                                        <w:bottom w:val="none" w:sz="0" w:space="0" w:color="auto"/>
                                        <w:right w:val="none" w:sz="0" w:space="0" w:color="auto"/>
                                      </w:divBdr>
                                      <w:divsChild>
                                        <w:div w:id="229848819">
                                          <w:marLeft w:val="0"/>
                                          <w:marRight w:val="0"/>
                                          <w:marTop w:val="0"/>
                                          <w:marBottom w:val="0"/>
                                          <w:divBdr>
                                            <w:top w:val="none" w:sz="0" w:space="0" w:color="auto"/>
                                            <w:left w:val="none" w:sz="0" w:space="0" w:color="auto"/>
                                            <w:bottom w:val="none" w:sz="0" w:space="0" w:color="auto"/>
                                            <w:right w:val="none" w:sz="0" w:space="0" w:color="auto"/>
                                          </w:divBdr>
                                          <w:divsChild>
                                            <w:div w:id="15595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A8FB-9F76-4633-A608-37DC753C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3538</Words>
  <Characters>24469</Characters>
  <Application>Microsoft Office Word</Application>
  <DocSecurity>4</DocSecurity>
  <Lines>203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TEISINGUMO MINISTERIJOS PATEIKTŲ LIETUVOS RESPUBLIKOS POZICIJŲ DĖL KLAUSIMŲ, SVARSTOMŲ 2006 M</vt:lpstr>
      <vt:lpstr>TEISINGUMO MINISTERIJOS PATEIKTŲ LIETUVOS RESPUBLIKOS POZICIJŲ DĖL KLAUSIMŲ, SVARSTOMŲ 2006 M</vt:lpstr>
    </vt:vector>
  </TitlesOfParts>
  <Company>LRV kanceliarija</Company>
  <LinksUpToDate>false</LinksUpToDate>
  <CharactersWithSpaces>27952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TEISINGUMO MINISTERIJOS PATEIKTŲ LIETUVOS RESPUBLIKOS POZICIJŲ DĖL KLAUSIMŲ, SVARSTOMŲ 2006 M</dc:title>
  <dc:creator>LRVK</dc:creator>
  <cp:lastModifiedBy>Jurgis Stirblys</cp:lastModifiedBy>
  <cp:revision>2</cp:revision>
  <cp:lastPrinted>2016-11-09T06:26:00Z</cp:lastPrinted>
  <dcterms:created xsi:type="dcterms:W3CDTF">2019-09-24T11:21:00Z</dcterms:created>
  <dcterms:modified xsi:type="dcterms:W3CDTF">2019-09-24T11:21:00Z</dcterms:modified>
</cp:coreProperties>
</file>