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60E84B0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260E84B1" w14:textId="77777777" w:rsidR="00676E45" w:rsidRDefault="00676E45">
      <w:pPr>
        <w:jc w:val="center"/>
      </w:pPr>
    </w:p>
    <w:p w14:paraId="260E84B2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260E84E3" wp14:editId="260E84E4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E84B3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260E84B4" w14:textId="77777777" w:rsidR="00676E45" w:rsidRDefault="00676E45">
      <w:pPr>
        <w:jc w:val="center"/>
      </w:pPr>
    </w:p>
    <w:p w14:paraId="260E84B5" w14:textId="77777777" w:rsidR="00676E45" w:rsidRDefault="00676E45">
      <w:pPr>
        <w:jc w:val="center"/>
      </w:pPr>
    </w:p>
    <w:p w14:paraId="260E84B6" w14:textId="77777777" w:rsidR="00676E45" w:rsidRDefault="00676E45">
      <w:pPr>
        <w:jc w:val="center"/>
      </w:pPr>
    </w:p>
    <w:p w14:paraId="260E84B7" w14:textId="77777777"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676E45" w14:paraId="260E84BE" w14:textId="77777777" w:rsidTr="00F12D8A">
        <w:tc>
          <w:tcPr>
            <w:tcW w:w="5637" w:type="dxa"/>
          </w:tcPr>
          <w:p w14:paraId="260E84B8" w14:textId="77777777" w:rsidR="00676E45" w:rsidRDefault="002A58CE" w:rsidP="00D22621">
            <w:permStart w:id="789129679" w:edGrp="everyone"/>
            <w:r>
              <w:t>V</w:t>
            </w:r>
            <w:r w:rsidR="001879C9">
              <w:t>idaus reikalų minist</w:t>
            </w:r>
            <w:r w:rsidR="00C05BC7">
              <w:t>erijai</w:t>
            </w:r>
          </w:p>
          <w:p w14:paraId="260E84B9" w14:textId="77777777" w:rsidR="001879C9" w:rsidRDefault="001879C9" w:rsidP="001879C9"/>
          <w:p w14:paraId="260E84BA" w14:textId="77777777" w:rsidR="000472DE" w:rsidRDefault="000472DE" w:rsidP="000472DE"/>
        </w:tc>
        <w:tc>
          <w:tcPr>
            <w:tcW w:w="3827" w:type="dxa"/>
          </w:tcPr>
          <w:p w14:paraId="260E84BB" w14:textId="77777777" w:rsidR="00C05BC7" w:rsidRDefault="00C05BC7"/>
          <w:p w14:paraId="260E84BC" w14:textId="77777777" w:rsidR="00C05BC7" w:rsidRDefault="00C05BC7"/>
          <w:p w14:paraId="260E84BD" w14:textId="77777777" w:rsidR="00676E45" w:rsidRDefault="00C05BC7" w:rsidP="00C05EB7">
            <w:r>
              <w:t>Į 2020-0</w:t>
            </w:r>
            <w:r w:rsidR="001A6CEE">
              <w:t>6</w:t>
            </w:r>
            <w:r>
              <w:t>-</w:t>
            </w:r>
            <w:r w:rsidR="001A6CEE">
              <w:t>02</w:t>
            </w:r>
            <w:r>
              <w:t xml:space="preserve"> Nr. </w:t>
            </w:r>
            <w:r w:rsidR="00C05EB7">
              <w:t>1D-2758</w:t>
            </w:r>
          </w:p>
        </w:tc>
      </w:tr>
      <w:tr w:rsidR="00C612D0" w:rsidRPr="00B62CC5" w14:paraId="260E84C2" w14:textId="77777777" w:rsidTr="00F12D8A">
        <w:trPr>
          <w:cantSplit/>
          <w:trHeight w:val="629"/>
        </w:trPr>
        <w:tc>
          <w:tcPr>
            <w:tcW w:w="9464" w:type="dxa"/>
            <w:gridSpan w:val="2"/>
          </w:tcPr>
          <w:p w14:paraId="260E84BF" w14:textId="77777777" w:rsidR="00D73D1C" w:rsidRDefault="00D73D1C" w:rsidP="009C7A39">
            <w:pPr>
              <w:rPr>
                <w:b/>
              </w:rPr>
            </w:pPr>
          </w:p>
          <w:p w14:paraId="260E84C0" w14:textId="77777777" w:rsidR="00D16D49" w:rsidRPr="00A50616" w:rsidRDefault="00D16D49" w:rsidP="00D16D49">
            <w:pPr>
              <w:pStyle w:val="Antrats"/>
              <w:tabs>
                <w:tab w:val="left" w:pos="1296"/>
              </w:tabs>
              <w:spacing w:line="276" w:lineRule="auto"/>
              <w:jc w:val="both"/>
              <w:rPr>
                <w:b/>
                <w:caps/>
                <w:szCs w:val="24"/>
              </w:rPr>
            </w:pPr>
            <w:r w:rsidRPr="00A50616">
              <w:rPr>
                <w:b/>
                <w:noProof/>
                <w:szCs w:val="24"/>
              </w:rPr>
              <w:t xml:space="preserve">DĖL </w:t>
            </w:r>
            <w:r>
              <w:rPr>
                <w:b/>
                <w:szCs w:val="24"/>
              </w:rPr>
              <w:t xml:space="preserve">VYRIAUSYBĖS NUTARIMO PROJEKTO IR VIDAUS REIKALŲ MINISTRO ĮSAKYMO PROJEKTO </w:t>
            </w:r>
          </w:p>
          <w:p w14:paraId="260E84C1" w14:textId="77777777" w:rsidR="00C612D0" w:rsidRPr="00B62CC5" w:rsidRDefault="00C612D0" w:rsidP="003C3F98">
            <w:pPr>
              <w:rPr>
                <w:b/>
              </w:rPr>
            </w:pPr>
          </w:p>
        </w:tc>
      </w:tr>
    </w:tbl>
    <w:p w14:paraId="260E84C3" w14:textId="77777777" w:rsidR="00ED6DBD" w:rsidRDefault="00ED6DBD" w:rsidP="00ED6DBD">
      <w:pPr>
        <w:spacing w:line="360" w:lineRule="auto"/>
        <w:jc w:val="center"/>
      </w:pPr>
    </w:p>
    <w:p w14:paraId="260E84C4" w14:textId="77777777" w:rsidR="004F5951" w:rsidRDefault="004F5951" w:rsidP="005164E9">
      <w:pPr>
        <w:ind w:firstLine="720"/>
        <w:jc w:val="both"/>
        <w:rPr>
          <w:bCs/>
          <w:color w:val="000000"/>
          <w:szCs w:val="24"/>
        </w:rPr>
      </w:pPr>
      <w:r>
        <w:rPr>
          <w:color w:val="000000"/>
          <w:szCs w:val="24"/>
        </w:rPr>
        <w:t xml:space="preserve">Finansų ministerija išnagrinėjo Vidaus reikalų ministerijos pateiktus derinti </w:t>
      </w:r>
      <w:r w:rsidR="005164E9" w:rsidRPr="00DF775A">
        <w:rPr>
          <w:color w:val="000000"/>
          <w:szCs w:val="24"/>
        </w:rPr>
        <w:t>Lietuvos Respublikos Vyriausybės nutarimo „Dėl Lietuvos Respublikos Vyriausybės 2018 m. gruodžio 12 d. nutarimo Nr. 1300 „Dėl Lietuvos Respublikos vidaus tarnybos statuto įgyvendinimo“ pakeitimo“</w:t>
      </w:r>
      <w:r w:rsidR="00EB6C08">
        <w:rPr>
          <w:color w:val="000000"/>
          <w:szCs w:val="24"/>
        </w:rPr>
        <w:t xml:space="preserve"> projektą</w:t>
      </w:r>
      <w:r w:rsidR="005164E9" w:rsidRPr="00DF775A">
        <w:rPr>
          <w:color w:val="000000"/>
          <w:szCs w:val="24"/>
        </w:rPr>
        <w:t xml:space="preserve"> ir Lietuvos Respublikos vidaus reikalų ministro įsakymo „Dėl Lietuvos Respublikos vidaus reikalų ministro 2019 m. kovo 4 d. įsakymo Nr. 1V-216 </w:t>
      </w:r>
      <w:r w:rsidR="005164E9" w:rsidRPr="00DF775A">
        <w:rPr>
          <w:color w:val="000000" w:themeColor="text1"/>
          <w:szCs w:val="24"/>
        </w:rPr>
        <w:t xml:space="preserve">„Dėl </w:t>
      </w:r>
      <w:r w:rsidR="005164E9" w:rsidRPr="00DF775A">
        <w:rPr>
          <w:bCs/>
          <w:color w:val="000000"/>
          <w:szCs w:val="24"/>
        </w:rPr>
        <w:t xml:space="preserve">Vidaus tarnybos sistemos pareigūnų, </w:t>
      </w:r>
      <w:r w:rsidR="005164E9" w:rsidRPr="00DF775A">
        <w:rPr>
          <w:color w:val="000000"/>
          <w:szCs w:val="24"/>
        </w:rPr>
        <w:t>kurie pagal tarnybos pobūdį važinėja keleiviniu ar asmeniniu transportu tarnybos tikslais, važiavimo išlaidų kompensavimo ir</w:t>
      </w:r>
      <w:r w:rsidR="005164E9" w:rsidRPr="00DF775A">
        <w:rPr>
          <w:bCs/>
          <w:color w:val="000000"/>
          <w:szCs w:val="24"/>
        </w:rPr>
        <w:t xml:space="preserve"> vidaus tarnybos sistemos pareigūnų, kurie pagal tarnybos reikmes ar pobūdį vyksta į tarnybos vietą ir iš jos, kelionės išlaidų apmokėjimo sąlygų ir tvarkos aprašo patvirtinimo“ pakeitimo“ projekt</w:t>
      </w:r>
      <w:r w:rsidR="00EB6C08">
        <w:rPr>
          <w:bCs/>
          <w:color w:val="000000"/>
          <w:szCs w:val="24"/>
        </w:rPr>
        <w:t>ą</w:t>
      </w:r>
      <w:r>
        <w:rPr>
          <w:bCs/>
          <w:color w:val="000000"/>
          <w:szCs w:val="24"/>
        </w:rPr>
        <w:t xml:space="preserve"> ir informuoja, kad pastabų pagal savo kompetenciją neturi.</w:t>
      </w:r>
    </w:p>
    <w:p w14:paraId="260E84C5" w14:textId="77777777" w:rsidR="00966DAC" w:rsidRDefault="00966DAC" w:rsidP="00966DAC">
      <w:pPr>
        <w:ind w:firstLine="720"/>
        <w:jc w:val="both"/>
      </w:pPr>
    </w:p>
    <w:p w14:paraId="260E84C6" w14:textId="77777777" w:rsidR="000F3FF8" w:rsidRPr="000F3FF8" w:rsidRDefault="000F3FF8" w:rsidP="00F12D8A">
      <w:pPr>
        <w:rPr>
          <w:rStyle w:val="Hipersaitas"/>
          <w:color w:val="auto"/>
          <w:sz w:val="20"/>
        </w:rPr>
      </w:pPr>
    </w:p>
    <w:p w14:paraId="260E84C7" w14:textId="77777777" w:rsidR="00584695" w:rsidRDefault="00584695" w:rsidP="00F12D8A">
      <w:pPr>
        <w:rPr>
          <w:rStyle w:val="Hipersaitas"/>
          <w:color w:val="auto"/>
          <w:sz w:val="20"/>
        </w:rPr>
      </w:pPr>
    </w:p>
    <w:p w14:paraId="260E84C8" w14:textId="77777777" w:rsidR="00C04A8B" w:rsidRDefault="00C04A8B" w:rsidP="00F12D8A">
      <w:pPr>
        <w:rPr>
          <w:rStyle w:val="Hipersaitas"/>
          <w:color w:val="auto"/>
          <w:sz w:val="20"/>
        </w:rPr>
      </w:pPr>
    </w:p>
    <w:p w14:paraId="260E84C9" w14:textId="77777777" w:rsidR="000F3FF8" w:rsidRDefault="000F3FF8" w:rsidP="00F12D8A">
      <w:pPr>
        <w:rPr>
          <w:rStyle w:val="Hipersaitas"/>
          <w:color w:val="auto"/>
          <w:sz w:val="20"/>
        </w:rPr>
      </w:pPr>
    </w:p>
    <w:p w14:paraId="260E84CA" w14:textId="77777777" w:rsidR="00DF293A" w:rsidRDefault="00DF293A" w:rsidP="00F12D8A">
      <w:pPr>
        <w:rPr>
          <w:rStyle w:val="Hipersaitas"/>
          <w:color w:val="auto"/>
          <w:sz w:val="20"/>
        </w:rPr>
      </w:pPr>
    </w:p>
    <w:p w14:paraId="260E84CB" w14:textId="77777777" w:rsidR="00876641" w:rsidRDefault="00876641" w:rsidP="00F12D8A">
      <w:pPr>
        <w:rPr>
          <w:rStyle w:val="Hipersaitas"/>
          <w:color w:val="auto"/>
          <w:sz w:val="20"/>
        </w:rPr>
      </w:pPr>
    </w:p>
    <w:p w14:paraId="260E84CC" w14:textId="77777777" w:rsidR="00876641" w:rsidRDefault="00876641" w:rsidP="00F12D8A">
      <w:pPr>
        <w:rPr>
          <w:rStyle w:val="Hipersaitas"/>
          <w:color w:val="auto"/>
          <w:sz w:val="20"/>
        </w:rPr>
      </w:pPr>
    </w:p>
    <w:p w14:paraId="260E84CD" w14:textId="77777777" w:rsidR="00DF293A" w:rsidRDefault="00DF293A" w:rsidP="00F12D8A">
      <w:pPr>
        <w:rPr>
          <w:rStyle w:val="Hipersaitas"/>
          <w:color w:val="auto"/>
          <w:sz w:val="20"/>
        </w:rPr>
      </w:pPr>
    </w:p>
    <w:p w14:paraId="260E84CE" w14:textId="77777777" w:rsidR="000A3BFF" w:rsidRDefault="000A3BFF" w:rsidP="00F12D8A">
      <w:pPr>
        <w:rPr>
          <w:rStyle w:val="Hipersaitas"/>
          <w:color w:val="auto"/>
          <w:sz w:val="20"/>
        </w:rPr>
      </w:pPr>
    </w:p>
    <w:p w14:paraId="260E84CF" w14:textId="77777777" w:rsidR="000A3BFF" w:rsidRDefault="000A3BFF" w:rsidP="00F12D8A">
      <w:pPr>
        <w:rPr>
          <w:rStyle w:val="Hipersaitas"/>
          <w:color w:val="auto"/>
          <w:sz w:val="20"/>
        </w:rPr>
      </w:pPr>
    </w:p>
    <w:p w14:paraId="260E84D0" w14:textId="77777777" w:rsidR="000A3BFF" w:rsidRDefault="000A3BFF" w:rsidP="00F12D8A">
      <w:pPr>
        <w:rPr>
          <w:rStyle w:val="Hipersaitas"/>
          <w:color w:val="auto"/>
          <w:sz w:val="20"/>
        </w:rPr>
      </w:pPr>
    </w:p>
    <w:p w14:paraId="260E84D1" w14:textId="77777777" w:rsidR="000A3BFF" w:rsidRDefault="000A3BFF" w:rsidP="00F12D8A">
      <w:pPr>
        <w:rPr>
          <w:rStyle w:val="Hipersaitas"/>
          <w:color w:val="auto"/>
          <w:sz w:val="20"/>
        </w:rPr>
      </w:pPr>
    </w:p>
    <w:p w14:paraId="260E84D2" w14:textId="77777777" w:rsidR="000A3BFF" w:rsidRDefault="000A3BFF" w:rsidP="00F12D8A">
      <w:pPr>
        <w:rPr>
          <w:rStyle w:val="Hipersaitas"/>
          <w:color w:val="auto"/>
          <w:sz w:val="20"/>
        </w:rPr>
      </w:pPr>
    </w:p>
    <w:p w14:paraId="260E84D3" w14:textId="77777777" w:rsidR="000A3BFF" w:rsidRDefault="000A3BFF" w:rsidP="00F12D8A">
      <w:pPr>
        <w:rPr>
          <w:rStyle w:val="Hipersaitas"/>
          <w:color w:val="auto"/>
          <w:sz w:val="20"/>
        </w:rPr>
      </w:pPr>
    </w:p>
    <w:p w14:paraId="260E84D4" w14:textId="77777777" w:rsidR="000A3BFF" w:rsidRDefault="000A3BFF" w:rsidP="00F12D8A">
      <w:pPr>
        <w:rPr>
          <w:rStyle w:val="Hipersaitas"/>
          <w:color w:val="auto"/>
          <w:sz w:val="20"/>
        </w:rPr>
      </w:pPr>
    </w:p>
    <w:p w14:paraId="260E84D5" w14:textId="77777777" w:rsidR="000A3BFF" w:rsidRDefault="000A3BFF" w:rsidP="00F12D8A">
      <w:pPr>
        <w:rPr>
          <w:rStyle w:val="Hipersaitas"/>
          <w:color w:val="auto"/>
          <w:sz w:val="20"/>
        </w:rPr>
      </w:pPr>
    </w:p>
    <w:p w14:paraId="260E84D6" w14:textId="77777777" w:rsidR="000A3BFF" w:rsidRDefault="000A3BFF" w:rsidP="00F12D8A">
      <w:pPr>
        <w:rPr>
          <w:rStyle w:val="Hipersaitas"/>
          <w:color w:val="auto"/>
          <w:sz w:val="20"/>
        </w:rPr>
      </w:pPr>
    </w:p>
    <w:p w14:paraId="260E84D7" w14:textId="77777777" w:rsidR="000A3BFF" w:rsidRDefault="000A3BFF" w:rsidP="00F12D8A">
      <w:pPr>
        <w:rPr>
          <w:rStyle w:val="Hipersaitas"/>
          <w:color w:val="auto"/>
          <w:sz w:val="20"/>
        </w:rPr>
      </w:pPr>
    </w:p>
    <w:p w14:paraId="260E84D8" w14:textId="77777777" w:rsidR="000A3BFF" w:rsidRDefault="000A3BFF" w:rsidP="00F12D8A">
      <w:pPr>
        <w:rPr>
          <w:rStyle w:val="Hipersaitas"/>
          <w:color w:val="auto"/>
          <w:sz w:val="20"/>
        </w:rPr>
      </w:pPr>
    </w:p>
    <w:p w14:paraId="260E84D9" w14:textId="77777777" w:rsidR="000A3BFF" w:rsidRDefault="000A3BFF" w:rsidP="00F12D8A">
      <w:pPr>
        <w:rPr>
          <w:rStyle w:val="Hipersaitas"/>
          <w:color w:val="auto"/>
          <w:sz w:val="20"/>
        </w:rPr>
      </w:pPr>
    </w:p>
    <w:p w14:paraId="260E84DA" w14:textId="77777777" w:rsidR="000A3BFF" w:rsidRDefault="000A3BFF" w:rsidP="00F12D8A">
      <w:pPr>
        <w:rPr>
          <w:rStyle w:val="Hipersaitas"/>
          <w:color w:val="auto"/>
          <w:sz w:val="20"/>
        </w:rPr>
      </w:pPr>
    </w:p>
    <w:p w14:paraId="260E84DB" w14:textId="77777777" w:rsidR="000A3BFF" w:rsidRDefault="000A3BFF" w:rsidP="00F12D8A">
      <w:pPr>
        <w:rPr>
          <w:rStyle w:val="Hipersaitas"/>
          <w:color w:val="auto"/>
          <w:sz w:val="20"/>
        </w:rPr>
      </w:pPr>
    </w:p>
    <w:p w14:paraId="260E84DC" w14:textId="77777777" w:rsidR="000A3BFF" w:rsidRDefault="000A3BFF" w:rsidP="00F12D8A">
      <w:pPr>
        <w:rPr>
          <w:rStyle w:val="Hipersaitas"/>
          <w:color w:val="auto"/>
          <w:sz w:val="20"/>
        </w:rPr>
      </w:pPr>
    </w:p>
    <w:p w14:paraId="260E84DD" w14:textId="77777777" w:rsidR="000A3BFF" w:rsidRDefault="000A3BFF" w:rsidP="00F12D8A">
      <w:pPr>
        <w:rPr>
          <w:rStyle w:val="Hipersaitas"/>
          <w:color w:val="auto"/>
          <w:sz w:val="20"/>
        </w:rPr>
      </w:pPr>
    </w:p>
    <w:p w14:paraId="260E84DE" w14:textId="77777777" w:rsidR="000A3BFF" w:rsidRDefault="000A3BFF" w:rsidP="00F12D8A">
      <w:pPr>
        <w:rPr>
          <w:rStyle w:val="Hipersaitas"/>
          <w:color w:val="auto"/>
          <w:sz w:val="20"/>
        </w:rPr>
      </w:pPr>
    </w:p>
    <w:p w14:paraId="260E84DF" w14:textId="77777777" w:rsidR="000A3BFF" w:rsidRDefault="000A3BFF" w:rsidP="00F12D8A">
      <w:pPr>
        <w:rPr>
          <w:rStyle w:val="Hipersaitas"/>
          <w:color w:val="auto"/>
          <w:sz w:val="20"/>
        </w:rPr>
      </w:pPr>
    </w:p>
    <w:p w14:paraId="260E84E0" w14:textId="77777777" w:rsidR="000A3BFF" w:rsidRPr="000F3FF8" w:rsidRDefault="000A3BFF" w:rsidP="00F12D8A">
      <w:pPr>
        <w:rPr>
          <w:rStyle w:val="Hipersaitas"/>
          <w:color w:val="auto"/>
          <w:sz w:val="20"/>
        </w:rPr>
      </w:pPr>
    </w:p>
    <w:p w14:paraId="260E84E1" w14:textId="77777777" w:rsidR="00F12D8A" w:rsidRDefault="008204FE" w:rsidP="00F12D8A">
      <w:pPr>
        <w:rPr>
          <w:sz w:val="20"/>
        </w:rPr>
      </w:pPr>
      <w:r>
        <w:rPr>
          <w:sz w:val="20"/>
        </w:rPr>
        <w:t xml:space="preserve">Akvilina </w:t>
      </w:r>
      <w:proofErr w:type="spellStart"/>
      <w:r>
        <w:rPr>
          <w:sz w:val="20"/>
        </w:rPr>
        <w:t>Bružienė</w:t>
      </w:r>
      <w:proofErr w:type="spellEnd"/>
      <w:r w:rsidR="00F12D8A">
        <w:rPr>
          <w:sz w:val="20"/>
        </w:rPr>
        <w:t xml:space="preserve">, tel. (8 5) 239 </w:t>
      </w:r>
      <w:r>
        <w:rPr>
          <w:sz w:val="20"/>
        </w:rPr>
        <w:t>0036 e</w:t>
      </w:r>
      <w:r w:rsidR="00F12D8A">
        <w:rPr>
          <w:sz w:val="20"/>
        </w:rPr>
        <w:t>l. p.</w:t>
      </w:r>
      <w:r>
        <w:rPr>
          <w:sz w:val="20"/>
        </w:rPr>
        <w:t xml:space="preserve"> </w:t>
      </w:r>
      <w:r w:rsidR="009176EA">
        <w:rPr>
          <w:sz w:val="20"/>
        </w:rPr>
        <w:t>a</w:t>
      </w:r>
      <w:r>
        <w:rPr>
          <w:sz w:val="20"/>
        </w:rPr>
        <w:t>kvilina.bruziene@finmin.lt</w:t>
      </w:r>
      <w:permEnd w:id="789129679"/>
    </w:p>
    <w:p w14:paraId="260E84E2" w14:textId="77777777" w:rsidR="00F12D8A" w:rsidRDefault="00F12D8A">
      <w:pPr>
        <w:rPr>
          <w:sz w:val="20"/>
        </w:rPr>
      </w:pPr>
    </w:p>
    <w:sectPr w:rsidR="00F12D8A">
      <w:footerReference w:type="default" r:id="rId13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0E84E7" w14:textId="77777777" w:rsidR="0059404B" w:rsidRDefault="0059404B">
      <w:r>
        <w:separator/>
      </w:r>
    </w:p>
  </w:endnote>
  <w:endnote w:type="continuationSeparator" w:id="0">
    <w:p w14:paraId="260E84E8" w14:textId="77777777" w:rsidR="0059404B" w:rsidRDefault="00594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E84ED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4907F7">
      <w:rPr>
        <w:noProof/>
        <w:sz w:val="10"/>
      </w:rPr>
      <w:t>VRM dėl 2020 biudžeto2.docx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260E84F2" w14:textId="77777777">
      <w:tc>
        <w:tcPr>
          <w:tcW w:w="3119" w:type="dxa"/>
        </w:tcPr>
        <w:p w14:paraId="260E84EE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260E84EF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260E84F0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260E84F1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260E84F7" w14:textId="77777777">
      <w:tc>
        <w:tcPr>
          <w:tcW w:w="3119" w:type="dxa"/>
        </w:tcPr>
        <w:p w14:paraId="260E84F3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260E84F4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260E84F5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260E84F6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260E84F8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E84FA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4907F7">
      <w:rPr>
        <w:noProof/>
        <w:sz w:val="10"/>
      </w:rPr>
      <w:t>VRM dėl 2020 biudžeto2.docx</w:t>
    </w:r>
    <w:r w:rsidRPr="00775CB5">
      <w:rPr>
        <w:sz w:val="10"/>
      </w:rPr>
      <w:fldChar w:fldCharType="end"/>
    </w:r>
  </w:p>
  <w:p w14:paraId="260E84FB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260E8500" w14:textId="77777777">
      <w:tc>
        <w:tcPr>
          <w:tcW w:w="3215" w:type="dxa"/>
        </w:tcPr>
        <w:p w14:paraId="260E84FC" w14:textId="77777777"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260E84FD" w14:textId="77777777"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260E84FE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260E84FF" w14:textId="77777777"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260E8505" w14:textId="77777777">
      <w:tc>
        <w:tcPr>
          <w:tcW w:w="3215" w:type="dxa"/>
        </w:tcPr>
        <w:p w14:paraId="260E8501" w14:textId="77777777"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260E8502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260E8503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260E8504" w14:textId="77777777"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260E8506" w14:textId="77777777"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E8507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E84E5" w14:textId="77777777" w:rsidR="0059404B" w:rsidRDefault="0059404B">
      <w:r>
        <w:separator/>
      </w:r>
    </w:p>
  </w:footnote>
  <w:footnote w:type="continuationSeparator" w:id="0">
    <w:p w14:paraId="260E84E6" w14:textId="77777777" w:rsidR="0059404B" w:rsidRDefault="00594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E84E9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60E84EA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E84EB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164E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60E84EC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E84F9" w14:textId="77777777"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8A"/>
    <w:rsid w:val="0001498D"/>
    <w:rsid w:val="00034700"/>
    <w:rsid w:val="000472DE"/>
    <w:rsid w:val="0006460C"/>
    <w:rsid w:val="000656AA"/>
    <w:rsid w:val="00066BC1"/>
    <w:rsid w:val="00074832"/>
    <w:rsid w:val="00076760"/>
    <w:rsid w:val="000A3BFF"/>
    <w:rsid w:val="000A4C77"/>
    <w:rsid w:val="000B21FF"/>
    <w:rsid w:val="000B6F1B"/>
    <w:rsid w:val="000E6336"/>
    <w:rsid w:val="000E66F2"/>
    <w:rsid w:val="000F3FF8"/>
    <w:rsid w:val="00100838"/>
    <w:rsid w:val="00106272"/>
    <w:rsid w:val="001303BC"/>
    <w:rsid w:val="00132489"/>
    <w:rsid w:val="0013630E"/>
    <w:rsid w:val="00144A3E"/>
    <w:rsid w:val="0014718E"/>
    <w:rsid w:val="001879C9"/>
    <w:rsid w:val="001A0631"/>
    <w:rsid w:val="001A1D75"/>
    <w:rsid w:val="001A6CEE"/>
    <w:rsid w:val="001B25B8"/>
    <w:rsid w:val="001E196B"/>
    <w:rsid w:val="001E4EC6"/>
    <w:rsid w:val="001E5397"/>
    <w:rsid w:val="001F1A07"/>
    <w:rsid w:val="001F3453"/>
    <w:rsid w:val="002149E0"/>
    <w:rsid w:val="00214CDC"/>
    <w:rsid w:val="00215B65"/>
    <w:rsid w:val="00230ECD"/>
    <w:rsid w:val="00240DEA"/>
    <w:rsid w:val="0025434A"/>
    <w:rsid w:val="00270381"/>
    <w:rsid w:val="002776AA"/>
    <w:rsid w:val="00291C45"/>
    <w:rsid w:val="002A58CE"/>
    <w:rsid w:val="002B60D9"/>
    <w:rsid w:val="002F325D"/>
    <w:rsid w:val="003101D0"/>
    <w:rsid w:val="003168DB"/>
    <w:rsid w:val="00317D73"/>
    <w:rsid w:val="00331137"/>
    <w:rsid w:val="00352EA3"/>
    <w:rsid w:val="00354112"/>
    <w:rsid w:val="00376554"/>
    <w:rsid w:val="00390461"/>
    <w:rsid w:val="00390EEB"/>
    <w:rsid w:val="003B73F8"/>
    <w:rsid w:val="003C3F98"/>
    <w:rsid w:val="003C664D"/>
    <w:rsid w:val="003D7384"/>
    <w:rsid w:val="00404D5E"/>
    <w:rsid w:val="0040662D"/>
    <w:rsid w:val="004129D2"/>
    <w:rsid w:val="004175E1"/>
    <w:rsid w:val="00417E1F"/>
    <w:rsid w:val="004370C7"/>
    <w:rsid w:val="00440433"/>
    <w:rsid w:val="00441B5C"/>
    <w:rsid w:val="00450BEB"/>
    <w:rsid w:val="00451732"/>
    <w:rsid w:val="00463CCB"/>
    <w:rsid w:val="00471A03"/>
    <w:rsid w:val="004856BF"/>
    <w:rsid w:val="00486D99"/>
    <w:rsid w:val="004907F7"/>
    <w:rsid w:val="00491D93"/>
    <w:rsid w:val="004D00CD"/>
    <w:rsid w:val="004D0AEA"/>
    <w:rsid w:val="004E361E"/>
    <w:rsid w:val="004E4828"/>
    <w:rsid w:val="004F04DF"/>
    <w:rsid w:val="004F1AE4"/>
    <w:rsid w:val="004F5951"/>
    <w:rsid w:val="005164E9"/>
    <w:rsid w:val="00520B31"/>
    <w:rsid w:val="00536953"/>
    <w:rsid w:val="00563B48"/>
    <w:rsid w:val="0056606A"/>
    <w:rsid w:val="00567BBB"/>
    <w:rsid w:val="00584695"/>
    <w:rsid w:val="0059404B"/>
    <w:rsid w:val="005B0226"/>
    <w:rsid w:val="005B0F8C"/>
    <w:rsid w:val="005C2ED9"/>
    <w:rsid w:val="005C3CA1"/>
    <w:rsid w:val="005C78E6"/>
    <w:rsid w:val="005F6CBF"/>
    <w:rsid w:val="005F7A8D"/>
    <w:rsid w:val="00600F92"/>
    <w:rsid w:val="00607612"/>
    <w:rsid w:val="0062183C"/>
    <w:rsid w:val="00630837"/>
    <w:rsid w:val="00652F92"/>
    <w:rsid w:val="00665E4D"/>
    <w:rsid w:val="006767AA"/>
    <w:rsid w:val="00676E45"/>
    <w:rsid w:val="00691524"/>
    <w:rsid w:val="006A3E83"/>
    <w:rsid w:val="006B7DAF"/>
    <w:rsid w:val="006C503C"/>
    <w:rsid w:val="00732BE0"/>
    <w:rsid w:val="00741C12"/>
    <w:rsid w:val="007452FC"/>
    <w:rsid w:val="007512B5"/>
    <w:rsid w:val="00763E8A"/>
    <w:rsid w:val="00775CB5"/>
    <w:rsid w:val="007969D4"/>
    <w:rsid w:val="007A71C3"/>
    <w:rsid w:val="007B1827"/>
    <w:rsid w:val="007D1A7F"/>
    <w:rsid w:val="007D3DD9"/>
    <w:rsid w:val="0080493D"/>
    <w:rsid w:val="00807D85"/>
    <w:rsid w:val="008151E8"/>
    <w:rsid w:val="008204FE"/>
    <w:rsid w:val="00820E15"/>
    <w:rsid w:val="008361AA"/>
    <w:rsid w:val="00843090"/>
    <w:rsid w:val="00876641"/>
    <w:rsid w:val="0088799D"/>
    <w:rsid w:val="008D19F3"/>
    <w:rsid w:val="008F18D2"/>
    <w:rsid w:val="008F7022"/>
    <w:rsid w:val="00915A83"/>
    <w:rsid w:val="009176EA"/>
    <w:rsid w:val="00924ED4"/>
    <w:rsid w:val="00946427"/>
    <w:rsid w:val="0096013A"/>
    <w:rsid w:val="00966DAC"/>
    <w:rsid w:val="00967C9B"/>
    <w:rsid w:val="0098730A"/>
    <w:rsid w:val="009B4566"/>
    <w:rsid w:val="009C7A39"/>
    <w:rsid w:val="009D2B44"/>
    <w:rsid w:val="009D7311"/>
    <w:rsid w:val="009E6D44"/>
    <w:rsid w:val="00A17E31"/>
    <w:rsid w:val="00A33761"/>
    <w:rsid w:val="00A72F48"/>
    <w:rsid w:val="00AA49AB"/>
    <w:rsid w:val="00AB3752"/>
    <w:rsid w:val="00AC195F"/>
    <w:rsid w:val="00AC1E52"/>
    <w:rsid w:val="00AD5657"/>
    <w:rsid w:val="00AD7261"/>
    <w:rsid w:val="00AE35C4"/>
    <w:rsid w:val="00B173BA"/>
    <w:rsid w:val="00B21778"/>
    <w:rsid w:val="00B24C32"/>
    <w:rsid w:val="00B2707F"/>
    <w:rsid w:val="00B5192B"/>
    <w:rsid w:val="00B62CC5"/>
    <w:rsid w:val="00B752A6"/>
    <w:rsid w:val="00B8396E"/>
    <w:rsid w:val="00B839BA"/>
    <w:rsid w:val="00B955D9"/>
    <w:rsid w:val="00BA1034"/>
    <w:rsid w:val="00BD3865"/>
    <w:rsid w:val="00BD5CD4"/>
    <w:rsid w:val="00BF0B41"/>
    <w:rsid w:val="00BF7B59"/>
    <w:rsid w:val="00C00AD4"/>
    <w:rsid w:val="00C04392"/>
    <w:rsid w:val="00C04A8B"/>
    <w:rsid w:val="00C05BC7"/>
    <w:rsid w:val="00C05EB7"/>
    <w:rsid w:val="00C230C2"/>
    <w:rsid w:val="00C42950"/>
    <w:rsid w:val="00C52CC6"/>
    <w:rsid w:val="00C545FD"/>
    <w:rsid w:val="00C551A3"/>
    <w:rsid w:val="00C612D0"/>
    <w:rsid w:val="00CA6BA9"/>
    <w:rsid w:val="00CA7055"/>
    <w:rsid w:val="00CD58DE"/>
    <w:rsid w:val="00CF25B5"/>
    <w:rsid w:val="00CF5679"/>
    <w:rsid w:val="00CF6313"/>
    <w:rsid w:val="00CF662A"/>
    <w:rsid w:val="00D16D49"/>
    <w:rsid w:val="00D22621"/>
    <w:rsid w:val="00D5313E"/>
    <w:rsid w:val="00D5687D"/>
    <w:rsid w:val="00D618F9"/>
    <w:rsid w:val="00D73D1C"/>
    <w:rsid w:val="00D925FB"/>
    <w:rsid w:val="00DA135E"/>
    <w:rsid w:val="00DA6D32"/>
    <w:rsid w:val="00DD694A"/>
    <w:rsid w:val="00DE4E27"/>
    <w:rsid w:val="00DF293A"/>
    <w:rsid w:val="00E43B49"/>
    <w:rsid w:val="00E66064"/>
    <w:rsid w:val="00E6783F"/>
    <w:rsid w:val="00EA113F"/>
    <w:rsid w:val="00EA698A"/>
    <w:rsid w:val="00EB6C08"/>
    <w:rsid w:val="00EC33DB"/>
    <w:rsid w:val="00ED1AE3"/>
    <w:rsid w:val="00ED6DBD"/>
    <w:rsid w:val="00EE19B0"/>
    <w:rsid w:val="00F12D8A"/>
    <w:rsid w:val="00F16CF6"/>
    <w:rsid w:val="00F23A6E"/>
    <w:rsid w:val="00F24EC4"/>
    <w:rsid w:val="00F34860"/>
    <w:rsid w:val="00F354ED"/>
    <w:rsid w:val="00F64FDA"/>
    <w:rsid w:val="00F66332"/>
    <w:rsid w:val="00F73909"/>
    <w:rsid w:val="00F82BF7"/>
    <w:rsid w:val="00F85A72"/>
    <w:rsid w:val="00FA05DB"/>
    <w:rsid w:val="00FD6497"/>
    <w:rsid w:val="00FD6622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E84B0"/>
  <w15:docId w15:val="{A96E1521-171F-4DBF-9E53-C09F5547C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Char Char Char Char,Char Char Char1,Char Char1, Char,Diagrama,Char Char Char,Char Diagrama Diagrama,Diagrama Diagrama Diagrama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F12D8A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D6DB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D6DB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D6DBD"/>
  </w:style>
  <w:style w:type="character" w:customStyle="1" w:styleId="AntratsDiagrama">
    <w:name w:val="Antraštės Diagrama"/>
    <w:aliases w:val="Char Diagrama,Char Char Char Char Diagrama,Char Char Char1 Diagrama,Char Char1 Diagrama, Char Diagrama,Diagrama Diagrama,Char Char Char Diagrama,Char Diagrama Diagrama Diagrama,Diagrama Diagrama Diagrama Diagrama"/>
    <w:link w:val="Antrats"/>
    <w:locked/>
    <w:rsid w:val="00D16D4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9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9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1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46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30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9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1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4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890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4259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3418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EDA9A-6063-4BDA-904A-0B81A2C11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738</Words>
  <Characters>422</Characters>
  <Application>Microsoft Office Word</Application>
  <DocSecurity>12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Čirbė</dc:creator>
  <cp:lastModifiedBy>Inga Čypienė</cp:lastModifiedBy>
  <cp:revision>2</cp:revision>
  <cp:lastPrinted>2019-10-03T06:08:00Z</cp:lastPrinted>
  <dcterms:created xsi:type="dcterms:W3CDTF">2020-06-19T07:27:00Z</dcterms:created>
  <dcterms:modified xsi:type="dcterms:W3CDTF">2020-06-19T07:27:00Z</dcterms:modified>
</cp:coreProperties>
</file>