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ED" w:rsidRDefault="007D38ED" w:rsidP="007D38ED">
      <w:pPr>
        <w:jc w:val="center"/>
        <w:rPr>
          <w:b/>
        </w:rPr>
      </w:pPr>
      <w:r>
        <w:rPr>
          <w:b/>
          <w:lang w:eastAsia="lt-LT"/>
        </w:rPr>
        <w:t xml:space="preserve">Valstybei svarbaus projekto </w:t>
      </w:r>
      <w:r w:rsidR="00136E37">
        <w:rPr>
          <w:b/>
          <w:lang w:eastAsia="lt-LT"/>
        </w:rPr>
        <w:t>„</w:t>
      </w:r>
      <w:r w:rsidR="00136E37" w:rsidRPr="00136E37">
        <w:rPr>
          <w:b/>
          <w:lang w:eastAsia="lt-LT"/>
        </w:rPr>
        <w:t>Klaipėdos daugiafunkcio sveikatingumo centro statyba</w:t>
      </w:r>
      <w:r w:rsidR="00136E37">
        <w:rPr>
          <w:b/>
          <w:lang w:eastAsia="lt-LT"/>
        </w:rPr>
        <w:t xml:space="preserve">“ </w:t>
      </w:r>
      <w:r>
        <w:rPr>
          <w:b/>
          <w:lang w:eastAsia="lt-LT"/>
        </w:rPr>
        <w:t>įgyvendinimo ataskait</w:t>
      </w:r>
      <w:r w:rsidR="00136E37">
        <w:rPr>
          <w:b/>
          <w:lang w:eastAsia="lt-LT"/>
        </w:rPr>
        <w:t>a</w:t>
      </w:r>
    </w:p>
    <w:p w:rsidR="007D38ED" w:rsidRDefault="007D38ED" w:rsidP="007D38ED"/>
    <w:p w:rsidR="007D38ED" w:rsidRDefault="007D38ED" w:rsidP="007D38ED"/>
    <w:tbl>
      <w:tblPr>
        <w:tblStyle w:val="Lentelstinklelis"/>
        <w:tblW w:w="0" w:type="auto"/>
        <w:tblInd w:w="0" w:type="dxa"/>
        <w:tblLook w:val="04A0" w:firstRow="1" w:lastRow="0" w:firstColumn="1" w:lastColumn="0" w:noHBand="0" w:noVBand="1"/>
      </w:tblPr>
      <w:tblGrid>
        <w:gridCol w:w="9628"/>
      </w:tblGrid>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E5675B" w:rsidRDefault="007D38ED">
            <w:pPr>
              <w:rPr>
                <w:b/>
              </w:rPr>
            </w:pPr>
            <w:r>
              <w:rPr>
                <w:b/>
              </w:rPr>
              <w:t xml:space="preserve">Projekto pavadinimas: </w:t>
            </w:r>
            <w:bookmarkStart w:id="0" w:name="_Hlk511031072"/>
            <w:r w:rsidRPr="007D38ED">
              <w:rPr>
                <w:i/>
              </w:rPr>
              <w:t>Klaipėdos daugiafunkcio sveikatingumo centro statyba</w:t>
            </w:r>
            <w:bookmarkEnd w:id="0"/>
          </w:p>
        </w:tc>
      </w:tr>
      <w:tr w:rsidR="007D38ED" w:rsidTr="007D38ED">
        <w:tc>
          <w:tcPr>
            <w:tcW w:w="9629" w:type="dxa"/>
            <w:tcBorders>
              <w:top w:val="single" w:sz="4" w:space="0" w:color="auto"/>
              <w:left w:val="single" w:sz="4" w:space="0" w:color="auto"/>
              <w:bottom w:val="single" w:sz="4" w:space="0" w:color="auto"/>
              <w:right w:val="single" w:sz="4" w:space="0" w:color="auto"/>
            </w:tcBorders>
            <w:hideMark/>
          </w:tcPr>
          <w:p w:rsidR="007D38ED" w:rsidRDefault="007D38ED">
            <w:pPr>
              <w:rPr>
                <w:b/>
              </w:rPr>
            </w:pPr>
            <w:r>
              <w:rPr>
                <w:b/>
              </w:rPr>
              <w:t>Atsakinga ministerija</w:t>
            </w:r>
            <w:r w:rsidRPr="007A77F4">
              <w:rPr>
                <w:b/>
              </w:rPr>
              <w:t>:</w:t>
            </w:r>
            <w:r w:rsidRPr="007D38ED">
              <w:t xml:space="preserve"> </w:t>
            </w:r>
            <w:r w:rsidRPr="007D38ED">
              <w:rPr>
                <w:i/>
              </w:rPr>
              <w:t>Vidaus reikalų ministerija</w:t>
            </w:r>
          </w:p>
        </w:tc>
      </w:tr>
      <w:tr w:rsidR="007D38ED" w:rsidTr="007D38ED">
        <w:tc>
          <w:tcPr>
            <w:tcW w:w="9629" w:type="dxa"/>
            <w:tcBorders>
              <w:top w:val="single" w:sz="4" w:space="0" w:color="auto"/>
              <w:left w:val="single" w:sz="4" w:space="0" w:color="auto"/>
              <w:bottom w:val="single" w:sz="4" w:space="0" w:color="auto"/>
              <w:right w:val="single" w:sz="4" w:space="0" w:color="auto"/>
            </w:tcBorders>
            <w:hideMark/>
          </w:tcPr>
          <w:p w:rsidR="007D38ED" w:rsidRDefault="007D38ED">
            <w:pPr>
              <w:rPr>
                <w:b/>
              </w:rPr>
            </w:pPr>
            <w:r>
              <w:rPr>
                <w:b/>
              </w:rPr>
              <w:t>Projekto vykdytojas:</w:t>
            </w:r>
            <w:r>
              <w:rPr>
                <w:rFonts w:ascii="Tahoma" w:hAnsi="Tahoma" w:cs="Tahoma"/>
                <w:color w:val="3D3227"/>
                <w:sz w:val="17"/>
                <w:szCs w:val="17"/>
              </w:rPr>
              <w:t xml:space="preserve"> </w:t>
            </w:r>
            <w:r w:rsidRPr="007D38ED">
              <w:rPr>
                <w:i/>
              </w:rPr>
              <w:t>Klaipėdos miesto savivaldybės administracija</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7D38ED" w:rsidRDefault="007D38ED">
            <w:pPr>
              <w:rPr>
                <w:b/>
              </w:rPr>
            </w:pPr>
            <w:r>
              <w:rPr>
                <w:b/>
              </w:rPr>
              <w:t xml:space="preserve">Projekto tikslas: </w:t>
            </w:r>
            <w:r w:rsidRPr="007D38ED">
              <w:rPr>
                <w:i/>
              </w:rPr>
              <w:t>Sudaryti sąlygas švietimo ir neformaliojo ugdymo veiklų plėtrai ir įvairovei (mokymui plaukti ir nardyti), sveikai gyvensenai ir laisvalaikiui Klaipėdos mieste, įrengiant naują viešąjį daugiafunkcį sveikatinimo centrą su 50 metrų baseinu.</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Default="007D38ED" w:rsidP="007D38ED">
            <w:pPr>
              <w:rPr>
                <w:rFonts w:eastAsiaTheme="minorHAnsi"/>
                <w:szCs w:val="22"/>
              </w:rPr>
            </w:pPr>
            <w:r>
              <w:rPr>
                <w:b/>
              </w:rPr>
              <w:t xml:space="preserve">Projekto įgyvendinimo terminai, </w:t>
            </w:r>
            <w:r>
              <w:t>planiniai / faktiniai</w:t>
            </w:r>
            <w:r>
              <w:rPr>
                <w:b/>
              </w:rPr>
              <w:t xml:space="preserve"> </w:t>
            </w:r>
            <w:r>
              <w:t xml:space="preserve">(galutinis ir, jeigu yra, etapų – nustatyti Vyriausybės nutarime dėl projekto pripažinimo valstybei svarbiu ir (ar) projekto sutartyje):  </w:t>
            </w:r>
            <w:r w:rsidRPr="007D38ED">
              <w:rPr>
                <w:i/>
              </w:rPr>
              <w:t>Projekto sutartyje nustatyta projekto veiklų įgyvendinimo pabaiga yra 2018 m. gegužės 31 d</w:t>
            </w:r>
            <w:r w:rsidRPr="007D38ED">
              <w:t>.</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B5180C" w:rsidRDefault="007D38ED">
            <w:r>
              <w:rPr>
                <w:b/>
              </w:rPr>
              <w:t xml:space="preserve">Projekto įgyvendinimo rezultatai ir jų rodikliai, </w:t>
            </w:r>
            <w:r>
              <w:t>planiniai / faktiniai (galutiniai ir, jeigu yra, etapų – nustatyti Vyriausybės nutarime dėl projekto pripažinimo valstybei svarbiu ir (ar) projekto sutartyje):</w:t>
            </w:r>
            <w:r w:rsidR="002160CB">
              <w:t xml:space="preserve"> </w:t>
            </w:r>
            <w:r w:rsidR="00B6657E" w:rsidRPr="007D38ED">
              <w:rPr>
                <w:i/>
              </w:rPr>
              <w:t xml:space="preserve">Projekto sutartyje </w:t>
            </w:r>
            <w:r w:rsidR="00B6657E">
              <w:rPr>
                <w:i/>
              </w:rPr>
              <w:t>suplanuota produkto rodiklio „</w:t>
            </w:r>
            <w:r w:rsidR="00B6657E" w:rsidRPr="00B6657E">
              <w:rPr>
                <w:i/>
              </w:rPr>
              <w:t>Pastatyti arba atnaujinti viešieji arba komerciniai pastatai miestų vietovėse</w:t>
            </w:r>
            <w:r w:rsidR="00B6657E">
              <w:rPr>
                <w:i/>
              </w:rPr>
              <w:t xml:space="preserve">“ reikšmė yra </w:t>
            </w:r>
            <w:r w:rsidR="00B6657E" w:rsidRPr="00B6657E">
              <w:rPr>
                <w:i/>
              </w:rPr>
              <w:t>7</w:t>
            </w:r>
            <w:r w:rsidR="00B6657E">
              <w:rPr>
                <w:i/>
              </w:rPr>
              <w:t xml:space="preserve"> </w:t>
            </w:r>
            <w:r w:rsidR="00B6657E" w:rsidRPr="00B6657E">
              <w:rPr>
                <w:i/>
              </w:rPr>
              <w:t>413,00</w:t>
            </w:r>
            <w:r w:rsidR="00B6657E">
              <w:rPr>
                <w:i/>
              </w:rPr>
              <w:t xml:space="preserve"> kv. m.</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B5180C" w:rsidRDefault="007D38ED">
            <w:pPr>
              <w:rPr>
                <w:b/>
              </w:rPr>
            </w:pPr>
            <w:r>
              <w:rPr>
                <w:b/>
              </w:rPr>
              <w:t xml:space="preserve">Projekto investicijų vertė, </w:t>
            </w:r>
            <w:r>
              <w:t>planinė / faktinė</w:t>
            </w:r>
            <w:r>
              <w:rPr>
                <w:b/>
              </w:rPr>
              <w:t>:</w:t>
            </w:r>
            <w:r w:rsidR="007A77F4">
              <w:rPr>
                <w:b/>
              </w:rPr>
              <w:t xml:space="preserve"> </w:t>
            </w:r>
            <w:r w:rsidR="007A77F4" w:rsidRPr="007A77F4">
              <w:rPr>
                <w:i/>
              </w:rPr>
              <w:t>Projekto bendra vertė yra 15</w:t>
            </w:r>
            <w:r w:rsidR="007A77F4">
              <w:rPr>
                <w:i/>
              </w:rPr>
              <w:t> </w:t>
            </w:r>
            <w:r w:rsidR="007A77F4" w:rsidRPr="007A77F4">
              <w:rPr>
                <w:i/>
              </w:rPr>
              <w:t>772</w:t>
            </w:r>
            <w:r w:rsidR="007A77F4">
              <w:rPr>
                <w:i/>
              </w:rPr>
              <w:t xml:space="preserve"> </w:t>
            </w:r>
            <w:r w:rsidR="007A77F4" w:rsidRPr="007A77F4">
              <w:rPr>
                <w:i/>
              </w:rPr>
              <w:t>939,59</w:t>
            </w:r>
            <w:r w:rsidR="007A77F4">
              <w:rPr>
                <w:i/>
              </w:rPr>
              <w:t xml:space="preserve"> Eur.</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B5180C" w:rsidRDefault="007D38ED">
            <w:r>
              <w:rPr>
                <w:b/>
              </w:rPr>
              <w:t xml:space="preserve">Projekto įgyvendinimo priemonės, </w:t>
            </w:r>
            <w:r>
              <w:t>planinės / faktinės</w:t>
            </w:r>
            <w:r>
              <w:rPr>
                <w:b/>
              </w:rPr>
              <w:t xml:space="preserve"> </w:t>
            </w:r>
            <w:r>
              <w:t>(kurias projekto vykdytojas sutartimi su ministerija įsipareigojo nustatytu laiku ir apimtimi įvykdyti įgyvendindamas projektą):</w:t>
            </w:r>
            <w:r w:rsidR="00D27338" w:rsidRPr="00B5180C">
              <w:rPr>
                <w:i/>
              </w:rPr>
              <w:t xml:space="preserve"> </w:t>
            </w:r>
            <w:r w:rsidR="00AF02AC" w:rsidRPr="00B5180C">
              <w:rPr>
                <w:i/>
              </w:rPr>
              <w:t>Klaipėdos mieste pastatyt</w:t>
            </w:r>
            <w:r w:rsidR="00B5180C">
              <w:rPr>
                <w:i/>
              </w:rPr>
              <w:t>i</w:t>
            </w:r>
            <w:r w:rsidR="00AF02AC" w:rsidRPr="00B5180C">
              <w:rPr>
                <w:i/>
              </w:rPr>
              <w:t xml:space="preserve"> ir įrengt</w:t>
            </w:r>
            <w:r w:rsidR="00B5180C">
              <w:rPr>
                <w:i/>
              </w:rPr>
              <w:t>i</w:t>
            </w:r>
            <w:r w:rsidR="00AF02AC" w:rsidRPr="00B5180C">
              <w:rPr>
                <w:i/>
              </w:rPr>
              <w:t xml:space="preserve"> nauj</w:t>
            </w:r>
            <w:r w:rsidR="00B5180C">
              <w:rPr>
                <w:i/>
              </w:rPr>
              <w:t>ą</w:t>
            </w:r>
            <w:r w:rsidR="00AF02AC" w:rsidRPr="00B5180C">
              <w:rPr>
                <w:i/>
              </w:rPr>
              <w:t xml:space="preserve"> ir modern</w:t>
            </w:r>
            <w:r w:rsidR="00B5180C">
              <w:rPr>
                <w:i/>
              </w:rPr>
              <w:t>ų</w:t>
            </w:r>
            <w:r w:rsidR="00AF02AC" w:rsidRPr="00B5180C">
              <w:rPr>
                <w:i/>
              </w:rPr>
              <w:t xml:space="preserve"> daugiafunkcin</w:t>
            </w:r>
            <w:r w:rsidR="00B5180C">
              <w:rPr>
                <w:i/>
              </w:rPr>
              <w:t>į</w:t>
            </w:r>
            <w:r w:rsidR="00AF02AC" w:rsidRPr="00B5180C">
              <w:rPr>
                <w:i/>
              </w:rPr>
              <w:t xml:space="preserve"> sveikatingumo centr</w:t>
            </w:r>
            <w:r w:rsidR="00B5180C">
              <w:rPr>
                <w:i/>
              </w:rPr>
              <w:t>ą</w:t>
            </w:r>
            <w:r w:rsidR="00AF02AC" w:rsidRPr="00B5180C">
              <w:rPr>
                <w:i/>
              </w:rPr>
              <w:t xml:space="preserve"> su 50 metrų baseinu. Pastate bus įrengta sveikatingumo ir laisvalaikio zonos, nardymo šachta, 50 metrų baseinas su  pakeliamu dugnu ir pertvara, kas sudarys galimybę dalinti baseiną į du baseinus po 25 metrus bei pritaikyti skirtingų poreikių lankytojams – mamoms su mažais vaikais, mokyklinio ir pensinio amžiaus bei negalią turintiems asmenims. Baseino patalpose bus įrengtos žiūrovų tribūnos, todėl čia bus galima organizuoti įvairių vandens sporto šakų (plaukimo, nardymo ir kt.) renginius. Projekto metu bus įrengti lauko inžinieriniai tinklai, teritorijos apšvietimas, bus sutvarkyta aplinka šalia pastato, sumontuoti mažosios architektūros elementai, įrengtos automobilių parkavimo vietos.  Daugiafunkcio sveikatingumo centro veiklai užtikrinti bus įsigyti reikalingi  baldai, įranga ir įrengimai.</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E5675B" w:rsidRDefault="007D38ED">
            <w:r>
              <w:rPr>
                <w:b/>
              </w:rPr>
              <w:t xml:space="preserve">Projekto įgyvendinimo metu numatomos taikyti įstatymais ir kitais teisės aktais nustatytos konkrečios lengvatos, jų taikymo sąlygos, </w:t>
            </w:r>
            <w:r>
              <w:t>nustatytos / suteiktos</w:t>
            </w:r>
            <w:r>
              <w:rPr>
                <w:b/>
              </w:rPr>
              <w:t>:</w:t>
            </w:r>
            <w:r w:rsidR="00D27338">
              <w:rPr>
                <w:b/>
              </w:rPr>
              <w:t xml:space="preserve"> </w:t>
            </w:r>
            <w:r w:rsidR="00D27338" w:rsidRPr="00D00FBB">
              <w:rPr>
                <w:i/>
              </w:rPr>
              <w:t xml:space="preserve">Lietuvos Respublikos vidaus reikalų ministro 2017 m. sausio 30 d. įsakymu Nr. 1V-84 Projektui buvo skirta </w:t>
            </w:r>
            <w:r w:rsidR="00D00FBB" w:rsidRPr="00D00FBB">
              <w:rPr>
                <w:i/>
              </w:rPr>
              <w:t>11 564 519,00 Eur Europos Sąjungos struktūrinių fondų lėšų ir 1 020 399,00 Eur valstybės biudžeto lėšų.</w:t>
            </w:r>
          </w:p>
        </w:tc>
      </w:tr>
      <w:tr w:rsidR="007D38ED" w:rsidTr="007D38ED">
        <w:tc>
          <w:tcPr>
            <w:tcW w:w="9629" w:type="dxa"/>
            <w:tcBorders>
              <w:top w:val="single" w:sz="4" w:space="0" w:color="auto"/>
              <w:left w:val="single" w:sz="4" w:space="0" w:color="auto"/>
              <w:bottom w:val="single" w:sz="4" w:space="0" w:color="auto"/>
              <w:right w:val="single" w:sz="4" w:space="0" w:color="auto"/>
            </w:tcBorders>
          </w:tcPr>
          <w:p w:rsidR="007D38ED" w:rsidRPr="00E5675B" w:rsidRDefault="007D38ED">
            <w:pPr>
              <w:rPr>
                <w:i/>
              </w:rPr>
            </w:pPr>
            <w:r>
              <w:rPr>
                <w:b/>
              </w:rPr>
              <w:t>Projekto įgyvendinimo eiga</w:t>
            </w:r>
            <w:r>
              <w:t xml:space="preserve"> (apibendrinamojo pobūdžio informacija):</w:t>
            </w:r>
            <w:r w:rsidR="00D00FBB">
              <w:t xml:space="preserve"> </w:t>
            </w:r>
            <w:r w:rsidR="00D00FBB" w:rsidRPr="00D00FBB">
              <w:rPr>
                <w:i/>
              </w:rPr>
              <w:t xml:space="preserve">Klaipėdos daugiafunkcio sveikatingumo centras jau pastatytas, planuojamas visiškas </w:t>
            </w:r>
            <w:r w:rsidR="00D00FBB">
              <w:rPr>
                <w:i/>
              </w:rPr>
              <w:t>P</w:t>
            </w:r>
            <w:r w:rsidR="00D00FBB" w:rsidRPr="00D00FBB">
              <w:rPr>
                <w:i/>
              </w:rPr>
              <w:t>rojekto užbaigimas 2018 m. balandžio 27 d.</w:t>
            </w:r>
          </w:p>
        </w:tc>
      </w:tr>
      <w:tr w:rsidR="007D38ED" w:rsidTr="007D38ED">
        <w:tc>
          <w:tcPr>
            <w:tcW w:w="9629" w:type="dxa"/>
            <w:tcBorders>
              <w:top w:val="single" w:sz="4" w:space="0" w:color="auto"/>
              <w:left w:val="single" w:sz="4" w:space="0" w:color="auto"/>
              <w:bottom w:val="single" w:sz="4" w:space="0" w:color="auto"/>
              <w:right w:val="single" w:sz="4" w:space="0" w:color="auto"/>
            </w:tcBorders>
            <w:hideMark/>
          </w:tcPr>
          <w:p w:rsidR="007D38ED" w:rsidRDefault="007D38ED">
            <w:pPr>
              <w:rPr>
                <w:b/>
              </w:rPr>
            </w:pPr>
            <w:r>
              <w:rPr>
                <w:b/>
              </w:rPr>
              <w:t>Siūlymai dėl projekto įgyvendinimo / statuso reikalingumo:</w:t>
            </w:r>
            <w:r w:rsidR="00CC6DFC">
              <w:rPr>
                <w:b/>
              </w:rPr>
              <w:t xml:space="preserve"> </w:t>
            </w:r>
            <w:r w:rsidR="00CC6DFC" w:rsidRPr="00CC6DFC">
              <w:rPr>
                <w:i/>
              </w:rPr>
              <w:t>nėra</w:t>
            </w:r>
          </w:p>
        </w:tc>
      </w:tr>
    </w:tbl>
    <w:p w:rsidR="007D38ED" w:rsidRDefault="007D38ED" w:rsidP="007D38ED">
      <w:pPr>
        <w:jc w:val="left"/>
        <w:rPr>
          <w:lang w:eastAsia="lt-LT"/>
        </w:rPr>
      </w:pPr>
    </w:p>
    <w:p w:rsidR="007D38ED" w:rsidRDefault="007D38ED" w:rsidP="007D38ED"/>
    <w:p w:rsidR="002D4511" w:rsidRDefault="00B049BB" w:rsidP="00B049BB">
      <w:pPr>
        <w:jc w:val="center"/>
      </w:pPr>
      <w:r>
        <w:t>___________</w:t>
      </w:r>
      <w:bookmarkStart w:id="1" w:name="_GoBack"/>
      <w:bookmarkEnd w:id="1"/>
    </w:p>
    <w:sectPr w:rsidR="002D45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ED"/>
    <w:rsid w:val="00006B42"/>
    <w:rsid w:val="001113A4"/>
    <w:rsid w:val="00123A6C"/>
    <w:rsid w:val="00136E37"/>
    <w:rsid w:val="00192D17"/>
    <w:rsid w:val="001D26E2"/>
    <w:rsid w:val="002160CB"/>
    <w:rsid w:val="002D4511"/>
    <w:rsid w:val="006024D2"/>
    <w:rsid w:val="006469CF"/>
    <w:rsid w:val="00695740"/>
    <w:rsid w:val="007A77F4"/>
    <w:rsid w:val="007D38ED"/>
    <w:rsid w:val="00825886"/>
    <w:rsid w:val="008C1F86"/>
    <w:rsid w:val="00A64F50"/>
    <w:rsid w:val="00AF02AC"/>
    <w:rsid w:val="00B049BB"/>
    <w:rsid w:val="00B2241B"/>
    <w:rsid w:val="00B306D4"/>
    <w:rsid w:val="00B462F2"/>
    <w:rsid w:val="00B5180C"/>
    <w:rsid w:val="00B6657E"/>
    <w:rsid w:val="00B81A10"/>
    <w:rsid w:val="00C33618"/>
    <w:rsid w:val="00CA41B8"/>
    <w:rsid w:val="00CC6DFC"/>
    <w:rsid w:val="00CD6960"/>
    <w:rsid w:val="00D00FBB"/>
    <w:rsid w:val="00D27338"/>
    <w:rsid w:val="00E5675B"/>
    <w:rsid w:val="00E93183"/>
    <w:rsid w:val="00F022E2"/>
    <w:rsid w:val="00FE1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C0899"/>
  <w15:chartTrackingRefBased/>
  <w15:docId w15:val="{786FB656-53C5-490A-9B0E-E62086D9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38ED"/>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D38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1927</Words>
  <Characters>1099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Pasakarnis Virginijus</cp:lastModifiedBy>
  <cp:revision>9</cp:revision>
  <dcterms:created xsi:type="dcterms:W3CDTF">2018-04-09T05:52:00Z</dcterms:created>
  <dcterms:modified xsi:type="dcterms:W3CDTF">2018-05-02T10:16:00Z</dcterms:modified>
</cp:coreProperties>
</file>