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373651" w:rsidRPr="00373651" w14:paraId="7BF40927" w14:textId="77777777" w:rsidTr="00894B1C">
        <w:trPr>
          <w:jc w:val="center"/>
        </w:trPr>
        <w:tc>
          <w:tcPr>
            <w:tcW w:w="3284" w:type="dxa"/>
          </w:tcPr>
          <w:p w14:paraId="43DE8A66" w14:textId="77777777" w:rsidR="00D30212" w:rsidRPr="00373651" w:rsidRDefault="00D30212" w:rsidP="00894B1C">
            <w:pPr>
              <w:jc w:val="center"/>
            </w:pPr>
          </w:p>
        </w:tc>
        <w:tc>
          <w:tcPr>
            <w:tcW w:w="2919" w:type="dxa"/>
          </w:tcPr>
          <w:p w14:paraId="4B7033BC" w14:textId="77777777" w:rsidR="00D30212" w:rsidRPr="00373651" w:rsidRDefault="00D30212" w:rsidP="00894B1C">
            <w:pPr>
              <w:jc w:val="center"/>
            </w:pPr>
          </w:p>
        </w:tc>
        <w:tc>
          <w:tcPr>
            <w:tcW w:w="3649" w:type="dxa"/>
          </w:tcPr>
          <w:p w14:paraId="2A7D947B" w14:textId="77777777" w:rsidR="00780033" w:rsidRPr="00373651" w:rsidRDefault="00D30212" w:rsidP="006E4239">
            <w:pPr>
              <w:ind w:left="317"/>
              <w:rPr>
                <w:b/>
              </w:rPr>
            </w:pPr>
            <w:r w:rsidRPr="00373651">
              <w:rPr>
                <w:b/>
              </w:rPr>
              <w:t>Projekto</w:t>
            </w:r>
          </w:p>
          <w:p w14:paraId="2EB5FCB7" w14:textId="77777777" w:rsidR="00D30212" w:rsidRPr="00373651" w:rsidRDefault="00D30212" w:rsidP="006E4239">
            <w:pPr>
              <w:ind w:left="317"/>
              <w:rPr>
                <w:b/>
              </w:rPr>
            </w:pPr>
            <w:r w:rsidRPr="00373651">
              <w:rPr>
                <w:b/>
              </w:rPr>
              <w:t>lyginamasis variantas</w:t>
            </w:r>
          </w:p>
          <w:p w14:paraId="16ACBDA4" w14:textId="77777777" w:rsidR="00806D0F" w:rsidRPr="00373651" w:rsidRDefault="00806D0F" w:rsidP="00780033">
            <w:pPr>
              <w:rPr>
                <w:b/>
              </w:rPr>
            </w:pPr>
          </w:p>
        </w:tc>
      </w:tr>
      <w:tr w:rsidR="00373651" w:rsidRPr="00373651" w14:paraId="6B912AA1" w14:textId="77777777" w:rsidTr="00894B1C">
        <w:trPr>
          <w:jc w:val="center"/>
        </w:trPr>
        <w:tc>
          <w:tcPr>
            <w:tcW w:w="3284" w:type="dxa"/>
          </w:tcPr>
          <w:p w14:paraId="5C100F6F" w14:textId="77777777" w:rsidR="00D30212" w:rsidRPr="00373651" w:rsidRDefault="00D30212" w:rsidP="00894B1C">
            <w:pPr>
              <w:jc w:val="center"/>
            </w:pPr>
          </w:p>
        </w:tc>
        <w:tc>
          <w:tcPr>
            <w:tcW w:w="2919" w:type="dxa"/>
          </w:tcPr>
          <w:p w14:paraId="3E64D9CA" w14:textId="77777777" w:rsidR="00D30212" w:rsidRDefault="00D30212" w:rsidP="00894B1C"/>
          <w:p w14:paraId="6F2CEF4F" w14:textId="77777777" w:rsidR="001639ED" w:rsidRPr="00373651" w:rsidRDefault="001639ED" w:rsidP="00894B1C"/>
        </w:tc>
        <w:tc>
          <w:tcPr>
            <w:tcW w:w="3649" w:type="dxa"/>
          </w:tcPr>
          <w:p w14:paraId="29E5AFAC" w14:textId="77777777" w:rsidR="00D30212" w:rsidRPr="00373651" w:rsidRDefault="00D30212" w:rsidP="00894B1C"/>
        </w:tc>
      </w:tr>
    </w:tbl>
    <w:p w14:paraId="3B1D57D4" w14:textId="77777777" w:rsidR="00D30212" w:rsidRPr="00373651" w:rsidRDefault="00D30212" w:rsidP="00D30212">
      <w:pPr>
        <w:jc w:val="center"/>
        <w:rPr>
          <w:b/>
          <w:bCs/>
          <w:szCs w:val="24"/>
        </w:rPr>
      </w:pPr>
      <w:r w:rsidRPr="00373651">
        <w:rPr>
          <w:b/>
          <w:bCs/>
          <w:szCs w:val="24"/>
        </w:rPr>
        <w:t>LIETUVOS RESPUBLIKOS</w:t>
      </w:r>
    </w:p>
    <w:p w14:paraId="12F67C72" w14:textId="4DB89CD1" w:rsidR="00D30212" w:rsidRPr="001639ED" w:rsidRDefault="001639ED" w:rsidP="001639ED">
      <w:pPr>
        <w:jc w:val="center"/>
        <w:rPr>
          <w:b/>
          <w:bCs/>
          <w:caps/>
          <w:szCs w:val="24"/>
          <w:lang w:eastAsia="lt-LT"/>
        </w:rPr>
      </w:pPr>
      <w:r>
        <w:rPr>
          <w:b/>
          <w:bCs/>
          <w:caps/>
          <w:szCs w:val="24"/>
          <w:lang w:eastAsia="lt-LT"/>
        </w:rPr>
        <w:t>UŽIMTUMO ĮSTATYMO</w:t>
      </w:r>
      <w:r w:rsidR="009C379B" w:rsidRPr="00373651">
        <w:rPr>
          <w:b/>
          <w:bCs/>
          <w:caps/>
          <w:szCs w:val="24"/>
          <w:lang w:eastAsia="lt-LT"/>
        </w:rPr>
        <w:t xml:space="preserve"> </w:t>
      </w:r>
      <w:r>
        <w:rPr>
          <w:b/>
          <w:bCs/>
          <w:caps/>
          <w:szCs w:val="24"/>
          <w:lang w:eastAsia="lt-LT"/>
        </w:rPr>
        <w:t>37</w:t>
      </w:r>
      <w:r w:rsidR="009C379B" w:rsidRPr="00373651">
        <w:rPr>
          <w:b/>
          <w:bCs/>
          <w:szCs w:val="24"/>
        </w:rPr>
        <w:t xml:space="preserve"> </w:t>
      </w:r>
      <w:r w:rsidR="009C379B" w:rsidRPr="00373651">
        <w:rPr>
          <w:b/>
          <w:bCs/>
          <w:caps/>
          <w:szCs w:val="24"/>
          <w:lang w:eastAsia="lt-LT"/>
        </w:rPr>
        <w:t>STRAIPSNIO PAKEITIMO</w:t>
      </w:r>
      <w:r w:rsidR="009C379B" w:rsidRPr="00373651">
        <w:rPr>
          <w:b/>
          <w:bCs/>
          <w:szCs w:val="24"/>
        </w:rPr>
        <w:t xml:space="preserve"> </w:t>
      </w:r>
    </w:p>
    <w:p w14:paraId="1510D797" w14:textId="77777777" w:rsidR="00D30212" w:rsidRPr="00373651" w:rsidRDefault="00D30212" w:rsidP="00D30212">
      <w:pPr>
        <w:jc w:val="center"/>
        <w:rPr>
          <w:b/>
          <w:bCs/>
          <w:szCs w:val="24"/>
        </w:rPr>
      </w:pPr>
      <w:r w:rsidRPr="00373651">
        <w:rPr>
          <w:b/>
          <w:bCs/>
          <w:szCs w:val="24"/>
        </w:rPr>
        <w:t>ĮSTATYMAS</w:t>
      </w:r>
    </w:p>
    <w:p w14:paraId="422B7BD8" w14:textId="77777777" w:rsidR="00D30212" w:rsidRPr="00373651" w:rsidRDefault="00D30212" w:rsidP="00D30212">
      <w:pPr>
        <w:jc w:val="center"/>
        <w:rPr>
          <w:b/>
          <w:bCs/>
          <w:szCs w:val="24"/>
        </w:rPr>
      </w:pPr>
    </w:p>
    <w:p w14:paraId="193AEBF5" w14:textId="77777777" w:rsidR="00D30212" w:rsidRPr="00373651" w:rsidRDefault="00D30212" w:rsidP="00D30212">
      <w:pPr>
        <w:jc w:val="center"/>
        <w:rPr>
          <w:b/>
          <w:bCs/>
          <w:szCs w:val="24"/>
        </w:rPr>
      </w:pPr>
    </w:p>
    <w:p w14:paraId="047ACB5B" w14:textId="049A3FD5" w:rsidR="00D30212" w:rsidRPr="00373651" w:rsidRDefault="00D30212" w:rsidP="00D30212">
      <w:pPr>
        <w:jc w:val="center"/>
        <w:rPr>
          <w:bCs/>
          <w:szCs w:val="24"/>
        </w:rPr>
      </w:pPr>
      <w:r w:rsidRPr="00373651">
        <w:rPr>
          <w:bCs/>
          <w:szCs w:val="24"/>
        </w:rPr>
        <w:t>201</w:t>
      </w:r>
      <w:r w:rsidR="00780033" w:rsidRPr="00373651">
        <w:rPr>
          <w:bCs/>
          <w:szCs w:val="24"/>
        </w:rPr>
        <w:t>9</w:t>
      </w:r>
      <w:r w:rsidRPr="00373651">
        <w:rPr>
          <w:bCs/>
          <w:szCs w:val="24"/>
        </w:rPr>
        <w:t> m.</w:t>
      </w:r>
      <w:r w:rsidRPr="00373651">
        <w:rPr>
          <w:bCs/>
          <w:szCs w:val="24"/>
        </w:rPr>
        <w:tab/>
      </w:r>
      <w:r w:rsidRPr="00373651">
        <w:rPr>
          <w:bCs/>
          <w:szCs w:val="24"/>
        </w:rPr>
        <w:tab/>
        <w:t>d. Nr.</w:t>
      </w:r>
    </w:p>
    <w:p w14:paraId="75D8221F" w14:textId="77777777" w:rsidR="00D30212" w:rsidRPr="00373651" w:rsidRDefault="00D30212" w:rsidP="00D30212">
      <w:pPr>
        <w:jc w:val="center"/>
        <w:rPr>
          <w:bCs/>
          <w:szCs w:val="24"/>
        </w:rPr>
      </w:pPr>
      <w:r w:rsidRPr="00373651">
        <w:rPr>
          <w:bCs/>
          <w:szCs w:val="24"/>
        </w:rPr>
        <w:t>Vilnius</w:t>
      </w:r>
    </w:p>
    <w:p w14:paraId="7FA1E4B6" w14:textId="77777777" w:rsidR="00D30212" w:rsidRPr="00373651" w:rsidRDefault="00D30212" w:rsidP="00D30212">
      <w:pPr>
        <w:jc w:val="center"/>
        <w:rPr>
          <w:b/>
          <w:caps/>
          <w:szCs w:val="24"/>
        </w:rPr>
      </w:pPr>
    </w:p>
    <w:p w14:paraId="00D0183A" w14:textId="77777777" w:rsidR="00D30212" w:rsidRDefault="00D30212" w:rsidP="00D30212">
      <w:pPr>
        <w:jc w:val="center"/>
        <w:rPr>
          <w:b/>
          <w:caps/>
          <w:szCs w:val="24"/>
        </w:rPr>
      </w:pPr>
    </w:p>
    <w:p w14:paraId="526FA2A2" w14:textId="77777777" w:rsidR="001639ED" w:rsidRPr="00373651" w:rsidRDefault="001639ED" w:rsidP="00D30212">
      <w:pPr>
        <w:jc w:val="center"/>
        <w:rPr>
          <w:b/>
          <w:caps/>
          <w:szCs w:val="24"/>
        </w:rPr>
      </w:pPr>
    </w:p>
    <w:p w14:paraId="4A3E1128" w14:textId="10EF08AE" w:rsidR="00F830EE" w:rsidRPr="00373651" w:rsidRDefault="00A41078" w:rsidP="001639ED">
      <w:pPr>
        <w:ind w:firstLine="709"/>
        <w:jc w:val="both"/>
        <w:rPr>
          <w:b/>
          <w:szCs w:val="24"/>
        </w:rPr>
      </w:pPr>
      <w:bookmarkStart w:id="0" w:name="straipsnis1"/>
      <w:r w:rsidRPr="00373651">
        <w:rPr>
          <w:b/>
          <w:szCs w:val="24"/>
        </w:rPr>
        <w:t>1</w:t>
      </w:r>
      <w:r w:rsidR="00F830EE" w:rsidRPr="00373651">
        <w:rPr>
          <w:b/>
          <w:szCs w:val="24"/>
        </w:rPr>
        <w:t xml:space="preserve"> straipsnis. </w:t>
      </w:r>
      <w:r w:rsidR="001639ED">
        <w:rPr>
          <w:b/>
          <w:szCs w:val="24"/>
        </w:rPr>
        <w:t>37</w:t>
      </w:r>
      <w:r w:rsidR="00F830EE" w:rsidRPr="00373651">
        <w:rPr>
          <w:b/>
          <w:szCs w:val="24"/>
        </w:rPr>
        <w:t> straipsnio pakeitimas</w:t>
      </w:r>
    </w:p>
    <w:p w14:paraId="645EBF15" w14:textId="77343EB6" w:rsidR="009C379B" w:rsidRPr="001639ED" w:rsidRDefault="009C51DD" w:rsidP="001639ED">
      <w:pPr>
        <w:shd w:val="clear" w:color="auto" w:fill="FFFFFF" w:themeFill="background1"/>
        <w:tabs>
          <w:tab w:val="left" w:pos="993"/>
        </w:tabs>
        <w:ind w:firstLine="709"/>
        <w:jc w:val="both"/>
        <w:rPr>
          <w:szCs w:val="24"/>
          <w:lang w:eastAsia="lt-LT"/>
        </w:rPr>
      </w:pPr>
      <w:r w:rsidRPr="001639ED">
        <w:rPr>
          <w:szCs w:val="24"/>
        </w:rPr>
        <w:t>Pa</w:t>
      </w:r>
      <w:r w:rsidR="009C379B" w:rsidRPr="001639ED">
        <w:rPr>
          <w:szCs w:val="24"/>
        </w:rPr>
        <w:t xml:space="preserve">keisti </w:t>
      </w:r>
      <w:r w:rsidR="001639ED">
        <w:rPr>
          <w:szCs w:val="24"/>
        </w:rPr>
        <w:t>37</w:t>
      </w:r>
      <w:r w:rsidR="009C379B" w:rsidRPr="001639ED">
        <w:rPr>
          <w:szCs w:val="24"/>
          <w:lang w:eastAsia="lt-LT"/>
        </w:rPr>
        <w:t xml:space="preserve"> straipsnio 1</w:t>
      </w:r>
      <w:r w:rsidR="001639ED">
        <w:rPr>
          <w:szCs w:val="24"/>
          <w:lang w:eastAsia="lt-LT"/>
        </w:rPr>
        <w:t>1</w:t>
      </w:r>
      <w:r w:rsidR="009C379B" w:rsidRPr="001639ED">
        <w:rPr>
          <w:szCs w:val="24"/>
          <w:lang w:eastAsia="lt-LT"/>
        </w:rPr>
        <w:t> dalį ir ją išdėstyti taip:</w:t>
      </w:r>
    </w:p>
    <w:p w14:paraId="00856E6D" w14:textId="281B348F" w:rsidR="009C379B" w:rsidRPr="00373651" w:rsidRDefault="009C379B" w:rsidP="001639ED">
      <w:pPr>
        <w:ind w:firstLine="720"/>
        <w:jc w:val="both"/>
        <w:rPr>
          <w:bCs/>
          <w:szCs w:val="24"/>
        </w:rPr>
      </w:pPr>
      <w:r w:rsidRPr="00373651">
        <w:rPr>
          <w:szCs w:val="24"/>
          <w:lang w:eastAsia="lt-LT"/>
        </w:rPr>
        <w:t>„</w:t>
      </w:r>
      <w:r w:rsidR="001639ED" w:rsidRPr="001639ED">
        <w:rPr>
          <w:szCs w:val="24"/>
          <w:lang w:eastAsia="lt-LT"/>
        </w:rPr>
        <w:t xml:space="preserve">11. Bedarbių ir užimtų asmenų profesinis mokymas pagal šio straipsnio nuostatas pakartotinai gali būti organizuojamas ne anksčiau kaip po 3 metų baigus profesinio mokymo programą ir įgijus kvalifikaciją, ne anksčiau kaip po vienų metų įgijus kompetenciją, išskyrus atvejus, kai dėl sveikatos būklės asmuo negali dirbti pagal įgytą kvalifikaciją ir (ar) kompetenciją arba kai asmuo neturi teisės dirbti pagal įgytą kompetenciją neturėdamas </w:t>
      </w:r>
      <w:r w:rsidR="001639ED" w:rsidRPr="001639ED">
        <w:rPr>
          <w:strike/>
          <w:szCs w:val="24"/>
          <w:lang w:eastAsia="lt-LT"/>
        </w:rPr>
        <w:t>teisės aktuose</w:t>
      </w:r>
      <w:r w:rsidR="001639ED" w:rsidRPr="001639ED">
        <w:rPr>
          <w:szCs w:val="24"/>
          <w:lang w:eastAsia="lt-LT"/>
        </w:rPr>
        <w:t xml:space="preserve"> </w:t>
      </w:r>
      <w:r w:rsidR="001639ED" w:rsidRPr="001639ED">
        <w:rPr>
          <w:b/>
          <w:szCs w:val="24"/>
          <w:lang w:eastAsia="lt-LT"/>
        </w:rPr>
        <w:t>Lietuvos Respublikos saugaus eismo automobilių keliais įstatyme</w:t>
      </w:r>
      <w:r w:rsidR="001639ED">
        <w:rPr>
          <w:szCs w:val="24"/>
          <w:lang w:eastAsia="lt-LT"/>
        </w:rPr>
        <w:t xml:space="preserve"> </w:t>
      </w:r>
      <w:r w:rsidR="001639ED" w:rsidRPr="001639ED">
        <w:rPr>
          <w:szCs w:val="24"/>
          <w:lang w:eastAsia="lt-LT"/>
        </w:rPr>
        <w:t xml:space="preserve">nurodyto </w:t>
      </w:r>
      <w:r w:rsidR="001639ED" w:rsidRPr="001639ED">
        <w:rPr>
          <w:strike/>
          <w:szCs w:val="24"/>
          <w:lang w:eastAsia="lt-LT"/>
        </w:rPr>
        <w:t>kvalifikacijos</w:t>
      </w:r>
      <w:r w:rsidR="001639ED" w:rsidRPr="001639ED">
        <w:rPr>
          <w:szCs w:val="24"/>
          <w:lang w:eastAsia="lt-LT"/>
        </w:rPr>
        <w:t xml:space="preserve"> </w:t>
      </w:r>
      <w:r w:rsidR="00AE4B6A">
        <w:rPr>
          <w:b/>
          <w:szCs w:val="24"/>
          <w:lang w:eastAsia="lt-LT"/>
        </w:rPr>
        <w:t xml:space="preserve">vairuotojo </w:t>
      </w:r>
      <w:r w:rsidR="001639ED">
        <w:rPr>
          <w:b/>
          <w:szCs w:val="24"/>
          <w:lang w:eastAsia="lt-LT"/>
        </w:rPr>
        <w:t xml:space="preserve">kompetencijos </w:t>
      </w:r>
      <w:r w:rsidR="001639ED" w:rsidRPr="001639ED">
        <w:rPr>
          <w:szCs w:val="24"/>
          <w:lang w:eastAsia="lt-LT"/>
        </w:rPr>
        <w:t>pažymėjimo</w:t>
      </w:r>
      <w:r w:rsidRPr="00373651">
        <w:rPr>
          <w:bCs/>
          <w:szCs w:val="24"/>
        </w:rPr>
        <w:t>.</w:t>
      </w:r>
      <w:r w:rsidRPr="00373651">
        <w:rPr>
          <w:szCs w:val="24"/>
          <w:lang w:eastAsia="lt-LT"/>
        </w:rPr>
        <w:t>“</w:t>
      </w:r>
    </w:p>
    <w:p w14:paraId="46A5C9E0" w14:textId="77777777" w:rsidR="00660A43" w:rsidRPr="00373651" w:rsidRDefault="00660A43" w:rsidP="001639ED">
      <w:pPr>
        <w:pStyle w:val="Sraopastraipa"/>
        <w:shd w:val="clear" w:color="auto" w:fill="FFFFFF" w:themeFill="background1"/>
        <w:ind w:left="0" w:firstLine="709"/>
        <w:jc w:val="both"/>
        <w:rPr>
          <w:bCs/>
          <w:szCs w:val="24"/>
        </w:rPr>
      </w:pPr>
    </w:p>
    <w:p w14:paraId="23120952" w14:textId="0C41576C" w:rsidR="00D30212" w:rsidRPr="00373651" w:rsidRDefault="009C379B" w:rsidP="001639ED">
      <w:pPr>
        <w:ind w:firstLine="709"/>
        <w:jc w:val="both"/>
        <w:rPr>
          <w:szCs w:val="24"/>
          <w:lang w:eastAsia="lt-LT"/>
        </w:rPr>
      </w:pPr>
      <w:r w:rsidRPr="00373651">
        <w:rPr>
          <w:b/>
          <w:szCs w:val="24"/>
        </w:rPr>
        <w:t>2</w:t>
      </w:r>
      <w:r w:rsidR="00D30212" w:rsidRPr="00373651">
        <w:rPr>
          <w:b/>
          <w:szCs w:val="24"/>
        </w:rPr>
        <w:t xml:space="preserve"> straipsnis. </w:t>
      </w:r>
      <w:bookmarkEnd w:id="0"/>
      <w:r w:rsidR="00D30212" w:rsidRPr="00373651">
        <w:rPr>
          <w:b/>
          <w:bCs/>
          <w:szCs w:val="24"/>
          <w:lang w:eastAsia="lt-LT"/>
        </w:rPr>
        <w:t>Įstatymo įsigaliojimas</w:t>
      </w:r>
    </w:p>
    <w:p w14:paraId="05FC6689" w14:textId="77777777" w:rsidR="00D30212" w:rsidRPr="00373651" w:rsidRDefault="00D30212" w:rsidP="001639ED">
      <w:pPr>
        <w:ind w:firstLine="720"/>
        <w:jc w:val="both"/>
        <w:rPr>
          <w:szCs w:val="24"/>
          <w:lang w:eastAsia="lt-LT"/>
        </w:rPr>
      </w:pPr>
      <w:bookmarkStart w:id="1" w:name="part_eea9e7693c5044d18138af49f2fa4a17"/>
      <w:bookmarkEnd w:id="1"/>
      <w:r w:rsidRPr="00373651">
        <w:rPr>
          <w:szCs w:val="24"/>
          <w:lang w:eastAsia="lt-LT"/>
        </w:rPr>
        <w:t>Šis įstatymas įsigalioja 20</w:t>
      </w:r>
      <w:r w:rsidR="000C2DCB" w:rsidRPr="00373651">
        <w:rPr>
          <w:szCs w:val="24"/>
          <w:lang w:eastAsia="lt-LT"/>
        </w:rPr>
        <w:t>20</w:t>
      </w:r>
      <w:r w:rsidR="00806D0F" w:rsidRPr="00373651">
        <w:rPr>
          <w:szCs w:val="24"/>
          <w:lang w:eastAsia="lt-LT"/>
        </w:rPr>
        <w:t> </w:t>
      </w:r>
      <w:r w:rsidRPr="00373651">
        <w:rPr>
          <w:szCs w:val="24"/>
          <w:lang w:eastAsia="lt-LT"/>
        </w:rPr>
        <w:t>m.</w:t>
      </w:r>
      <w:r w:rsidR="00C4293E" w:rsidRPr="00373651">
        <w:rPr>
          <w:szCs w:val="24"/>
          <w:lang w:eastAsia="lt-LT"/>
        </w:rPr>
        <w:t xml:space="preserve"> </w:t>
      </w:r>
      <w:r w:rsidR="000C2DCB" w:rsidRPr="00373651">
        <w:rPr>
          <w:szCs w:val="24"/>
          <w:lang w:eastAsia="lt-LT"/>
        </w:rPr>
        <w:t>gegužės</w:t>
      </w:r>
      <w:r w:rsidR="00806D0F" w:rsidRPr="00373651">
        <w:rPr>
          <w:szCs w:val="24"/>
          <w:lang w:eastAsia="lt-LT"/>
        </w:rPr>
        <w:t> </w:t>
      </w:r>
      <w:r w:rsidR="000C2DCB" w:rsidRPr="00373651">
        <w:rPr>
          <w:szCs w:val="24"/>
          <w:lang w:eastAsia="lt-LT"/>
        </w:rPr>
        <w:t>23</w:t>
      </w:r>
      <w:r w:rsidR="00806D0F" w:rsidRPr="00373651">
        <w:rPr>
          <w:szCs w:val="24"/>
          <w:lang w:eastAsia="lt-LT"/>
        </w:rPr>
        <w:t> </w:t>
      </w:r>
      <w:r w:rsidRPr="00373651">
        <w:rPr>
          <w:szCs w:val="24"/>
          <w:lang w:eastAsia="lt-LT"/>
        </w:rPr>
        <w:t>d.</w:t>
      </w:r>
    </w:p>
    <w:p w14:paraId="3EF63DC8" w14:textId="77777777" w:rsidR="00D30212" w:rsidRPr="00373651" w:rsidRDefault="00D30212" w:rsidP="00D30212">
      <w:pPr>
        <w:ind w:firstLine="720"/>
        <w:jc w:val="both"/>
        <w:rPr>
          <w:szCs w:val="24"/>
          <w:lang w:eastAsia="lt-LT"/>
        </w:rPr>
      </w:pPr>
      <w:bookmarkStart w:id="2" w:name="part_148b06ddacb448d08bccaa5bfdce316c"/>
      <w:bookmarkEnd w:id="2"/>
    </w:p>
    <w:p w14:paraId="07ACFB59" w14:textId="77777777" w:rsidR="00D30212" w:rsidRPr="00373651" w:rsidRDefault="00D30212" w:rsidP="00D30212">
      <w:pPr>
        <w:ind w:firstLine="720"/>
        <w:jc w:val="both"/>
        <w:rPr>
          <w:szCs w:val="24"/>
          <w:lang w:eastAsia="lt-LT"/>
        </w:rPr>
      </w:pPr>
    </w:p>
    <w:p w14:paraId="12334912" w14:textId="77777777" w:rsidR="00D30212" w:rsidRPr="00373651" w:rsidRDefault="00D30212" w:rsidP="00D30212">
      <w:pPr>
        <w:ind w:firstLine="709"/>
        <w:jc w:val="both"/>
        <w:rPr>
          <w:i/>
          <w:szCs w:val="24"/>
        </w:rPr>
      </w:pPr>
      <w:r w:rsidRPr="00373651">
        <w:rPr>
          <w:i/>
          <w:szCs w:val="24"/>
        </w:rPr>
        <w:t>Skelbiu šį Lietuvos Respublikos Seimo priimtą įstatymą.</w:t>
      </w:r>
    </w:p>
    <w:p w14:paraId="5486F2CE" w14:textId="77777777" w:rsidR="00D30212" w:rsidRPr="00373651" w:rsidRDefault="00D30212" w:rsidP="00D30212">
      <w:pPr>
        <w:ind w:firstLine="709"/>
        <w:jc w:val="both"/>
        <w:rPr>
          <w:szCs w:val="24"/>
        </w:rPr>
      </w:pPr>
    </w:p>
    <w:p w14:paraId="581DBCAD" w14:textId="77777777" w:rsidR="006B1375" w:rsidRPr="00373651" w:rsidRDefault="00D30212" w:rsidP="002B756F">
      <w:pPr>
        <w:jc w:val="both"/>
      </w:pPr>
      <w:bookmarkStart w:id="3" w:name="_GoBack"/>
      <w:bookmarkEnd w:id="3"/>
      <w:r w:rsidRPr="00373651">
        <w:rPr>
          <w:szCs w:val="24"/>
        </w:rPr>
        <w:t>Respublikos Prezidentas</w:t>
      </w:r>
    </w:p>
    <w:sectPr w:rsidR="006B1375" w:rsidRPr="00373651" w:rsidSect="009A02B0">
      <w:headerReference w:type="default" r:id="rId8"/>
      <w:pgSz w:w="11906" w:h="16838"/>
      <w:pgMar w:top="1134" w:right="567" w:bottom="1134" w:left="1701" w:header="85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F5D17" w14:textId="77777777" w:rsidR="00137F0F" w:rsidRDefault="00137F0F">
      <w:r>
        <w:separator/>
      </w:r>
    </w:p>
  </w:endnote>
  <w:endnote w:type="continuationSeparator" w:id="0">
    <w:p w14:paraId="2A373D83" w14:textId="77777777" w:rsidR="00137F0F" w:rsidRDefault="0013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37570" w14:textId="77777777" w:rsidR="00137F0F" w:rsidRDefault="00137F0F">
      <w:r>
        <w:separator/>
      </w:r>
    </w:p>
  </w:footnote>
  <w:footnote w:type="continuationSeparator" w:id="0">
    <w:p w14:paraId="1ACF9D53" w14:textId="77777777" w:rsidR="00137F0F" w:rsidRDefault="00137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0D92" w14:textId="77777777" w:rsidR="008E3480" w:rsidRDefault="00D30212">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9C379B">
      <w:rPr>
        <w:rStyle w:val="Puslapionumeris"/>
        <w:noProof/>
        <w:sz w:val="22"/>
      </w:rPr>
      <w:t>6</w:t>
    </w:r>
    <w:r>
      <w:rPr>
        <w:rStyle w:val="Puslapionumeris"/>
        <w:sz w:val="22"/>
      </w:rPr>
      <w:fldChar w:fldCharType="end"/>
    </w:r>
  </w:p>
  <w:p w14:paraId="60026DF5" w14:textId="77777777" w:rsidR="008E3480" w:rsidRDefault="00137F0F">
    <w:pPr>
      <w:pStyle w:val="Antrats"/>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5CB"/>
    <w:multiLevelType w:val="hybridMultilevel"/>
    <w:tmpl w:val="B754BAF4"/>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EC2B7E"/>
    <w:multiLevelType w:val="hybridMultilevel"/>
    <w:tmpl w:val="2E865714"/>
    <w:lvl w:ilvl="0" w:tplc="03D2CDE8">
      <w:start w:val="1"/>
      <w:numFmt w:val="decimal"/>
      <w:lvlText w:val="%1)"/>
      <w:lvlJc w:val="left"/>
      <w:pPr>
        <w:ind w:left="2089" w:hanging="360"/>
      </w:pPr>
      <w:rPr>
        <w:rFonts w:hint="default"/>
        <w:color w:val="auto"/>
      </w:rPr>
    </w:lvl>
    <w:lvl w:ilvl="1" w:tplc="04270019" w:tentative="1">
      <w:start w:val="1"/>
      <w:numFmt w:val="lowerLetter"/>
      <w:lvlText w:val="%2."/>
      <w:lvlJc w:val="left"/>
      <w:pPr>
        <w:ind w:left="2809" w:hanging="360"/>
      </w:p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2" w15:restartNumberingAfterBreak="0">
    <w:nsid w:val="33AC1207"/>
    <w:multiLevelType w:val="hybridMultilevel"/>
    <w:tmpl w:val="8D625542"/>
    <w:lvl w:ilvl="0" w:tplc="357E9620">
      <w:start w:val="1"/>
      <w:numFmt w:val="decimal"/>
      <w:lvlText w:val="%1."/>
      <w:lvlJc w:val="left"/>
      <w:pPr>
        <w:ind w:left="1020" w:hanging="1020"/>
      </w:pPr>
      <w:rPr>
        <w:rFonts w:hint="default"/>
        <w:strike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EEC5595"/>
    <w:multiLevelType w:val="hybridMultilevel"/>
    <w:tmpl w:val="1DDA7D66"/>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12"/>
    <w:rsid w:val="000353CA"/>
    <w:rsid w:val="00043A54"/>
    <w:rsid w:val="0004508D"/>
    <w:rsid w:val="00054F78"/>
    <w:rsid w:val="00055F9C"/>
    <w:rsid w:val="00060FC4"/>
    <w:rsid w:val="00094394"/>
    <w:rsid w:val="000C2DCB"/>
    <w:rsid w:val="000D5698"/>
    <w:rsid w:val="000D7F6B"/>
    <w:rsid w:val="000E708E"/>
    <w:rsid w:val="000E785D"/>
    <w:rsid w:val="000F44E6"/>
    <w:rsid w:val="000F596F"/>
    <w:rsid w:val="00137F0F"/>
    <w:rsid w:val="001506DD"/>
    <w:rsid w:val="001509FD"/>
    <w:rsid w:val="0015593A"/>
    <w:rsid w:val="001639ED"/>
    <w:rsid w:val="00163C68"/>
    <w:rsid w:val="00172825"/>
    <w:rsid w:val="00173FDE"/>
    <w:rsid w:val="0017615B"/>
    <w:rsid w:val="001A6BEB"/>
    <w:rsid w:val="001C00DB"/>
    <w:rsid w:val="001D5086"/>
    <w:rsid w:val="001D63F3"/>
    <w:rsid w:val="001E0249"/>
    <w:rsid w:val="00200BC6"/>
    <w:rsid w:val="002179E9"/>
    <w:rsid w:val="00230736"/>
    <w:rsid w:val="00233C94"/>
    <w:rsid w:val="00233FE1"/>
    <w:rsid w:val="002552C4"/>
    <w:rsid w:val="00261A17"/>
    <w:rsid w:val="00265C1F"/>
    <w:rsid w:val="00275695"/>
    <w:rsid w:val="00282B6D"/>
    <w:rsid w:val="002832F5"/>
    <w:rsid w:val="00283481"/>
    <w:rsid w:val="002928A9"/>
    <w:rsid w:val="002A4C49"/>
    <w:rsid w:val="002B756F"/>
    <w:rsid w:val="002B76B6"/>
    <w:rsid w:val="002D2E70"/>
    <w:rsid w:val="003238BC"/>
    <w:rsid w:val="003435E6"/>
    <w:rsid w:val="00373651"/>
    <w:rsid w:val="003806BC"/>
    <w:rsid w:val="0038101F"/>
    <w:rsid w:val="00384C7F"/>
    <w:rsid w:val="003A189E"/>
    <w:rsid w:val="003D01BB"/>
    <w:rsid w:val="00403CC2"/>
    <w:rsid w:val="004107EF"/>
    <w:rsid w:val="0043717A"/>
    <w:rsid w:val="00437371"/>
    <w:rsid w:val="00445A85"/>
    <w:rsid w:val="004469E1"/>
    <w:rsid w:val="00455BD3"/>
    <w:rsid w:val="0046081E"/>
    <w:rsid w:val="004C056F"/>
    <w:rsid w:val="004C1E4F"/>
    <w:rsid w:val="004C71AF"/>
    <w:rsid w:val="004D7A7B"/>
    <w:rsid w:val="004E2AFA"/>
    <w:rsid w:val="00504D92"/>
    <w:rsid w:val="00514029"/>
    <w:rsid w:val="005276D9"/>
    <w:rsid w:val="00561825"/>
    <w:rsid w:val="0057248F"/>
    <w:rsid w:val="0059106A"/>
    <w:rsid w:val="005C080A"/>
    <w:rsid w:val="005C3AAC"/>
    <w:rsid w:val="005D0942"/>
    <w:rsid w:val="005E09FE"/>
    <w:rsid w:val="005E5A16"/>
    <w:rsid w:val="005F79D1"/>
    <w:rsid w:val="00603FAB"/>
    <w:rsid w:val="00604938"/>
    <w:rsid w:val="0062133E"/>
    <w:rsid w:val="0063132B"/>
    <w:rsid w:val="00660A43"/>
    <w:rsid w:val="00662A3A"/>
    <w:rsid w:val="00667909"/>
    <w:rsid w:val="00676381"/>
    <w:rsid w:val="00676F56"/>
    <w:rsid w:val="006A774C"/>
    <w:rsid w:val="006B1375"/>
    <w:rsid w:val="006B6C7F"/>
    <w:rsid w:val="006C77E7"/>
    <w:rsid w:val="006D2595"/>
    <w:rsid w:val="006D3229"/>
    <w:rsid w:val="006E4239"/>
    <w:rsid w:val="00704272"/>
    <w:rsid w:val="00712183"/>
    <w:rsid w:val="00713CEA"/>
    <w:rsid w:val="00730B53"/>
    <w:rsid w:val="007569D0"/>
    <w:rsid w:val="00760A20"/>
    <w:rsid w:val="00780033"/>
    <w:rsid w:val="0078090C"/>
    <w:rsid w:val="00786B4B"/>
    <w:rsid w:val="00790E7B"/>
    <w:rsid w:val="0079550C"/>
    <w:rsid w:val="007A4BFE"/>
    <w:rsid w:val="007B32AC"/>
    <w:rsid w:val="007D0047"/>
    <w:rsid w:val="007D02A4"/>
    <w:rsid w:val="007D0B15"/>
    <w:rsid w:val="00806D0F"/>
    <w:rsid w:val="00813AB3"/>
    <w:rsid w:val="008324B6"/>
    <w:rsid w:val="008441B8"/>
    <w:rsid w:val="00854533"/>
    <w:rsid w:val="00877E39"/>
    <w:rsid w:val="00886AC7"/>
    <w:rsid w:val="00890EC9"/>
    <w:rsid w:val="008A7B36"/>
    <w:rsid w:val="008B0167"/>
    <w:rsid w:val="008B26A2"/>
    <w:rsid w:val="008B4EF4"/>
    <w:rsid w:val="008C695E"/>
    <w:rsid w:val="008E1F50"/>
    <w:rsid w:val="008F2F81"/>
    <w:rsid w:val="008F6CED"/>
    <w:rsid w:val="00904A6B"/>
    <w:rsid w:val="00927A15"/>
    <w:rsid w:val="00950808"/>
    <w:rsid w:val="00973EA6"/>
    <w:rsid w:val="009C2EE7"/>
    <w:rsid w:val="009C379B"/>
    <w:rsid w:val="009C51DD"/>
    <w:rsid w:val="009D31C9"/>
    <w:rsid w:val="009D5AB0"/>
    <w:rsid w:val="009E65AE"/>
    <w:rsid w:val="009E6C46"/>
    <w:rsid w:val="00A21FD0"/>
    <w:rsid w:val="00A30010"/>
    <w:rsid w:val="00A31693"/>
    <w:rsid w:val="00A41078"/>
    <w:rsid w:val="00A54816"/>
    <w:rsid w:val="00A62569"/>
    <w:rsid w:val="00A70A11"/>
    <w:rsid w:val="00A75AB5"/>
    <w:rsid w:val="00A872E4"/>
    <w:rsid w:val="00A901F8"/>
    <w:rsid w:val="00AA24A0"/>
    <w:rsid w:val="00AB56F6"/>
    <w:rsid w:val="00AC1535"/>
    <w:rsid w:val="00AC5F3A"/>
    <w:rsid w:val="00AD3321"/>
    <w:rsid w:val="00AE4B6A"/>
    <w:rsid w:val="00B03A99"/>
    <w:rsid w:val="00B43A52"/>
    <w:rsid w:val="00B5397C"/>
    <w:rsid w:val="00B61962"/>
    <w:rsid w:val="00B660DE"/>
    <w:rsid w:val="00B908F9"/>
    <w:rsid w:val="00BA03D3"/>
    <w:rsid w:val="00BB0B57"/>
    <w:rsid w:val="00BB135A"/>
    <w:rsid w:val="00BB3A7C"/>
    <w:rsid w:val="00BC2FED"/>
    <w:rsid w:val="00BD2EEA"/>
    <w:rsid w:val="00BD3C6E"/>
    <w:rsid w:val="00BD6B0A"/>
    <w:rsid w:val="00BE4A77"/>
    <w:rsid w:val="00BF11F5"/>
    <w:rsid w:val="00BF4841"/>
    <w:rsid w:val="00BF52C1"/>
    <w:rsid w:val="00C16D1D"/>
    <w:rsid w:val="00C2390B"/>
    <w:rsid w:val="00C27AD5"/>
    <w:rsid w:val="00C37323"/>
    <w:rsid w:val="00C4293E"/>
    <w:rsid w:val="00C47B7C"/>
    <w:rsid w:val="00C562EB"/>
    <w:rsid w:val="00C622D9"/>
    <w:rsid w:val="00C7240D"/>
    <w:rsid w:val="00C920BE"/>
    <w:rsid w:val="00C9509C"/>
    <w:rsid w:val="00CA0454"/>
    <w:rsid w:val="00CA0766"/>
    <w:rsid w:val="00CB0BCA"/>
    <w:rsid w:val="00CF7B48"/>
    <w:rsid w:val="00D2369D"/>
    <w:rsid w:val="00D30212"/>
    <w:rsid w:val="00D321CB"/>
    <w:rsid w:val="00D40AA4"/>
    <w:rsid w:val="00D4277C"/>
    <w:rsid w:val="00D66ADF"/>
    <w:rsid w:val="00D72FAA"/>
    <w:rsid w:val="00D809E0"/>
    <w:rsid w:val="00D905CC"/>
    <w:rsid w:val="00D92652"/>
    <w:rsid w:val="00D97445"/>
    <w:rsid w:val="00DB3A4B"/>
    <w:rsid w:val="00DE139B"/>
    <w:rsid w:val="00DE1DD0"/>
    <w:rsid w:val="00DE7A2D"/>
    <w:rsid w:val="00E213F9"/>
    <w:rsid w:val="00E40102"/>
    <w:rsid w:val="00EA0A11"/>
    <w:rsid w:val="00EF7993"/>
    <w:rsid w:val="00EF7A23"/>
    <w:rsid w:val="00F01EA3"/>
    <w:rsid w:val="00F22BC7"/>
    <w:rsid w:val="00F25FF0"/>
    <w:rsid w:val="00F32E76"/>
    <w:rsid w:val="00F37C0D"/>
    <w:rsid w:val="00F440AF"/>
    <w:rsid w:val="00F52AF6"/>
    <w:rsid w:val="00F6730B"/>
    <w:rsid w:val="00F82554"/>
    <w:rsid w:val="00F830EE"/>
    <w:rsid w:val="00F85811"/>
    <w:rsid w:val="00F97647"/>
    <w:rsid w:val="00FA2FA9"/>
    <w:rsid w:val="00FB3951"/>
    <w:rsid w:val="00FB7C04"/>
    <w:rsid w:val="00FE1751"/>
    <w:rsid w:val="00FF1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DD18"/>
  <w15:docId w15:val="{E4A77F79-D8E7-4945-8640-D9B681B4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D30212"/>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30212"/>
    <w:pPr>
      <w:tabs>
        <w:tab w:val="center" w:pos="4153"/>
        <w:tab w:val="right" w:pos="8306"/>
      </w:tabs>
    </w:pPr>
  </w:style>
  <w:style w:type="character" w:customStyle="1" w:styleId="AntratsDiagrama">
    <w:name w:val="Antraštės Diagrama"/>
    <w:basedOn w:val="Numatytasispastraiposriftas"/>
    <w:link w:val="Antrats"/>
    <w:rsid w:val="00D30212"/>
    <w:rPr>
      <w:rFonts w:eastAsia="Times New Roman" w:cs="Times New Roman"/>
      <w:sz w:val="24"/>
      <w:szCs w:val="20"/>
    </w:rPr>
  </w:style>
  <w:style w:type="character" w:styleId="Puslapionumeris">
    <w:name w:val="page number"/>
    <w:basedOn w:val="Numatytasispastraiposriftas"/>
    <w:rsid w:val="00D30212"/>
  </w:style>
  <w:style w:type="paragraph" w:styleId="Sraopastraipa">
    <w:name w:val="List Paragraph"/>
    <w:basedOn w:val="prastasis"/>
    <w:uiPriority w:val="34"/>
    <w:qFormat/>
    <w:rsid w:val="00D30212"/>
    <w:pPr>
      <w:ind w:left="720"/>
      <w:contextualSpacing/>
    </w:pPr>
  </w:style>
  <w:style w:type="character" w:styleId="Komentaronuoroda">
    <w:name w:val="annotation reference"/>
    <w:basedOn w:val="Numatytasispastraiposriftas"/>
    <w:uiPriority w:val="99"/>
    <w:semiHidden/>
    <w:unhideWhenUsed/>
    <w:rsid w:val="006A774C"/>
    <w:rPr>
      <w:sz w:val="16"/>
      <w:szCs w:val="16"/>
    </w:rPr>
  </w:style>
  <w:style w:type="paragraph" w:styleId="Komentarotekstas">
    <w:name w:val="annotation text"/>
    <w:basedOn w:val="prastasis"/>
    <w:link w:val="KomentarotekstasDiagrama"/>
    <w:uiPriority w:val="99"/>
    <w:unhideWhenUsed/>
    <w:rsid w:val="006A774C"/>
    <w:rPr>
      <w:sz w:val="20"/>
    </w:rPr>
  </w:style>
  <w:style w:type="character" w:customStyle="1" w:styleId="KomentarotekstasDiagrama">
    <w:name w:val="Komentaro tekstas Diagrama"/>
    <w:basedOn w:val="Numatytasispastraiposriftas"/>
    <w:link w:val="Komentarotekstas"/>
    <w:uiPriority w:val="99"/>
    <w:semiHidden/>
    <w:rsid w:val="006A774C"/>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774C"/>
    <w:rPr>
      <w:b/>
      <w:bCs/>
    </w:rPr>
  </w:style>
  <w:style w:type="character" w:customStyle="1" w:styleId="KomentarotemaDiagrama">
    <w:name w:val="Komentaro tema Diagrama"/>
    <w:basedOn w:val="KomentarotekstasDiagrama"/>
    <w:link w:val="Komentarotema"/>
    <w:uiPriority w:val="99"/>
    <w:semiHidden/>
    <w:rsid w:val="006A774C"/>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6A77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774C"/>
    <w:rPr>
      <w:rFonts w:ascii="Tahoma" w:eastAsia="Times New Roman" w:hAnsi="Tahoma" w:cs="Tahoma"/>
      <w:sz w:val="16"/>
      <w:szCs w:val="16"/>
    </w:rPr>
  </w:style>
  <w:style w:type="character" w:customStyle="1" w:styleId="KomentarotekstasDiagrama1">
    <w:name w:val="Komentaro tekstas Diagrama1"/>
    <w:basedOn w:val="Numatytasispastraiposriftas"/>
    <w:uiPriority w:val="99"/>
    <w:rsid w:val="0078090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8708">
      <w:bodyDiv w:val="1"/>
      <w:marLeft w:val="0"/>
      <w:marRight w:val="0"/>
      <w:marTop w:val="0"/>
      <w:marBottom w:val="0"/>
      <w:divBdr>
        <w:top w:val="none" w:sz="0" w:space="0" w:color="auto"/>
        <w:left w:val="none" w:sz="0" w:space="0" w:color="auto"/>
        <w:bottom w:val="none" w:sz="0" w:space="0" w:color="auto"/>
        <w:right w:val="none" w:sz="0" w:space="0" w:color="auto"/>
      </w:divBdr>
      <w:divsChild>
        <w:div w:id="1298298011">
          <w:marLeft w:val="0"/>
          <w:marRight w:val="0"/>
          <w:marTop w:val="0"/>
          <w:marBottom w:val="0"/>
          <w:divBdr>
            <w:top w:val="none" w:sz="0" w:space="0" w:color="auto"/>
            <w:left w:val="none" w:sz="0" w:space="0" w:color="auto"/>
            <w:bottom w:val="none" w:sz="0" w:space="0" w:color="auto"/>
            <w:right w:val="none" w:sz="0" w:space="0" w:color="auto"/>
          </w:divBdr>
          <w:divsChild>
            <w:div w:id="1218202755">
              <w:marLeft w:val="0"/>
              <w:marRight w:val="0"/>
              <w:marTop w:val="0"/>
              <w:marBottom w:val="0"/>
              <w:divBdr>
                <w:top w:val="none" w:sz="0" w:space="0" w:color="auto"/>
                <w:left w:val="none" w:sz="0" w:space="0" w:color="auto"/>
                <w:bottom w:val="none" w:sz="0" w:space="0" w:color="auto"/>
                <w:right w:val="none" w:sz="0" w:space="0" w:color="auto"/>
              </w:divBdr>
              <w:divsChild>
                <w:div w:id="488594977">
                  <w:marLeft w:val="0"/>
                  <w:marRight w:val="0"/>
                  <w:marTop w:val="0"/>
                  <w:marBottom w:val="0"/>
                  <w:divBdr>
                    <w:top w:val="none" w:sz="0" w:space="0" w:color="auto"/>
                    <w:left w:val="none" w:sz="0" w:space="0" w:color="auto"/>
                    <w:bottom w:val="none" w:sz="0" w:space="0" w:color="auto"/>
                    <w:right w:val="none" w:sz="0" w:space="0" w:color="auto"/>
                  </w:divBdr>
                  <w:divsChild>
                    <w:div w:id="1685472004">
                      <w:marLeft w:val="0"/>
                      <w:marRight w:val="0"/>
                      <w:marTop w:val="0"/>
                      <w:marBottom w:val="0"/>
                      <w:divBdr>
                        <w:top w:val="none" w:sz="0" w:space="0" w:color="auto"/>
                        <w:left w:val="none" w:sz="0" w:space="0" w:color="auto"/>
                        <w:bottom w:val="none" w:sz="0" w:space="0" w:color="auto"/>
                        <w:right w:val="none" w:sz="0" w:space="0" w:color="auto"/>
                      </w:divBdr>
                      <w:divsChild>
                        <w:div w:id="1005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70221">
      <w:bodyDiv w:val="1"/>
      <w:marLeft w:val="0"/>
      <w:marRight w:val="0"/>
      <w:marTop w:val="0"/>
      <w:marBottom w:val="0"/>
      <w:divBdr>
        <w:top w:val="none" w:sz="0" w:space="0" w:color="auto"/>
        <w:left w:val="none" w:sz="0" w:space="0" w:color="auto"/>
        <w:bottom w:val="none" w:sz="0" w:space="0" w:color="auto"/>
        <w:right w:val="none" w:sz="0" w:space="0" w:color="auto"/>
      </w:divBdr>
      <w:divsChild>
        <w:div w:id="1503426005">
          <w:marLeft w:val="0"/>
          <w:marRight w:val="0"/>
          <w:marTop w:val="0"/>
          <w:marBottom w:val="0"/>
          <w:divBdr>
            <w:top w:val="none" w:sz="0" w:space="0" w:color="auto"/>
            <w:left w:val="none" w:sz="0" w:space="0" w:color="auto"/>
            <w:bottom w:val="none" w:sz="0" w:space="0" w:color="auto"/>
            <w:right w:val="none" w:sz="0" w:space="0" w:color="auto"/>
          </w:divBdr>
          <w:divsChild>
            <w:div w:id="1869218878">
              <w:marLeft w:val="0"/>
              <w:marRight w:val="0"/>
              <w:marTop w:val="0"/>
              <w:marBottom w:val="0"/>
              <w:divBdr>
                <w:top w:val="none" w:sz="0" w:space="0" w:color="auto"/>
                <w:left w:val="none" w:sz="0" w:space="0" w:color="auto"/>
                <w:bottom w:val="none" w:sz="0" w:space="0" w:color="auto"/>
                <w:right w:val="none" w:sz="0" w:space="0" w:color="auto"/>
              </w:divBdr>
              <w:divsChild>
                <w:div w:id="1851748958">
                  <w:marLeft w:val="0"/>
                  <w:marRight w:val="0"/>
                  <w:marTop w:val="0"/>
                  <w:marBottom w:val="0"/>
                  <w:divBdr>
                    <w:top w:val="none" w:sz="0" w:space="0" w:color="auto"/>
                    <w:left w:val="none" w:sz="0" w:space="0" w:color="auto"/>
                    <w:bottom w:val="none" w:sz="0" w:space="0" w:color="auto"/>
                    <w:right w:val="none" w:sz="0" w:space="0" w:color="auto"/>
                  </w:divBdr>
                  <w:divsChild>
                    <w:div w:id="158930688">
                      <w:marLeft w:val="0"/>
                      <w:marRight w:val="0"/>
                      <w:marTop w:val="0"/>
                      <w:marBottom w:val="0"/>
                      <w:divBdr>
                        <w:top w:val="none" w:sz="0" w:space="0" w:color="auto"/>
                        <w:left w:val="none" w:sz="0" w:space="0" w:color="auto"/>
                        <w:bottom w:val="none" w:sz="0" w:space="0" w:color="auto"/>
                        <w:right w:val="none" w:sz="0" w:space="0" w:color="auto"/>
                      </w:divBdr>
                      <w:divsChild>
                        <w:div w:id="9846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7760">
                  <w:marLeft w:val="0"/>
                  <w:marRight w:val="0"/>
                  <w:marTop w:val="0"/>
                  <w:marBottom w:val="0"/>
                  <w:divBdr>
                    <w:top w:val="none" w:sz="0" w:space="0" w:color="auto"/>
                    <w:left w:val="none" w:sz="0" w:space="0" w:color="auto"/>
                    <w:bottom w:val="none" w:sz="0" w:space="0" w:color="auto"/>
                    <w:right w:val="none" w:sz="0" w:space="0" w:color="auto"/>
                  </w:divBdr>
                  <w:divsChild>
                    <w:div w:id="821241897">
                      <w:marLeft w:val="0"/>
                      <w:marRight w:val="0"/>
                      <w:marTop w:val="0"/>
                      <w:marBottom w:val="0"/>
                      <w:divBdr>
                        <w:top w:val="none" w:sz="0" w:space="0" w:color="auto"/>
                        <w:left w:val="none" w:sz="0" w:space="0" w:color="auto"/>
                        <w:bottom w:val="none" w:sz="0" w:space="0" w:color="auto"/>
                        <w:right w:val="none" w:sz="0" w:space="0" w:color="auto"/>
                      </w:divBdr>
                      <w:divsChild>
                        <w:div w:id="706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7684">
                  <w:marLeft w:val="0"/>
                  <w:marRight w:val="0"/>
                  <w:marTop w:val="0"/>
                  <w:marBottom w:val="0"/>
                  <w:divBdr>
                    <w:top w:val="none" w:sz="0" w:space="0" w:color="auto"/>
                    <w:left w:val="none" w:sz="0" w:space="0" w:color="auto"/>
                    <w:bottom w:val="none" w:sz="0" w:space="0" w:color="auto"/>
                    <w:right w:val="none" w:sz="0" w:space="0" w:color="auto"/>
                  </w:divBdr>
                  <w:divsChild>
                    <w:div w:id="88159204">
                      <w:marLeft w:val="0"/>
                      <w:marRight w:val="0"/>
                      <w:marTop w:val="0"/>
                      <w:marBottom w:val="0"/>
                      <w:divBdr>
                        <w:top w:val="none" w:sz="0" w:space="0" w:color="auto"/>
                        <w:left w:val="none" w:sz="0" w:space="0" w:color="auto"/>
                        <w:bottom w:val="none" w:sz="0" w:space="0" w:color="auto"/>
                        <w:right w:val="none" w:sz="0" w:space="0" w:color="auto"/>
                      </w:divBdr>
                      <w:divsChild>
                        <w:div w:id="16560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31C99-BDCD-491A-8A5A-50929B54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626</Words>
  <Characters>358</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2019-10-25T07:39:00Z</dcterms:created>
  <dc:creator>Dmitrij Bial</dc:creator>
  <cp:lastModifiedBy>Andrius Karnilavicius</cp:lastModifiedBy>
  <cp:lastPrinted>2019-04-01T06:45:00Z</cp:lastPrinted>
  <dcterms:modified xsi:type="dcterms:W3CDTF">2019-12-17T10:35:00Z</dcterms:modified>
  <cp:revision>5</cp:revision>
</cp:coreProperties>
</file>