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DCF" w:rsidRDefault="00365DCF" w:rsidP="00F859E0">
      <w:pPr>
        <w:contextualSpacing/>
        <w:jc w:val="center"/>
        <w:rPr>
          <w:b/>
          <w:bCs/>
        </w:rPr>
      </w:pPr>
      <w:bookmarkStart w:id="0" w:name="_GoBack"/>
      <w:bookmarkEnd w:id="0"/>
    </w:p>
    <w:p w:rsidR="001852AD" w:rsidRPr="00F859E0" w:rsidRDefault="001C70A6" w:rsidP="00F859E0">
      <w:pPr>
        <w:contextualSpacing/>
        <w:jc w:val="center"/>
        <w:rPr>
          <w:b/>
          <w:bCs/>
          <w:lang w:val="lt-LT"/>
        </w:rPr>
      </w:pPr>
      <w:r w:rsidRPr="001C70A6">
        <w:rPr>
          <w:b/>
          <w:bCs/>
          <w:lang w:val="lt-LT"/>
        </w:rPr>
        <w:t>EUROPOS SĄJUNGOS UŽSIENIO REIK</w:t>
      </w:r>
      <w:r>
        <w:rPr>
          <w:b/>
          <w:bCs/>
          <w:lang w:val="lt-LT"/>
        </w:rPr>
        <w:t>ALŲ MINISTRŲ VIDEOKONFERENCIJA</w:t>
      </w:r>
      <w:r w:rsidRPr="001C70A6">
        <w:rPr>
          <w:b/>
          <w:bCs/>
          <w:lang w:val="lt-LT"/>
        </w:rPr>
        <w:t xml:space="preserve"> (PREKYBOS KLAUSIMAI)</w:t>
      </w:r>
    </w:p>
    <w:p w:rsidR="001B57F5" w:rsidRPr="0068690D" w:rsidRDefault="001B57F5" w:rsidP="001B57F5">
      <w:pPr>
        <w:contextualSpacing/>
        <w:jc w:val="both"/>
        <w:rPr>
          <w:lang w:val="lt-LT"/>
        </w:rPr>
      </w:pPr>
    </w:p>
    <w:p w:rsidR="001B57F5" w:rsidRPr="00F859E0" w:rsidRDefault="00380A32" w:rsidP="001B57F5">
      <w:pPr>
        <w:tabs>
          <w:tab w:val="left" w:pos="0"/>
        </w:tabs>
        <w:jc w:val="both"/>
        <w:rPr>
          <w:rFonts w:eastAsia="Batang"/>
          <w:b/>
          <w:bCs/>
          <w:lang w:val="lt-LT"/>
        </w:rPr>
      </w:pPr>
      <w:r>
        <w:rPr>
          <w:rFonts w:eastAsia="Batang"/>
          <w:b/>
          <w:lang w:val="lt-LT"/>
        </w:rPr>
        <w:t>Dėl Lietuvos pozicijų</w:t>
      </w:r>
      <w:r w:rsidR="001B57F5" w:rsidRPr="00F859E0">
        <w:rPr>
          <w:rFonts w:eastAsia="Batang"/>
          <w:b/>
          <w:lang w:val="lt-LT"/>
        </w:rPr>
        <w:t xml:space="preserve"> dėl klausimų, svarstomų </w:t>
      </w:r>
      <w:r w:rsidR="008853F5">
        <w:rPr>
          <w:rFonts w:eastAsia="Batang"/>
          <w:b/>
          <w:bCs/>
          <w:lang w:val="lt-LT"/>
        </w:rPr>
        <w:t>ES</w:t>
      </w:r>
      <w:r w:rsidR="001852AD">
        <w:rPr>
          <w:rFonts w:eastAsia="Batang"/>
          <w:b/>
          <w:bCs/>
          <w:lang w:val="lt-LT"/>
        </w:rPr>
        <w:t xml:space="preserve"> </w:t>
      </w:r>
      <w:r w:rsidR="008853F5">
        <w:rPr>
          <w:rFonts w:eastAsia="Batang"/>
          <w:b/>
          <w:bCs/>
          <w:lang w:val="lt-LT"/>
        </w:rPr>
        <w:t>užsienio reikalų</w:t>
      </w:r>
      <w:r w:rsidR="001852AD">
        <w:rPr>
          <w:rFonts w:eastAsia="Batang"/>
          <w:b/>
          <w:bCs/>
          <w:lang w:val="lt-LT"/>
        </w:rPr>
        <w:t xml:space="preserve"> </w:t>
      </w:r>
      <w:r w:rsidR="008853F5">
        <w:rPr>
          <w:rFonts w:eastAsia="Batang"/>
          <w:b/>
          <w:bCs/>
          <w:lang w:val="lt-LT"/>
        </w:rPr>
        <w:t xml:space="preserve">ministrų vaizdo </w:t>
      </w:r>
      <w:r w:rsidR="00F859E0" w:rsidRPr="00F859E0">
        <w:rPr>
          <w:rFonts w:eastAsia="Batang"/>
          <w:b/>
          <w:bCs/>
          <w:lang w:val="lt-LT"/>
        </w:rPr>
        <w:t>konferencijoje</w:t>
      </w:r>
      <w:r w:rsidR="008853F5">
        <w:rPr>
          <w:rFonts w:eastAsia="Batang"/>
          <w:b/>
          <w:bCs/>
          <w:lang w:val="lt-LT"/>
        </w:rPr>
        <w:t xml:space="preserve"> (prekybos klausimai)</w:t>
      </w:r>
      <w:r w:rsidR="001B57F5" w:rsidRPr="0068690D">
        <w:rPr>
          <w:rFonts w:eastAsia="Batang"/>
          <w:b/>
          <w:lang w:val="lt-LT"/>
        </w:rPr>
        <w:t>,</w:t>
      </w:r>
      <w:r w:rsidR="00F859E0">
        <w:rPr>
          <w:rFonts w:eastAsia="Batang"/>
          <w:b/>
          <w:lang w:val="lt-LT"/>
        </w:rPr>
        <w:t xml:space="preserve"> vyksiančioje</w:t>
      </w:r>
      <w:r w:rsidR="001B57F5" w:rsidRPr="0068690D">
        <w:rPr>
          <w:rFonts w:eastAsia="Batang"/>
          <w:b/>
          <w:lang w:val="lt-LT"/>
        </w:rPr>
        <w:t xml:space="preserve"> </w:t>
      </w:r>
      <w:r w:rsidR="00D27EF0">
        <w:rPr>
          <w:rFonts w:eastAsia="Batang"/>
          <w:b/>
          <w:lang w:val="lt-LT"/>
        </w:rPr>
        <w:t>balandžio 16</w:t>
      </w:r>
      <w:r w:rsidR="001B57F5" w:rsidRPr="0068690D">
        <w:rPr>
          <w:rFonts w:eastAsia="Batang"/>
          <w:b/>
          <w:lang w:val="lt-LT"/>
        </w:rPr>
        <w:t xml:space="preserve"> d. </w:t>
      </w:r>
    </w:p>
    <w:p w:rsidR="001B57F5" w:rsidRPr="0068690D" w:rsidRDefault="001B57F5" w:rsidP="001B57F5">
      <w:pPr>
        <w:contextualSpacing/>
        <w:jc w:val="both"/>
        <w:rPr>
          <w:lang w:val="lt-LT"/>
        </w:rPr>
      </w:pPr>
    </w:p>
    <w:p w:rsidR="00A62CC2" w:rsidRPr="0068690D" w:rsidRDefault="000C6F2D" w:rsidP="001B57F5">
      <w:pPr>
        <w:ind w:firstLine="851"/>
        <w:contextualSpacing/>
        <w:jc w:val="both"/>
        <w:rPr>
          <w:lang w:val="lt-LT"/>
        </w:rPr>
      </w:pPr>
      <w:r w:rsidRPr="0068690D">
        <w:rPr>
          <w:lang w:val="lt-LT"/>
        </w:rPr>
        <w:t>2020</w:t>
      </w:r>
      <w:r w:rsidR="00F859E0">
        <w:rPr>
          <w:lang w:val="lt-LT"/>
        </w:rPr>
        <w:t xml:space="preserve"> m. balandžio</w:t>
      </w:r>
      <w:r w:rsidR="001B57F5" w:rsidRPr="0068690D">
        <w:rPr>
          <w:lang w:val="lt-LT"/>
        </w:rPr>
        <w:t xml:space="preserve"> </w:t>
      </w:r>
      <w:r w:rsidR="00F859E0">
        <w:rPr>
          <w:lang w:val="lt-LT"/>
        </w:rPr>
        <w:t>16 d.</w:t>
      </w:r>
      <w:r w:rsidR="001B57F5" w:rsidRPr="0068690D">
        <w:rPr>
          <w:lang w:val="lt-LT"/>
        </w:rPr>
        <w:t xml:space="preserve"> vyks </w:t>
      </w:r>
      <w:r w:rsidR="008853F5">
        <w:rPr>
          <w:lang w:val="lt-LT"/>
        </w:rPr>
        <w:t>n</w:t>
      </w:r>
      <w:r w:rsidR="00F859E0" w:rsidRPr="00F859E0">
        <w:rPr>
          <w:lang w:val="lt-LT"/>
        </w:rPr>
        <w:t>eformali prekyb</w:t>
      </w:r>
      <w:r w:rsidR="00F859E0">
        <w:rPr>
          <w:lang w:val="lt-LT"/>
        </w:rPr>
        <w:t>os ministrų vaizdo konferencija</w:t>
      </w:r>
      <w:r w:rsidR="001B57F5" w:rsidRPr="0068690D">
        <w:rPr>
          <w:lang w:val="lt-LT"/>
        </w:rPr>
        <w:t>. Planuo</w:t>
      </w:r>
      <w:r w:rsidR="001749C5">
        <w:rPr>
          <w:lang w:val="lt-LT"/>
        </w:rPr>
        <w:t>jami prekybos ministrų diskusijos</w:t>
      </w:r>
      <w:r w:rsidR="001B57F5" w:rsidRPr="0068690D">
        <w:rPr>
          <w:lang w:val="lt-LT"/>
        </w:rPr>
        <w:t xml:space="preserve"> („A“) klausimai: </w:t>
      </w:r>
    </w:p>
    <w:p w:rsidR="001B57F5" w:rsidRPr="0068690D" w:rsidRDefault="001B57F5" w:rsidP="001B57F5">
      <w:pPr>
        <w:pStyle w:val="ListParagraph"/>
        <w:jc w:val="both"/>
        <w:rPr>
          <w:i/>
          <w:u w:val="single"/>
          <w:lang w:val="lt-LT"/>
        </w:rPr>
      </w:pPr>
    </w:p>
    <w:p w:rsidR="003812BE" w:rsidRDefault="003812BE" w:rsidP="003812BE">
      <w:pPr>
        <w:pStyle w:val="ListParagraph"/>
        <w:ind w:left="360"/>
        <w:jc w:val="both"/>
        <w:rPr>
          <w:b/>
          <w:u w:val="single"/>
          <w:lang w:val="lt-LT"/>
        </w:rPr>
      </w:pPr>
      <w:r w:rsidRPr="0068690D">
        <w:rPr>
          <w:b/>
          <w:u w:val="single"/>
          <w:lang w:val="lt-LT"/>
        </w:rPr>
        <w:t>Ne teisėkūros veikla</w:t>
      </w:r>
      <w:r w:rsidR="009807D3">
        <w:rPr>
          <w:b/>
          <w:u w:val="single"/>
          <w:lang w:val="lt-LT"/>
        </w:rPr>
        <w:t>:</w:t>
      </w:r>
    </w:p>
    <w:p w:rsidR="00284D06" w:rsidRPr="000638DF" w:rsidRDefault="00365DCF" w:rsidP="00284D06">
      <w:pPr>
        <w:pStyle w:val="ListParagraph"/>
        <w:numPr>
          <w:ilvl w:val="0"/>
          <w:numId w:val="2"/>
        </w:numPr>
        <w:jc w:val="both"/>
        <w:rPr>
          <w:b/>
          <w:lang w:val="lt-LT"/>
        </w:rPr>
      </w:pPr>
      <w:r w:rsidRPr="000638DF">
        <w:rPr>
          <w:rFonts w:eastAsia="Calibri"/>
          <w:b/>
          <w:lang w:val="lt-LT" w:eastAsia="lt-LT"/>
        </w:rPr>
        <w:t>COVID-19 prekybos aspektai: poveikis prekybos santykiams ir pasaulinių vertės ir tiekimo grandinių tvarumui</w:t>
      </w:r>
      <w:r w:rsidR="001852AD" w:rsidRPr="000638DF">
        <w:rPr>
          <w:rFonts w:eastAsia="Calibri"/>
          <w:b/>
          <w:lang w:val="lt-LT" w:eastAsia="lt-LT"/>
        </w:rPr>
        <w:t>.</w:t>
      </w:r>
    </w:p>
    <w:p w:rsidR="00A466BD" w:rsidRPr="001C70A6" w:rsidRDefault="00F05D8E" w:rsidP="00BB7DA8">
      <w:pPr>
        <w:pStyle w:val="ListParagraph"/>
        <w:numPr>
          <w:ilvl w:val="0"/>
          <w:numId w:val="2"/>
        </w:numPr>
        <w:jc w:val="both"/>
        <w:rPr>
          <w:lang w:val="lt-LT"/>
        </w:rPr>
      </w:pPr>
      <w:r w:rsidRPr="001C70A6">
        <w:rPr>
          <w:b/>
          <w:lang w:val="lt-LT"/>
        </w:rPr>
        <w:t>Kiti klausimai</w:t>
      </w:r>
      <w:r w:rsidR="00C27AAF" w:rsidRPr="001C70A6">
        <w:rPr>
          <w:b/>
          <w:lang w:val="lt-LT"/>
        </w:rPr>
        <w:t>.</w:t>
      </w:r>
    </w:p>
    <w:p w:rsidR="009807D3" w:rsidRPr="00A466BD" w:rsidRDefault="009807D3" w:rsidP="00A466BD">
      <w:pPr>
        <w:jc w:val="both"/>
        <w:rPr>
          <w:lang w:val="lt-LT"/>
        </w:rPr>
      </w:pPr>
    </w:p>
    <w:p w:rsidR="00284D06" w:rsidRPr="00284D06" w:rsidRDefault="000638DF" w:rsidP="009807D3">
      <w:pPr>
        <w:jc w:val="both"/>
        <w:rPr>
          <w:lang w:val="lt-LT"/>
        </w:rPr>
      </w:pPr>
      <w:r>
        <w:rPr>
          <w:rFonts w:eastAsia="Calibri"/>
          <w:b/>
          <w:lang w:val="lt-LT" w:eastAsia="lt-LT"/>
        </w:rPr>
        <w:t xml:space="preserve">1.  </w:t>
      </w:r>
      <w:r w:rsidR="00284D06" w:rsidRPr="00284D06">
        <w:rPr>
          <w:rFonts w:eastAsia="Calibri"/>
          <w:b/>
          <w:lang w:val="lt-LT" w:eastAsia="lt-LT"/>
        </w:rPr>
        <w:t>COVID-19 prekybos aspektai: poveikis prekybos santykiams ir pasaulinių vertė</w:t>
      </w:r>
      <w:r w:rsidR="009807D3">
        <w:rPr>
          <w:rFonts w:eastAsia="Calibri"/>
          <w:b/>
          <w:lang w:val="lt-LT" w:eastAsia="lt-LT"/>
        </w:rPr>
        <w:t>s ir tiekimo grandinių tvarumui:</w:t>
      </w:r>
    </w:p>
    <w:p w:rsidR="00CC2272" w:rsidRDefault="00CC2272" w:rsidP="001852AD">
      <w:pPr>
        <w:jc w:val="both"/>
        <w:rPr>
          <w:lang w:val="lt-LT"/>
        </w:rPr>
      </w:pPr>
    </w:p>
    <w:p w:rsidR="001852AD" w:rsidRPr="001852AD" w:rsidRDefault="007F2624" w:rsidP="001852AD">
      <w:pPr>
        <w:jc w:val="both"/>
        <w:rPr>
          <w:lang w:val="lt-LT"/>
        </w:rPr>
      </w:pPr>
      <w:r>
        <w:rPr>
          <w:lang w:val="lt-LT"/>
        </w:rPr>
        <w:t xml:space="preserve">Prekybos ministrai aptars COVID-19 poveikį pasaulinei prekybai ir tarptautinėms vertės grandinėms. </w:t>
      </w:r>
      <w:r w:rsidR="001852AD" w:rsidRPr="001852AD">
        <w:rPr>
          <w:lang w:val="lt-LT"/>
        </w:rPr>
        <w:t>Didėjantis COVID-</w:t>
      </w:r>
      <w:r w:rsidR="00380A32">
        <w:rPr>
          <w:lang w:val="lt-LT"/>
        </w:rPr>
        <w:t xml:space="preserve">19 </w:t>
      </w:r>
      <w:r w:rsidR="001852AD" w:rsidRPr="001852AD">
        <w:rPr>
          <w:lang w:val="lt-LT"/>
        </w:rPr>
        <w:t>plitimas kovą paskatino daugelį pasaulio vyriausybių imtis precedento neturinčių priemonių epidemijai sustabdyti</w:t>
      </w:r>
      <w:r w:rsidR="00FB18C2">
        <w:rPr>
          <w:lang w:val="lt-LT"/>
        </w:rPr>
        <w:t xml:space="preserve"> – įvesti </w:t>
      </w:r>
      <w:r w:rsidR="001852AD" w:rsidRPr="001852AD">
        <w:rPr>
          <w:lang w:val="lt-LT"/>
        </w:rPr>
        <w:t xml:space="preserve">mobilumo apribojimai, </w:t>
      </w:r>
      <w:r w:rsidR="00FB18C2">
        <w:rPr>
          <w:lang w:val="lt-LT"/>
        </w:rPr>
        <w:t>išplito prekybą ribojančios priemonės</w:t>
      </w:r>
      <w:r w:rsidR="00CC2272">
        <w:rPr>
          <w:lang w:val="lt-LT"/>
        </w:rPr>
        <w:t>. Š</w:t>
      </w:r>
      <w:r w:rsidR="001852AD" w:rsidRPr="00BB21A8">
        <w:rPr>
          <w:lang w:val="lt-LT"/>
        </w:rPr>
        <w:t>iuo metu 54 valstybės taiko įvairias ribojančias priemones, kurios pirmiausiai susijusios su eksporto apribojimais medicininei</w:t>
      </w:r>
      <w:r w:rsidR="00F71C8C" w:rsidRPr="00BB21A8">
        <w:rPr>
          <w:lang w:val="lt-LT"/>
        </w:rPr>
        <w:t xml:space="preserve"> įrangai ir apsaugos priemonėms</w:t>
      </w:r>
      <w:r w:rsidR="001852AD" w:rsidRPr="00BB21A8">
        <w:rPr>
          <w:lang w:val="lt-LT"/>
        </w:rPr>
        <w:t>.</w:t>
      </w:r>
      <w:r w:rsidR="00FB18C2">
        <w:rPr>
          <w:lang w:val="lt-LT"/>
        </w:rPr>
        <w:t xml:space="preserve"> </w:t>
      </w:r>
      <w:r w:rsidR="00380A32">
        <w:rPr>
          <w:lang w:val="lt-LT"/>
        </w:rPr>
        <w:t>Pasaulio prekybos o</w:t>
      </w:r>
      <w:r w:rsidR="00B80E93" w:rsidRPr="00B80E93">
        <w:rPr>
          <w:lang w:val="lt-LT"/>
        </w:rPr>
        <w:t>rganizacija prognozuoja, kad</w:t>
      </w:r>
      <w:r w:rsidR="00CC2272">
        <w:rPr>
          <w:lang w:val="lt-LT"/>
        </w:rPr>
        <w:t xml:space="preserve"> dė</w:t>
      </w:r>
      <w:r w:rsidR="00C27AAF">
        <w:rPr>
          <w:lang w:val="lt-LT"/>
        </w:rPr>
        <w:t>l COVID-</w:t>
      </w:r>
      <w:r w:rsidR="00CC2272">
        <w:rPr>
          <w:lang w:val="lt-LT"/>
        </w:rPr>
        <w:t>19 poveikio</w:t>
      </w:r>
      <w:r w:rsidR="00B80E93" w:rsidRPr="00B80E93">
        <w:rPr>
          <w:lang w:val="lt-LT"/>
        </w:rPr>
        <w:t xml:space="preserve"> 2020 m. pasaulinė prekyba </w:t>
      </w:r>
      <w:r w:rsidR="00FB18C2">
        <w:rPr>
          <w:lang w:val="lt-LT"/>
        </w:rPr>
        <w:t>gali smukti nuo 13 iki 32 proc</w:t>
      </w:r>
      <w:r w:rsidR="00B80E93" w:rsidRPr="00B80E93">
        <w:rPr>
          <w:lang w:val="lt-LT"/>
        </w:rPr>
        <w:t>.</w:t>
      </w:r>
      <w:r w:rsidR="00F71C8C">
        <w:rPr>
          <w:lang w:val="lt-LT"/>
        </w:rPr>
        <w:t xml:space="preserve"> </w:t>
      </w:r>
      <w:r w:rsidR="001852AD" w:rsidRPr="001852AD">
        <w:rPr>
          <w:lang w:val="lt-LT"/>
        </w:rPr>
        <w:t>EBPO duomenimis kiekvienas ekonominės veiklos ribojimų mėnuo mažins pasaulinį metinį B</w:t>
      </w:r>
      <w:r w:rsidR="00FB18C2">
        <w:rPr>
          <w:lang w:val="lt-LT"/>
        </w:rPr>
        <w:t>VP pokytį 2 proc</w:t>
      </w:r>
      <w:r w:rsidR="001852AD" w:rsidRPr="001852AD">
        <w:rPr>
          <w:lang w:val="lt-LT"/>
        </w:rPr>
        <w:t xml:space="preserve">. </w:t>
      </w:r>
      <w:r w:rsidR="001852AD" w:rsidRPr="00B80E93">
        <w:rPr>
          <w:lang w:val="lt-LT"/>
        </w:rPr>
        <w:t>Neigiamas poveikis gamybos apimtim</w:t>
      </w:r>
      <w:r w:rsidR="00FB18C2">
        <w:rPr>
          <w:lang w:val="lt-LT"/>
        </w:rPr>
        <w:t>s EBPO narėse gali siekti 15-35 proc.</w:t>
      </w:r>
      <w:r w:rsidR="001852AD" w:rsidRPr="00B80E93">
        <w:rPr>
          <w:lang w:val="lt-LT"/>
        </w:rPr>
        <w:t xml:space="preserve">, o Lietuvoje </w:t>
      </w:r>
      <w:r w:rsidR="00FB18C2">
        <w:rPr>
          <w:lang w:val="lt-LT"/>
        </w:rPr>
        <w:t>–</w:t>
      </w:r>
      <w:r w:rsidR="001852AD" w:rsidRPr="00B80E93">
        <w:rPr>
          <w:lang w:val="lt-LT"/>
        </w:rPr>
        <w:t xml:space="preserve"> 2</w:t>
      </w:r>
      <w:r w:rsidR="00FB18C2">
        <w:rPr>
          <w:lang w:val="lt-LT"/>
        </w:rPr>
        <w:t>5 proc</w:t>
      </w:r>
      <w:r w:rsidR="001852AD" w:rsidRPr="00B80E93">
        <w:rPr>
          <w:lang w:val="lt-LT"/>
        </w:rPr>
        <w:t xml:space="preserve">. </w:t>
      </w:r>
      <w:r w:rsidR="001852AD" w:rsidRPr="001852AD">
        <w:rPr>
          <w:lang w:val="lt-LT"/>
        </w:rPr>
        <w:t xml:space="preserve">COVID-19 poveikis Lietuvoje pasireikš per kritusią prekių ir paslaugų paklausą, o mažėjantis ekonominis aktyvumas </w:t>
      </w:r>
      <w:r w:rsidR="00667D5D">
        <w:rPr>
          <w:lang w:val="lt-LT"/>
        </w:rPr>
        <w:t xml:space="preserve">pagrindinėse </w:t>
      </w:r>
      <w:r w:rsidR="001852AD" w:rsidRPr="001852AD">
        <w:rPr>
          <w:lang w:val="lt-LT"/>
        </w:rPr>
        <w:t>Lietuvos eksporto partnerėse (Vokietijoje, Lenkijoje, Latvijoje, Švedijoje ir JAV) mažins eksportą, o kart</w:t>
      </w:r>
      <w:r w:rsidR="00BB21A8">
        <w:rPr>
          <w:lang w:val="lt-LT"/>
        </w:rPr>
        <w:t xml:space="preserve">u ir gamybą. </w:t>
      </w:r>
      <w:r w:rsidR="00667D5D">
        <w:rPr>
          <w:lang w:val="lt-LT"/>
        </w:rPr>
        <w:t>„Versli Lietuva“ p</w:t>
      </w:r>
      <w:r w:rsidR="001852AD" w:rsidRPr="00F71C8C">
        <w:rPr>
          <w:lang w:val="lt-LT"/>
        </w:rPr>
        <w:t>rognozuoja, kad neigiamas užsienio paklausos šokas tęsis visus 2020 m., dėl ko lietuviškos kilmės prekių eksporto sumažėjimas šiemet galėtų siekti nuo 2 iki 17,2 proc. vietoje anksčiau planuoto 4,3 proc. augimo. Paslaugų eksporto susitraukimas gali siekti nuo 10,4 iki 25,4 proc. Didžiausias eksporto nuosmukis numatomas maisto ir gėrimų pramonės, baldų gamybos, taip pat kelionių paslaugų, transporto sektoriuose.</w:t>
      </w:r>
      <w:r w:rsidR="00523E6D">
        <w:rPr>
          <w:lang w:val="lt-LT"/>
        </w:rPr>
        <w:t xml:space="preserve"> </w:t>
      </w:r>
      <w:r w:rsidR="00667D5D">
        <w:rPr>
          <w:lang w:val="lt-LT"/>
        </w:rPr>
        <w:t>Poveikis Lietuvai pasireiškia ir per</w:t>
      </w:r>
      <w:r w:rsidR="000B11A1">
        <w:rPr>
          <w:lang w:val="lt-LT"/>
        </w:rPr>
        <w:t xml:space="preserve"> būtinųjų</w:t>
      </w:r>
      <w:r w:rsidR="00380A32">
        <w:rPr>
          <w:lang w:val="lt-LT"/>
        </w:rPr>
        <w:t xml:space="preserve"> medicininių </w:t>
      </w:r>
      <w:r w:rsidR="000B11A1">
        <w:rPr>
          <w:lang w:val="lt-LT"/>
        </w:rPr>
        <w:t>priemonių</w:t>
      </w:r>
      <w:r w:rsidR="00380A32">
        <w:rPr>
          <w:lang w:val="lt-LT"/>
        </w:rPr>
        <w:t xml:space="preserve"> </w:t>
      </w:r>
      <w:r w:rsidR="000B11A1">
        <w:rPr>
          <w:lang w:val="lt-LT"/>
        </w:rPr>
        <w:t>įsigiji</w:t>
      </w:r>
      <w:r w:rsidR="00667D5D">
        <w:rPr>
          <w:lang w:val="lt-LT"/>
        </w:rPr>
        <w:t>mų ribojimus</w:t>
      </w:r>
      <w:r w:rsidR="000B11A1">
        <w:rPr>
          <w:lang w:val="lt-LT"/>
        </w:rPr>
        <w:t xml:space="preserve"> treči</w:t>
      </w:r>
      <w:r w:rsidR="00667D5D">
        <w:rPr>
          <w:lang w:val="lt-LT"/>
        </w:rPr>
        <w:t xml:space="preserve">ose šalyse, </w:t>
      </w:r>
      <w:r w:rsidR="000B11A1">
        <w:rPr>
          <w:lang w:val="lt-LT"/>
        </w:rPr>
        <w:t>trūkinėja</w:t>
      </w:r>
      <w:r w:rsidR="00667D5D">
        <w:rPr>
          <w:lang w:val="lt-LT"/>
        </w:rPr>
        <w:t>nčias</w:t>
      </w:r>
      <w:r w:rsidR="000B11A1">
        <w:rPr>
          <w:lang w:val="lt-LT"/>
        </w:rPr>
        <w:t xml:space="preserve"> pramonės tiekimo </w:t>
      </w:r>
      <w:r w:rsidR="00667D5D">
        <w:rPr>
          <w:lang w:val="lt-LT"/>
        </w:rPr>
        <w:t>grandin</w:t>
      </w:r>
      <w:r w:rsidR="00380A32">
        <w:rPr>
          <w:lang w:val="lt-LT"/>
        </w:rPr>
        <w:t>e</w:t>
      </w:r>
      <w:r w:rsidR="00667D5D">
        <w:rPr>
          <w:lang w:val="lt-LT"/>
        </w:rPr>
        <w:t>s, dėl uždarytų sienų susidarančias transporto eiles</w:t>
      </w:r>
      <w:r w:rsidR="000B11A1">
        <w:rPr>
          <w:lang w:val="lt-LT"/>
        </w:rPr>
        <w:t xml:space="preserve">. </w:t>
      </w:r>
      <w:r w:rsidR="001852AD" w:rsidRPr="001852AD">
        <w:rPr>
          <w:lang w:val="lt-LT"/>
        </w:rPr>
        <w:t>COVID</w:t>
      </w:r>
      <w:r w:rsidR="005F7558">
        <w:rPr>
          <w:lang w:val="lt-LT"/>
        </w:rPr>
        <w:t>-19</w:t>
      </w:r>
      <w:r w:rsidR="001852AD" w:rsidRPr="001852AD">
        <w:rPr>
          <w:lang w:val="lt-LT"/>
        </w:rPr>
        <w:t xml:space="preserve"> krizė parodė, kad </w:t>
      </w:r>
      <w:r w:rsidR="00A00588">
        <w:rPr>
          <w:lang w:val="lt-LT"/>
        </w:rPr>
        <w:t>reikia</w:t>
      </w:r>
      <w:r w:rsidR="001852AD" w:rsidRPr="001852AD">
        <w:rPr>
          <w:lang w:val="lt-LT"/>
        </w:rPr>
        <w:t xml:space="preserve"> didinti ES savarankiš</w:t>
      </w:r>
      <w:r w:rsidR="00380A32">
        <w:rPr>
          <w:lang w:val="lt-LT"/>
        </w:rPr>
        <w:t>kumą, stiprinant gamybinius pajė</w:t>
      </w:r>
      <w:r w:rsidR="001852AD" w:rsidRPr="001852AD">
        <w:rPr>
          <w:lang w:val="lt-LT"/>
        </w:rPr>
        <w:t>gumus ES</w:t>
      </w:r>
      <w:r w:rsidR="00523E6D">
        <w:rPr>
          <w:lang w:val="lt-LT"/>
        </w:rPr>
        <w:t xml:space="preserve"> viduje</w:t>
      </w:r>
      <w:r w:rsidR="00947015">
        <w:rPr>
          <w:lang w:val="lt-LT"/>
        </w:rPr>
        <w:t>,</w:t>
      </w:r>
      <w:r w:rsidR="001852AD" w:rsidRPr="001852AD">
        <w:rPr>
          <w:lang w:val="lt-LT"/>
        </w:rPr>
        <w:t xml:space="preserve"> ir m</w:t>
      </w:r>
      <w:r w:rsidR="00523E6D">
        <w:rPr>
          <w:lang w:val="lt-LT"/>
        </w:rPr>
        <w:t>ažinti</w:t>
      </w:r>
      <w:r w:rsidR="00DC2938">
        <w:rPr>
          <w:lang w:val="lt-LT"/>
        </w:rPr>
        <w:t xml:space="preserve"> priklausomybę nuo vieno tiekėjo</w:t>
      </w:r>
      <w:r w:rsidR="001852AD" w:rsidRPr="001852AD">
        <w:rPr>
          <w:lang w:val="lt-LT"/>
        </w:rPr>
        <w:t xml:space="preserve">, diversifikuojant gamybą ir tiekimo grandines. </w:t>
      </w:r>
      <w:r w:rsidR="00523E6D">
        <w:rPr>
          <w:lang w:val="lt-LT"/>
        </w:rPr>
        <w:t>Kitą vertus,</w:t>
      </w:r>
      <w:r w:rsidR="001852AD" w:rsidRPr="001852AD">
        <w:rPr>
          <w:lang w:val="lt-LT"/>
        </w:rPr>
        <w:t xml:space="preserve"> nutrūkus tiek</w:t>
      </w:r>
      <w:r w:rsidR="000B11A1">
        <w:rPr>
          <w:lang w:val="lt-LT"/>
        </w:rPr>
        <w:t>imo grandinėms</w:t>
      </w:r>
      <w:r w:rsidR="00C27AAF">
        <w:rPr>
          <w:lang w:val="lt-LT"/>
        </w:rPr>
        <w:t xml:space="preserve"> Kinijoje</w:t>
      </w:r>
      <w:r w:rsidR="000B11A1">
        <w:rPr>
          <w:lang w:val="lt-LT"/>
        </w:rPr>
        <w:t xml:space="preserve"> </w:t>
      </w:r>
      <w:r w:rsidR="00C27AAF">
        <w:rPr>
          <w:lang w:val="lt-LT"/>
        </w:rPr>
        <w:t>atsirado</w:t>
      </w:r>
      <w:r w:rsidR="001852AD" w:rsidRPr="001852AD">
        <w:rPr>
          <w:lang w:val="lt-LT"/>
        </w:rPr>
        <w:t xml:space="preserve"> galimybių Lietuvos respiratorių, darbo drabužių bei kitų saugos priemonių gamintojams, kurias Lietuvos į</w:t>
      </w:r>
      <w:r w:rsidR="00CC2272">
        <w:rPr>
          <w:lang w:val="lt-LT"/>
        </w:rPr>
        <w:t>monės siekia aktyviai išnaudoti</w:t>
      </w:r>
      <w:r w:rsidR="001852AD" w:rsidRPr="001852AD">
        <w:rPr>
          <w:lang w:val="lt-LT"/>
        </w:rPr>
        <w:t xml:space="preserve">.   </w:t>
      </w:r>
    </w:p>
    <w:p w:rsidR="00117665" w:rsidRPr="001852AD" w:rsidRDefault="00117665" w:rsidP="00117665">
      <w:pPr>
        <w:jc w:val="both"/>
        <w:rPr>
          <w:rFonts w:eastAsia="Calibri"/>
          <w:b/>
          <w:lang w:val="lt-LT" w:eastAsia="lt-LT"/>
        </w:rPr>
      </w:pPr>
    </w:p>
    <w:p w:rsidR="00BB21A8" w:rsidRDefault="0020150D" w:rsidP="00BB21A8">
      <w:pPr>
        <w:jc w:val="both"/>
        <w:rPr>
          <w:b/>
          <w:lang w:val="lt-LT"/>
        </w:rPr>
      </w:pPr>
      <w:r w:rsidRPr="00275495">
        <w:rPr>
          <w:b/>
          <w:u w:val="single"/>
          <w:lang w:val="lt-LT"/>
        </w:rPr>
        <w:t>Lietuvos pozicija</w:t>
      </w:r>
      <w:r w:rsidRPr="00275495">
        <w:rPr>
          <w:b/>
          <w:lang w:val="lt-LT"/>
        </w:rPr>
        <w:t xml:space="preserve">: </w:t>
      </w:r>
      <w:r w:rsidR="00523E6D">
        <w:rPr>
          <w:b/>
          <w:lang w:val="lt-LT"/>
        </w:rPr>
        <w:t xml:space="preserve">būdama </w:t>
      </w:r>
      <w:r w:rsidR="00BB21A8" w:rsidRPr="00BB21A8">
        <w:rPr>
          <w:b/>
          <w:lang w:val="lt-LT"/>
        </w:rPr>
        <w:t>maža, atvir</w:t>
      </w:r>
      <w:r w:rsidR="005F7558">
        <w:rPr>
          <w:b/>
          <w:lang w:val="lt-LT"/>
        </w:rPr>
        <w:t xml:space="preserve">a ir eksportu paremta ekonomika, </w:t>
      </w:r>
      <w:r w:rsidR="00523E6D">
        <w:rPr>
          <w:b/>
          <w:lang w:val="lt-LT"/>
        </w:rPr>
        <w:t xml:space="preserve">Lietuva yra </w:t>
      </w:r>
      <w:r w:rsidR="005F7558">
        <w:rPr>
          <w:b/>
          <w:lang w:val="lt-LT"/>
        </w:rPr>
        <w:t>labai</w:t>
      </w:r>
      <w:r w:rsidR="00BB21A8" w:rsidRPr="00BB21A8">
        <w:rPr>
          <w:b/>
          <w:lang w:val="lt-LT"/>
        </w:rPr>
        <w:t xml:space="preserve"> priklauso</w:t>
      </w:r>
      <w:r w:rsidR="005F7558">
        <w:rPr>
          <w:b/>
          <w:lang w:val="lt-LT"/>
        </w:rPr>
        <w:t>ma nuo laisvos ir atviros tarptautinės prekybos</w:t>
      </w:r>
      <w:r w:rsidR="00BB21A8" w:rsidRPr="00BB21A8">
        <w:rPr>
          <w:b/>
          <w:lang w:val="lt-LT"/>
        </w:rPr>
        <w:t xml:space="preserve">. </w:t>
      </w:r>
      <w:r w:rsidR="00523E6D">
        <w:rPr>
          <w:b/>
          <w:lang w:val="lt-LT"/>
        </w:rPr>
        <w:t xml:space="preserve">Tačiau </w:t>
      </w:r>
      <w:r w:rsidR="00BB21A8" w:rsidRPr="00BB21A8">
        <w:rPr>
          <w:b/>
          <w:lang w:val="lt-LT"/>
        </w:rPr>
        <w:t>COVID</w:t>
      </w:r>
      <w:r w:rsidR="00380A32">
        <w:rPr>
          <w:b/>
          <w:lang w:val="lt-LT"/>
        </w:rPr>
        <w:t>-</w:t>
      </w:r>
      <w:r w:rsidR="00BB21A8" w:rsidRPr="00BB21A8">
        <w:rPr>
          <w:b/>
          <w:lang w:val="lt-LT"/>
        </w:rPr>
        <w:t>19 pandemija parodė, kad tarptautinės prekybos ir t</w:t>
      </w:r>
      <w:r w:rsidR="00523E6D">
        <w:rPr>
          <w:b/>
          <w:lang w:val="lt-LT"/>
        </w:rPr>
        <w:t>iekimo grandinės gali tapti itin pažeidžiamos</w:t>
      </w:r>
      <w:r w:rsidR="005F7558">
        <w:rPr>
          <w:b/>
          <w:lang w:val="lt-LT"/>
        </w:rPr>
        <w:t xml:space="preserve">. </w:t>
      </w:r>
      <w:r w:rsidR="00BB21A8" w:rsidRPr="00BB21A8">
        <w:rPr>
          <w:b/>
          <w:lang w:val="lt-LT"/>
        </w:rPr>
        <w:t>Trečiųjų šalių nustatyti eksporto apribojimai sutrikdė pr</w:t>
      </w:r>
      <w:r w:rsidR="00DC2938">
        <w:rPr>
          <w:b/>
          <w:lang w:val="lt-LT"/>
        </w:rPr>
        <w:t>ieigą prie s</w:t>
      </w:r>
      <w:r w:rsidR="00C27AAF">
        <w:rPr>
          <w:b/>
          <w:lang w:val="lt-LT"/>
        </w:rPr>
        <w:t xml:space="preserve">varbiausių </w:t>
      </w:r>
      <w:r w:rsidR="00523E6D">
        <w:rPr>
          <w:b/>
          <w:lang w:val="lt-LT"/>
        </w:rPr>
        <w:t xml:space="preserve">kovai su pandemija reikalingų </w:t>
      </w:r>
      <w:r w:rsidR="00C27AAF">
        <w:rPr>
          <w:b/>
          <w:lang w:val="lt-LT"/>
        </w:rPr>
        <w:t>prekių, o t</w:t>
      </w:r>
      <w:r w:rsidR="005F7558">
        <w:rPr>
          <w:b/>
          <w:lang w:val="lt-LT"/>
        </w:rPr>
        <w:t xml:space="preserve">ransporto ir </w:t>
      </w:r>
      <w:r w:rsidR="00BB21A8" w:rsidRPr="00BB21A8">
        <w:rPr>
          <w:b/>
          <w:lang w:val="lt-LT"/>
        </w:rPr>
        <w:t xml:space="preserve">mobilumo apribojimai </w:t>
      </w:r>
      <w:r w:rsidR="00523E6D">
        <w:rPr>
          <w:b/>
          <w:lang w:val="lt-LT"/>
        </w:rPr>
        <w:t>sukėlė</w:t>
      </w:r>
      <w:r w:rsidR="005F7558">
        <w:rPr>
          <w:b/>
          <w:lang w:val="lt-LT"/>
        </w:rPr>
        <w:t xml:space="preserve"> tiekimo </w:t>
      </w:r>
      <w:r w:rsidR="00380A32">
        <w:rPr>
          <w:b/>
          <w:lang w:val="lt-LT"/>
        </w:rPr>
        <w:t>trikdžius</w:t>
      </w:r>
      <w:r w:rsidR="005F7558">
        <w:rPr>
          <w:b/>
          <w:lang w:val="lt-LT"/>
        </w:rPr>
        <w:t xml:space="preserve">. </w:t>
      </w:r>
      <w:r w:rsidR="009807D3">
        <w:rPr>
          <w:b/>
          <w:lang w:val="lt-LT"/>
        </w:rPr>
        <w:t>Laikomės pozicijos, kad trumpuoju laikotarpiu, prioritetas</w:t>
      </w:r>
      <w:r w:rsidR="00667D5D">
        <w:rPr>
          <w:b/>
          <w:lang w:val="lt-LT"/>
        </w:rPr>
        <w:t xml:space="preserve"> </w:t>
      </w:r>
      <w:r w:rsidR="005F7558" w:rsidRPr="00BB21A8">
        <w:rPr>
          <w:b/>
          <w:lang w:val="lt-LT"/>
        </w:rPr>
        <w:t>yra būtinosios med</w:t>
      </w:r>
      <w:r w:rsidR="009807D3">
        <w:rPr>
          <w:b/>
          <w:lang w:val="lt-LT"/>
        </w:rPr>
        <w:t>icinos įrangos, asmens apsaugos priemonių ir vaistų tiekimo užtikrinimas.</w:t>
      </w:r>
      <w:r w:rsidR="005F7558">
        <w:rPr>
          <w:b/>
          <w:lang w:val="lt-LT"/>
        </w:rPr>
        <w:t xml:space="preserve"> </w:t>
      </w:r>
      <w:r w:rsidR="009807D3">
        <w:rPr>
          <w:b/>
          <w:lang w:val="lt-LT"/>
        </w:rPr>
        <w:t>T</w:t>
      </w:r>
      <w:r w:rsidR="005F7558">
        <w:rPr>
          <w:b/>
          <w:lang w:val="lt-LT"/>
        </w:rPr>
        <w:t>ačiau</w:t>
      </w:r>
      <w:r w:rsidR="005F7558" w:rsidRPr="00BB21A8">
        <w:rPr>
          <w:b/>
          <w:lang w:val="lt-LT"/>
        </w:rPr>
        <w:t xml:space="preserve"> </w:t>
      </w:r>
      <w:r w:rsidR="00BB21A8" w:rsidRPr="00BB21A8">
        <w:rPr>
          <w:b/>
          <w:lang w:val="lt-LT"/>
        </w:rPr>
        <w:t>ES turi</w:t>
      </w:r>
      <w:r w:rsidR="009807D3">
        <w:rPr>
          <w:b/>
          <w:lang w:val="lt-LT"/>
        </w:rPr>
        <w:t xml:space="preserve"> galvoti ir apie ilgalaikę strategiją, siekiant išvengti kritiškai svarbių prekių tiekimo</w:t>
      </w:r>
      <w:r w:rsidR="00BB21A8" w:rsidRPr="00BB21A8">
        <w:rPr>
          <w:b/>
          <w:lang w:val="lt-LT"/>
        </w:rPr>
        <w:t xml:space="preserve"> </w:t>
      </w:r>
      <w:r w:rsidR="009807D3">
        <w:rPr>
          <w:b/>
          <w:lang w:val="lt-LT"/>
        </w:rPr>
        <w:t xml:space="preserve">sutrikimų ateityje. Tam tikslui </w:t>
      </w:r>
      <w:r w:rsidR="00947015">
        <w:rPr>
          <w:b/>
          <w:lang w:val="lt-LT"/>
        </w:rPr>
        <w:t>būtina</w:t>
      </w:r>
      <w:r w:rsidR="00667D5D">
        <w:rPr>
          <w:b/>
          <w:lang w:val="lt-LT"/>
        </w:rPr>
        <w:t xml:space="preserve"> </w:t>
      </w:r>
      <w:r w:rsidR="00947015">
        <w:rPr>
          <w:b/>
          <w:lang w:val="lt-LT"/>
        </w:rPr>
        <w:t>pradėti diskusijas dėl</w:t>
      </w:r>
      <w:r w:rsidR="00667D5D">
        <w:rPr>
          <w:b/>
          <w:lang w:val="lt-LT"/>
        </w:rPr>
        <w:t xml:space="preserve"> tiekimo grandinių diversifikavimo ir </w:t>
      </w:r>
      <w:r w:rsidR="009807D3">
        <w:rPr>
          <w:b/>
          <w:lang w:val="lt-LT"/>
        </w:rPr>
        <w:t>ES</w:t>
      </w:r>
      <w:r w:rsidR="00BB21A8" w:rsidRPr="00BB21A8">
        <w:rPr>
          <w:b/>
          <w:lang w:val="lt-LT"/>
        </w:rPr>
        <w:t xml:space="preserve"> ek</w:t>
      </w:r>
      <w:r w:rsidR="00947015">
        <w:rPr>
          <w:b/>
          <w:lang w:val="lt-LT"/>
        </w:rPr>
        <w:t>onominio suvereniteto strategijos</w:t>
      </w:r>
      <w:r w:rsidR="009807D3">
        <w:rPr>
          <w:b/>
          <w:lang w:val="lt-LT"/>
        </w:rPr>
        <w:t xml:space="preserve">, įvertinant, kurie </w:t>
      </w:r>
      <w:r w:rsidR="00BB21A8" w:rsidRPr="00BB21A8">
        <w:rPr>
          <w:b/>
          <w:lang w:val="lt-LT"/>
        </w:rPr>
        <w:t>pramonės sektoriai yra</w:t>
      </w:r>
      <w:r w:rsidR="00947015">
        <w:rPr>
          <w:b/>
          <w:lang w:val="lt-LT"/>
        </w:rPr>
        <w:t xml:space="preserve"> ES</w:t>
      </w:r>
      <w:r w:rsidR="00BB21A8" w:rsidRPr="00BB21A8">
        <w:rPr>
          <w:b/>
          <w:lang w:val="lt-LT"/>
        </w:rPr>
        <w:t xml:space="preserve"> </w:t>
      </w:r>
      <w:r w:rsidR="00667D5D">
        <w:rPr>
          <w:b/>
          <w:lang w:val="lt-LT"/>
        </w:rPr>
        <w:t>s</w:t>
      </w:r>
      <w:r w:rsidR="00BB21A8" w:rsidRPr="00BB21A8">
        <w:rPr>
          <w:b/>
          <w:lang w:val="lt-LT"/>
        </w:rPr>
        <w:t>trateginės autonomijos pagrindas.</w:t>
      </w:r>
    </w:p>
    <w:p w:rsidR="00BB21A8" w:rsidRDefault="00BB21A8" w:rsidP="0020150D">
      <w:pPr>
        <w:jc w:val="both"/>
        <w:rPr>
          <w:b/>
          <w:lang w:val="lt-LT"/>
        </w:rPr>
      </w:pPr>
    </w:p>
    <w:p w:rsidR="00DC2938" w:rsidRDefault="000638DF" w:rsidP="009807D3">
      <w:pPr>
        <w:jc w:val="both"/>
        <w:rPr>
          <w:b/>
          <w:lang w:val="lt-LT"/>
        </w:rPr>
      </w:pPr>
      <w:r w:rsidRPr="000638DF">
        <w:rPr>
          <w:b/>
          <w:lang w:val="lt-LT"/>
        </w:rPr>
        <w:t>Europos Komisijos</w:t>
      </w:r>
      <w:r w:rsidR="00523E6D">
        <w:rPr>
          <w:b/>
          <w:lang w:val="lt-LT"/>
        </w:rPr>
        <w:t xml:space="preserve"> prekybinės</w:t>
      </w:r>
      <w:r w:rsidRPr="000638DF">
        <w:rPr>
          <w:b/>
          <w:lang w:val="lt-LT"/>
        </w:rPr>
        <w:t xml:space="preserve"> priemonės kovai su pandemija</w:t>
      </w:r>
      <w:r w:rsidR="007F2624">
        <w:rPr>
          <w:b/>
          <w:lang w:val="lt-LT"/>
        </w:rPr>
        <w:t>:</w:t>
      </w:r>
    </w:p>
    <w:p w:rsidR="000638DF" w:rsidRDefault="000638DF" w:rsidP="00284D06">
      <w:pPr>
        <w:rPr>
          <w:lang w:val="lt-LT"/>
        </w:rPr>
      </w:pPr>
    </w:p>
    <w:p w:rsidR="00284D06" w:rsidRPr="00284D06" w:rsidRDefault="001749C5" w:rsidP="009807D3">
      <w:pPr>
        <w:jc w:val="both"/>
        <w:rPr>
          <w:lang w:val="lt-LT"/>
        </w:rPr>
      </w:pPr>
      <w:r>
        <w:rPr>
          <w:lang w:val="lt-LT"/>
        </w:rPr>
        <w:t xml:space="preserve">ES </w:t>
      </w:r>
      <w:r w:rsidR="00284D06">
        <w:rPr>
          <w:lang w:val="lt-LT"/>
        </w:rPr>
        <w:t>Prekybos komisaras</w:t>
      </w:r>
      <w:r w:rsidR="009807D3">
        <w:rPr>
          <w:lang w:val="lt-LT"/>
        </w:rPr>
        <w:t xml:space="preserve"> P. </w:t>
      </w:r>
      <w:proofErr w:type="spellStart"/>
      <w:r w:rsidR="009807D3">
        <w:rPr>
          <w:lang w:val="lt-LT"/>
        </w:rPr>
        <w:t>Hogan</w:t>
      </w:r>
      <w:proofErr w:type="spellEnd"/>
      <w:r w:rsidR="009807D3">
        <w:rPr>
          <w:lang w:val="lt-LT"/>
        </w:rPr>
        <w:t xml:space="preserve"> taip pat</w:t>
      </w:r>
      <w:r w:rsidR="00667D5D">
        <w:rPr>
          <w:lang w:val="lt-LT"/>
        </w:rPr>
        <w:t xml:space="preserve"> informuos</w:t>
      </w:r>
      <w:r w:rsidR="00284D06" w:rsidRPr="00284D06">
        <w:rPr>
          <w:lang w:val="lt-LT"/>
        </w:rPr>
        <w:t xml:space="preserve"> </w:t>
      </w:r>
      <w:r w:rsidR="00A00588">
        <w:rPr>
          <w:lang w:val="lt-LT"/>
        </w:rPr>
        <w:t xml:space="preserve">prekybos </w:t>
      </w:r>
      <w:r w:rsidR="00284D06" w:rsidRPr="00284D06">
        <w:rPr>
          <w:lang w:val="lt-LT"/>
        </w:rPr>
        <w:t xml:space="preserve">ministrus </w:t>
      </w:r>
      <w:r w:rsidR="00947015">
        <w:rPr>
          <w:lang w:val="lt-LT"/>
        </w:rPr>
        <w:t>apie tam tikra</w:t>
      </w:r>
      <w:r>
        <w:rPr>
          <w:lang w:val="lt-LT"/>
        </w:rPr>
        <w:t>s</w:t>
      </w:r>
      <w:r w:rsidR="00284D06" w:rsidRPr="00284D06">
        <w:rPr>
          <w:lang w:val="lt-LT"/>
        </w:rPr>
        <w:t xml:space="preserve"> </w:t>
      </w:r>
      <w:r w:rsidR="00284D06">
        <w:rPr>
          <w:lang w:val="lt-LT"/>
        </w:rPr>
        <w:t xml:space="preserve">Europos </w:t>
      </w:r>
      <w:r w:rsidR="00284D06" w:rsidRPr="00284D06">
        <w:rPr>
          <w:lang w:val="lt-LT"/>
        </w:rPr>
        <w:t xml:space="preserve">Komisijos </w:t>
      </w:r>
      <w:r w:rsidR="009807D3">
        <w:rPr>
          <w:lang w:val="lt-LT"/>
        </w:rPr>
        <w:t>prekybines priemones</w:t>
      </w:r>
      <w:r>
        <w:rPr>
          <w:lang w:val="lt-LT"/>
        </w:rPr>
        <w:t xml:space="preserve"> kovai su </w:t>
      </w:r>
      <w:r w:rsidR="00284D06">
        <w:rPr>
          <w:lang w:val="lt-LT"/>
        </w:rPr>
        <w:t>pandemija</w:t>
      </w:r>
      <w:r w:rsidR="009807D3">
        <w:rPr>
          <w:lang w:val="lt-LT"/>
        </w:rPr>
        <w:t>:</w:t>
      </w:r>
    </w:p>
    <w:p w:rsidR="009807D3" w:rsidRDefault="00EB0369" w:rsidP="009807D3">
      <w:pPr>
        <w:pStyle w:val="ListParagraph"/>
        <w:numPr>
          <w:ilvl w:val="0"/>
          <w:numId w:val="11"/>
        </w:numPr>
        <w:jc w:val="both"/>
        <w:rPr>
          <w:lang w:val="lt-LT"/>
        </w:rPr>
      </w:pPr>
      <w:r w:rsidRPr="009807D3">
        <w:rPr>
          <w:lang w:val="lt-LT"/>
        </w:rPr>
        <w:t>Kovo 14 d</w:t>
      </w:r>
      <w:r w:rsidR="009807D3">
        <w:rPr>
          <w:lang w:val="lt-LT"/>
        </w:rPr>
        <w:t>.</w:t>
      </w:r>
      <w:r w:rsidR="00284D06" w:rsidRPr="009807D3">
        <w:rPr>
          <w:lang w:val="lt-LT"/>
        </w:rPr>
        <w:t xml:space="preserve"> </w:t>
      </w:r>
      <w:r w:rsidR="00667D5D" w:rsidRPr="009807D3">
        <w:rPr>
          <w:lang w:val="lt-LT"/>
        </w:rPr>
        <w:t xml:space="preserve">priimtas Europos Komisijos </w:t>
      </w:r>
      <w:r w:rsidRPr="009807D3">
        <w:rPr>
          <w:lang w:val="lt-LT"/>
        </w:rPr>
        <w:t>įgyvendinimo reglamentas, kuriuo numatoma, jog asmens apsaugos priemones (kaukes, apsauginius akinius, veido s</w:t>
      </w:r>
      <w:r w:rsidR="00667D5D" w:rsidRPr="009807D3">
        <w:rPr>
          <w:lang w:val="lt-LT"/>
        </w:rPr>
        <w:t>kydelius ir kt.</w:t>
      </w:r>
      <w:r w:rsidRPr="009807D3">
        <w:rPr>
          <w:lang w:val="lt-LT"/>
        </w:rPr>
        <w:t xml:space="preserve">) leidžiama eksportuoti iš ES tik </w:t>
      </w:r>
      <w:r w:rsidR="00667D5D" w:rsidRPr="009807D3">
        <w:rPr>
          <w:lang w:val="lt-LT"/>
        </w:rPr>
        <w:t xml:space="preserve">gavus </w:t>
      </w:r>
      <w:r w:rsidRPr="009807D3">
        <w:rPr>
          <w:lang w:val="lt-LT"/>
        </w:rPr>
        <w:t>eksporto leidimą</w:t>
      </w:r>
      <w:r w:rsidR="00284D06" w:rsidRPr="009807D3">
        <w:rPr>
          <w:lang w:val="lt-LT"/>
        </w:rPr>
        <w:t xml:space="preserve">. Balandį </w:t>
      </w:r>
      <w:r w:rsidRPr="009807D3">
        <w:rPr>
          <w:lang w:val="lt-LT"/>
        </w:rPr>
        <w:t xml:space="preserve">Lietuvoje išduoti pirmi eksporto leidimai. </w:t>
      </w:r>
    </w:p>
    <w:p w:rsidR="009807D3" w:rsidRPr="009807D3" w:rsidRDefault="009807D3" w:rsidP="009807D3">
      <w:pPr>
        <w:pStyle w:val="ListParagraph"/>
        <w:numPr>
          <w:ilvl w:val="0"/>
          <w:numId w:val="11"/>
        </w:numPr>
        <w:jc w:val="both"/>
        <w:rPr>
          <w:lang w:val="lt-LT"/>
        </w:rPr>
      </w:pPr>
      <w:r w:rsidRPr="009807D3">
        <w:rPr>
          <w:lang w:val="lt-LT"/>
        </w:rPr>
        <w:t>Kovo 26 d. Europos Komisija paskelbė komunikatą valstybėms narėms dėl tiesioginių užsienio investicijų ir laisvo kapitalo judėjimo iš trečiųjų šalių ir Europos strateginio turto apsaugos gairių. Komunikate EK atkreipia valstybių narių dėmesį į galimas rizikas COVID-19 sukeltos ekstremalios situacijos kontekste, ypač pabrėždama galimus pavojus, susijusius su tiesioginių užsienio investicijų sandoriais, kai būtų bandoma įsigyti sveikatos priežiūros sektoriuje veikiančias įmones</w:t>
      </w:r>
      <w:r>
        <w:rPr>
          <w:lang w:val="lt-LT"/>
        </w:rPr>
        <w:t>.</w:t>
      </w:r>
      <w:r w:rsidRPr="009807D3">
        <w:rPr>
          <w:lang w:val="lt-LT"/>
        </w:rPr>
        <w:t xml:space="preserve"> </w:t>
      </w:r>
    </w:p>
    <w:p w:rsidR="00380A32" w:rsidRPr="009807D3" w:rsidRDefault="00284D06" w:rsidP="009807D3">
      <w:pPr>
        <w:pStyle w:val="ListParagraph"/>
        <w:numPr>
          <w:ilvl w:val="0"/>
          <w:numId w:val="11"/>
        </w:numPr>
        <w:jc w:val="both"/>
        <w:rPr>
          <w:lang w:val="lt-LT"/>
        </w:rPr>
      </w:pPr>
      <w:r w:rsidRPr="009807D3">
        <w:rPr>
          <w:lang w:val="lt-LT"/>
        </w:rPr>
        <w:t xml:space="preserve">Europos Komisija </w:t>
      </w:r>
      <w:r w:rsidR="00667D5D" w:rsidRPr="009807D3">
        <w:rPr>
          <w:lang w:val="lt-LT"/>
        </w:rPr>
        <w:t xml:space="preserve">balandžio 3 d. </w:t>
      </w:r>
      <w:r w:rsidRPr="009807D3">
        <w:rPr>
          <w:lang w:val="lt-LT"/>
        </w:rPr>
        <w:t>tai pat</w:t>
      </w:r>
      <w:r w:rsidR="00EB0369" w:rsidRPr="009807D3">
        <w:rPr>
          <w:lang w:val="lt-LT"/>
        </w:rPr>
        <w:t xml:space="preserve"> priėmė sprendimą, kuriuo nuo importo muitų ir importo PVM atleidžiamos valstybinių organizacijų ir oficialiai patvirtintų labdaros organizacijų įvežamos prekės, būtinos kovojant su COVID-19 pandemija. </w:t>
      </w:r>
      <w:r w:rsidRPr="009807D3">
        <w:rPr>
          <w:lang w:val="lt-LT"/>
        </w:rPr>
        <w:t xml:space="preserve"> </w:t>
      </w:r>
    </w:p>
    <w:p w:rsidR="00DC2938" w:rsidRPr="00EB0369" w:rsidRDefault="00DC2938" w:rsidP="001749C5">
      <w:pPr>
        <w:jc w:val="both"/>
        <w:rPr>
          <w:lang w:val="lt-LT"/>
        </w:rPr>
      </w:pPr>
    </w:p>
    <w:p w:rsidR="00DC2938" w:rsidRDefault="00A00588" w:rsidP="001749C5">
      <w:pPr>
        <w:jc w:val="both"/>
        <w:rPr>
          <w:b/>
          <w:lang w:val="lt-LT"/>
        </w:rPr>
      </w:pPr>
      <w:r w:rsidRPr="009807D3">
        <w:rPr>
          <w:b/>
          <w:u w:val="single"/>
          <w:lang w:val="lt-LT"/>
        </w:rPr>
        <w:t>Lietuvos pozicija:</w:t>
      </w:r>
      <w:r>
        <w:rPr>
          <w:b/>
          <w:lang w:val="lt-LT"/>
        </w:rPr>
        <w:t xml:space="preserve"> </w:t>
      </w:r>
      <w:r w:rsidR="009807D3">
        <w:rPr>
          <w:b/>
          <w:lang w:val="lt-LT"/>
        </w:rPr>
        <w:t>remiame Europos Komisijos pasiūlytas priemones, kurios prisideda prie reikalingų asmens apsaugos ir kitų medicininių priemonių pas</w:t>
      </w:r>
      <w:r w:rsidR="00AD43DF">
        <w:rPr>
          <w:b/>
          <w:lang w:val="lt-LT"/>
        </w:rPr>
        <w:t>iūlos pakankamumo užtikrinimo. Pozityviai v</w:t>
      </w:r>
      <w:r w:rsidR="009807D3">
        <w:rPr>
          <w:b/>
          <w:lang w:val="lt-LT"/>
        </w:rPr>
        <w:t xml:space="preserve">ertiname </w:t>
      </w:r>
      <w:r w:rsidR="00147264">
        <w:rPr>
          <w:b/>
          <w:lang w:val="lt-LT"/>
        </w:rPr>
        <w:t xml:space="preserve">Europos Komisijos parengtas </w:t>
      </w:r>
      <w:r w:rsidR="00D15673">
        <w:rPr>
          <w:b/>
          <w:lang w:val="lt-LT"/>
        </w:rPr>
        <w:t>tiesioginių užsienio investicijų patikros</w:t>
      </w:r>
      <w:r w:rsidR="00AD43DF">
        <w:rPr>
          <w:b/>
          <w:lang w:val="lt-LT"/>
        </w:rPr>
        <w:t xml:space="preserve"> gaires; remiantis pateiktomis rekomendacijomis svarstomos galimybės papildyti Lietuvos investicijų patikros sistemą, į tikrinamų sektorių sąrašą </w:t>
      </w:r>
      <w:r w:rsidR="00147264" w:rsidRPr="00147264">
        <w:rPr>
          <w:b/>
          <w:lang w:val="lt-LT"/>
        </w:rPr>
        <w:t>įtraukiant sveika</w:t>
      </w:r>
      <w:r w:rsidR="00147264">
        <w:rPr>
          <w:b/>
          <w:lang w:val="lt-LT"/>
        </w:rPr>
        <w:t>tos ir gyvybės mokslų sektorius</w:t>
      </w:r>
      <w:r w:rsidR="00147264" w:rsidRPr="00147264">
        <w:rPr>
          <w:b/>
          <w:lang w:val="lt-LT"/>
        </w:rPr>
        <w:t>.</w:t>
      </w:r>
    </w:p>
    <w:p w:rsidR="00DC2938" w:rsidRDefault="00DC2938" w:rsidP="0020150D">
      <w:pPr>
        <w:jc w:val="both"/>
        <w:rPr>
          <w:b/>
          <w:lang w:val="lt-LT"/>
        </w:rPr>
      </w:pPr>
    </w:p>
    <w:sectPr w:rsidR="00DC2938" w:rsidSect="009807D3">
      <w:pgSz w:w="12240" w:h="15840"/>
      <w:pgMar w:top="1135" w:right="720"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A17BC"/>
    <w:multiLevelType w:val="hybridMultilevel"/>
    <w:tmpl w:val="30F456CE"/>
    <w:lvl w:ilvl="0" w:tplc="7E7E2C6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917CFE"/>
    <w:multiLevelType w:val="hybridMultilevel"/>
    <w:tmpl w:val="D082ABBC"/>
    <w:lvl w:ilvl="0" w:tplc="ECF40056">
      <w:start w:val="1"/>
      <w:numFmt w:val="bullet"/>
      <w:lvlText w:val="•"/>
      <w:lvlJc w:val="left"/>
      <w:pPr>
        <w:tabs>
          <w:tab w:val="num" w:pos="720"/>
        </w:tabs>
        <w:ind w:left="720" w:hanging="360"/>
      </w:pPr>
      <w:rPr>
        <w:rFonts w:ascii="Times New Roman" w:hAnsi="Times New Roman" w:hint="default"/>
      </w:rPr>
    </w:lvl>
    <w:lvl w:ilvl="1" w:tplc="23B40F1A" w:tentative="1">
      <w:start w:val="1"/>
      <w:numFmt w:val="bullet"/>
      <w:lvlText w:val="•"/>
      <w:lvlJc w:val="left"/>
      <w:pPr>
        <w:tabs>
          <w:tab w:val="num" w:pos="1440"/>
        </w:tabs>
        <w:ind w:left="1440" w:hanging="360"/>
      </w:pPr>
      <w:rPr>
        <w:rFonts w:ascii="Times New Roman" w:hAnsi="Times New Roman" w:hint="default"/>
      </w:rPr>
    </w:lvl>
    <w:lvl w:ilvl="2" w:tplc="CA5812E0" w:tentative="1">
      <w:start w:val="1"/>
      <w:numFmt w:val="bullet"/>
      <w:lvlText w:val="•"/>
      <w:lvlJc w:val="left"/>
      <w:pPr>
        <w:tabs>
          <w:tab w:val="num" w:pos="2160"/>
        </w:tabs>
        <w:ind w:left="2160" w:hanging="360"/>
      </w:pPr>
      <w:rPr>
        <w:rFonts w:ascii="Times New Roman" w:hAnsi="Times New Roman" w:hint="default"/>
      </w:rPr>
    </w:lvl>
    <w:lvl w:ilvl="3" w:tplc="99D4D232" w:tentative="1">
      <w:start w:val="1"/>
      <w:numFmt w:val="bullet"/>
      <w:lvlText w:val="•"/>
      <w:lvlJc w:val="left"/>
      <w:pPr>
        <w:tabs>
          <w:tab w:val="num" w:pos="2880"/>
        </w:tabs>
        <w:ind w:left="2880" w:hanging="360"/>
      </w:pPr>
      <w:rPr>
        <w:rFonts w:ascii="Times New Roman" w:hAnsi="Times New Roman" w:hint="default"/>
      </w:rPr>
    </w:lvl>
    <w:lvl w:ilvl="4" w:tplc="59129BBE" w:tentative="1">
      <w:start w:val="1"/>
      <w:numFmt w:val="bullet"/>
      <w:lvlText w:val="•"/>
      <w:lvlJc w:val="left"/>
      <w:pPr>
        <w:tabs>
          <w:tab w:val="num" w:pos="3600"/>
        </w:tabs>
        <w:ind w:left="3600" w:hanging="360"/>
      </w:pPr>
      <w:rPr>
        <w:rFonts w:ascii="Times New Roman" w:hAnsi="Times New Roman" w:hint="default"/>
      </w:rPr>
    </w:lvl>
    <w:lvl w:ilvl="5" w:tplc="7160084C" w:tentative="1">
      <w:start w:val="1"/>
      <w:numFmt w:val="bullet"/>
      <w:lvlText w:val="•"/>
      <w:lvlJc w:val="left"/>
      <w:pPr>
        <w:tabs>
          <w:tab w:val="num" w:pos="4320"/>
        </w:tabs>
        <w:ind w:left="4320" w:hanging="360"/>
      </w:pPr>
      <w:rPr>
        <w:rFonts w:ascii="Times New Roman" w:hAnsi="Times New Roman" w:hint="default"/>
      </w:rPr>
    </w:lvl>
    <w:lvl w:ilvl="6" w:tplc="A9767F18" w:tentative="1">
      <w:start w:val="1"/>
      <w:numFmt w:val="bullet"/>
      <w:lvlText w:val="•"/>
      <w:lvlJc w:val="left"/>
      <w:pPr>
        <w:tabs>
          <w:tab w:val="num" w:pos="5040"/>
        </w:tabs>
        <w:ind w:left="5040" w:hanging="360"/>
      </w:pPr>
      <w:rPr>
        <w:rFonts w:ascii="Times New Roman" w:hAnsi="Times New Roman" w:hint="default"/>
      </w:rPr>
    </w:lvl>
    <w:lvl w:ilvl="7" w:tplc="55D2D9CE" w:tentative="1">
      <w:start w:val="1"/>
      <w:numFmt w:val="bullet"/>
      <w:lvlText w:val="•"/>
      <w:lvlJc w:val="left"/>
      <w:pPr>
        <w:tabs>
          <w:tab w:val="num" w:pos="5760"/>
        </w:tabs>
        <w:ind w:left="5760" w:hanging="360"/>
      </w:pPr>
      <w:rPr>
        <w:rFonts w:ascii="Times New Roman" w:hAnsi="Times New Roman" w:hint="default"/>
      </w:rPr>
    </w:lvl>
    <w:lvl w:ilvl="8" w:tplc="6C428BD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19F17CD"/>
    <w:multiLevelType w:val="hybridMultilevel"/>
    <w:tmpl w:val="267CB044"/>
    <w:lvl w:ilvl="0" w:tplc="8D880CDA">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D06027E"/>
    <w:multiLevelType w:val="hybridMultilevel"/>
    <w:tmpl w:val="9DF2B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550CB"/>
    <w:multiLevelType w:val="hybridMultilevel"/>
    <w:tmpl w:val="9872D76C"/>
    <w:lvl w:ilvl="0" w:tplc="B8BCAB96">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7473589"/>
    <w:multiLevelType w:val="hybridMultilevel"/>
    <w:tmpl w:val="2ACC607C"/>
    <w:lvl w:ilvl="0" w:tplc="B8BCAB9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4F37E3"/>
    <w:multiLevelType w:val="hybridMultilevel"/>
    <w:tmpl w:val="AC0E124A"/>
    <w:lvl w:ilvl="0" w:tplc="B8BCAB96">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43A54BA"/>
    <w:multiLevelType w:val="hybridMultilevel"/>
    <w:tmpl w:val="712C48C6"/>
    <w:lvl w:ilvl="0" w:tplc="A3D21B4C">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6F933B6"/>
    <w:multiLevelType w:val="hybridMultilevel"/>
    <w:tmpl w:val="7E04E88E"/>
    <w:lvl w:ilvl="0" w:tplc="4002133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DF643E1"/>
    <w:multiLevelType w:val="hybridMultilevel"/>
    <w:tmpl w:val="A25C2BE0"/>
    <w:lvl w:ilvl="0" w:tplc="47BC49BC">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9"/>
  </w:num>
  <w:num w:numId="2">
    <w:abstractNumId w:val="0"/>
  </w:num>
  <w:num w:numId="3">
    <w:abstractNumId w:val="6"/>
  </w:num>
  <w:num w:numId="4">
    <w:abstractNumId w:val="5"/>
  </w:num>
  <w:num w:numId="5">
    <w:abstractNumId w:val="4"/>
  </w:num>
  <w:num w:numId="6">
    <w:abstractNumId w:val="3"/>
  </w:num>
  <w:num w:numId="7">
    <w:abstractNumId w:val="2"/>
  </w:num>
  <w:num w:numId="8">
    <w:abstractNumId w:val="1"/>
  </w:num>
  <w:num w:numId="9">
    <w:abstractNumId w:val="9"/>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7F5"/>
    <w:rsid w:val="0001130B"/>
    <w:rsid w:val="00055398"/>
    <w:rsid w:val="000638DF"/>
    <w:rsid w:val="000A1CDE"/>
    <w:rsid w:val="000B11A1"/>
    <w:rsid w:val="000C6F2D"/>
    <w:rsid w:val="000D48D8"/>
    <w:rsid w:val="000F2194"/>
    <w:rsid w:val="000F416A"/>
    <w:rsid w:val="00105248"/>
    <w:rsid w:val="00107871"/>
    <w:rsid w:val="00111402"/>
    <w:rsid w:val="00117665"/>
    <w:rsid w:val="00122761"/>
    <w:rsid w:val="001427D8"/>
    <w:rsid w:val="00143868"/>
    <w:rsid w:val="00147264"/>
    <w:rsid w:val="00154401"/>
    <w:rsid w:val="001559B9"/>
    <w:rsid w:val="001652F6"/>
    <w:rsid w:val="00171666"/>
    <w:rsid w:val="001733AD"/>
    <w:rsid w:val="001749C5"/>
    <w:rsid w:val="001852AD"/>
    <w:rsid w:val="00193DC6"/>
    <w:rsid w:val="001B5171"/>
    <w:rsid w:val="001B57F5"/>
    <w:rsid w:val="001B7C73"/>
    <w:rsid w:val="001C70A6"/>
    <w:rsid w:val="001D1535"/>
    <w:rsid w:val="001E1191"/>
    <w:rsid w:val="0020150D"/>
    <w:rsid w:val="002031A9"/>
    <w:rsid w:val="00214A90"/>
    <w:rsid w:val="0023145B"/>
    <w:rsid w:val="00275495"/>
    <w:rsid w:val="00284D06"/>
    <w:rsid w:val="002907A7"/>
    <w:rsid w:val="002A3D07"/>
    <w:rsid w:val="002A42F3"/>
    <w:rsid w:val="002B4C3C"/>
    <w:rsid w:val="002C3889"/>
    <w:rsid w:val="002D4508"/>
    <w:rsid w:val="002D49A2"/>
    <w:rsid w:val="002F1071"/>
    <w:rsid w:val="00312C74"/>
    <w:rsid w:val="003249E1"/>
    <w:rsid w:val="0033429A"/>
    <w:rsid w:val="00343BFA"/>
    <w:rsid w:val="00365DCF"/>
    <w:rsid w:val="0037525A"/>
    <w:rsid w:val="00380A32"/>
    <w:rsid w:val="003812BE"/>
    <w:rsid w:val="003B185D"/>
    <w:rsid w:val="003C5F64"/>
    <w:rsid w:val="003E5E80"/>
    <w:rsid w:val="00455B01"/>
    <w:rsid w:val="00483C22"/>
    <w:rsid w:val="004950F7"/>
    <w:rsid w:val="004B57FF"/>
    <w:rsid w:val="004D1A4F"/>
    <w:rsid w:val="004E043D"/>
    <w:rsid w:val="004F0E5A"/>
    <w:rsid w:val="004F3F4E"/>
    <w:rsid w:val="00500451"/>
    <w:rsid w:val="005057DF"/>
    <w:rsid w:val="00523441"/>
    <w:rsid w:val="00523E6D"/>
    <w:rsid w:val="00525870"/>
    <w:rsid w:val="00530374"/>
    <w:rsid w:val="00554269"/>
    <w:rsid w:val="00557DB2"/>
    <w:rsid w:val="005767BF"/>
    <w:rsid w:val="00597ED3"/>
    <w:rsid w:val="005A055F"/>
    <w:rsid w:val="005F7558"/>
    <w:rsid w:val="006277EA"/>
    <w:rsid w:val="00640DAA"/>
    <w:rsid w:val="00645BA4"/>
    <w:rsid w:val="006463F0"/>
    <w:rsid w:val="00667D5D"/>
    <w:rsid w:val="0067212C"/>
    <w:rsid w:val="006737D8"/>
    <w:rsid w:val="0068690D"/>
    <w:rsid w:val="006D3C90"/>
    <w:rsid w:val="006E5EDB"/>
    <w:rsid w:val="0071236B"/>
    <w:rsid w:val="007254F8"/>
    <w:rsid w:val="00731AD6"/>
    <w:rsid w:val="00773A0C"/>
    <w:rsid w:val="00785AE2"/>
    <w:rsid w:val="00793326"/>
    <w:rsid w:val="00795210"/>
    <w:rsid w:val="007F2624"/>
    <w:rsid w:val="00801768"/>
    <w:rsid w:val="00842007"/>
    <w:rsid w:val="00866837"/>
    <w:rsid w:val="00881718"/>
    <w:rsid w:val="008853F5"/>
    <w:rsid w:val="008A2277"/>
    <w:rsid w:val="008D4481"/>
    <w:rsid w:val="008E5588"/>
    <w:rsid w:val="009029BE"/>
    <w:rsid w:val="0090583F"/>
    <w:rsid w:val="00927ED8"/>
    <w:rsid w:val="0093118B"/>
    <w:rsid w:val="009440FE"/>
    <w:rsid w:val="00947015"/>
    <w:rsid w:val="00952049"/>
    <w:rsid w:val="00966BA5"/>
    <w:rsid w:val="009807D3"/>
    <w:rsid w:val="0099255C"/>
    <w:rsid w:val="009939A4"/>
    <w:rsid w:val="009E1EF9"/>
    <w:rsid w:val="009E6EC7"/>
    <w:rsid w:val="00A00588"/>
    <w:rsid w:val="00A15468"/>
    <w:rsid w:val="00A40C7F"/>
    <w:rsid w:val="00A466BD"/>
    <w:rsid w:val="00A52352"/>
    <w:rsid w:val="00A53DC3"/>
    <w:rsid w:val="00A62CC2"/>
    <w:rsid w:val="00A64243"/>
    <w:rsid w:val="00AD43DF"/>
    <w:rsid w:val="00AD4C66"/>
    <w:rsid w:val="00AF0180"/>
    <w:rsid w:val="00B134E0"/>
    <w:rsid w:val="00B16887"/>
    <w:rsid w:val="00B603DC"/>
    <w:rsid w:val="00B62BD7"/>
    <w:rsid w:val="00B65BEE"/>
    <w:rsid w:val="00B80E93"/>
    <w:rsid w:val="00B832EA"/>
    <w:rsid w:val="00B8579A"/>
    <w:rsid w:val="00BA0619"/>
    <w:rsid w:val="00BA5CA7"/>
    <w:rsid w:val="00BB12A8"/>
    <w:rsid w:val="00BB21A8"/>
    <w:rsid w:val="00BC04BF"/>
    <w:rsid w:val="00BD4E71"/>
    <w:rsid w:val="00C24573"/>
    <w:rsid w:val="00C27AAF"/>
    <w:rsid w:val="00C338C9"/>
    <w:rsid w:val="00C54BE6"/>
    <w:rsid w:val="00C5781E"/>
    <w:rsid w:val="00C7025C"/>
    <w:rsid w:val="00C96009"/>
    <w:rsid w:val="00CA02B1"/>
    <w:rsid w:val="00CC2272"/>
    <w:rsid w:val="00CD22B7"/>
    <w:rsid w:val="00CD64C5"/>
    <w:rsid w:val="00CD6E73"/>
    <w:rsid w:val="00CD70B1"/>
    <w:rsid w:val="00D15673"/>
    <w:rsid w:val="00D27EF0"/>
    <w:rsid w:val="00D41C07"/>
    <w:rsid w:val="00D62064"/>
    <w:rsid w:val="00DB7A0A"/>
    <w:rsid w:val="00DC2938"/>
    <w:rsid w:val="00DC2E27"/>
    <w:rsid w:val="00DC451D"/>
    <w:rsid w:val="00DE650E"/>
    <w:rsid w:val="00DF4B80"/>
    <w:rsid w:val="00E1021E"/>
    <w:rsid w:val="00E247ED"/>
    <w:rsid w:val="00E24F72"/>
    <w:rsid w:val="00E636A1"/>
    <w:rsid w:val="00E87145"/>
    <w:rsid w:val="00EA58DD"/>
    <w:rsid w:val="00EA68D4"/>
    <w:rsid w:val="00EB0369"/>
    <w:rsid w:val="00ED4AE9"/>
    <w:rsid w:val="00EE697D"/>
    <w:rsid w:val="00F01FAD"/>
    <w:rsid w:val="00F05D8E"/>
    <w:rsid w:val="00F71C8C"/>
    <w:rsid w:val="00F80E7E"/>
    <w:rsid w:val="00F859E0"/>
    <w:rsid w:val="00FB18C2"/>
    <w:rsid w:val="00FC3F02"/>
    <w:rsid w:val="00FD69B9"/>
    <w:rsid w:val="00FE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CF2C1"/>
  <w15:chartTrackingRefBased/>
  <w15:docId w15:val="{92E3ADE8-EE0B-49B7-957C-C823B5BA5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B57F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B57F5"/>
    <w:pPr>
      <w:ind w:left="720"/>
      <w:contextualSpacing/>
    </w:pPr>
  </w:style>
  <w:style w:type="character" w:customStyle="1" w:styleId="ListParagraphChar">
    <w:name w:val="List Paragraph Char"/>
    <w:link w:val="ListParagraph"/>
    <w:uiPriority w:val="34"/>
    <w:locked/>
    <w:rsid w:val="001B57F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42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243"/>
    <w:rPr>
      <w:rFonts w:ascii="Segoe UI" w:eastAsia="Times New Roman" w:hAnsi="Segoe UI" w:cs="Segoe UI"/>
      <w:sz w:val="18"/>
      <w:szCs w:val="18"/>
    </w:rPr>
  </w:style>
  <w:style w:type="paragraph" w:customStyle="1" w:styleId="xmsonormal">
    <w:name w:val="x_msonormal"/>
    <w:basedOn w:val="Normal"/>
    <w:rsid w:val="00A62CC2"/>
    <w:pPr>
      <w:spacing w:before="100" w:beforeAutospacing="1" w:after="100" w:afterAutospacing="1"/>
    </w:pPr>
    <w:rPr>
      <w:lang w:val="lt-LT" w:eastAsia="lt-LT"/>
    </w:rPr>
  </w:style>
  <w:style w:type="paragraph" w:customStyle="1" w:styleId="xxbodya">
    <w:name w:val="x_x_bodya"/>
    <w:basedOn w:val="Normal"/>
    <w:rsid w:val="00D27EF0"/>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07728">
      <w:bodyDiv w:val="1"/>
      <w:marLeft w:val="0"/>
      <w:marRight w:val="0"/>
      <w:marTop w:val="0"/>
      <w:marBottom w:val="0"/>
      <w:divBdr>
        <w:top w:val="none" w:sz="0" w:space="0" w:color="auto"/>
        <w:left w:val="none" w:sz="0" w:space="0" w:color="auto"/>
        <w:bottom w:val="none" w:sz="0" w:space="0" w:color="auto"/>
        <w:right w:val="none" w:sz="0" w:space="0" w:color="auto"/>
      </w:divBdr>
      <w:divsChild>
        <w:div w:id="976180155">
          <w:marLeft w:val="274"/>
          <w:marRight w:val="0"/>
          <w:marTop w:val="86"/>
          <w:marBottom w:val="0"/>
          <w:divBdr>
            <w:top w:val="none" w:sz="0" w:space="0" w:color="auto"/>
            <w:left w:val="none" w:sz="0" w:space="0" w:color="auto"/>
            <w:bottom w:val="none" w:sz="0" w:space="0" w:color="auto"/>
            <w:right w:val="none" w:sz="0" w:space="0" w:color="auto"/>
          </w:divBdr>
        </w:div>
        <w:div w:id="1801000069">
          <w:marLeft w:val="274"/>
          <w:marRight w:val="0"/>
          <w:marTop w:val="86"/>
          <w:marBottom w:val="0"/>
          <w:divBdr>
            <w:top w:val="none" w:sz="0" w:space="0" w:color="auto"/>
            <w:left w:val="none" w:sz="0" w:space="0" w:color="auto"/>
            <w:bottom w:val="none" w:sz="0" w:space="0" w:color="auto"/>
            <w:right w:val="none" w:sz="0" w:space="0" w:color="auto"/>
          </w:divBdr>
        </w:div>
        <w:div w:id="1917593059">
          <w:marLeft w:val="274"/>
          <w:marRight w:val="0"/>
          <w:marTop w:val="86"/>
          <w:marBottom w:val="0"/>
          <w:divBdr>
            <w:top w:val="none" w:sz="0" w:space="0" w:color="auto"/>
            <w:left w:val="none" w:sz="0" w:space="0" w:color="auto"/>
            <w:bottom w:val="none" w:sz="0" w:space="0" w:color="auto"/>
            <w:right w:val="none" w:sz="0" w:space="0" w:color="auto"/>
          </w:divBdr>
        </w:div>
      </w:divsChild>
    </w:div>
    <w:div w:id="352927158">
      <w:bodyDiv w:val="1"/>
      <w:marLeft w:val="0"/>
      <w:marRight w:val="0"/>
      <w:marTop w:val="0"/>
      <w:marBottom w:val="0"/>
      <w:divBdr>
        <w:top w:val="none" w:sz="0" w:space="0" w:color="auto"/>
        <w:left w:val="none" w:sz="0" w:space="0" w:color="auto"/>
        <w:bottom w:val="none" w:sz="0" w:space="0" w:color="auto"/>
        <w:right w:val="none" w:sz="0" w:space="0" w:color="auto"/>
      </w:divBdr>
      <w:divsChild>
        <w:div w:id="1087119526">
          <w:marLeft w:val="0"/>
          <w:marRight w:val="0"/>
          <w:marTop w:val="0"/>
          <w:marBottom w:val="0"/>
          <w:divBdr>
            <w:top w:val="none" w:sz="0" w:space="0" w:color="auto"/>
            <w:left w:val="none" w:sz="0" w:space="0" w:color="auto"/>
            <w:bottom w:val="none" w:sz="0" w:space="0" w:color="auto"/>
            <w:right w:val="none" w:sz="0" w:space="0" w:color="auto"/>
          </w:divBdr>
        </w:div>
      </w:divsChild>
    </w:div>
    <w:div w:id="434519836">
      <w:bodyDiv w:val="1"/>
      <w:marLeft w:val="0"/>
      <w:marRight w:val="0"/>
      <w:marTop w:val="0"/>
      <w:marBottom w:val="0"/>
      <w:divBdr>
        <w:top w:val="none" w:sz="0" w:space="0" w:color="auto"/>
        <w:left w:val="none" w:sz="0" w:space="0" w:color="auto"/>
        <w:bottom w:val="none" w:sz="0" w:space="0" w:color="auto"/>
        <w:right w:val="none" w:sz="0" w:space="0" w:color="auto"/>
      </w:divBdr>
    </w:div>
    <w:div w:id="805199386">
      <w:bodyDiv w:val="1"/>
      <w:marLeft w:val="0"/>
      <w:marRight w:val="0"/>
      <w:marTop w:val="0"/>
      <w:marBottom w:val="0"/>
      <w:divBdr>
        <w:top w:val="none" w:sz="0" w:space="0" w:color="auto"/>
        <w:left w:val="none" w:sz="0" w:space="0" w:color="auto"/>
        <w:bottom w:val="none" w:sz="0" w:space="0" w:color="auto"/>
        <w:right w:val="none" w:sz="0" w:space="0" w:color="auto"/>
      </w:divBdr>
    </w:div>
    <w:div w:id="881597428">
      <w:bodyDiv w:val="1"/>
      <w:marLeft w:val="0"/>
      <w:marRight w:val="0"/>
      <w:marTop w:val="0"/>
      <w:marBottom w:val="0"/>
      <w:divBdr>
        <w:top w:val="none" w:sz="0" w:space="0" w:color="auto"/>
        <w:left w:val="none" w:sz="0" w:space="0" w:color="auto"/>
        <w:bottom w:val="none" w:sz="0" w:space="0" w:color="auto"/>
        <w:right w:val="none" w:sz="0" w:space="0" w:color="auto"/>
      </w:divBdr>
    </w:div>
    <w:div w:id="1279029647">
      <w:bodyDiv w:val="1"/>
      <w:marLeft w:val="0"/>
      <w:marRight w:val="0"/>
      <w:marTop w:val="0"/>
      <w:marBottom w:val="0"/>
      <w:divBdr>
        <w:top w:val="none" w:sz="0" w:space="0" w:color="auto"/>
        <w:left w:val="none" w:sz="0" w:space="0" w:color="auto"/>
        <w:bottom w:val="none" w:sz="0" w:space="0" w:color="auto"/>
        <w:right w:val="none" w:sz="0" w:space="0" w:color="auto"/>
      </w:divBdr>
    </w:div>
    <w:div w:id="1363478828">
      <w:bodyDiv w:val="1"/>
      <w:marLeft w:val="0"/>
      <w:marRight w:val="0"/>
      <w:marTop w:val="0"/>
      <w:marBottom w:val="0"/>
      <w:divBdr>
        <w:top w:val="none" w:sz="0" w:space="0" w:color="auto"/>
        <w:left w:val="none" w:sz="0" w:space="0" w:color="auto"/>
        <w:bottom w:val="none" w:sz="0" w:space="0" w:color="auto"/>
        <w:right w:val="none" w:sz="0" w:space="0" w:color="auto"/>
      </w:divBdr>
      <w:divsChild>
        <w:div w:id="1245072475">
          <w:marLeft w:val="0"/>
          <w:marRight w:val="0"/>
          <w:marTop w:val="0"/>
          <w:marBottom w:val="0"/>
          <w:divBdr>
            <w:top w:val="none" w:sz="0" w:space="0" w:color="auto"/>
            <w:left w:val="none" w:sz="0" w:space="0" w:color="auto"/>
            <w:bottom w:val="none" w:sz="0" w:space="0" w:color="auto"/>
            <w:right w:val="none" w:sz="0" w:space="0" w:color="auto"/>
          </w:divBdr>
        </w:div>
      </w:divsChild>
    </w:div>
    <w:div w:id="1608542106">
      <w:bodyDiv w:val="1"/>
      <w:marLeft w:val="0"/>
      <w:marRight w:val="0"/>
      <w:marTop w:val="0"/>
      <w:marBottom w:val="0"/>
      <w:divBdr>
        <w:top w:val="none" w:sz="0" w:space="0" w:color="auto"/>
        <w:left w:val="none" w:sz="0" w:space="0" w:color="auto"/>
        <w:bottom w:val="none" w:sz="0" w:space="0" w:color="auto"/>
        <w:right w:val="none" w:sz="0" w:space="0" w:color="auto"/>
      </w:divBdr>
    </w:div>
    <w:div w:id="171484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3361</Words>
  <Characters>1917</Characters>
  <Application>Microsoft Office Word</Application>
  <DocSecurity>4</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URM</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Paulius Puskunigis</dc:creator>
  <cp:lastModifiedBy>Piotras Gerasimovičius</cp:lastModifiedBy>
  <cp:revision>2</cp:revision>
  <cp:lastPrinted>2019-11-08T14:00:00Z</cp:lastPrinted>
  <dcterms:created xsi:type="dcterms:W3CDTF">2020-04-15T06:41:00Z</dcterms:created>
  <dcterms:modified xsi:type="dcterms:W3CDTF">2020-04-15T06:41:00Z</dcterms:modified>
</cp:coreProperties>
</file>