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47F21" w14:textId="77777777" w:rsidR="00A559C7" w:rsidRDefault="00BD006D" w:rsidP="00BD006D">
      <w:pPr>
        <w:spacing w:after="0" w:line="240" w:lineRule="auto"/>
        <w:jc w:val="center"/>
        <w:rPr>
          <w:rStyle w:val="Rykinuoroda"/>
          <w:rFonts w:ascii="Times New Roman" w:hAnsi="Times New Roman" w:cs="Times New Roman"/>
          <w:color w:val="000000"/>
          <w:sz w:val="24"/>
          <w:szCs w:val="24"/>
          <w:u w:val="none"/>
        </w:rPr>
      </w:pPr>
      <w:r w:rsidRPr="00BD006D">
        <w:rPr>
          <w:rFonts w:ascii="Times New Roman" w:hAnsi="Times New Roman" w:cs="Times New Roman"/>
          <w:b/>
          <w:caps/>
          <w:sz w:val="24"/>
          <w:szCs w:val="24"/>
        </w:rPr>
        <w:t>LIETUVOS RESPUBLIKOS VYRIAUSYBĖS NUTARIMO „</w:t>
      </w:r>
      <w:r w:rsidRPr="00BD006D">
        <w:rPr>
          <w:rFonts w:ascii="Times New Roman" w:hAnsi="Times New Roman" w:cs="Times New Roman"/>
          <w:b/>
          <w:sz w:val="24"/>
          <w:szCs w:val="24"/>
        </w:rPr>
        <w:t xml:space="preserve">DĖL LIETUVOS RESPUBLIKOS VYRIAUSYBĖS 2003 M. LAPKRIČIO 12 D. NUTARIMO NR. 1407 </w:t>
      </w:r>
      <w:r w:rsidRPr="00BD006D">
        <w:rPr>
          <w:rFonts w:ascii="Times New Roman" w:hAnsi="Times New Roman" w:cs="Times New Roman"/>
          <w:b/>
          <w:caps/>
          <w:sz w:val="24"/>
          <w:szCs w:val="24"/>
        </w:rPr>
        <w:t>„DĖL JURIDINIŲ ASMENŲ REGISTRO NUOSTATŲ PATVIRTINIMO“ PAKEITIMO“ PROJEKTO</w:t>
      </w:r>
      <w:r w:rsidRPr="00BD006D">
        <w:rPr>
          <w:rStyle w:val="Rykinuoroda"/>
          <w:rFonts w:ascii="Times New Roman" w:hAnsi="Times New Roman" w:cs="Times New Roman"/>
          <w:color w:val="000000"/>
          <w:sz w:val="24"/>
          <w:szCs w:val="24"/>
          <w:u w:val="none"/>
        </w:rPr>
        <w:t xml:space="preserve"> </w:t>
      </w:r>
    </w:p>
    <w:p w14:paraId="5C83EBE1" w14:textId="47ADE7EF" w:rsidR="00CF3099" w:rsidRPr="00BD006D" w:rsidRDefault="00CF3099" w:rsidP="00BD006D">
      <w:pPr>
        <w:spacing w:after="0" w:line="240" w:lineRule="auto"/>
        <w:jc w:val="center"/>
        <w:rPr>
          <w:rStyle w:val="Rykinuoroda"/>
          <w:rFonts w:ascii="Times New Roman" w:hAnsi="Times New Roman" w:cs="Times New Roman"/>
          <w:color w:val="000000"/>
          <w:sz w:val="24"/>
          <w:szCs w:val="24"/>
          <w:u w:val="none"/>
        </w:rPr>
      </w:pPr>
      <w:r w:rsidRPr="00BD006D">
        <w:rPr>
          <w:rStyle w:val="Rykinuoroda"/>
          <w:rFonts w:ascii="Times New Roman" w:hAnsi="Times New Roman" w:cs="Times New Roman"/>
          <w:color w:val="000000"/>
          <w:sz w:val="24"/>
          <w:szCs w:val="24"/>
          <w:u w:val="none"/>
        </w:rPr>
        <w:t>DERINIMO PAŽYMA</w:t>
      </w:r>
    </w:p>
    <w:p w14:paraId="4BFD0B7A" w14:textId="77777777" w:rsidR="00506580" w:rsidRPr="00730D88" w:rsidRDefault="00506580" w:rsidP="008170B2">
      <w:pPr>
        <w:spacing w:after="0" w:line="240" w:lineRule="auto"/>
        <w:rPr>
          <w:rFonts w:ascii="Times New Roman" w:eastAsia="Times New Roman" w:hAnsi="Times New Roman" w:cs="Times New Roman"/>
          <w:sz w:val="24"/>
          <w:szCs w:val="24"/>
          <w:lang w:eastAsia="lt-LT"/>
        </w:rPr>
      </w:pPr>
    </w:p>
    <w:tbl>
      <w:tblPr>
        <w:tblW w:w="15197"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560"/>
        <w:gridCol w:w="5841"/>
        <w:gridCol w:w="7796"/>
      </w:tblGrid>
      <w:tr w:rsidR="00506580" w:rsidRPr="00730D88" w14:paraId="76AE48FE" w14:textId="77777777" w:rsidTr="00FA76D9">
        <w:trPr>
          <w:trHeight w:val="2283"/>
        </w:trPr>
        <w:tc>
          <w:tcPr>
            <w:tcW w:w="1560" w:type="dxa"/>
            <w:vAlign w:val="center"/>
          </w:tcPr>
          <w:p w14:paraId="45AE2102" w14:textId="77777777" w:rsidR="00506580" w:rsidRPr="00730D88" w:rsidRDefault="00506580" w:rsidP="00E8145A">
            <w:pPr>
              <w:spacing w:after="0" w:line="240" w:lineRule="auto"/>
              <w:jc w:val="center"/>
              <w:rPr>
                <w:rFonts w:ascii="Times New Roman" w:eastAsia="Times New Roman" w:hAnsi="Times New Roman" w:cs="Times New Roman"/>
                <w:sz w:val="24"/>
                <w:szCs w:val="24"/>
                <w:lang w:eastAsia="lt-LT"/>
              </w:rPr>
            </w:pPr>
            <w:r w:rsidRPr="00730D88">
              <w:rPr>
                <w:rFonts w:ascii="Times New Roman" w:eastAsia="Times New Roman" w:hAnsi="Times New Roman" w:cs="Times New Roman"/>
                <w:sz w:val="24"/>
                <w:szCs w:val="24"/>
                <w:lang w:eastAsia="lt-LT"/>
              </w:rPr>
              <w:t>Ministerijos, vyriausybės įstaigos ir organizacijos pavadinimas, rašto data ir indeksas arba žyma prie vizos</w:t>
            </w:r>
          </w:p>
        </w:tc>
        <w:tc>
          <w:tcPr>
            <w:tcW w:w="5841" w:type="dxa"/>
            <w:vAlign w:val="center"/>
          </w:tcPr>
          <w:p w14:paraId="443533D3" w14:textId="77777777" w:rsidR="00506580" w:rsidRPr="00730D88" w:rsidRDefault="00506580" w:rsidP="008170B2">
            <w:pPr>
              <w:spacing w:after="0" w:line="240" w:lineRule="auto"/>
              <w:jc w:val="center"/>
              <w:rPr>
                <w:rFonts w:ascii="Times New Roman" w:eastAsia="Times New Roman" w:hAnsi="Times New Roman" w:cs="Times New Roman"/>
                <w:sz w:val="24"/>
                <w:szCs w:val="24"/>
                <w:lang w:eastAsia="lt-LT"/>
              </w:rPr>
            </w:pPr>
            <w:r w:rsidRPr="00730D88">
              <w:rPr>
                <w:rFonts w:ascii="Times New Roman" w:eastAsia="Times New Roman" w:hAnsi="Times New Roman" w:cs="Times New Roman"/>
                <w:sz w:val="24"/>
                <w:szCs w:val="24"/>
                <w:lang w:eastAsia="lt-LT"/>
              </w:rPr>
              <w:t>Pastabos ir pasiūlymai</w:t>
            </w:r>
          </w:p>
        </w:tc>
        <w:tc>
          <w:tcPr>
            <w:tcW w:w="7796" w:type="dxa"/>
            <w:vAlign w:val="center"/>
          </w:tcPr>
          <w:p w14:paraId="48120749" w14:textId="77777777" w:rsidR="00506580" w:rsidRPr="00730D88" w:rsidRDefault="00506580" w:rsidP="008170B2">
            <w:pPr>
              <w:spacing w:after="0" w:line="240" w:lineRule="auto"/>
              <w:jc w:val="center"/>
              <w:rPr>
                <w:rFonts w:ascii="Times New Roman" w:eastAsia="Times New Roman" w:hAnsi="Times New Roman" w:cs="Times New Roman"/>
                <w:sz w:val="24"/>
                <w:szCs w:val="24"/>
                <w:lang w:eastAsia="lt-LT"/>
              </w:rPr>
            </w:pPr>
            <w:r w:rsidRPr="00730D88">
              <w:rPr>
                <w:rFonts w:ascii="Times New Roman" w:eastAsia="Times New Roman" w:hAnsi="Times New Roman" w:cs="Times New Roman"/>
                <w:sz w:val="24"/>
                <w:szCs w:val="24"/>
                <w:lang w:eastAsia="lt-LT"/>
              </w:rPr>
              <w:t>Žyma apie priimtas ir nepriimtas (nurodyti motyvus) pastabas ir pasiūlymus</w:t>
            </w:r>
          </w:p>
        </w:tc>
      </w:tr>
      <w:tr w:rsidR="00FF44B6" w:rsidRPr="001A292A" w14:paraId="3ADAAAAF" w14:textId="77777777" w:rsidTr="00FA76D9">
        <w:tblPrEx>
          <w:tblLook w:val="00A0" w:firstRow="1" w:lastRow="0" w:firstColumn="1" w:lastColumn="0" w:noHBand="0" w:noVBand="0"/>
        </w:tblPrEx>
        <w:trPr>
          <w:trHeight w:val="1544"/>
        </w:trPr>
        <w:tc>
          <w:tcPr>
            <w:tcW w:w="1560" w:type="dxa"/>
          </w:tcPr>
          <w:p w14:paraId="6B4685FC" w14:textId="60EA0B9E" w:rsidR="00FF44B6" w:rsidRPr="00FF44B6" w:rsidRDefault="00FF44B6" w:rsidP="00FF44B6">
            <w:pPr>
              <w:spacing w:after="0" w:line="240" w:lineRule="auto"/>
              <w:jc w:val="both"/>
              <w:rPr>
                <w:rFonts w:ascii="Times New Roman" w:hAnsi="Times New Roman" w:cs="Times New Roman"/>
                <w:sz w:val="24"/>
                <w:szCs w:val="24"/>
              </w:rPr>
            </w:pPr>
            <w:bookmarkStart w:id="0" w:name="_GoBack"/>
            <w:bookmarkEnd w:id="0"/>
            <w:r w:rsidRPr="00FF44B6">
              <w:rPr>
                <w:rFonts w:ascii="Times New Roman" w:hAnsi="Times New Roman" w:cs="Times New Roman"/>
                <w:sz w:val="24"/>
                <w:szCs w:val="24"/>
              </w:rPr>
              <w:t>Valstybinė</w:t>
            </w:r>
            <w:r>
              <w:rPr>
                <w:rFonts w:ascii="Times New Roman" w:hAnsi="Times New Roman" w:cs="Times New Roman"/>
                <w:sz w:val="24"/>
                <w:szCs w:val="24"/>
              </w:rPr>
              <w:t>s</w:t>
            </w:r>
            <w:r w:rsidRPr="00FF44B6">
              <w:rPr>
                <w:rFonts w:ascii="Times New Roman" w:hAnsi="Times New Roman" w:cs="Times New Roman"/>
                <w:sz w:val="24"/>
                <w:szCs w:val="24"/>
              </w:rPr>
              <w:t xml:space="preserve"> mokesčių inspekcij</w:t>
            </w:r>
            <w:r>
              <w:rPr>
                <w:rFonts w:ascii="Times New Roman" w:hAnsi="Times New Roman" w:cs="Times New Roman"/>
                <w:sz w:val="24"/>
                <w:szCs w:val="24"/>
              </w:rPr>
              <w:t>os</w:t>
            </w:r>
            <w:r w:rsidRPr="00FF44B6">
              <w:rPr>
                <w:rFonts w:ascii="Times New Roman" w:hAnsi="Times New Roman" w:cs="Times New Roman"/>
                <w:sz w:val="24"/>
                <w:szCs w:val="24"/>
              </w:rPr>
              <w:t xml:space="preserve"> prie Lietuvos Respublikos finansų ministerijos 2019 m. sausio 3 d. raštas Nr. (29.2-31-3E)R-38</w:t>
            </w:r>
          </w:p>
        </w:tc>
        <w:tc>
          <w:tcPr>
            <w:tcW w:w="5841" w:type="dxa"/>
          </w:tcPr>
          <w:p w14:paraId="0B8F180D" w14:textId="5670455B" w:rsidR="00FF44B6" w:rsidRPr="00FF44B6" w:rsidRDefault="00FF44B6" w:rsidP="00F03F76">
            <w:pPr>
              <w:spacing w:after="0" w:line="240" w:lineRule="auto"/>
              <w:jc w:val="both"/>
              <w:rPr>
                <w:rFonts w:ascii="Times New Roman" w:eastAsia="Times New Roman" w:hAnsi="Times New Roman" w:cs="Times New Roman"/>
                <w:sz w:val="24"/>
                <w:szCs w:val="24"/>
              </w:rPr>
            </w:pPr>
            <w:r w:rsidRPr="00FF44B6">
              <w:rPr>
                <w:rFonts w:ascii="Times New Roman" w:eastAsia="Times New Roman" w:hAnsi="Times New Roman" w:cs="Times New Roman"/>
                <w:sz w:val="24"/>
                <w:szCs w:val="24"/>
              </w:rPr>
              <w:t xml:space="preserve">Taip pat VMI prie FM atkreipia dėmesį, jog LPĮ 13 straipsnio 5 dalies 5 punkte įtvirtinta, kad mokesčių mokėtojui paramos gavėjo statusas panaikinamas jeigu asmuo nesumokėjo mokestinės nepriemokos ir mokesčių administratorius Lietuvos Respublikos mokesčių administravimo įstatymo nustatyta tvarka įgijo teisę priverstinai ją išieškoti. Ši nuostata netaikoma tais atvejais, kai Mokesčių administravimo įstatymo 110 straipsnyje nustatyta tvarka mokestinės nepriemokos priverstinis išieškojimas yra sustabdytas arba nepradėtas. Todėl manome, kad tikslinga suvienodinti LPĮ ir Nuostatų projektus. Tačiau atkreipiame dėmesį, kad VMI prie FM 2018-10-09 raštu Nr. R-5618 buvo pateikusi siūlymą keisti LPĮ, kadangi pagal dabar galiojančią LPĮ nuostatą VMI prie FM yra įpareigota informuoti Juridinių asmenų registro tvarkytoją arba Kultūros ministeriją dėl mokesčių mokėtojo esančios nepriemokos, kuri iš esmės kartais gali būti nereikšminga (pvz. 5 eurai), todėl VMI prie FM mano, jog ši nuostata neatitinka protingumo ir racionalumo kriterijų. Atsižvelgdama į tai, kas išdėstyta, VMI prie FM mano, jog keičiant Juridinių asmenų registro nuostatas, kuriame numatyta ir informacijos teikimas dėl </w:t>
            </w:r>
            <w:r w:rsidRPr="00FF44B6">
              <w:rPr>
                <w:rFonts w:ascii="Times New Roman" w:eastAsia="Times New Roman" w:hAnsi="Times New Roman" w:cs="Times New Roman"/>
                <w:sz w:val="24"/>
                <w:szCs w:val="24"/>
              </w:rPr>
              <w:lastRenderedPageBreak/>
              <w:t>nepriemokos sumos, tikslinga įtvirtinti sumą nuo kurios mokesčių administratorius turi informuoti Registro tvarkytoją dėl mokesčių mokėtojo esančios nepriemokos, tačiau svarbu akcentuoti, jog ši informacija taip pat turėtų būti teikiama elektroniniu būdu, nepriimant atskiros pažymos, arba atlikti atitinkamus LPĮ pakeitimus.</w:t>
            </w:r>
          </w:p>
        </w:tc>
        <w:tc>
          <w:tcPr>
            <w:tcW w:w="7796" w:type="dxa"/>
          </w:tcPr>
          <w:p w14:paraId="3C292761" w14:textId="77777777" w:rsidR="00F03F76" w:rsidRPr="001A292A" w:rsidRDefault="00F03F76" w:rsidP="00F03F76">
            <w:pPr>
              <w:spacing w:after="0" w:line="240" w:lineRule="auto"/>
              <w:jc w:val="both"/>
              <w:rPr>
                <w:rFonts w:ascii="Times New Roman" w:hAnsi="Times New Roman" w:cs="Times New Roman"/>
                <w:b/>
                <w:bCs/>
                <w:sz w:val="24"/>
                <w:szCs w:val="24"/>
              </w:rPr>
            </w:pPr>
            <w:r w:rsidRPr="001A292A">
              <w:rPr>
                <w:rFonts w:ascii="Times New Roman" w:hAnsi="Times New Roman" w:cs="Times New Roman"/>
                <w:b/>
                <w:sz w:val="24"/>
                <w:szCs w:val="24"/>
              </w:rPr>
              <w:lastRenderedPageBreak/>
              <w:t xml:space="preserve">Neatsižvelgta. </w:t>
            </w:r>
          </w:p>
          <w:p w14:paraId="0B9A55CF" w14:textId="593A53BD" w:rsidR="00FF44B6" w:rsidRPr="00F03F76" w:rsidRDefault="003623F3" w:rsidP="001A292A">
            <w:pPr>
              <w:spacing w:after="0" w:line="240" w:lineRule="auto"/>
              <w:jc w:val="both"/>
              <w:rPr>
                <w:rFonts w:ascii="Times New Roman" w:hAnsi="Times New Roman" w:cs="Times New Roman"/>
                <w:sz w:val="24"/>
                <w:szCs w:val="24"/>
              </w:rPr>
            </w:pPr>
            <w:r w:rsidRPr="00CA455E">
              <w:rPr>
                <w:rFonts w:ascii="Times New Roman" w:hAnsi="Times New Roman" w:cs="Times New Roman"/>
                <w:sz w:val="24"/>
                <w:szCs w:val="24"/>
              </w:rPr>
              <w:t xml:space="preserve">Lietuvos Respublikos Seime 2019 m. sausio 4 d. įregistruotas Lietuvos Respublikos </w:t>
            </w:r>
            <w:r w:rsidRPr="00CA455E">
              <w:rPr>
                <w:rFonts w:ascii="Times New Roman" w:eastAsia="Times New Roman" w:hAnsi="Times New Roman" w:cs="Times New Roman"/>
                <w:bCs/>
                <w:sz w:val="24"/>
                <w:szCs w:val="24"/>
                <w:lang w:eastAsia="lt-LT"/>
              </w:rPr>
              <w:t>labdaros ir paramos įstatymo Nr. I-172 13 straipsnio pakeitimo</w:t>
            </w:r>
            <w:r w:rsidRPr="00CA455E">
              <w:rPr>
                <w:rFonts w:ascii="Times New Roman" w:hAnsi="Times New Roman" w:cs="Times New Roman"/>
                <w:sz w:val="24"/>
                <w:szCs w:val="24"/>
              </w:rPr>
              <w:t xml:space="preserve"> </w:t>
            </w:r>
            <w:r w:rsidRPr="00CA455E">
              <w:rPr>
                <w:rFonts w:ascii="Times New Roman" w:eastAsia="Times New Roman" w:hAnsi="Times New Roman" w:cs="Times New Roman"/>
                <w:bCs/>
                <w:sz w:val="24"/>
                <w:szCs w:val="24"/>
                <w:lang w:eastAsia="lt-LT"/>
              </w:rPr>
              <w:t xml:space="preserve">įstatymo Nr. XIII-1331 1 straipsnio pakeitimo įstatymo projektas, kuriame siūloma pripažinti netekusiu galios Labdaros ir paramos įstatymo 13 straipsnio 5 dalies 5 punktą. Priėmus minėtą įstatymą, pagrindas, kuriuo paramos gavėjo statusas juridiniam asmeniui neturėtų būti suteiktas, turėtų būti panaikintas, ar neturėtų būti pakartotinai suteiktas dėl valstybinio socialinio draudimo įmokų, baudų ir delspinigių sumokėjimo bus panaikintas. Dėl šių priežasčių </w:t>
            </w:r>
            <w:r w:rsidRPr="00CA455E">
              <w:rPr>
                <w:rFonts w:ascii="Times New Roman" w:hAnsi="Times New Roman" w:cs="Times New Roman"/>
                <w:sz w:val="24"/>
                <w:szCs w:val="24"/>
              </w:rPr>
              <w:t>Valstybinio socialinio draudimo fondo valdybos prie Socialinės apsaugos ir darbo ministerijos administravimo įstaigos neturės informuoti (teikti pažymų) Juridinių asmenų registro tvarkytojui dėl juridinio asmens įsipareigojimų, susijusių su socialinio draudimo įmokų mokėjimu, įvykdymo.</w:t>
            </w:r>
            <w:r>
              <w:rPr>
                <w:rFonts w:ascii="Times New Roman" w:hAnsi="Times New Roman" w:cs="Times New Roman"/>
                <w:sz w:val="24"/>
                <w:szCs w:val="24"/>
              </w:rPr>
              <w:t xml:space="preserve"> Atsižvelgiant į tai, kas išdėstyta, trumpam laikotarpiui kurti sistemų sąveikos šiuo aspektu nėra racionalu ar tikslinga. Be to, valstybės biudžeto lėšų programinių priemonių pakeitimams nėra skirta. Todėl šiuo metu automatinės duomenų keitimosi sąveikos nėra galimybių sukurti.</w:t>
            </w:r>
          </w:p>
        </w:tc>
      </w:tr>
    </w:tbl>
    <w:p w14:paraId="28295F51" w14:textId="23C1AD99" w:rsidR="007A1488" w:rsidRDefault="007A1488" w:rsidP="007A1488">
      <w:pPr>
        <w:spacing w:after="0" w:line="240" w:lineRule="auto"/>
        <w:ind w:left="-284"/>
        <w:jc w:val="both"/>
        <w:rPr>
          <w:rFonts w:ascii="Times New Roman" w:hAnsi="Times New Roman" w:cs="Times New Roman"/>
          <w:sz w:val="24"/>
          <w:szCs w:val="24"/>
        </w:rPr>
      </w:pPr>
      <w:bookmarkStart w:id="1" w:name="organizacija"/>
      <w:bookmarkEnd w:id="1"/>
    </w:p>
    <w:p w14:paraId="563A6849" w14:textId="77777777" w:rsidR="007A1488" w:rsidRDefault="007A1488" w:rsidP="007A1488">
      <w:pPr>
        <w:spacing w:after="0" w:line="240" w:lineRule="auto"/>
        <w:ind w:left="-284"/>
        <w:jc w:val="both"/>
        <w:rPr>
          <w:rFonts w:ascii="Times New Roman" w:hAnsi="Times New Roman" w:cs="Times New Roman"/>
          <w:sz w:val="24"/>
          <w:szCs w:val="24"/>
        </w:rPr>
      </w:pPr>
    </w:p>
    <w:p w14:paraId="19BFABC3" w14:textId="77777777" w:rsidR="007A1488" w:rsidRDefault="007A1488" w:rsidP="007A1488">
      <w:pPr>
        <w:spacing w:after="0" w:line="240" w:lineRule="auto"/>
        <w:ind w:left="-284"/>
        <w:jc w:val="both"/>
        <w:rPr>
          <w:rFonts w:ascii="Times New Roman" w:hAnsi="Times New Roman" w:cs="Times New Roman"/>
          <w:sz w:val="24"/>
          <w:szCs w:val="24"/>
        </w:rPr>
      </w:pPr>
    </w:p>
    <w:p w14:paraId="692D1940" w14:textId="77777777" w:rsidR="00667F6A" w:rsidRPr="00730D88" w:rsidRDefault="00CF3099" w:rsidP="007A1488">
      <w:pPr>
        <w:spacing w:after="0" w:line="240" w:lineRule="auto"/>
        <w:ind w:left="-284"/>
        <w:jc w:val="both"/>
        <w:rPr>
          <w:rFonts w:ascii="Times New Roman" w:hAnsi="Times New Roman" w:cs="Times New Roman"/>
          <w:sz w:val="24"/>
          <w:szCs w:val="24"/>
        </w:rPr>
      </w:pPr>
      <w:r w:rsidRPr="00730D88">
        <w:rPr>
          <w:rFonts w:ascii="Times New Roman" w:hAnsi="Times New Roman" w:cs="Times New Roman"/>
          <w:sz w:val="24"/>
          <w:szCs w:val="24"/>
        </w:rPr>
        <w:t xml:space="preserve">Teisingumo ministras </w:t>
      </w:r>
      <w:r w:rsidRPr="00730D88">
        <w:rPr>
          <w:rFonts w:ascii="Times New Roman" w:hAnsi="Times New Roman" w:cs="Times New Roman"/>
          <w:sz w:val="24"/>
          <w:szCs w:val="24"/>
        </w:rPr>
        <w:tab/>
      </w:r>
      <w:r w:rsidRPr="00730D88">
        <w:rPr>
          <w:rFonts w:ascii="Times New Roman" w:hAnsi="Times New Roman" w:cs="Times New Roman"/>
          <w:sz w:val="24"/>
          <w:szCs w:val="24"/>
        </w:rPr>
        <w:tab/>
      </w:r>
      <w:r w:rsidRPr="00730D88">
        <w:rPr>
          <w:rFonts w:ascii="Times New Roman" w:hAnsi="Times New Roman" w:cs="Times New Roman"/>
          <w:sz w:val="24"/>
          <w:szCs w:val="24"/>
        </w:rPr>
        <w:tab/>
      </w:r>
      <w:r w:rsidRPr="00730D88">
        <w:rPr>
          <w:rFonts w:ascii="Times New Roman" w:hAnsi="Times New Roman" w:cs="Times New Roman"/>
          <w:sz w:val="24"/>
          <w:szCs w:val="24"/>
        </w:rPr>
        <w:tab/>
      </w:r>
      <w:r w:rsidRPr="00730D88">
        <w:rPr>
          <w:rFonts w:ascii="Times New Roman" w:hAnsi="Times New Roman" w:cs="Times New Roman"/>
          <w:sz w:val="24"/>
          <w:szCs w:val="24"/>
        </w:rPr>
        <w:tab/>
      </w:r>
      <w:r w:rsidRPr="00730D88">
        <w:rPr>
          <w:rFonts w:ascii="Times New Roman" w:hAnsi="Times New Roman" w:cs="Times New Roman"/>
          <w:sz w:val="24"/>
          <w:szCs w:val="24"/>
        </w:rPr>
        <w:tab/>
      </w:r>
      <w:r w:rsidRPr="00730D88">
        <w:rPr>
          <w:rFonts w:ascii="Times New Roman" w:hAnsi="Times New Roman" w:cs="Times New Roman"/>
          <w:sz w:val="24"/>
          <w:szCs w:val="24"/>
        </w:rPr>
        <w:tab/>
      </w:r>
      <w:r w:rsidRPr="00730D88">
        <w:rPr>
          <w:rFonts w:ascii="Times New Roman" w:hAnsi="Times New Roman" w:cs="Times New Roman"/>
          <w:sz w:val="24"/>
          <w:szCs w:val="24"/>
        </w:rPr>
        <w:tab/>
      </w:r>
      <w:r w:rsidRPr="00730D88">
        <w:rPr>
          <w:rFonts w:ascii="Times New Roman" w:hAnsi="Times New Roman" w:cs="Times New Roman"/>
          <w:sz w:val="24"/>
          <w:szCs w:val="24"/>
        </w:rPr>
        <w:tab/>
      </w:r>
      <w:r w:rsidR="00FC4E23">
        <w:rPr>
          <w:rFonts w:ascii="Times New Roman" w:hAnsi="Times New Roman" w:cs="Times New Roman"/>
          <w:sz w:val="24"/>
          <w:szCs w:val="24"/>
        </w:rPr>
        <w:t xml:space="preserve">    </w:t>
      </w:r>
      <w:r w:rsidR="00FC4E23" w:rsidRPr="00FC4E23">
        <w:rPr>
          <w:rFonts w:ascii="Times New Roman" w:hAnsi="Times New Roman" w:cs="Times New Roman"/>
          <w:sz w:val="24"/>
          <w:szCs w:val="24"/>
        </w:rPr>
        <w:t>Elvinas Jankevičius</w:t>
      </w:r>
    </w:p>
    <w:sectPr w:rsidR="00667F6A" w:rsidRPr="00730D88" w:rsidSect="0080612F">
      <w:headerReference w:type="even" r:id="rId7"/>
      <w:headerReference w:type="default" r:id="rId8"/>
      <w:pgSz w:w="16838" w:h="11906" w:orient="landscape"/>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C56B1" w14:textId="77777777" w:rsidR="00CA3095" w:rsidRDefault="00CA3095">
      <w:pPr>
        <w:spacing w:after="0" w:line="240" w:lineRule="auto"/>
      </w:pPr>
      <w:r>
        <w:separator/>
      </w:r>
    </w:p>
  </w:endnote>
  <w:endnote w:type="continuationSeparator" w:id="0">
    <w:p w14:paraId="7EF2F6D0" w14:textId="77777777" w:rsidR="00CA3095" w:rsidRDefault="00CA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8EDFD" w14:textId="77777777" w:rsidR="00CA3095" w:rsidRDefault="00CA3095">
      <w:pPr>
        <w:spacing w:after="0" w:line="240" w:lineRule="auto"/>
      </w:pPr>
      <w:r>
        <w:separator/>
      </w:r>
    </w:p>
  </w:footnote>
  <w:footnote w:type="continuationSeparator" w:id="0">
    <w:p w14:paraId="6D2CB821" w14:textId="77777777" w:rsidR="00CA3095" w:rsidRDefault="00CA3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34453" w14:textId="77777777" w:rsidR="00364BEF" w:rsidRDefault="009871E1" w:rsidP="0080612F">
    <w:pPr>
      <w:pStyle w:val="Antrats"/>
      <w:framePr w:wrap="around" w:vAnchor="text" w:hAnchor="margin" w:xAlign="center" w:y="1"/>
      <w:rPr>
        <w:rStyle w:val="Puslapionumeris"/>
      </w:rPr>
    </w:pPr>
    <w:r>
      <w:rPr>
        <w:rStyle w:val="Puslapionumeris"/>
      </w:rPr>
      <w:fldChar w:fldCharType="begin"/>
    </w:r>
    <w:r w:rsidR="00506580">
      <w:rPr>
        <w:rStyle w:val="Puslapionumeris"/>
      </w:rPr>
      <w:instrText xml:space="preserve">PAGE  </w:instrText>
    </w:r>
    <w:r>
      <w:rPr>
        <w:rStyle w:val="Puslapionumeris"/>
      </w:rPr>
      <w:fldChar w:fldCharType="end"/>
    </w:r>
  </w:p>
  <w:p w14:paraId="3511142C" w14:textId="77777777" w:rsidR="00364BEF" w:rsidRDefault="00CA309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CEEF2" w14:textId="77777777" w:rsidR="00364BEF" w:rsidRPr="00A62A41" w:rsidRDefault="009871E1" w:rsidP="0080612F">
    <w:pPr>
      <w:pStyle w:val="Antrats"/>
      <w:framePr w:wrap="around" w:vAnchor="text" w:hAnchor="page" w:x="8708" w:y="3"/>
      <w:rPr>
        <w:rStyle w:val="Puslapionumeris"/>
        <w:sz w:val="24"/>
        <w:szCs w:val="24"/>
      </w:rPr>
    </w:pPr>
    <w:r w:rsidRPr="00A62A41">
      <w:rPr>
        <w:rStyle w:val="Puslapionumeris"/>
        <w:sz w:val="24"/>
        <w:szCs w:val="24"/>
      </w:rPr>
      <w:fldChar w:fldCharType="begin"/>
    </w:r>
    <w:r w:rsidR="00506580" w:rsidRPr="00A62A41">
      <w:rPr>
        <w:rStyle w:val="Puslapionumeris"/>
        <w:sz w:val="24"/>
        <w:szCs w:val="24"/>
      </w:rPr>
      <w:instrText xml:space="preserve">PAGE  </w:instrText>
    </w:r>
    <w:r w:rsidRPr="00A62A41">
      <w:rPr>
        <w:rStyle w:val="Puslapionumeris"/>
        <w:sz w:val="24"/>
        <w:szCs w:val="24"/>
      </w:rPr>
      <w:fldChar w:fldCharType="separate"/>
    </w:r>
    <w:r w:rsidR="003623F3">
      <w:rPr>
        <w:rStyle w:val="Puslapionumeris"/>
        <w:noProof/>
        <w:sz w:val="24"/>
        <w:szCs w:val="24"/>
      </w:rPr>
      <w:t>2</w:t>
    </w:r>
    <w:r w:rsidRPr="00A62A41">
      <w:rPr>
        <w:rStyle w:val="Puslapionumeris"/>
        <w:sz w:val="24"/>
        <w:szCs w:val="24"/>
      </w:rPr>
      <w:fldChar w:fldCharType="end"/>
    </w:r>
  </w:p>
  <w:p w14:paraId="36875DA8" w14:textId="77777777" w:rsidR="00364BEF" w:rsidRDefault="00CA309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D347E"/>
    <w:multiLevelType w:val="hybridMultilevel"/>
    <w:tmpl w:val="DB9C6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8118CC"/>
    <w:multiLevelType w:val="hybridMultilevel"/>
    <w:tmpl w:val="B0B248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BCB687C"/>
    <w:multiLevelType w:val="hybridMultilevel"/>
    <w:tmpl w:val="86B2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8A5DE9"/>
    <w:multiLevelType w:val="hybridMultilevel"/>
    <w:tmpl w:val="D5D4C62A"/>
    <w:lvl w:ilvl="0" w:tplc="0427000F">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5C3505"/>
    <w:multiLevelType w:val="hybridMultilevel"/>
    <w:tmpl w:val="6FF820A6"/>
    <w:lvl w:ilvl="0" w:tplc="488487C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CA7DB6"/>
    <w:multiLevelType w:val="hybridMultilevel"/>
    <w:tmpl w:val="0DAA91B0"/>
    <w:lvl w:ilvl="0" w:tplc="0427000F">
      <w:start w:val="1"/>
      <w:numFmt w:val="decimal"/>
      <w:lvlText w:val="%1."/>
      <w:lvlJc w:val="left"/>
      <w:pPr>
        <w:ind w:left="1070" w:hanging="360"/>
      </w:p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6" w15:restartNumberingAfterBreak="0">
    <w:nsid w:val="365351A7"/>
    <w:multiLevelType w:val="hybridMultilevel"/>
    <w:tmpl w:val="4BFC65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FB6DC7"/>
    <w:multiLevelType w:val="hybridMultilevel"/>
    <w:tmpl w:val="A3A0AD5E"/>
    <w:lvl w:ilvl="0" w:tplc="0427000F">
      <w:start w:val="1"/>
      <w:numFmt w:val="decimal"/>
      <w:lvlText w:val="%1."/>
      <w:lvlJc w:val="left"/>
      <w:pPr>
        <w:ind w:left="535" w:hanging="360"/>
      </w:pPr>
      <w:rPr>
        <w:rFonts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8" w15:restartNumberingAfterBreak="0">
    <w:nsid w:val="3D1F010F"/>
    <w:multiLevelType w:val="hybridMultilevel"/>
    <w:tmpl w:val="9B36ED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844F19"/>
    <w:multiLevelType w:val="hybridMultilevel"/>
    <w:tmpl w:val="F7A89CAC"/>
    <w:lvl w:ilvl="0" w:tplc="5F5220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6F5D45"/>
    <w:multiLevelType w:val="hybridMultilevel"/>
    <w:tmpl w:val="AC6E6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9B7525"/>
    <w:multiLevelType w:val="hybridMultilevel"/>
    <w:tmpl w:val="C888B746"/>
    <w:lvl w:ilvl="0" w:tplc="86169D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2" w15:restartNumberingAfterBreak="0">
    <w:nsid w:val="4BC757FB"/>
    <w:multiLevelType w:val="hybridMultilevel"/>
    <w:tmpl w:val="F856C53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5441182F"/>
    <w:multiLevelType w:val="hybridMultilevel"/>
    <w:tmpl w:val="F93633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F25BC4"/>
    <w:multiLevelType w:val="hybridMultilevel"/>
    <w:tmpl w:val="D25EE9B4"/>
    <w:lvl w:ilvl="0" w:tplc="3AD0D0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AC5C93"/>
    <w:multiLevelType w:val="hybridMultilevel"/>
    <w:tmpl w:val="B4F47F1C"/>
    <w:lvl w:ilvl="0" w:tplc="3D0668FA">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81458C"/>
    <w:multiLevelType w:val="hybridMultilevel"/>
    <w:tmpl w:val="25D2711C"/>
    <w:lvl w:ilvl="0" w:tplc="4FFCE928">
      <w:start w:val="1"/>
      <w:numFmt w:val="decimal"/>
      <w:lvlText w:val="%1."/>
      <w:lvlJc w:val="left"/>
      <w:pPr>
        <w:ind w:left="1211"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ED77F96"/>
    <w:multiLevelType w:val="hybridMultilevel"/>
    <w:tmpl w:val="BF62BC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3A03D1"/>
    <w:multiLevelType w:val="hybridMultilevel"/>
    <w:tmpl w:val="C23C18E2"/>
    <w:lvl w:ilvl="0" w:tplc="131A121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7188315F"/>
    <w:multiLevelType w:val="hybridMultilevel"/>
    <w:tmpl w:val="EEA01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B52794"/>
    <w:multiLevelType w:val="hybridMultilevel"/>
    <w:tmpl w:val="B1A819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8B92913"/>
    <w:multiLevelType w:val="hybridMultilevel"/>
    <w:tmpl w:val="25D2711C"/>
    <w:lvl w:ilvl="0" w:tplc="4FFCE928">
      <w:start w:val="1"/>
      <w:numFmt w:val="decimal"/>
      <w:lvlText w:val="%1."/>
      <w:lvlJc w:val="left"/>
      <w:pPr>
        <w:ind w:left="1211"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B873ADD"/>
    <w:multiLevelType w:val="hybridMultilevel"/>
    <w:tmpl w:val="C80611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8"/>
  </w:num>
  <w:num w:numId="3">
    <w:abstractNumId w:val="3"/>
  </w:num>
  <w:num w:numId="4">
    <w:abstractNumId w:val="1"/>
  </w:num>
  <w:num w:numId="5">
    <w:abstractNumId w:val="13"/>
  </w:num>
  <w:num w:numId="6">
    <w:abstractNumId w:val="22"/>
  </w:num>
  <w:num w:numId="7">
    <w:abstractNumId w:val="4"/>
  </w:num>
  <w:num w:numId="8">
    <w:abstractNumId w:val="15"/>
  </w:num>
  <w:num w:numId="9">
    <w:abstractNumId w:val="6"/>
  </w:num>
  <w:num w:numId="10">
    <w:abstractNumId w:val="2"/>
  </w:num>
  <w:num w:numId="11">
    <w:abstractNumId w:val="10"/>
  </w:num>
  <w:num w:numId="12">
    <w:abstractNumId w:val="20"/>
  </w:num>
  <w:num w:numId="13">
    <w:abstractNumId w:val="19"/>
  </w:num>
  <w:num w:numId="14">
    <w:abstractNumId w:val="0"/>
  </w:num>
  <w:num w:numId="15">
    <w:abstractNumId w:val="17"/>
  </w:num>
  <w:num w:numId="16">
    <w:abstractNumId w:val="8"/>
  </w:num>
  <w:num w:numId="17">
    <w:abstractNumId w:val="7"/>
  </w:num>
  <w:num w:numId="18">
    <w:abstractNumId w:val="14"/>
  </w:num>
  <w:num w:numId="19">
    <w:abstractNumId w:val="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80"/>
    <w:rsid w:val="00017B65"/>
    <w:rsid w:val="0003014A"/>
    <w:rsid w:val="00033C37"/>
    <w:rsid w:val="00034C4E"/>
    <w:rsid w:val="00042B92"/>
    <w:rsid w:val="0004436C"/>
    <w:rsid w:val="00047BCD"/>
    <w:rsid w:val="0005368E"/>
    <w:rsid w:val="000544E9"/>
    <w:rsid w:val="000958AE"/>
    <w:rsid w:val="000B578F"/>
    <w:rsid w:val="000C6497"/>
    <w:rsid w:val="000D08DE"/>
    <w:rsid w:val="000E387C"/>
    <w:rsid w:val="000E6367"/>
    <w:rsid w:val="000F3FB2"/>
    <w:rsid w:val="000F4FB1"/>
    <w:rsid w:val="00103843"/>
    <w:rsid w:val="0011236D"/>
    <w:rsid w:val="0011660A"/>
    <w:rsid w:val="0012249B"/>
    <w:rsid w:val="001248C3"/>
    <w:rsid w:val="00132107"/>
    <w:rsid w:val="001379AF"/>
    <w:rsid w:val="00145705"/>
    <w:rsid w:val="001510D8"/>
    <w:rsid w:val="001606D9"/>
    <w:rsid w:val="00162A4C"/>
    <w:rsid w:val="00166B98"/>
    <w:rsid w:val="001A2644"/>
    <w:rsid w:val="001A292A"/>
    <w:rsid w:val="001B7CB8"/>
    <w:rsid w:val="001D1062"/>
    <w:rsid w:val="001D513E"/>
    <w:rsid w:val="001E03E4"/>
    <w:rsid w:val="001E2EC8"/>
    <w:rsid w:val="001F3745"/>
    <w:rsid w:val="001F6CE3"/>
    <w:rsid w:val="00217687"/>
    <w:rsid w:val="002344E2"/>
    <w:rsid w:val="00237E04"/>
    <w:rsid w:val="00252BF7"/>
    <w:rsid w:val="00253900"/>
    <w:rsid w:val="002631C5"/>
    <w:rsid w:val="00266A35"/>
    <w:rsid w:val="0027133C"/>
    <w:rsid w:val="00277335"/>
    <w:rsid w:val="00280E34"/>
    <w:rsid w:val="00287F50"/>
    <w:rsid w:val="00292748"/>
    <w:rsid w:val="002C0D65"/>
    <w:rsid w:val="002D6651"/>
    <w:rsid w:val="002D7740"/>
    <w:rsid w:val="002E0CC1"/>
    <w:rsid w:val="0030036C"/>
    <w:rsid w:val="00315EBE"/>
    <w:rsid w:val="00323C5A"/>
    <w:rsid w:val="0033411B"/>
    <w:rsid w:val="003549F6"/>
    <w:rsid w:val="00355E00"/>
    <w:rsid w:val="00357115"/>
    <w:rsid w:val="003623F3"/>
    <w:rsid w:val="00367C2C"/>
    <w:rsid w:val="00383974"/>
    <w:rsid w:val="003A24BE"/>
    <w:rsid w:val="003D76D2"/>
    <w:rsid w:val="003E0D6E"/>
    <w:rsid w:val="00414AC1"/>
    <w:rsid w:val="00416DED"/>
    <w:rsid w:val="00443AEB"/>
    <w:rsid w:val="004449B6"/>
    <w:rsid w:val="00451657"/>
    <w:rsid w:val="00463457"/>
    <w:rsid w:val="00470D81"/>
    <w:rsid w:val="00472BD1"/>
    <w:rsid w:val="00477407"/>
    <w:rsid w:val="00484D8C"/>
    <w:rsid w:val="00494CE5"/>
    <w:rsid w:val="00497F95"/>
    <w:rsid w:val="004A4980"/>
    <w:rsid w:val="004B09E4"/>
    <w:rsid w:val="004B382C"/>
    <w:rsid w:val="004D201B"/>
    <w:rsid w:val="004E13A4"/>
    <w:rsid w:val="004E5B51"/>
    <w:rsid w:val="004E62B7"/>
    <w:rsid w:val="00500A9D"/>
    <w:rsid w:val="00502607"/>
    <w:rsid w:val="00506580"/>
    <w:rsid w:val="005169F0"/>
    <w:rsid w:val="00526663"/>
    <w:rsid w:val="00541AC3"/>
    <w:rsid w:val="00547821"/>
    <w:rsid w:val="00555767"/>
    <w:rsid w:val="005601D2"/>
    <w:rsid w:val="00575AA4"/>
    <w:rsid w:val="00587464"/>
    <w:rsid w:val="0059440C"/>
    <w:rsid w:val="00594F8A"/>
    <w:rsid w:val="0059714E"/>
    <w:rsid w:val="005A2268"/>
    <w:rsid w:val="005B2FB5"/>
    <w:rsid w:val="005C0279"/>
    <w:rsid w:val="005D096A"/>
    <w:rsid w:val="005D281F"/>
    <w:rsid w:val="005E38B9"/>
    <w:rsid w:val="00611CBB"/>
    <w:rsid w:val="00637CED"/>
    <w:rsid w:val="00640010"/>
    <w:rsid w:val="00641E70"/>
    <w:rsid w:val="00655D87"/>
    <w:rsid w:val="00656CC4"/>
    <w:rsid w:val="00666759"/>
    <w:rsid w:val="00667F6A"/>
    <w:rsid w:val="00683864"/>
    <w:rsid w:val="00683C30"/>
    <w:rsid w:val="0069440F"/>
    <w:rsid w:val="006947CB"/>
    <w:rsid w:val="0069753B"/>
    <w:rsid w:val="006C319B"/>
    <w:rsid w:val="006C377C"/>
    <w:rsid w:val="006D69A2"/>
    <w:rsid w:val="006F1408"/>
    <w:rsid w:val="0071045A"/>
    <w:rsid w:val="007122E0"/>
    <w:rsid w:val="00712AC8"/>
    <w:rsid w:val="007167F4"/>
    <w:rsid w:val="00720138"/>
    <w:rsid w:val="00722766"/>
    <w:rsid w:val="00730D88"/>
    <w:rsid w:val="00731861"/>
    <w:rsid w:val="007675B8"/>
    <w:rsid w:val="00770520"/>
    <w:rsid w:val="00771846"/>
    <w:rsid w:val="0078256E"/>
    <w:rsid w:val="007A1488"/>
    <w:rsid w:val="007B1043"/>
    <w:rsid w:val="007B624B"/>
    <w:rsid w:val="007C7674"/>
    <w:rsid w:val="007E1815"/>
    <w:rsid w:val="007E6CB0"/>
    <w:rsid w:val="007F3A65"/>
    <w:rsid w:val="007F5016"/>
    <w:rsid w:val="008029AD"/>
    <w:rsid w:val="00806B25"/>
    <w:rsid w:val="008170B2"/>
    <w:rsid w:val="00817EDF"/>
    <w:rsid w:val="0082044E"/>
    <w:rsid w:val="00820A66"/>
    <w:rsid w:val="00822917"/>
    <w:rsid w:val="00826FDF"/>
    <w:rsid w:val="00891234"/>
    <w:rsid w:val="008D7B14"/>
    <w:rsid w:val="00930676"/>
    <w:rsid w:val="009320F1"/>
    <w:rsid w:val="00934935"/>
    <w:rsid w:val="00941D1A"/>
    <w:rsid w:val="00946E12"/>
    <w:rsid w:val="00953E1F"/>
    <w:rsid w:val="0095447E"/>
    <w:rsid w:val="00960FA3"/>
    <w:rsid w:val="00967FDD"/>
    <w:rsid w:val="00984DB1"/>
    <w:rsid w:val="009871E1"/>
    <w:rsid w:val="009A0A0C"/>
    <w:rsid w:val="009A3575"/>
    <w:rsid w:val="009B5721"/>
    <w:rsid w:val="009D08E2"/>
    <w:rsid w:val="009D53EC"/>
    <w:rsid w:val="009D5633"/>
    <w:rsid w:val="009E0F39"/>
    <w:rsid w:val="009E3CCD"/>
    <w:rsid w:val="009F1C8F"/>
    <w:rsid w:val="009F27D4"/>
    <w:rsid w:val="009F7545"/>
    <w:rsid w:val="009F7842"/>
    <w:rsid w:val="00A32493"/>
    <w:rsid w:val="00A3611A"/>
    <w:rsid w:val="00A4254B"/>
    <w:rsid w:val="00A4363A"/>
    <w:rsid w:val="00A53090"/>
    <w:rsid w:val="00A5403C"/>
    <w:rsid w:val="00A559C7"/>
    <w:rsid w:val="00A64956"/>
    <w:rsid w:val="00A827E5"/>
    <w:rsid w:val="00A86AEB"/>
    <w:rsid w:val="00AA2B8A"/>
    <w:rsid w:val="00AB2D5C"/>
    <w:rsid w:val="00AF2D2E"/>
    <w:rsid w:val="00AF3CC7"/>
    <w:rsid w:val="00B03433"/>
    <w:rsid w:val="00B034D3"/>
    <w:rsid w:val="00B2256E"/>
    <w:rsid w:val="00B268F6"/>
    <w:rsid w:val="00B728F0"/>
    <w:rsid w:val="00B92C8E"/>
    <w:rsid w:val="00B951F3"/>
    <w:rsid w:val="00BB505B"/>
    <w:rsid w:val="00BC6CD6"/>
    <w:rsid w:val="00BD006D"/>
    <w:rsid w:val="00BD0863"/>
    <w:rsid w:val="00BD1DEC"/>
    <w:rsid w:val="00BD236D"/>
    <w:rsid w:val="00BD64DB"/>
    <w:rsid w:val="00BE0949"/>
    <w:rsid w:val="00BF4A74"/>
    <w:rsid w:val="00BF4ED2"/>
    <w:rsid w:val="00C01122"/>
    <w:rsid w:val="00C112F1"/>
    <w:rsid w:val="00C22BA7"/>
    <w:rsid w:val="00C2588D"/>
    <w:rsid w:val="00C4222C"/>
    <w:rsid w:val="00C50068"/>
    <w:rsid w:val="00C71BD0"/>
    <w:rsid w:val="00C8782D"/>
    <w:rsid w:val="00CA3095"/>
    <w:rsid w:val="00CA455E"/>
    <w:rsid w:val="00CA6C01"/>
    <w:rsid w:val="00CB683D"/>
    <w:rsid w:val="00CC43AA"/>
    <w:rsid w:val="00CD4E81"/>
    <w:rsid w:val="00CD7E40"/>
    <w:rsid w:val="00CE1186"/>
    <w:rsid w:val="00CE4BB5"/>
    <w:rsid w:val="00CF3099"/>
    <w:rsid w:val="00D1178F"/>
    <w:rsid w:val="00D25ADC"/>
    <w:rsid w:val="00D25F82"/>
    <w:rsid w:val="00D30013"/>
    <w:rsid w:val="00D60293"/>
    <w:rsid w:val="00D60AD4"/>
    <w:rsid w:val="00D94606"/>
    <w:rsid w:val="00DA4433"/>
    <w:rsid w:val="00DA5E43"/>
    <w:rsid w:val="00DA6F7C"/>
    <w:rsid w:val="00DB030A"/>
    <w:rsid w:val="00DB26AB"/>
    <w:rsid w:val="00DB704B"/>
    <w:rsid w:val="00DD2F0E"/>
    <w:rsid w:val="00DE33BA"/>
    <w:rsid w:val="00DE600F"/>
    <w:rsid w:val="00DF4200"/>
    <w:rsid w:val="00E074D4"/>
    <w:rsid w:val="00E129E5"/>
    <w:rsid w:val="00E61A7D"/>
    <w:rsid w:val="00E62C2D"/>
    <w:rsid w:val="00E8145A"/>
    <w:rsid w:val="00E9278E"/>
    <w:rsid w:val="00EB1033"/>
    <w:rsid w:val="00EB289F"/>
    <w:rsid w:val="00EB6A93"/>
    <w:rsid w:val="00EC0BD9"/>
    <w:rsid w:val="00EC176D"/>
    <w:rsid w:val="00EC23B5"/>
    <w:rsid w:val="00EF48DC"/>
    <w:rsid w:val="00F01866"/>
    <w:rsid w:val="00F03F76"/>
    <w:rsid w:val="00F25069"/>
    <w:rsid w:val="00F3274B"/>
    <w:rsid w:val="00F37B9F"/>
    <w:rsid w:val="00F51807"/>
    <w:rsid w:val="00F54E95"/>
    <w:rsid w:val="00F5616A"/>
    <w:rsid w:val="00F56192"/>
    <w:rsid w:val="00F607A7"/>
    <w:rsid w:val="00F62407"/>
    <w:rsid w:val="00F74833"/>
    <w:rsid w:val="00F74AF9"/>
    <w:rsid w:val="00F82315"/>
    <w:rsid w:val="00F845B0"/>
    <w:rsid w:val="00F84825"/>
    <w:rsid w:val="00F85AEF"/>
    <w:rsid w:val="00F85CC5"/>
    <w:rsid w:val="00F87846"/>
    <w:rsid w:val="00F90024"/>
    <w:rsid w:val="00FA1FA7"/>
    <w:rsid w:val="00FA76D9"/>
    <w:rsid w:val="00FA7BD7"/>
    <w:rsid w:val="00FB5E06"/>
    <w:rsid w:val="00FC4E23"/>
    <w:rsid w:val="00FE643E"/>
    <w:rsid w:val="00FF112B"/>
    <w:rsid w:val="00FF44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44DA"/>
  <w15:docId w15:val="{23786AB8-D7E8-4600-B2AC-576BC415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43A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 Diagrama Diagrama"/>
    <w:basedOn w:val="prastasis"/>
    <w:link w:val="AntratsDiagrama"/>
    <w:rsid w:val="00506580"/>
    <w:pPr>
      <w:tabs>
        <w:tab w:val="center" w:pos="4819"/>
        <w:tab w:val="right" w:pos="9638"/>
      </w:tabs>
      <w:spacing w:after="0" w:line="240" w:lineRule="auto"/>
    </w:pPr>
    <w:rPr>
      <w:rFonts w:ascii="Times New Roman" w:eastAsia="Times New Roman" w:hAnsi="Times New Roman" w:cs="Times New Roman"/>
      <w:sz w:val="20"/>
      <w:szCs w:val="20"/>
      <w:lang w:eastAsia="lt-LT"/>
    </w:rPr>
  </w:style>
  <w:style w:type="character" w:customStyle="1" w:styleId="AntratsDiagrama">
    <w:name w:val="Antraštės Diagrama"/>
    <w:aliases w:val="Diagrama Diagrama Diagrama Diagrama"/>
    <w:basedOn w:val="Numatytasispastraiposriftas"/>
    <w:link w:val="Antrats"/>
    <w:rsid w:val="00506580"/>
    <w:rPr>
      <w:rFonts w:ascii="Times New Roman" w:eastAsia="Times New Roman" w:hAnsi="Times New Roman" w:cs="Times New Roman"/>
      <w:sz w:val="20"/>
      <w:szCs w:val="20"/>
      <w:lang w:eastAsia="lt-LT"/>
    </w:rPr>
  </w:style>
  <w:style w:type="character" w:styleId="Puslapionumeris">
    <w:name w:val="page number"/>
    <w:rsid w:val="00506580"/>
  </w:style>
  <w:style w:type="character" w:styleId="Rykinuoroda">
    <w:name w:val="Intense Reference"/>
    <w:uiPriority w:val="32"/>
    <w:qFormat/>
    <w:rsid w:val="00CF3099"/>
    <w:rPr>
      <w:b/>
      <w:bCs/>
      <w:smallCaps/>
      <w:color w:val="C0504D"/>
      <w:spacing w:val="5"/>
      <w:u w:val="single"/>
    </w:rPr>
  </w:style>
  <w:style w:type="paragraph" w:styleId="Sraopastraipa">
    <w:name w:val="List Paragraph"/>
    <w:basedOn w:val="prastasis"/>
    <w:uiPriority w:val="34"/>
    <w:qFormat/>
    <w:rsid w:val="00CF3099"/>
    <w:pPr>
      <w:spacing w:after="0" w:line="240" w:lineRule="auto"/>
      <w:ind w:left="720"/>
    </w:pPr>
    <w:rPr>
      <w:rFonts w:ascii="Calibri" w:eastAsia="Calibri" w:hAnsi="Calibri" w:cs="Calibri"/>
      <w:lang w:eastAsia="lt-LT"/>
    </w:rPr>
  </w:style>
  <w:style w:type="paragraph" w:styleId="Pagrindiniotekstotrauka">
    <w:name w:val="Body Text Indent"/>
    <w:basedOn w:val="prastasis"/>
    <w:link w:val="PagrindiniotekstotraukaDiagrama"/>
    <w:uiPriority w:val="99"/>
    <w:unhideWhenUsed/>
    <w:rsid w:val="00CF3099"/>
    <w:pPr>
      <w:spacing w:after="120" w:line="240" w:lineRule="auto"/>
      <w:ind w:left="283"/>
    </w:pPr>
    <w:rPr>
      <w:rFonts w:ascii="Times New Roman" w:eastAsia="Times New Roman" w:hAnsi="Times New Roman" w:cs="Times New Roman"/>
      <w:sz w:val="20"/>
      <w:szCs w:val="20"/>
      <w:lang w:eastAsia="lt-LT"/>
    </w:rPr>
  </w:style>
  <w:style w:type="character" w:customStyle="1" w:styleId="PagrindiniotekstotraukaDiagrama">
    <w:name w:val="Pagrindinio teksto įtrauka Diagrama"/>
    <w:basedOn w:val="Numatytasispastraiposriftas"/>
    <w:link w:val="Pagrindiniotekstotrauka"/>
    <w:uiPriority w:val="99"/>
    <w:rsid w:val="00CF3099"/>
    <w:rPr>
      <w:rFonts w:ascii="Times New Roman" w:eastAsia="Times New Roman" w:hAnsi="Times New Roman" w:cs="Times New Roman"/>
      <w:sz w:val="20"/>
      <w:szCs w:val="20"/>
      <w:lang w:eastAsia="lt-LT"/>
    </w:rPr>
  </w:style>
  <w:style w:type="character" w:styleId="Hipersaitas">
    <w:name w:val="Hyperlink"/>
    <w:basedOn w:val="Numatytasispastraiposriftas"/>
    <w:unhideWhenUsed/>
    <w:rsid w:val="00DB26AB"/>
    <w:rPr>
      <w:color w:val="0000FF"/>
      <w:u w:val="single"/>
    </w:rPr>
  </w:style>
  <w:style w:type="paragraph" w:styleId="Komentarotekstas">
    <w:name w:val="annotation text"/>
    <w:basedOn w:val="prastasis"/>
    <w:link w:val="KomentarotekstasDiagrama"/>
    <w:unhideWhenUsed/>
    <w:rsid w:val="00F82315"/>
    <w:pPr>
      <w:spacing w:line="240" w:lineRule="auto"/>
    </w:pPr>
    <w:rPr>
      <w:sz w:val="20"/>
      <w:szCs w:val="20"/>
    </w:rPr>
  </w:style>
  <w:style w:type="character" w:customStyle="1" w:styleId="KomentarotekstasDiagrama">
    <w:name w:val="Komentaro tekstas Diagrama"/>
    <w:basedOn w:val="Numatytasispastraiposriftas"/>
    <w:link w:val="Komentarotekstas"/>
    <w:rsid w:val="00F82315"/>
    <w:rPr>
      <w:sz w:val="20"/>
      <w:szCs w:val="20"/>
    </w:rPr>
  </w:style>
  <w:style w:type="paragraph" w:customStyle="1" w:styleId="preformatted">
    <w:name w:val="preformatted"/>
    <w:basedOn w:val="prastasis"/>
    <w:rsid w:val="00DF420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484D8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84D8C"/>
    <w:rPr>
      <w:rFonts w:ascii="Tahoma" w:hAnsi="Tahoma" w:cs="Tahoma"/>
      <w:sz w:val="16"/>
      <w:szCs w:val="16"/>
    </w:rPr>
  </w:style>
  <w:style w:type="paragraph" w:styleId="HTMLiankstoformatuotas">
    <w:name w:val="HTML Preformatted"/>
    <w:basedOn w:val="prastasis"/>
    <w:link w:val="HTMLiankstoformatuotasDiagrama"/>
    <w:uiPriority w:val="99"/>
    <w:unhideWhenUsed/>
    <w:rsid w:val="00234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2344E2"/>
    <w:rPr>
      <w:rFonts w:ascii="Consolas" w:hAnsi="Consolas"/>
      <w:sz w:val="20"/>
      <w:szCs w:val="20"/>
    </w:rPr>
  </w:style>
  <w:style w:type="paragraph" w:customStyle="1" w:styleId="tajtip">
    <w:name w:val="tajtip"/>
    <w:basedOn w:val="prastasis"/>
    <w:rsid w:val="00DD2F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B03433"/>
    <w:rPr>
      <w:sz w:val="16"/>
      <w:szCs w:val="16"/>
    </w:rPr>
  </w:style>
  <w:style w:type="paragraph" w:styleId="Komentarotema">
    <w:name w:val="annotation subject"/>
    <w:basedOn w:val="Komentarotekstas"/>
    <w:next w:val="Komentarotekstas"/>
    <w:link w:val="KomentarotemaDiagrama"/>
    <w:uiPriority w:val="99"/>
    <w:semiHidden/>
    <w:unhideWhenUsed/>
    <w:rsid w:val="00B03433"/>
    <w:rPr>
      <w:b/>
      <w:bCs/>
    </w:rPr>
  </w:style>
  <w:style w:type="character" w:customStyle="1" w:styleId="KomentarotemaDiagrama">
    <w:name w:val="Komentaro tema Diagrama"/>
    <w:basedOn w:val="KomentarotekstasDiagrama"/>
    <w:link w:val="Komentarotema"/>
    <w:uiPriority w:val="99"/>
    <w:semiHidden/>
    <w:rsid w:val="00B03433"/>
    <w:rPr>
      <w:b/>
      <w:bCs/>
      <w:sz w:val="20"/>
      <w:szCs w:val="20"/>
    </w:rPr>
  </w:style>
  <w:style w:type="paragraph" w:styleId="Pataisymai">
    <w:name w:val="Revision"/>
    <w:hidden/>
    <w:uiPriority w:val="99"/>
    <w:semiHidden/>
    <w:rsid w:val="00B03433"/>
    <w:pPr>
      <w:spacing w:after="0" w:line="240" w:lineRule="auto"/>
    </w:pPr>
  </w:style>
  <w:style w:type="paragraph" w:customStyle="1" w:styleId="taltipfb">
    <w:name w:val="taltipfb"/>
    <w:basedOn w:val="prastasis"/>
    <w:rsid w:val="0082044E"/>
    <w:pPr>
      <w:spacing w:after="150" w:line="240" w:lineRule="auto"/>
    </w:pPr>
    <w:rPr>
      <w:rFonts w:ascii="Times New Roman" w:eastAsia="Times New Roman" w:hAnsi="Times New Roman" w:cs="Times New Roman"/>
      <w:sz w:val="24"/>
      <w:szCs w:val="24"/>
      <w:lang w:eastAsia="lt-LT"/>
    </w:rPr>
  </w:style>
  <w:style w:type="paragraph" w:customStyle="1" w:styleId="tartin">
    <w:name w:val="tartin"/>
    <w:basedOn w:val="prastasis"/>
    <w:rsid w:val="0082044E"/>
    <w:pPr>
      <w:spacing w:after="150" w:line="240" w:lineRule="auto"/>
    </w:pPr>
    <w:rPr>
      <w:rFonts w:ascii="Times New Roman" w:eastAsia="Times New Roman" w:hAnsi="Times New Roman" w:cs="Times New Roman"/>
      <w:sz w:val="24"/>
      <w:szCs w:val="24"/>
      <w:lang w:eastAsia="lt-LT"/>
    </w:rPr>
  </w:style>
  <w:style w:type="paragraph" w:customStyle="1" w:styleId="tip">
    <w:name w:val="tip"/>
    <w:basedOn w:val="prastasis"/>
    <w:rsid w:val="00E129E5"/>
    <w:pPr>
      <w:spacing w:after="15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62310">
      <w:bodyDiv w:val="1"/>
      <w:marLeft w:val="0"/>
      <w:marRight w:val="0"/>
      <w:marTop w:val="0"/>
      <w:marBottom w:val="0"/>
      <w:divBdr>
        <w:top w:val="none" w:sz="0" w:space="0" w:color="auto"/>
        <w:left w:val="none" w:sz="0" w:space="0" w:color="auto"/>
        <w:bottom w:val="none" w:sz="0" w:space="0" w:color="auto"/>
        <w:right w:val="none" w:sz="0" w:space="0" w:color="auto"/>
      </w:divBdr>
    </w:div>
    <w:div w:id="107967013">
      <w:bodyDiv w:val="1"/>
      <w:marLeft w:val="0"/>
      <w:marRight w:val="0"/>
      <w:marTop w:val="0"/>
      <w:marBottom w:val="0"/>
      <w:divBdr>
        <w:top w:val="none" w:sz="0" w:space="0" w:color="auto"/>
        <w:left w:val="none" w:sz="0" w:space="0" w:color="auto"/>
        <w:bottom w:val="none" w:sz="0" w:space="0" w:color="auto"/>
        <w:right w:val="none" w:sz="0" w:space="0" w:color="auto"/>
      </w:divBdr>
    </w:div>
    <w:div w:id="392894217">
      <w:bodyDiv w:val="1"/>
      <w:marLeft w:val="0"/>
      <w:marRight w:val="0"/>
      <w:marTop w:val="0"/>
      <w:marBottom w:val="0"/>
      <w:divBdr>
        <w:top w:val="none" w:sz="0" w:space="0" w:color="auto"/>
        <w:left w:val="none" w:sz="0" w:space="0" w:color="auto"/>
        <w:bottom w:val="none" w:sz="0" w:space="0" w:color="auto"/>
        <w:right w:val="none" w:sz="0" w:space="0" w:color="auto"/>
      </w:divBdr>
    </w:div>
    <w:div w:id="525098861">
      <w:bodyDiv w:val="1"/>
      <w:marLeft w:val="0"/>
      <w:marRight w:val="0"/>
      <w:marTop w:val="0"/>
      <w:marBottom w:val="0"/>
      <w:divBdr>
        <w:top w:val="none" w:sz="0" w:space="0" w:color="auto"/>
        <w:left w:val="none" w:sz="0" w:space="0" w:color="auto"/>
        <w:bottom w:val="none" w:sz="0" w:space="0" w:color="auto"/>
        <w:right w:val="none" w:sz="0" w:space="0" w:color="auto"/>
      </w:divBdr>
      <w:divsChild>
        <w:div w:id="1226602211">
          <w:marLeft w:val="0"/>
          <w:marRight w:val="0"/>
          <w:marTop w:val="0"/>
          <w:marBottom w:val="0"/>
          <w:divBdr>
            <w:top w:val="none" w:sz="0" w:space="0" w:color="auto"/>
            <w:left w:val="none" w:sz="0" w:space="0" w:color="auto"/>
            <w:bottom w:val="none" w:sz="0" w:space="0" w:color="auto"/>
            <w:right w:val="none" w:sz="0" w:space="0" w:color="auto"/>
          </w:divBdr>
        </w:div>
      </w:divsChild>
    </w:div>
    <w:div w:id="576331579">
      <w:bodyDiv w:val="1"/>
      <w:marLeft w:val="0"/>
      <w:marRight w:val="0"/>
      <w:marTop w:val="0"/>
      <w:marBottom w:val="0"/>
      <w:divBdr>
        <w:top w:val="none" w:sz="0" w:space="0" w:color="auto"/>
        <w:left w:val="none" w:sz="0" w:space="0" w:color="auto"/>
        <w:bottom w:val="none" w:sz="0" w:space="0" w:color="auto"/>
        <w:right w:val="none" w:sz="0" w:space="0" w:color="auto"/>
      </w:divBdr>
      <w:divsChild>
        <w:div w:id="1600945845">
          <w:marLeft w:val="0"/>
          <w:marRight w:val="0"/>
          <w:marTop w:val="0"/>
          <w:marBottom w:val="0"/>
          <w:divBdr>
            <w:top w:val="none" w:sz="0" w:space="0" w:color="auto"/>
            <w:left w:val="none" w:sz="0" w:space="0" w:color="auto"/>
            <w:bottom w:val="none" w:sz="0" w:space="0" w:color="auto"/>
            <w:right w:val="none" w:sz="0" w:space="0" w:color="auto"/>
          </w:divBdr>
          <w:divsChild>
            <w:div w:id="1821313177">
              <w:marLeft w:val="0"/>
              <w:marRight w:val="0"/>
              <w:marTop w:val="0"/>
              <w:marBottom w:val="0"/>
              <w:divBdr>
                <w:top w:val="none" w:sz="0" w:space="0" w:color="auto"/>
                <w:left w:val="none" w:sz="0" w:space="0" w:color="auto"/>
                <w:bottom w:val="none" w:sz="0" w:space="0" w:color="auto"/>
                <w:right w:val="none" w:sz="0" w:space="0" w:color="auto"/>
              </w:divBdr>
              <w:divsChild>
                <w:div w:id="222568376">
                  <w:marLeft w:val="0"/>
                  <w:marRight w:val="0"/>
                  <w:marTop w:val="0"/>
                  <w:marBottom w:val="0"/>
                  <w:divBdr>
                    <w:top w:val="none" w:sz="0" w:space="0" w:color="auto"/>
                    <w:left w:val="none" w:sz="0" w:space="0" w:color="auto"/>
                    <w:bottom w:val="none" w:sz="0" w:space="0" w:color="auto"/>
                    <w:right w:val="none" w:sz="0" w:space="0" w:color="auto"/>
                  </w:divBdr>
                  <w:divsChild>
                    <w:div w:id="2126609317">
                      <w:marLeft w:val="0"/>
                      <w:marRight w:val="0"/>
                      <w:marTop w:val="0"/>
                      <w:marBottom w:val="0"/>
                      <w:divBdr>
                        <w:top w:val="none" w:sz="0" w:space="0" w:color="auto"/>
                        <w:left w:val="none" w:sz="0" w:space="0" w:color="auto"/>
                        <w:bottom w:val="none" w:sz="0" w:space="0" w:color="auto"/>
                        <w:right w:val="none" w:sz="0" w:space="0" w:color="auto"/>
                      </w:divBdr>
                      <w:divsChild>
                        <w:div w:id="2945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116140">
      <w:bodyDiv w:val="1"/>
      <w:marLeft w:val="0"/>
      <w:marRight w:val="0"/>
      <w:marTop w:val="0"/>
      <w:marBottom w:val="0"/>
      <w:divBdr>
        <w:top w:val="none" w:sz="0" w:space="0" w:color="auto"/>
        <w:left w:val="none" w:sz="0" w:space="0" w:color="auto"/>
        <w:bottom w:val="none" w:sz="0" w:space="0" w:color="auto"/>
        <w:right w:val="none" w:sz="0" w:space="0" w:color="auto"/>
      </w:divBdr>
    </w:div>
    <w:div w:id="827331167">
      <w:bodyDiv w:val="1"/>
      <w:marLeft w:val="0"/>
      <w:marRight w:val="0"/>
      <w:marTop w:val="0"/>
      <w:marBottom w:val="0"/>
      <w:divBdr>
        <w:top w:val="none" w:sz="0" w:space="0" w:color="auto"/>
        <w:left w:val="none" w:sz="0" w:space="0" w:color="auto"/>
        <w:bottom w:val="none" w:sz="0" w:space="0" w:color="auto"/>
        <w:right w:val="none" w:sz="0" w:space="0" w:color="auto"/>
      </w:divBdr>
    </w:div>
    <w:div w:id="882717427">
      <w:bodyDiv w:val="1"/>
      <w:marLeft w:val="0"/>
      <w:marRight w:val="0"/>
      <w:marTop w:val="0"/>
      <w:marBottom w:val="0"/>
      <w:divBdr>
        <w:top w:val="none" w:sz="0" w:space="0" w:color="auto"/>
        <w:left w:val="none" w:sz="0" w:space="0" w:color="auto"/>
        <w:bottom w:val="none" w:sz="0" w:space="0" w:color="auto"/>
        <w:right w:val="none" w:sz="0" w:space="0" w:color="auto"/>
      </w:divBdr>
    </w:div>
    <w:div w:id="914047258">
      <w:bodyDiv w:val="1"/>
      <w:marLeft w:val="0"/>
      <w:marRight w:val="0"/>
      <w:marTop w:val="0"/>
      <w:marBottom w:val="0"/>
      <w:divBdr>
        <w:top w:val="none" w:sz="0" w:space="0" w:color="auto"/>
        <w:left w:val="none" w:sz="0" w:space="0" w:color="auto"/>
        <w:bottom w:val="none" w:sz="0" w:space="0" w:color="auto"/>
        <w:right w:val="none" w:sz="0" w:space="0" w:color="auto"/>
      </w:divBdr>
    </w:div>
    <w:div w:id="1061751133">
      <w:bodyDiv w:val="1"/>
      <w:marLeft w:val="0"/>
      <w:marRight w:val="0"/>
      <w:marTop w:val="0"/>
      <w:marBottom w:val="0"/>
      <w:divBdr>
        <w:top w:val="none" w:sz="0" w:space="0" w:color="auto"/>
        <w:left w:val="none" w:sz="0" w:space="0" w:color="auto"/>
        <w:bottom w:val="none" w:sz="0" w:space="0" w:color="auto"/>
        <w:right w:val="none" w:sz="0" w:space="0" w:color="auto"/>
      </w:divBdr>
    </w:div>
    <w:div w:id="1141196964">
      <w:bodyDiv w:val="1"/>
      <w:marLeft w:val="0"/>
      <w:marRight w:val="0"/>
      <w:marTop w:val="0"/>
      <w:marBottom w:val="0"/>
      <w:divBdr>
        <w:top w:val="none" w:sz="0" w:space="0" w:color="auto"/>
        <w:left w:val="none" w:sz="0" w:space="0" w:color="auto"/>
        <w:bottom w:val="none" w:sz="0" w:space="0" w:color="auto"/>
        <w:right w:val="none" w:sz="0" w:space="0" w:color="auto"/>
      </w:divBdr>
      <w:divsChild>
        <w:div w:id="2010020981">
          <w:marLeft w:val="0"/>
          <w:marRight w:val="0"/>
          <w:marTop w:val="0"/>
          <w:marBottom w:val="0"/>
          <w:divBdr>
            <w:top w:val="none" w:sz="0" w:space="0" w:color="auto"/>
            <w:left w:val="none" w:sz="0" w:space="0" w:color="auto"/>
            <w:bottom w:val="none" w:sz="0" w:space="0" w:color="auto"/>
            <w:right w:val="none" w:sz="0" w:space="0" w:color="auto"/>
          </w:divBdr>
          <w:divsChild>
            <w:div w:id="1968078046">
              <w:marLeft w:val="0"/>
              <w:marRight w:val="0"/>
              <w:marTop w:val="0"/>
              <w:marBottom w:val="0"/>
              <w:divBdr>
                <w:top w:val="none" w:sz="0" w:space="0" w:color="auto"/>
                <w:left w:val="none" w:sz="0" w:space="0" w:color="auto"/>
                <w:bottom w:val="none" w:sz="0" w:space="0" w:color="auto"/>
                <w:right w:val="none" w:sz="0" w:space="0" w:color="auto"/>
              </w:divBdr>
              <w:divsChild>
                <w:div w:id="1060834611">
                  <w:marLeft w:val="0"/>
                  <w:marRight w:val="0"/>
                  <w:marTop w:val="0"/>
                  <w:marBottom w:val="0"/>
                  <w:divBdr>
                    <w:top w:val="none" w:sz="0" w:space="0" w:color="auto"/>
                    <w:left w:val="none" w:sz="0" w:space="0" w:color="auto"/>
                    <w:bottom w:val="none" w:sz="0" w:space="0" w:color="auto"/>
                    <w:right w:val="none" w:sz="0" w:space="0" w:color="auto"/>
                  </w:divBdr>
                  <w:divsChild>
                    <w:div w:id="1168249235">
                      <w:marLeft w:val="0"/>
                      <w:marRight w:val="0"/>
                      <w:marTop w:val="0"/>
                      <w:marBottom w:val="0"/>
                      <w:divBdr>
                        <w:top w:val="none" w:sz="0" w:space="0" w:color="auto"/>
                        <w:left w:val="none" w:sz="0" w:space="0" w:color="auto"/>
                        <w:bottom w:val="none" w:sz="0" w:space="0" w:color="auto"/>
                        <w:right w:val="none" w:sz="0" w:space="0" w:color="auto"/>
                      </w:divBdr>
                      <w:divsChild>
                        <w:div w:id="210687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379987">
      <w:bodyDiv w:val="1"/>
      <w:marLeft w:val="0"/>
      <w:marRight w:val="0"/>
      <w:marTop w:val="0"/>
      <w:marBottom w:val="0"/>
      <w:divBdr>
        <w:top w:val="none" w:sz="0" w:space="0" w:color="auto"/>
        <w:left w:val="none" w:sz="0" w:space="0" w:color="auto"/>
        <w:bottom w:val="none" w:sz="0" w:space="0" w:color="auto"/>
        <w:right w:val="none" w:sz="0" w:space="0" w:color="auto"/>
      </w:divBdr>
    </w:div>
    <w:div w:id="1161654902">
      <w:bodyDiv w:val="1"/>
      <w:marLeft w:val="0"/>
      <w:marRight w:val="0"/>
      <w:marTop w:val="0"/>
      <w:marBottom w:val="0"/>
      <w:divBdr>
        <w:top w:val="none" w:sz="0" w:space="0" w:color="auto"/>
        <w:left w:val="none" w:sz="0" w:space="0" w:color="auto"/>
        <w:bottom w:val="none" w:sz="0" w:space="0" w:color="auto"/>
        <w:right w:val="none" w:sz="0" w:space="0" w:color="auto"/>
      </w:divBdr>
    </w:div>
    <w:div w:id="1234387096">
      <w:bodyDiv w:val="1"/>
      <w:marLeft w:val="0"/>
      <w:marRight w:val="0"/>
      <w:marTop w:val="0"/>
      <w:marBottom w:val="0"/>
      <w:divBdr>
        <w:top w:val="none" w:sz="0" w:space="0" w:color="auto"/>
        <w:left w:val="none" w:sz="0" w:space="0" w:color="auto"/>
        <w:bottom w:val="none" w:sz="0" w:space="0" w:color="auto"/>
        <w:right w:val="none" w:sz="0" w:space="0" w:color="auto"/>
      </w:divBdr>
    </w:div>
    <w:div w:id="1251698767">
      <w:bodyDiv w:val="1"/>
      <w:marLeft w:val="0"/>
      <w:marRight w:val="0"/>
      <w:marTop w:val="0"/>
      <w:marBottom w:val="0"/>
      <w:divBdr>
        <w:top w:val="none" w:sz="0" w:space="0" w:color="auto"/>
        <w:left w:val="none" w:sz="0" w:space="0" w:color="auto"/>
        <w:bottom w:val="none" w:sz="0" w:space="0" w:color="auto"/>
        <w:right w:val="none" w:sz="0" w:space="0" w:color="auto"/>
      </w:divBdr>
    </w:div>
    <w:div w:id="1279988968">
      <w:bodyDiv w:val="1"/>
      <w:marLeft w:val="0"/>
      <w:marRight w:val="0"/>
      <w:marTop w:val="0"/>
      <w:marBottom w:val="0"/>
      <w:divBdr>
        <w:top w:val="none" w:sz="0" w:space="0" w:color="auto"/>
        <w:left w:val="none" w:sz="0" w:space="0" w:color="auto"/>
        <w:bottom w:val="none" w:sz="0" w:space="0" w:color="auto"/>
        <w:right w:val="none" w:sz="0" w:space="0" w:color="auto"/>
      </w:divBdr>
    </w:div>
    <w:div w:id="1502429447">
      <w:bodyDiv w:val="1"/>
      <w:marLeft w:val="0"/>
      <w:marRight w:val="0"/>
      <w:marTop w:val="0"/>
      <w:marBottom w:val="0"/>
      <w:divBdr>
        <w:top w:val="none" w:sz="0" w:space="0" w:color="auto"/>
        <w:left w:val="none" w:sz="0" w:space="0" w:color="auto"/>
        <w:bottom w:val="none" w:sz="0" w:space="0" w:color="auto"/>
        <w:right w:val="none" w:sz="0" w:space="0" w:color="auto"/>
      </w:divBdr>
    </w:div>
    <w:div w:id="1555582986">
      <w:bodyDiv w:val="1"/>
      <w:marLeft w:val="0"/>
      <w:marRight w:val="0"/>
      <w:marTop w:val="0"/>
      <w:marBottom w:val="0"/>
      <w:divBdr>
        <w:top w:val="none" w:sz="0" w:space="0" w:color="auto"/>
        <w:left w:val="none" w:sz="0" w:space="0" w:color="auto"/>
        <w:bottom w:val="none" w:sz="0" w:space="0" w:color="auto"/>
        <w:right w:val="none" w:sz="0" w:space="0" w:color="auto"/>
      </w:divBdr>
    </w:div>
    <w:div w:id="1577009765">
      <w:bodyDiv w:val="1"/>
      <w:marLeft w:val="0"/>
      <w:marRight w:val="0"/>
      <w:marTop w:val="0"/>
      <w:marBottom w:val="0"/>
      <w:divBdr>
        <w:top w:val="none" w:sz="0" w:space="0" w:color="auto"/>
        <w:left w:val="none" w:sz="0" w:space="0" w:color="auto"/>
        <w:bottom w:val="none" w:sz="0" w:space="0" w:color="auto"/>
        <w:right w:val="none" w:sz="0" w:space="0" w:color="auto"/>
      </w:divBdr>
    </w:div>
    <w:div w:id="1653024846">
      <w:bodyDiv w:val="1"/>
      <w:marLeft w:val="0"/>
      <w:marRight w:val="0"/>
      <w:marTop w:val="0"/>
      <w:marBottom w:val="0"/>
      <w:divBdr>
        <w:top w:val="none" w:sz="0" w:space="0" w:color="auto"/>
        <w:left w:val="none" w:sz="0" w:space="0" w:color="auto"/>
        <w:bottom w:val="none" w:sz="0" w:space="0" w:color="auto"/>
        <w:right w:val="none" w:sz="0" w:space="0" w:color="auto"/>
      </w:divBdr>
      <w:divsChild>
        <w:div w:id="689336010">
          <w:marLeft w:val="0"/>
          <w:marRight w:val="0"/>
          <w:marTop w:val="0"/>
          <w:marBottom w:val="0"/>
          <w:divBdr>
            <w:top w:val="none" w:sz="0" w:space="0" w:color="auto"/>
            <w:left w:val="none" w:sz="0" w:space="0" w:color="auto"/>
            <w:bottom w:val="none" w:sz="0" w:space="0" w:color="auto"/>
            <w:right w:val="none" w:sz="0" w:space="0" w:color="auto"/>
          </w:divBdr>
          <w:divsChild>
            <w:div w:id="1895387276">
              <w:marLeft w:val="0"/>
              <w:marRight w:val="0"/>
              <w:marTop w:val="0"/>
              <w:marBottom w:val="0"/>
              <w:divBdr>
                <w:top w:val="none" w:sz="0" w:space="0" w:color="auto"/>
                <w:left w:val="none" w:sz="0" w:space="0" w:color="auto"/>
                <w:bottom w:val="none" w:sz="0" w:space="0" w:color="auto"/>
                <w:right w:val="none" w:sz="0" w:space="0" w:color="auto"/>
              </w:divBdr>
              <w:divsChild>
                <w:div w:id="847719520">
                  <w:marLeft w:val="0"/>
                  <w:marRight w:val="0"/>
                  <w:marTop w:val="0"/>
                  <w:marBottom w:val="0"/>
                  <w:divBdr>
                    <w:top w:val="none" w:sz="0" w:space="0" w:color="auto"/>
                    <w:left w:val="none" w:sz="0" w:space="0" w:color="auto"/>
                    <w:bottom w:val="none" w:sz="0" w:space="0" w:color="auto"/>
                    <w:right w:val="none" w:sz="0" w:space="0" w:color="auto"/>
                  </w:divBdr>
                  <w:divsChild>
                    <w:div w:id="195387300">
                      <w:marLeft w:val="0"/>
                      <w:marRight w:val="0"/>
                      <w:marTop w:val="0"/>
                      <w:marBottom w:val="0"/>
                      <w:divBdr>
                        <w:top w:val="none" w:sz="0" w:space="0" w:color="auto"/>
                        <w:left w:val="none" w:sz="0" w:space="0" w:color="auto"/>
                        <w:bottom w:val="none" w:sz="0" w:space="0" w:color="auto"/>
                        <w:right w:val="none" w:sz="0" w:space="0" w:color="auto"/>
                      </w:divBdr>
                      <w:divsChild>
                        <w:div w:id="180299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608441">
      <w:bodyDiv w:val="1"/>
      <w:marLeft w:val="0"/>
      <w:marRight w:val="0"/>
      <w:marTop w:val="0"/>
      <w:marBottom w:val="0"/>
      <w:divBdr>
        <w:top w:val="none" w:sz="0" w:space="0" w:color="auto"/>
        <w:left w:val="none" w:sz="0" w:space="0" w:color="auto"/>
        <w:bottom w:val="none" w:sz="0" w:space="0" w:color="auto"/>
        <w:right w:val="none" w:sz="0" w:space="0" w:color="auto"/>
      </w:divBdr>
      <w:divsChild>
        <w:div w:id="775565435">
          <w:marLeft w:val="0"/>
          <w:marRight w:val="0"/>
          <w:marTop w:val="0"/>
          <w:marBottom w:val="0"/>
          <w:divBdr>
            <w:top w:val="none" w:sz="0" w:space="0" w:color="auto"/>
            <w:left w:val="none" w:sz="0" w:space="0" w:color="auto"/>
            <w:bottom w:val="none" w:sz="0" w:space="0" w:color="auto"/>
            <w:right w:val="none" w:sz="0" w:space="0" w:color="auto"/>
          </w:divBdr>
          <w:divsChild>
            <w:div w:id="97066431">
              <w:marLeft w:val="0"/>
              <w:marRight w:val="0"/>
              <w:marTop w:val="0"/>
              <w:marBottom w:val="0"/>
              <w:divBdr>
                <w:top w:val="none" w:sz="0" w:space="0" w:color="auto"/>
                <w:left w:val="none" w:sz="0" w:space="0" w:color="auto"/>
                <w:bottom w:val="none" w:sz="0" w:space="0" w:color="auto"/>
                <w:right w:val="none" w:sz="0" w:space="0" w:color="auto"/>
              </w:divBdr>
              <w:divsChild>
                <w:div w:id="627705656">
                  <w:marLeft w:val="0"/>
                  <w:marRight w:val="0"/>
                  <w:marTop w:val="0"/>
                  <w:marBottom w:val="0"/>
                  <w:divBdr>
                    <w:top w:val="none" w:sz="0" w:space="0" w:color="auto"/>
                    <w:left w:val="none" w:sz="0" w:space="0" w:color="auto"/>
                    <w:bottom w:val="none" w:sz="0" w:space="0" w:color="auto"/>
                    <w:right w:val="none" w:sz="0" w:space="0" w:color="auto"/>
                  </w:divBdr>
                  <w:divsChild>
                    <w:div w:id="624310093">
                      <w:marLeft w:val="0"/>
                      <w:marRight w:val="0"/>
                      <w:marTop w:val="0"/>
                      <w:marBottom w:val="0"/>
                      <w:divBdr>
                        <w:top w:val="none" w:sz="0" w:space="0" w:color="auto"/>
                        <w:left w:val="none" w:sz="0" w:space="0" w:color="auto"/>
                        <w:bottom w:val="none" w:sz="0" w:space="0" w:color="auto"/>
                        <w:right w:val="none" w:sz="0" w:space="0" w:color="auto"/>
                      </w:divBdr>
                      <w:divsChild>
                        <w:div w:id="10993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038161">
      <w:bodyDiv w:val="1"/>
      <w:marLeft w:val="0"/>
      <w:marRight w:val="0"/>
      <w:marTop w:val="0"/>
      <w:marBottom w:val="0"/>
      <w:divBdr>
        <w:top w:val="none" w:sz="0" w:space="0" w:color="auto"/>
        <w:left w:val="none" w:sz="0" w:space="0" w:color="auto"/>
        <w:bottom w:val="none" w:sz="0" w:space="0" w:color="auto"/>
        <w:right w:val="none" w:sz="0" w:space="0" w:color="auto"/>
      </w:divBdr>
      <w:divsChild>
        <w:div w:id="1781681440">
          <w:marLeft w:val="0"/>
          <w:marRight w:val="0"/>
          <w:marTop w:val="0"/>
          <w:marBottom w:val="0"/>
          <w:divBdr>
            <w:top w:val="none" w:sz="0" w:space="0" w:color="auto"/>
            <w:left w:val="none" w:sz="0" w:space="0" w:color="auto"/>
            <w:bottom w:val="none" w:sz="0" w:space="0" w:color="auto"/>
            <w:right w:val="none" w:sz="0" w:space="0" w:color="auto"/>
          </w:divBdr>
          <w:divsChild>
            <w:div w:id="667246431">
              <w:marLeft w:val="0"/>
              <w:marRight w:val="0"/>
              <w:marTop w:val="0"/>
              <w:marBottom w:val="0"/>
              <w:divBdr>
                <w:top w:val="none" w:sz="0" w:space="0" w:color="auto"/>
                <w:left w:val="none" w:sz="0" w:space="0" w:color="auto"/>
                <w:bottom w:val="none" w:sz="0" w:space="0" w:color="auto"/>
                <w:right w:val="none" w:sz="0" w:space="0" w:color="auto"/>
              </w:divBdr>
              <w:divsChild>
                <w:div w:id="431362847">
                  <w:marLeft w:val="0"/>
                  <w:marRight w:val="0"/>
                  <w:marTop w:val="0"/>
                  <w:marBottom w:val="0"/>
                  <w:divBdr>
                    <w:top w:val="none" w:sz="0" w:space="0" w:color="auto"/>
                    <w:left w:val="none" w:sz="0" w:space="0" w:color="auto"/>
                    <w:bottom w:val="none" w:sz="0" w:space="0" w:color="auto"/>
                    <w:right w:val="none" w:sz="0" w:space="0" w:color="auto"/>
                  </w:divBdr>
                  <w:divsChild>
                    <w:div w:id="303047883">
                      <w:marLeft w:val="0"/>
                      <w:marRight w:val="0"/>
                      <w:marTop w:val="0"/>
                      <w:marBottom w:val="0"/>
                      <w:divBdr>
                        <w:top w:val="none" w:sz="0" w:space="0" w:color="auto"/>
                        <w:left w:val="none" w:sz="0" w:space="0" w:color="auto"/>
                        <w:bottom w:val="none" w:sz="0" w:space="0" w:color="auto"/>
                        <w:right w:val="none" w:sz="0" w:space="0" w:color="auto"/>
                      </w:divBdr>
                      <w:divsChild>
                        <w:div w:id="9591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440922">
      <w:bodyDiv w:val="1"/>
      <w:marLeft w:val="0"/>
      <w:marRight w:val="0"/>
      <w:marTop w:val="0"/>
      <w:marBottom w:val="0"/>
      <w:divBdr>
        <w:top w:val="none" w:sz="0" w:space="0" w:color="auto"/>
        <w:left w:val="none" w:sz="0" w:space="0" w:color="auto"/>
        <w:bottom w:val="none" w:sz="0" w:space="0" w:color="auto"/>
        <w:right w:val="none" w:sz="0" w:space="0" w:color="auto"/>
      </w:divBdr>
    </w:div>
    <w:div w:id="2009137993">
      <w:bodyDiv w:val="1"/>
      <w:marLeft w:val="225"/>
      <w:marRight w:val="225"/>
      <w:marTop w:val="0"/>
      <w:marBottom w:val="0"/>
      <w:divBdr>
        <w:top w:val="none" w:sz="0" w:space="0" w:color="auto"/>
        <w:left w:val="none" w:sz="0" w:space="0" w:color="auto"/>
        <w:bottom w:val="none" w:sz="0" w:space="0" w:color="auto"/>
        <w:right w:val="none" w:sz="0" w:space="0" w:color="auto"/>
      </w:divBdr>
      <w:divsChild>
        <w:div w:id="1749034230">
          <w:marLeft w:val="0"/>
          <w:marRight w:val="0"/>
          <w:marTop w:val="0"/>
          <w:marBottom w:val="0"/>
          <w:divBdr>
            <w:top w:val="none" w:sz="0" w:space="0" w:color="auto"/>
            <w:left w:val="none" w:sz="0" w:space="0" w:color="auto"/>
            <w:bottom w:val="none" w:sz="0" w:space="0" w:color="auto"/>
            <w:right w:val="none" w:sz="0" w:space="0" w:color="auto"/>
          </w:divBdr>
        </w:div>
      </w:divsChild>
    </w:div>
    <w:div w:id="2018847650">
      <w:bodyDiv w:val="1"/>
      <w:marLeft w:val="0"/>
      <w:marRight w:val="0"/>
      <w:marTop w:val="0"/>
      <w:marBottom w:val="0"/>
      <w:divBdr>
        <w:top w:val="none" w:sz="0" w:space="0" w:color="auto"/>
        <w:left w:val="none" w:sz="0" w:space="0" w:color="auto"/>
        <w:bottom w:val="none" w:sz="0" w:space="0" w:color="auto"/>
        <w:right w:val="none" w:sz="0" w:space="0" w:color="auto"/>
      </w:divBdr>
    </w:div>
    <w:div w:id="205600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2107</Words>
  <Characters>1202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2019-01-21T12:09:00Z</dcterms:created>
  <dc:creator>Aušra Mažutavičienė</dc:creator>
  <cp:lastModifiedBy>Dalia Simutienė</cp:lastModifiedBy>
  <cp:lastPrinted>2015-05-27T05:45:00Z</cp:lastPrinted>
  <dcterms:modified xsi:type="dcterms:W3CDTF">2019-01-21T12:09:00Z</dcterms:modified>
  <cp:revision>2</cp:revision>
</cp:coreProperties>
</file>