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8"/>
        <w:gridCol w:w="285"/>
        <w:gridCol w:w="1793"/>
        <w:gridCol w:w="567"/>
        <w:gridCol w:w="1574"/>
        <w:gridCol w:w="747"/>
      </w:tblGrid>
      <w:tr w:rsidR="00796197" w14:paraId="253A71DE" w14:textId="77777777" w:rsidTr="004462A4">
        <w:trPr>
          <w:trHeight w:val="1958"/>
        </w:trPr>
        <w:tc>
          <w:tcPr>
            <w:tcW w:w="9834" w:type="dxa"/>
            <w:gridSpan w:val="6"/>
            <w:tcBorders>
              <w:bottom w:val="single" w:sz="4" w:space="0" w:color="000000"/>
            </w:tcBorders>
          </w:tcPr>
          <w:p w14:paraId="253A71D9" w14:textId="77777777" w:rsidR="00796197" w:rsidRDefault="004F0115" w:rsidP="009C4DCA">
            <w:pPr>
              <w:pStyle w:val="Caption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lt-LT" w:bidi="ar-SA"/>
              </w:rPr>
              <w:drawing>
                <wp:inline distT="0" distB="0" distL="0" distR="0" wp14:anchorId="253A720F" wp14:editId="253A7210">
                  <wp:extent cx="519430" cy="6216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A71DA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253A71DB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Valstybės biudžetinė įstaiga, A. Jakšto g. 4/9, LT-01105 Vilnius,</w:t>
            </w:r>
          </w:p>
          <w:p w14:paraId="253A71DC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253A71DD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253A71E0" w14:textId="77777777" w:rsidTr="004462A4">
        <w:trPr>
          <w:trHeight w:val="258"/>
        </w:trPr>
        <w:tc>
          <w:tcPr>
            <w:tcW w:w="983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1DF" w14:textId="77777777" w:rsidR="00796197" w:rsidRDefault="00796197">
            <w:pPr>
              <w:pStyle w:val="TableContents"/>
            </w:pPr>
          </w:p>
        </w:tc>
      </w:tr>
      <w:tr w:rsidR="00796197" w14:paraId="253A71E8" w14:textId="77777777" w:rsidTr="004462A4">
        <w:trPr>
          <w:cantSplit/>
          <w:trHeight w:val="331"/>
        </w:trPr>
        <w:tc>
          <w:tcPr>
            <w:tcW w:w="48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1E1" w14:textId="77777777" w:rsidR="0071239A" w:rsidRDefault="00A86474">
            <w:pPr>
              <w:pStyle w:val="TableContents"/>
              <w:rPr>
                <w:spacing w:val="10"/>
              </w:rPr>
            </w:pPr>
            <w:r>
              <w:t>Ekonomikos ir inovacijų ministerijai</w:t>
            </w:r>
            <w:r w:rsidR="00BB516E" w:rsidRPr="00BB516E">
              <w:t xml:space="preserve">  </w:t>
            </w:r>
          </w:p>
          <w:p w14:paraId="253A71E2" w14:textId="77777777" w:rsidR="004462A4" w:rsidRDefault="004462A4">
            <w:pPr>
              <w:pStyle w:val="TableContents"/>
              <w:rPr>
                <w:spacing w:val="10"/>
              </w:rPr>
            </w:pPr>
          </w:p>
          <w:p w14:paraId="253A71E3" w14:textId="77777777" w:rsidR="004462A4" w:rsidRPr="002F4DBC" w:rsidRDefault="004462A4">
            <w:pPr>
              <w:pStyle w:val="TableContents"/>
              <w:rPr>
                <w:spacing w:val="10"/>
              </w:rPr>
            </w:pP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1E4" w14:textId="77777777" w:rsidR="00796197" w:rsidRPr="002F4DBC" w:rsidRDefault="00796197" w:rsidP="008464E0">
            <w:pPr>
              <w:ind w:right="67"/>
              <w:rPr>
                <w:spacing w:val="10"/>
              </w:rPr>
            </w:pPr>
          </w:p>
        </w:tc>
        <w:tc>
          <w:tcPr>
            <w:tcW w:w="17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1E5" w14:textId="77777777" w:rsidR="00796197" w:rsidRPr="002F4DBC" w:rsidRDefault="002771CE" w:rsidP="00D728E2">
            <w:pPr>
              <w:pStyle w:val="TableContents"/>
              <w:ind w:right="67"/>
            </w:pPr>
            <w:r>
              <w:t xml:space="preserve">     </w:t>
            </w:r>
            <w:r w:rsidR="004A5D52">
              <w:t xml:space="preserve">  </w:t>
            </w:r>
            <w:r w:rsidR="00A86474">
              <w:t>2019-08</w:t>
            </w:r>
            <w:r w:rsidR="008464E0" w:rsidRPr="002F4DBC">
              <w:t>-</w:t>
            </w:r>
          </w:p>
        </w:tc>
        <w:tc>
          <w:tcPr>
            <w:tcW w:w="567" w:type="dxa"/>
          </w:tcPr>
          <w:p w14:paraId="253A71E6" w14:textId="77777777" w:rsidR="00796197" w:rsidRPr="002F4DBC" w:rsidRDefault="00912459" w:rsidP="00D03C35">
            <w:pPr>
              <w:ind w:right="67"/>
              <w:rPr>
                <w:spacing w:val="10"/>
              </w:rPr>
            </w:pPr>
            <w:r>
              <w:rPr>
                <w:spacing w:val="10"/>
              </w:rPr>
              <w:t>Nr.</w:t>
            </w:r>
            <w:r w:rsidR="004462A4">
              <w:rPr>
                <w:spacing w:val="10"/>
              </w:rPr>
              <w:t xml:space="preserve"> </w:t>
            </w:r>
            <w:r>
              <w:rPr>
                <w:spacing w:val="10"/>
              </w:rPr>
              <w:t xml:space="preserve">  </w:t>
            </w:r>
            <w:r w:rsidR="00AD5223" w:rsidRPr="002F4DBC">
              <w:rPr>
                <w:spacing w:val="10"/>
              </w:rPr>
              <w:t xml:space="preserve">   </w:t>
            </w:r>
          </w:p>
        </w:tc>
        <w:tc>
          <w:tcPr>
            <w:tcW w:w="2321" w:type="dxa"/>
            <w:gridSpan w:val="2"/>
          </w:tcPr>
          <w:p w14:paraId="253A71E7" w14:textId="77777777" w:rsidR="00796197" w:rsidRPr="002F4DBC" w:rsidRDefault="00A86474" w:rsidP="006F4A42">
            <w:pPr>
              <w:pStyle w:val="TableContents"/>
              <w:ind w:left="-196" w:right="67" w:firstLine="141"/>
            </w:pPr>
            <w:r>
              <w:t>(55-2</w:t>
            </w:r>
            <w:r w:rsidR="00B1746C" w:rsidRPr="002F4DBC">
              <w:t>)-D8</w:t>
            </w:r>
            <w:r>
              <w:t>(E)</w:t>
            </w:r>
            <w:r w:rsidR="00B1746C" w:rsidRPr="002F4DBC">
              <w:t>-</w:t>
            </w:r>
            <w:r w:rsidR="00C46AF5" w:rsidRPr="002F4DBC">
              <w:t xml:space="preserve"> </w:t>
            </w:r>
          </w:p>
        </w:tc>
      </w:tr>
      <w:tr w:rsidR="00796197" w14:paraId="253A71EB" w14:textId="77777777" w:rsidTr="004462A4">
        <w:trPr>
          <w:cantSplit/>
          <w:trHeight w:val="517"/>
        </w:trPr>
        <w:tc>
          <w:tcPr>
            <w:tcW w:w="48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1E9" w14:textId="77777777" w:rsidR="00796197" w:rsidRPr="002F4DBC" w:rsidRDefault="00796197"/>
        </w:tc>
        <w:tc>
          <w:tcPr>
            <w:tcW w:w="496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1EA" w14:textId="77777777" w:rsidR="00796197" w:rsidRPr="002F4DBC" w:rsidRDefault="00796197" w:rsidP="004A5D52">
            <w:pPr>
              <w:tabs>
                <w:tab w:val="left" w:pos="2869"/>
              </w:tabs>
              <w:ind w:right="-142" w:firstLine="567"/>
              <w:rPr>
                <w:spacing w:val="10"/>
              </w:rPr>
            </w:pPr>
          </w:p>
        </w:tc>
      </w:tr>
      <w:tr w:rsidR="00796197" w14:paraId="253A7209" w14:textId="77777777" w:rsidTr="004462A4">
        <w:trPr>
          <w:trHeight w:val="2720"/>
        </w:trPr>
        <w:tc>
          <w:tcPr>
            <w:tcW w:w="983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1EC" w14:textId="77777777" w:rsidR="004462A4" w:rsidRDefault="004462A4" w:rsidP="004462A4">
            <w:pPr>
              <w:pStyle w:val="TableContents"/>
              <w:tabs>
                <w:tab w:val="left" w:pos="709"/>
              </w:tabs>
              <w:jc w:val="both"/>
              <w:rPr>
                <w:rFonts w:cs="Times New Roman"/>
                <w:b/>
                <w:bCs/>
                <w:caps/>
              </w:rPr>
            </w:pPr>
          </w:p>
          <w:p w14:paraId="253A71ED" w14:textId="77777777" w:rsidR="00BB516E" w:rsidRPr="004462A4" w:rsidRDefault="00BB516E" w:rsidP="004462A4">
            <w:pPr>
              <w:pStyle w:val="TableContents"/>
              <w:tabs>
                <w:tab w:val="left" w:pos="709"/>
              </w:tabs>
              <w:jc w:val="both"/>
              <w:rPr>
                <w:rFonts w:cs="Times New Roman"/>
                <w:b/>
                <w:bCs/>
                <w:caps/>
              </w:rPr>
            </w:pPr>
          </w:p>
          <w:p w14:paraId="253A71EE" w14:textId="77777777" w:rsidR="004A5D52" w:rsidRPr="0071239A" w:rsidRDefault="00BB516E" w:rsidP="004462A4">
            <w:pPr>
              <w:pStyle w:val="TableContents"/>
              <w:tabs>
                <w:tab w:val="left" w:pos="709"/>
              </w:tabs>
              <w:jc w:val="both"/>
              <w:rPr>
                <w:rFonts w:cs="Times New Roman"/>
              </w:rPr>
            </w:pPr>
            <w:r w:rsidRPr="00BB516E">
              <w:rPr>
                <w:rFonts w:cs="Times New Roman"/>
                <w:b/>
                <w:bCs/>
                <w:caps/>
              </w:rPr>
              <w:t>DĖL MINISTRO PIRMININKO PAVEDIMO VYKDYMO</w:t>
            </w:r>
          </w:p>
          <w:p w14:paraId="253A71EF" w14:textId="77777777" w:rsidR="00BB516E" w:rsidRPr="00BB516E" w:rsidRDefault="00BB516E" w:rsidP="00BB516E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rFonts w:cs="Times New Roman"/>
              </w:rPr>
            </w:pPr>
          </w:p>
          <w:p w14:paraId="253A71F0" w14:textId="77777777" w:rsidR="00A86474" w:rsidRDefault="00BB516E" w:rsidP="00BB516E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rFonts w:cs="Times New Roman"/>
              </w:rPr>
            </w:pPr>
            <w:r w:rsidRPr="00BB516E">
              <w:rPr>
                <w:rFonts w:cs="Times New Roman"/>
              </w:rPr>
              <w:t>Išnagrinėjome</w:t>
            </w:r>
            <w:r>
              <w:rPr>
                <w:rFonts w:cs="Times New Roman"/>
              </w:rPr>
              <w:t xml:space="preserve"> </w:t>
            </w:r>
            <w:r w:rsidRPr="00BB516E">
              <w:rPr>
                <w:rFonts w:cs="Times New Roman"/>
              </w:rPr>
              <w:t>Ministro Pirmininko</w:t>
            </w:r>
            <w:r>
              <w:rPr>
                <w:rFonts w:cs="Times New Roman"/>
              </w:rPr>
              <w:t xml:space="preserve"> </w:t>
            </w:r>
            <w:r w:rsidRPr="00BB516E">
              <w:rPr>
                <w:rFonts w:cs="Times New Roman"/>
              </w:rPr>
              <w:t>pavedimą, įfor</w:t>
            </w:r>
            <w:r w:rsidR="00217F90">
              <w:rPr>
                <w:rFonts w:cs="Times New Roman"/>
              </w:rPr>
              <w:t>mintą Vyriausybės kanclerio 2019</w:t>
            </w:r>
            <w:r w:rsidRPr="00BB516E">
              <w:rPr>
                <w:rFonts w:cs="Times New Roman"/>
              </w:rPr>
              <w:t xml:space="preserve"> m. liepos 24 d. </w:t>
            </w:r>
            <w:r>
              <w:rPr>
                <w:rFonts w:cs="Times New Roman"/>
              </w:rPr>
              <w:t>rezoliucija</w:t>
            </w:r>
            <w:r w:rsidR="004F0115">
              <w:rPr>
                <w:rFonts w:cs="Times New Roman"/>
              </w:rPr>
              <w:t xml:space="preserve"> Nr. </w:t>
            </w:r>
            <w:r w:rsidRPr="00BB516E">
              <w:rPr>
                <w:rFonts w:cs="Times New Roman"/>
              </w:rPr>
              <w:t>S-</w:t>
            </w:r>
            <w:r w:rsidR="00A86474">
              <w:t>2549</w:t>
            </w:r>
            <w:r w:rsidR="004F0115">
              <w:rPr>
                <w:rFonts w:cs="Times New Roman"/>
              </w:rPr>
              <w:t xml:space="preserve">, dėl VšĮ </w:t>
            </w:r>
            <w:r w:rsidRPr="00BB516E">
              <w:rPr>
                <w:rFonts w:cs="Times New Roman"/>
              </w:rPr>
              <w:t>„S</w:t>
            </w:r>
            <w:r>
              <w:rPr>
                <w:rFonts w:cs="Times New Roman"/>
              </w:rPr>
              <w:t>tebėsenos ir prognozių agentūra“</w:t>
            </w:r>
            <w:r w:rsidR="00A86474">
              <w:rPr>
                <w:rFonts w:cs="Times New Roman"/>
              </w:rPr>
              <w:t xml:space="preserve"> parengtos 2018 </w:t>
            </w:r>
            <w:r w:rsidRPr="00BB516E">
              <w:rPr>
                <w:rFonts w:cs="Times New Roman"/>
              </w:rPr>
              <w:t>m. valstybės valdomų įmonių strategijų įgyvendinimo ataskaitos įvertinimo ir info</w:t>
            </w:r>
            <w:r w:rsidR="00A17A76">
              <w:rPr>
                <w:rFonts w:cs="Times New Roman"/>
              </w:rPr>
              <w:t>rmuojame, kad valstybės įmonės ir uždaroji akcinė bendrovė</w:t>
            </w:r>
            <w:r w:rsidRPr="00BB516E">
              <w:rPr>
                <w:rFonts w:cs="Times New Roman"/>
              </w:rPr>
              <w:t>, kur</w:t>
            </w:r>
            <w:r w:rsidR="00A86474">
              <w:rPr>
                <w:rFonts w:cs="Times New Roman"/>
              </w:rPr>
              <w:t>iose Aplinkos ministerija 2018</w:t>
            </w:r>
            <w:r>
              <w:rPr>
                <w:rFonts w:cs="Times New Roman"/>
              </w:rPr>
              <w:t xml:space="preserve"> m</w:t>
            </w:r>
            <w:r w:rsidRPr="00BB516E">
              <w:rPr>
                <w:rFonts w:cs="Times New Roman"/>
              </w:rPr>
              <w:t>. įgyvendino savininko teises ir pareigas ar valdė akcijas patikėjimo teise (</w:t>
            </w:r>
            <w:r w:rsidR="00A86474">
              <w:rPr>
                <w:rFonts w:cs="Times New Roman"/>
              </w:rPr>
              <w:t xml:space="preserve">VĮ Valstybinių miškų urėdija, </w:t>
            </w:r>
            <w:r w:rsidRPr="00BB516E">
              <w:rPr>
                <w:rFonts w:cs="Times New Roman"/>
              </w:rPr>
              <w:t>VĮ Statybos pro</w:t>
            </w:r>
            <w:r w:rsidR="00A86474">
              <w:rPr>
                <w:rFonts w:cs="Times New Roman"/>
              </w:rPr>
              <w:t>dukcijos sertifikavimo centras</w:t>
            </w:r>
            <w:r>
              <w:rPr>
                <w:rFonts w:cs="Times New Roman"/>
              </w:rPr>
              <w:t>, UAB „Projektų ekspertizė“</w:t>
            </w:r>
            <w:r w:rsidR="00A86474">
              <w:rPr>
                <w:rFonts w:cs="Times New Roman"/>
              </w:rPr>
              <w:t>) 2018</w:t>
            </w:r>
            <w:r w:rsidRPr="00BB516E">
              <w:rPr>
                <w:rFonts w:cs="Times New Roman"/>
              </w:rPr>
              <w:t xml:space="preserve"> me</w:t>
            </w:r>
            <w:r w:rsidR="0064254D">
              <w:rPr>
                <w:rFonts w:cs="Times New Roman"/>
              </w:rPr>
              <w:t xml:space="preserve">tais įgyvendino </w:t>
            </w:r>
            <w:r w:rsidR="00BC08BF">
              <w:rPr>
                <w:rFonts w:cs="Times New Roman"/>
              </w:rPr>
              <w:t>n</w:t>
            </w:r>
            <w:r w:rsidR="00A17A76">
              <w:rPr>
                <w:rFonts w:cs="Times New Roman"/>
              </w:rPr>
              <w:t xml:space="preserve">ustatytus tikslus ir </w:t>
            </w:r>
            <w:r w:rsidR="00BC08BF">
              <w:rPr>
                <w:rFonts w:cs="Times New Roman"/>
              </w:rPr>
              <w:t>finansinius veiklos rodiklius</w:t>
            </w:r>
            <w:r w:rsidRPr="00BB516E">
              <w:rPr>
                <w:rFonts w:cs="Times New Roman"/>
              </w:rPr>
              <w:t xml:space="preserve"> (nuosavo kapitalo grąža ROE, grynasis pelningumas ir kt</w:t>
            </w:r>
            <w:r>
              <w:rPr>
                <w:rFonts w:cs="Times New Roman"/>
              </w:rPr>
              <w:t>.</w:t>
            </w:r>
            <w:r w:rsidRPr="00BB516E">
              <w:rPr>
                <w:rFonts w:cs="Times New Roman"/>
              </w:rPr>
              <w:t xml:space="preserve">), taip pat pasiekė kitus </w:t>
            </w:r>
            <w:r w:rsidR="00BC08BF">
              <w:rPr>
                <w:rFonts w:cs="Times New Roman"/>
              </w:rPr>
              <w:t>pagrindinius v</w:t>
            </w:r>
            <w:r w:rsidR="00A17A76">
              <w:rPr>
                <w:rFonts w:cs="Times New Roman"/>
              </w:rPr>
              <w:t xml:space="preserve">eiklos rodiklius. </w:t>
            </w:r>
          </w:p>
          <w:p w14:paraId="253A71F1" w14:textId="77777777" w:rsidR="00BB516E" w:rsidRDefault="0064254D" w:rsidP="00BB516E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Pažymėtina</w:t>
            </w:r>
            <w:r w:rsidR="00A86474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kad </w:t>
            </w:r>
            <w:r w:rsidR="00A86474">
              <w:rPr>
                <w:rFonts w:cs="Times New Roman"/>
              </w:rPr>
              <w:t>į</w:t>
            </w:r>
            <w:r>
              <w:rPr>
                <w:rFonts w:cs="Times New Roman"/>
              </w:rPr>
              <w:t xml:space="preserve"> </w:t>
            </w:r>
            <w:r w:rsidR="004F0115">
              <w:rPr>
                <w:rFonts w:cs="Times New Roman"/>
              </w:rPr>
              <w:t xml:space="preserve">ataskaitoje pateiktą </w:t>
            </w:r>
            <w:r w:rsidR="00DD270C">
              <w:rPr>
                <w:rFonts w:cs="Times New Roman"/>
              </w:rPr>
              <w:t>informaciją</w:t>
            </w:r>
            <w:r w:rsidR="00BC08BF">
              <w:rPr>
                <w:rFonts w:cs="Times New Roman"/>
              </w:rPr>
              <w:t xml:space="preserve"> bus atsižvelgta atnaujinant</w:t>
            </w:r>
            <w:r w:rsidR="00DD270C">
              <w:rPr>
                <w:rFonts w:cs="Times New Roman"/>
              </w:rPr>
              <w:t xml:space="preserve"> </w:t>
            </w:r>
            <w:r w:rsidR="00D7524B">
              <w:rPr>
                <w:rFonts w:cs="Times New Roman"/>
              </w:rPr>
              <w:t xml:space="preserve">Aplinkos ministerijai </w:t>
            </w:r>
            <w:r w:rsidR="00DD270C">
              <w:rPr>
                <w:rFonts w:cs="Times New Roman"/>
              </w:rPr>
              <w:t xml:space="preserve">pavaldžių </w:t>
            </w:r>
            <w:r w:rsidR="00BC08BF">
              <w:rPr>
                <w:rFonts w:cs="Times New Roman"/>
              </w:rPr>
              <w:t>įmonių strateginius veiklos planus.</w:t>
            </w:r>
          </w:p>
          <w:p w14:paraId="253A71F2" w14:textId="77777777" w:rsidR="004A5D52" w:rsidRDefault="004A5D52" w:rsidP="00A86474">
            <w:pPr>
              <w:pStyle w:val="TableContents"/>
              <w:tabs>
                <w:tab w:val="left" w:pos="709"/>
                <w:tab w:val="left" w:pos="5990"/>
              </w:tabs>
              <w:jc w:val="both"/>
              <w:rPr>
                <w:rFonts w:cs="Times New Roman"/>
              </w:rPr>
            </w:pPr>
          </w:p>
          <w:p w14:paraId="253A71F3" w14:textId="77777777" w:rsidR="00F50CCB" w:rsidRDefault="00F50CCB" w:rsidP="00A86474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rFonts w:cs="Times New Roman"/>
              </w:rPr>
            </w:pPr>
          </w:p>
          <w:p w14:paraId="253A71F4" w14:textId="77777777" w:rsidR="00A86474" w:rsidRDefault="00A86474" w:rsidP="00A86474">
            <w:pPr>
              <w:pStyle w:val="TableContents"/>
              <w:tabs>
                <w:tab w:val="left" w:pos="709"/>
              </w:tabs>
              <w:jc w:val="both"/>
              <w:rPr>
                <w:rFonts w:eastAsia="Times New Roman" w:cs="Times New Roman"/>
                <w:lang w:eastAsia="lt-LT" w:bidi="ar-SA"/>
              </w:rPr>
            </w:pPr>
            <w:r>
              <w:rPr>
                <w:rFonts w:cs="Times New Roman"/>
              </w:rPr>
              <w:t>Aplinkos ministerijos kancleris                                                                              Arminas Mockevičius</w:t>
            </w:r>
          </w:p>
          <w:p w14:paraId="253A71F5" w14:textId="77777777" w:rsidR="00F50CCB" w:rsidRDefault="00F50CCB" w:rsidP="00E26087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rFonts w:cs="Times New Roman"/>
                <w:b/>
                <w:bCs/>
                <w:caps/>
              </w:rPr>
            </w:pPr>
          </w:p>
          <w:p w14:paraId="253A71F6" w14:textId="77777777" w:rsidR="00F50CCB" w:rsidRDefault="00F50CCB" w:rsidP="00E26087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rFonts w:cs="Times New Roman"/>
                <w:b/>
                <w:bCs/>
                <w:caps/>
              </w:rPr>
            </w:pPr>
          </w:p>
          <w:p w14:paraId="253A71F7" w14:textId="77777777" w:rsidR="00F50CCB" w:rsidRDefault="00F50CCB" w:rsidP="00E26087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b/>
                <w:bCs/>
                <w:caps/>
              </w:rPr>
            </w:pPr>
          </w:p>
          <w:p w14:paraId="253A71F8" w14:textId="77777777" w:rsidR="00320E06" w:rsidRDefault="00320E06" w:rsidP="00007FF2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1F9" w14:textId="77777777" w:rsidR="00401014" w:rsidRDefault="00401014" w:rsidP="00401014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1FA" w14:textId="77777777" w:rsidR="00320E06" w:rsidRDefault="00320E06" w:rsidP="00E26087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b/>
                <w:bCs/>
                <w:caps/>
              </w:rPr>
            </w:pPr>
          </w:p>
          <w:p w14:paraId="253A71FB" w14:textId="77777777" w:rsidR="00320E06" w:rsidRDefault="00320E06" w:rsidP="00E26087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b/>
                <w:bCs/>
                <w:caps/>
              </w:rPr>
            </w:pPr>
          </w:p>
          <w:p w14:paraId="253A71FC" w14:textId="77777777" w:rsidR="004462A4" w:rsidRDefault="004462A4" w:rsidP="00D03C35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1FD" w14:textId="77777777" w:rsidR="00BB516E" w:rsidRDefault="00BB516E" w:rsidP="00D03C35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1FE" w14:textId="77777777" w:rsidR="004462A4" w:rsidRDefault="004462A4" w:rsidP="00D03C35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1FF" w14:textId="77777777" w:rsidR="009457C5" w:rsidRDefault="009457C5" w:rsidP="00D03C35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200" w14:textId="77777777" w:rsidR="009457C5" w:rsidRDefault="009457C5" w:rsidP="00D03C35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201" w14:textId="77777777" w:rsidR="00320E06" w:rsidRDefault="00320E06" w:rsidP="00320E06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202" w14:textId="77777777" w:rsidR="00BC08BF" w:rsidRDefault="00BC08BF" w:rsidP="00320E06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203" w14:textId="77777777" w:rsidR="00D7524B" w:rsidRDefault="00D7524B" w:rsidP="00320E06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204" w14:textId="77777777" w:rsidR="00DD270C" w:rsidRDefault="00DD270C" w:rsidP="00320E06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205" w14:textId="77777777" w:rsidR="00320E06" w:rsidRDefault="00320E06" w:rsidP="00320E06">
            <w:pPr>
              <w:pStyle w:val="TableContents"/>
              <w:tabs>
                <w:tab w:val="left" w:pos="709"/>
              </w:tabs>
              <w:jc w:val="both"/>
              <w:rPr>
                <w:b/>
                <w:bCs/>
                <w:caps/>
              </w:rPr>
            </w:pPr>
          </w:p>
          <w:p w14:paraId="253A7206" w14:textId="77777777" w:rsidR="00320E06" w:rsidRPr="00E26087" w:rsidRDefault="00320E06" w:rsidP="00320E06">
            <w:pPr>
              <w:pStyle w:val="BodyText"/>
              <w:tabs>
                <w:tab w:val="left" w:pos="0"/>
              </w:tabs>
              <w:ind w:firstLine="0"/>
            </w:pPr>
            <w:r w:rsidRPr="00E26087">
              <w:t>R. Bagdonavičius, tel. 266 3515, el. p.  r</w:t>
            </w:r>
            <w:r w:rsidR="004F0115">
              <w:t>icardas</w:t>
            </w:r>
            <w:r w:rsidRPr="00E26087">
              <w:t>.bagdonavicius@am.lt</w:t>
            </w:r>
          </w:p>
          <w:p w14:paraId="253A7207" w14:textId="77777777" w:rsidR="00320E06" w:rsidRDefault="00320E06" w:rsidP="00E26087">
            <w:pPr>
              <w:pStyle w:val="TableContents"/>
              <w:tabs>
                <w:tab w:val="left" w:pos="709"/>
              </w:tabs>
              <w:ind w:firstLine="709"/>
              <w:jc w:val="both"/>
              <w:rPr>
                <w:b/>
                <w:bCs/>
                <w:caps/>
              </w:rPr>
            </w:pPr>
          </w:p>
          <w:p w14:paraId="253A7208" w14:textId="77777777" w:rsidR="00362723" w:rsidRPr="002F4DBC" w:rsidRDefault="00362723" w:rsidP="00586655">
            <w:pPr>
              <w:widowControl/>
              <w:suppressAutoHyphens w:val="0"/>
              <w:ind w:left="142"/>
              <w:rPr>
                <w:rFonts w:eastAsia="Times New Roman" w:cs="Times New Roman"/>
                <w:sz w:val="20"/>
                <w:szCs w:val="20"/>
                <w:lang w:eastAsia="lt-LT" w:bidi="ar-SA"/>
              </w:rPr>
            </w:pPr>
          </w:p>
        </w:tc>
      </w:tr>
      <w:tr w:rsidR="0058627F" w14:paraId="253A720B" w14:textId="77777777" w:rsidTr="00446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47" w:type="dxa"/>
          <w:trHeight w:val="145"/>
        </w:trPr>
        <w:tc>
          <w:tcPr>
            <w:tcW w:w="9087" w:type="dxa"/>
            <w:gridSpan w:val="5"/>
            <w:vAlign w:val="bottom"/>
          </w:tcPr>
          <w:p w14:paraId="253A720A" w14:textId="77777777" w:rsidR="0058627F" w:rsidRDefault="0058627F" w:rsidP="00AD5223">
            <w:pPr>
              <w:ind w:right="34"/>
            </w:pPr>
          </w:p>
        </w:tc>
      </w:tr>
      <w:tr w:rsidR="0058627F" w14:paraId="253A720D" w14:textId="77777777" w:rsidTr="00446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47" w:type="dxa"/>
          <w:trHeight w:val="645"/>
        </w:trPr>
        <w:tc>
          <w:tcPr>
            <w:tcW w:w="9087" w:type="dxa"/>
            <w:gridSpan w:val="5"/>
            <w:vAlign w:val="bottom"/>
          </w:tcPr>
          <w:p w14:paraId="253A720C" w14:textId="77777777" w:rsidR="0058627F" w:rsidRDefault="0058627F" w:rsidP="00AD5223">
            <w:pPr>
              <w:ind w:right="34"/>
            </w:pPr>
          </w:p>
        </w:tc>
      </w:tr>
    </w:tbl>
    <w:p w14:paraId="253A720E" w14:textId="77777777" w:rsidR="00362723" w:rsidRDefault="00362723" w:rsidP="004F0115">
      <w:pPr>
        <w:pStyle w:val="BodyText"/>
        <w:ind w:firstLine="0"/>
      </w:pPr>
    </w:p>
    <w:sectPr w:rsidR="00362723" w:rsidSect="00292187">
      <w:headerReference w:type="even" r:id="rId9"/>
      <w:headerReference w:type="default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A7213" w14:textId="77777777" w:rsidR="006B4541" w:rsidRDefault="006B4541">
      <w:r>
        <w:separator/>
      </w:r>
    </w:p>
  </w:endnote>
  <w:endnote w:type="continuationSeparator" w:id="0">
    <w:p w14:paraId="253A7214" w14:textId="77777777" w:rsidR="006B4541" w:rsidRDefault="006B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219" w14:textId="77777777" w:rsidR="00802B67" w:rsidRDefault="00802B67">
    <w:pPr>
      <w:pStyle w:val="Footer"/>
      <w:jc w:val="right"/>
      <w:rPr>
        <w:rFonts w:ascii="Arial" w:hAnsi="Arial"/>
        <w:sz w:val="10"/>
        <w:lang w:val="en-US"/>
      </w:rPr>
    </w:pPr>
  </w:p>
  <w:p w14:paraId="253A721A" w14:textId="77777777" w:rsidR="00802B67" w:rsidRDefault="00802B67">
    <w:pPr>
      <w:pStyle w:val="Footer"/>
      <w:jc w:val="right"/>
      <w:rPr>
        <w:rFonts w:ascii="Arial" w:hAnsi="Arial"/>
        <w:sz w:val="10"/>
        <w:lang w:val="en-US"/>
      </w:rPr>
    </w:pPr>
  </w:p>
  <w:p w14:paraId="253A721B" w14:textId="77777777" w:rsidR="00802B67" w:rsidRDefault="00802B67">
    <w:pPr>
      <w:pStyle w:val="Footer"/>
      <w:jc w:val="right"/>
      <w:rPr>
        <w:rFonts w:ascii="Arial" w:hAnsi="Arial"/>
        <w:sz w:val="10"/>
        <w:lang w:val="en-US"/>
      </w:rPr>
    </w:pPr>
  </w:p>
  <w:p w14:paraId="253A721C" w14:textId="77777777" w:rsidR="00802B67" w:rsidRDefault="00802B67">
    <w:pPr>
      <w:pStyle w:val="Footer"/>
      <w:jc w:val="right"/>
    </w:pPr>
    <w:r>
      <w:rPr>
        <w:rFonts w:ascii="Arial" w:hAnsi="Arial"/>
        <w:spacing w:val="16"/>
        <w:sz w:val="10"/>
        <w:lang w:val="en-US"/>
      </w:rPr>
      <w:t xml:space="preserve">Dokumento paieškos nuoroda:  </w:t>
    </w:r>
    <w:r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>
      <w:rPr>
        <w:spacing w:val="16"/>
        <w:sz w:val="10"/>
        <w:lang w:val="en-US"/>
      </w:rPr>
      <w:fldChar w:fldCharType="separate"/>
    </w:r>
    <w:r w:rsidR="008D1ACB">
      <w:rPr>
        <w:noProof/>
        <w:spacing w:val="16"/>
        <w:sz w:val="10"/>
        <w:lang w:val="en-US"/>
      </w:rPr>
      <w:t>\\fs0\AM\users_data\r.bagdonavicius\desktop\Unselected\2018-08-08  ŪkMin Dėl MP pavedimo vykdymo.doc</w:t>
    </w:r>
    <w:r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7211" w14:textId="77777777" w:rsidR="006B4541" w:rsidRDefault="006B4541">
      <w:r>
        <w:separator/>
      </w:r>
    </w:p>
  </w:footnote>
  <w:footnote w:type="continuationSeparator" w:id="0">
    <w:p w14:paraId="253A7212" w14:textId="77777777" w:rsidR="006B4541" w:rsidRDefault="006B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215" w14:textId="77777777" w:rsidR="00802B67" w:rsidRDefault="00802B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3A7216" w14:textId="77777777" w:rsidR="00802B67" w:rsidRDefault="00802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217" w14:textId="77777777" w:rsidR="00802B67" w:rsidRDefault="00802B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2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3A7218" w14:textId="77777777" w:rsidR="00802B67" w:rsidRDefault="00802B67" w:rsidP="007A2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33306E"/>
    <w:multiLevelType w:val="hybridMultilevel"/>
    <w:tmpl w:val="7C0A302A"/>
    <w:lvl w:ilvl="0" w:tplc="6B144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1632"/>
    <w:multiLevelType w:val="hybridMultilevel"/>
    <w:tmpl w:val="C6926732"/>
    <w:lvl w:ilvl="0" w:tplc="E196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3F1E2B"/>
    <w:multiLevelType w:val="hybridMultilevel"/>
    <w:tmpl w:val="D3D4F0B0"/>
    <w:lvl w:ilvl="0" w:tplc="9EAE0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F6"/>
    <w:rsid w:val="00007FF2"/>
    <w:rsid w:val="00017AED"/>
    <w:rsid w:val="000508E6"/>
    <w:rsid w:val="00051847"/>
    <w:rsid w:val="00053B27"/>
    <w:rsid w:val="00095A4A"/>
    <w:rsid w:val="000969E0"/>
    <w:rsid w:val="000975CB"/>
    <w:rsid w:val="00097C6B"/>
    <w:rsid w:val="000B28F2"/>
    <w:rsid w:val="000C33BF"/>
    <w:rsid w:val="000D3FAA"/>
    <w:rsid w:val="00121D30"/>
    <w:rsid w:val="00152C1F"/>
    <w:rsid w:val="001533F1"/>
    <w:rsid w:val="00153E84"/>
    <w:rsid w:val="00154665"/>
    <w:rsid w:val="0016523F"/>
    <w:rsid w:val="001A0C91"/>
    <w:rsid w:val="001B134C"/>
    <w:rsid w:val="001D42E1"/>
    <w:rsid w:val="001E76AF"/>
    <w:rsid w:val="00217F90"/>
    <w:rsid w:val="00220FA5"/>
    <w:rsid w:val="00243FF7"/>
    <w:rsid w:val="00262C2B"/>
    <w:rsid w:val="002771CE"/>
    <w:rsid w:val="00282A16"/>
    <w:rsid w:val="002843B6"/>
    <w:rsid w:val="00292187"/>
    <w:rsid w:val="00292C54"/>
    <w:rsid w:val="002973F5"/>
    <w:rsid w:val="002A28DF"/>
    <w:rsid w:val="002E4123"/>
    <w:rsid w:val="002E727A"/>
    <w:rsid w:val="002F38BA"/>
    <w:rsid w:val="002F4DBC"/>
    <w:rsid w:val="002F564D"/>
    <w:rsid w:val="00312B99"/>
    <w:rsid w:val="00320E06"/>
    <w:rsid w:val="0032444C"/>
    <w:rsid w:val="003338F4"/>
    <w:rsid w:val="00352D65"/>
    <w:rsid w:val="00362723"/>
    <w:rsid w:val="003704D9"/>
    <w:rsid w:val="00372F6F"/>
    <w:rsid w:val="00373A94"/>
    <w:rsid w:val="00373F10"/>
    <w:rsid w:val="003819F5"/>
    <w:rsid w:val="00390954"/>
    <w:rsid w:val="0039306C"/>
    <w:rsid w:val="00394894"/>
    <w:rsid w:val="003D6511"/>
    <w:rsid w:val="003E0345"/>
    <w:rsid w:val="003E0D8F"/>
    <w:rsid w:val="00401014"/>
    <w:rsid w:val="00404741"/>
    <w:rsid w:val="00411F66"/>
    <w:rsid w:val="00421571"/>
    <w:rsid w:val="004462A4"/>
    <w:rsid w:val="0045706E"/>
    <w:rsid w:val="0046181A"/>
    <w:rsid w:val="00472AAD"/>
    <w:rsid w:val="00473C80"/>
    <w:rsid w:val="004A5D52"/>
    <w:rsid w:val="004A5FD9"/>
    <w:rsid w:val="004C1346"/>
    <w:rsid w:val="004C6EF6"/>
    <w:rsid w:val="004E60FC"/>
    <w:rsid w:val="004F0115"/>
    <w:rsid w:val="00510F44"/>
    <w:rsid w:val="00521246"/>
    <w:rsid w:val="005223B5"/>
    <w:rsid w:val="00525305"/>
    <w:rsid w:val="0053170E"/>
    <w:rsid w:val="0054554B"/>
    <w:rsid w:val="00557E56"/>
    <w:rsid w:val="0058627F"/>
    <w:rsid w:val="00586655"/>
    <w:rsid w:val="005D7134"/>
    <w:rsid w:val="005D7674"/>
    <w:rsid w:val="005E184F"/>
    <w:rsid w:val="005F542B"/>
    <w:rsid w:val="00601251"/>
    <w:rsid w:val="00602A28"/>
    <w:rsid w:val="00615A88"/>
    <w:rsid w:val="00636639"/>
    <w:rsid w:val="0064254D"/>
    <w:rsid w:val="00646831"/>
    <w:rsid w:val="00671894"/>
    <w:rsid w:val="00694AAD"/>
    <w:rsid w:val="006A4451"/>
    <w:rsid w:val="006B4541"/>
    <w:rsid w:val="006D4185"/>
    <w:rsid w:val="006E4622"/>
    <w:rsid w:val="006F4A42"/>
    <w:rsid w:val="006F5765"/>
    <w:rsid w:val="007013D0"/>
    <w:rsid w:val="00703A5F"/>
    <w:rsid w:val="0071239A"/>
    <w:rsid w:val="00721A94"/>
    <w:rsid w:val="0072460A"/>
    <w:rsid w:val="007270CF"/>
    <w:rsid w:val="0074257E"/>
    <w:rsid w:val="007457D1"/>
    <w:rsid w:val="0076723A"/>
    <w:rsid w:val="00773623"/>
    <w:rsid w:val="00782CB0"/>
    <w:rsid w:val="00784113"/>
    <w:rsid w:val="007870D6"/>
    <w:rsid w:val="00796197"/>
    <w:rsid w:val="007A2F28"/>
    <w:rsid w:val="007E2405"/>
    <w:rsid w:val="007E4F3D"/>
    <w:rsid w:val="007E6B9B"/>
    <w:rsid w:val="007F41BC"/>
    <w:rsid w:val="007F5496"/>
    <w:rsid w:val="00802B67"/>
    <w:rsid w:val="00812D72"/>
    <w:rsid w:val="00832A91"/>
    <w:rsid w:val="0083562A"/>
    <w:rsid w:val="008464E0"/>
    <w:rsid w:val="008633E9"/>
    <w:rsid w:val="00884297"/>
    <w:rsid w:val="00890542"/>
    <w:rsid w:val="008927F4"/>
    <w:rsid w:val="008D052A"/>
    <w:rsid w:val="008D1ACB"/>
    <w:rsid w:val="0090000C"/>
    <w:rsid w:val="00912459"/>
    <w:rsid w:val="0092474F"/>
    <w:rsid w:val="0094065C"/>
    <w:rsid w:val="009457C5"/>
    <w:rsid w:val="00956F87"/>
    <w:rsid w:val="00961B79"/>
    <w:rsid w:val="00981A93"/>
    <w:rsid w:val="00995BDC"/>
    <w:rsid w:val="009C1E07"/>
    <w:rsid w:val="009C4DCA"/>
    <w:rsid w:val="009C6F1C"/>
    <w:rsid w:val="009F49E2"/>
    <w:rsid w:val="009F6D9A"/>
    <w:rsid w:val="009F6EBF"/>
    <w:rsid w:val="009F7A27"/>
    <w:rsid w:val="00A11509"/>
    <w:rsid w:val="00A1241F"/>
    <w:rsid w:val="00A17A76"/>
    <w:rsid w:val="00A33846"/>
    <w:rsid w:val="00A339B2"/>
    <w:rsid w:val="00A423D0"/>
    <w:rsid w:val="00A52DE7"/>
    <w:rsid w:val="00A54E03"/>
    <w:rsid w:val="00A555B0"/>
    <w:rsid w:val="00A64669"/>
    <w:rsid w:val="00A65FD0"/>
    <w:rsid w:val="00A77F37"/>
    <w:rsid w:val="00A80058"/>
    <w:rsid w:val="00A86474"/>
    <w:rsid w:val="00A97ACA"/>
    <w:rsid w:val="00AA218D"/>
    <w:rsid w:val="00AB5375"/>
    <w:rsid w:val="00AB63A1"/>
    <w:rsid w:val="00AC4725"/>
    <w:rsid w:val="00AD0B96"/>
    <w:rsid w:val="00AD5223"/>
    <w:rsid w:val="00AE09E5"/>
    <w:rsid w:val="00B06B02"/>
    <w:rsid w:val="00B14A81"/>
    <w:rsid w:val="00B1746C"/>
    <w:rsid w:val="00B21159"/>
    <w:rsid w:val="00B218DD"/>
    <w:rsid w:val="00B25B6A"/>
    <w:rsid w:val="00B30620"/>
    <w:rsid w:val="00B30667"/>
    <w:rsid w:val="00B52C5D"/>
    <w:rsid w:val="00B665CA"/>
    <w:rsid w:val="00B71356"/>
    <w:rsid w:val="00B86644"/>
    <w:rsid w:val="00B86772"/>
    <w:rsid w:val="00BA0CDB"/>
    <w:rsid w:val="00BB3CA0"/>
    <w:rsid w:val="00BB4F30"/>
    <w:rsid w:val="00BB516E"/>
    <w:rsid w:val="00BC08BF"/>
    <w:rsid w:val="00BC7C87"/>
    <w:rsid w:val="00BD25B3"/>
    <w:rsid w:val="00BD4D76"/>
    <w:rsid w:val="00BD7A25"/>
    <w:rsid w:val="00BE754C"/>
    <w:rsid w:val="00BF07C4"/>
    <w:rsid w:val="00C17E6B"/>
    <w:rsid w:val="00C46AF5"/>
    <w:rsid w:val="00C4703B"/>
    <w:rsid w:val="00C7013E"/>
    <w:rsid w:val="00C707D1"/>
    <w:rsid w:val="00C74037"/>
    <w:rsid w:val="00C82EF3"/>
    <w:rsid w:val="00C9052E"/>
    <w:rsid w:val="00CB0704"/>
    <w:rsid w:val="00CC5A2D"/>
    <w:rsid w:val="00CD3B23"/>
    <w:rsid w:val="00CE369D"/>
    <w:rsid w:val="00D03C35"/>
    <w:rsid w:val="00D232D8"/>
    <w:rsid w:val="00D36004"/>
    <w:rsid w:val="00D417E7"/>
    <w:rsid w:val="00D43846"/>
    <w:rsid w:val="00D43FD9"/>
    <w:rsid w:val="00D614DE"/>
    <w:rsid w:val="00D728E2"/>
    <w:rsid w:val="00D7524B"/>
    <w:rsid w:val="00D779D2"/>
    <w:rsid w:val="00D904FB"/>
    <w:rsid w:val="00DA35FD"/>
    <w:rsid w:val="00DA4A1C"/>
    <w:rsid w:val="00DA54E8"/>
    <w:rsid w:val="00DC0629"/>
    <w:rsid w:val="00DD270C"/>
    <w:rsid w:val="00DD601A"/>
    <w:rsid w:val="00DE201E"/>
    <w:rsid w:val="00DF5524"/>
    <w:rsid w:val="00E24FD4"/>
    <w:rsid w:val="00E26087"/>
    <w:rsid w:val="00E314CF"/>
    <w:rsid w:val="00E35337"/>
    <w:rsid w:val="00E363D0"/>
    <w:rsid w:val="00E50598"/>
    <w:rsid w:val="00E71296"/>
    <w:rsid w:val="00E72A88"/>
    <w:rsid w:val="00E96085"/>
    <w:rsid w:val="00EF1844"/>
    <w:rsid w:val="00F24979"/>
    <w:rsid w:val="00F34429"/>
    <w:rsid w:val="00F42E4C"/>
    <w:rsid w:val="00F4378E"/>
    <w:rsid w:val="00F50CCB"/>
    <w:rsid w:val="00F823BE"/>
    <w:rsid w:val="00FB0FC4"/>
    <w:rsid w:val="00FC3579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71D9"/>
  <w15:docId w15:val="{37E0133C-54A5-4CD0-8641-F95E99D0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val="lt-LT" w:eastAsia="en-US" w:bidi="en-US"/>
    </w:rPr>
  </w:style>
  <w:style w:type="paragraph" w:styleId="Heading1">
    <w:name w:val="heading 1"/>
    <w:basedOn w:val="Heading"/>
    <w:next w:val="BodyText"/>
    <w:link w:val="Heading1Char"/>
    <w:uiPriority w:val="9"/>
    <w:qFormat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link w:val="Heading2Char"/>
    <w:uiPriority w:val="9"/>
    <w:qFormat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pPr>
      <w:ind w:firstLine="567"/>
      <w:jc w:val="both"/>
    </w:p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Heading1Char">
    <w:name w:val="Heading 1 Char"/>
    <w:link w:val="Heading1"/>
    <w:uiPriority w:val="9"/>
    <w:rsid w:val="003704D9"/>
    <w:rPr>
      <w:rFonts w:eastAsia="Andale Sans UI" w:cs="Tahoma"/>
      <w:b/>
      <w:bCs/>
      <w:caps/>
      <w:sz w:val="28"/>
      <w:szCs w:val="32"/>
      <w:lang w:eastAsia="en-US" w:bidi="en-US"/>
    </w:rPr>
  </w:style>
  <w:style w:type="character" w:customStyle="1" w:styleId="Heading2Char">
    <w:name w:val="Heading 2 Char"/>
    <w:link w:val="Heading2"/>
    <w:uiPriority w:val="9"/>
    <w:rsid w:val="003704D9"/>
    <w:rPr>
      <w:rFonts w:eastAsia="Andale Sans UI" w:cs="Tahoma"/>
      <w:b/>
      <w:bCs/>
      <w:iCs/>
      <w:caps/>
      <w:sz w:val="24"/>
      <w:szCs w:val="28"/>
      <w:lang w:eastAsia="en-US" w:bidi="en-US"/>
    </w:rPr>
  </w:style>
  <w:style w:type="character" w:customStyle="1" w:styleId="HeaderChar">
    <w:name w:val="Header Char"/>
    <w:link w:val="Header"/>
    <w:uiPriority w:val="99"/>
    <w:rsid w:val="003704D9"/>
    <w:rPr>
      <w:rFonts w:eastAsia="Andale Sans UI" w:cs="Tahoma"/>
      <w:sz w:val="24"/>
      <w:szCs w:val="24"/>
      <w:lang w:eastAsia="en-US" w:bidi="en-US"/>
    </w:rPr>
  </w:style>
  <w:style w:type="character" w:customStyle="1" w:styleId="tableentry">
    <w:name w:val="tableentry"/>
    <w:rsid w:val="00AE09E5"/>
    <w:rPr>
      <w:rFonts w:ascii="Tahoma" w:hAnsi="Tahoma" w:cs="Tahoma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42"/>
    <w:rPr>
      <w:rFonts w:ascii="Tahoma" w:eastAsia="Andale Sans UI" w:hAnsi="Tahoma" w:cs="Tahoma"/>
      <w:sz w:val="16"/>
      <w:szCs w:val="16"/>
      <w:lang w:val="lt-LT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7438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935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955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07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245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131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887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88A3-2EF9-49A3-B788-FEE27588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952</Words>
  <Characters>543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r.bagdonavicius</dc:creator>
  <cp:lastModifiedBy>Garbauskiene Laurentina</cp:lastModifiedBy>
  <cp:revision>2</cp:revision>
  <cp:lastPrinted>2018-08-08T08:16:00Z</cp:lastPrinted>
  <dcterms:created xsi:type="dcterms:W3CDTF">2019-10-01T13:12:00Z</dcterms:created>
  <dcterms:modified xsi:type="dcterms:W3CDTF">2019-10-01T13:12:00Z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3916182</vt:lpwstr>
  </property>
  <property fmtid="{D5CDD505-2E9C-101B-9397-08002B2CF9AE}" pid="4" name="DISCdDocAuthor">
    <vt:lpwstr>r.bagdonavicius</vt:lpwstr>
  </property>
  <property fmtid="{D5CDD505-2E9C-101B-9397-08002B2CF9AE}" pid="5" name="VDVISDocRegData">
    <vt:lpwstr>2018-08-10 8:10</vt:lpwstr>
  </property>
  <property fmtid="{D5CDD505-2E9C-101B-9397-08002B2CF9AE}" pid="6" name="VDVISDokPavadinimas">
    <vt:lpwstr>DĖL MINISTRO PIRMININKO PAVEDIMO VYKDYMO</vt:lpwstr>
  </property>
  <property fmtid="{D5CDD505-2E9C-101B-9397-08002B2CF9AE}" pid="7" name="VDVISDokTipas">
    <vt:lpwstr>Raštas</vt:lpwstr>
  </property>
  <property fmtid="{D5CDD505-2E9C-101B-9397-08002B2CF9AE}" pid="8" name="DIScgiUrl">
    <vt:lpwstr>https://vdvis.am.lt/cs/idcplg</vt:lpwstr>
  </property>
  <property fmtid="{D5CDD505-2E9C-101B-9397-08002B2CF9AE}" pid="9" name="DISProperties">
    <vt:lpwstr>DISidcName,DISdID,DISCdDocAuthor,VDVISDocRegData,VDVISDokPavadinimas,VDVISDokTipas,DIScgiUrl,DISTaskPaneUrl,DISdUser,VDVISDocRegNr,DISdDocName</vt:lpwstr>
  </property>
  <property fmtid="{D5CDD505-2E9C-101B-9397-08002B2CF9AE}" pid="10" name="DISTaskPaneUrl">
    <vt:lpwstr>https://vdvis.am.lt/cs/idcplg?IdcService=DESKTOP_DOC_INFO&amp;dDocName=AM_3892687&amp;dID=3916182&amp;ClientControlled=DocMan,taskpane&amp;coreContentOnly=1</vt:lpwstr>
  </property>
  <property fmtid="{D5CDD505-2E9C-101B-9397-08002B2CF9AE}" pid="11" name="DISdUser">
    <vt:lpwstr>r.bagdonavicius</vt:lpwstr>
  </property>
  <property fmtid="{D5CDD505-2E9C-101B-9397-08002B2CF9AE}" pid="12" name="VDVISDocRegNr">
    <vt:lpwstr>(48-1)-D8-4141</vt:lpwstr>
  </property>
  <property fmtid="{D5CDD505-2E9C-101B-9397-08002B2CF9AE}" pid="13" name="DISdDocName">
    <vt:lpwstr>AM_3892687</vt:lpwstr>
  </property>
</Properties>
</file>