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E26" w:rsidRPr="008B1288" w:rsidRDefault="008E47D4" w:rsidP="00533B0D">
      <w:pPr>
        <w:pStyle w:val="Antrat1"/>
        <w:spacing w:before="0"/>
        <w:ind w:left="6663"/>
        <w:rPr>
          <w:rFonts w:ascii="Times New Roman" w:hAnsi="Times New Roman"/>
          <w:color w:val="auto"/>
          <w:sz w:val="24"/>
          <w:szCs w:val="24"/>
        </w:rPr>
      </w:pPr>
      <w:bookmarkStart w:id="0" w:name="_GoBack"/>
      <w:bookmarkEnd w:id="0"/>
      <w:r w:rsidRPr="00533B0D">
        <w:rPr>
          <w:rFonts w:ascii="Times New Roman" w:hAnsi="Times New Roman"/>
          <w:color w:val="auto"/>
          <w:sz w:val="24"/>
          <w:szCs w:val="24"/>
          <w:lang w:val="lt-LT"/>
        </w:rPr>
        <w:t>Projekto</w:t>
      </w:r>
    </w:p>
    <w:p w:rsidR="00BE5EE1" w:rsidRPr="00F7020C" w:rsidRDefault="00F20E26" w:rsidP="00533B0D">
      <w:pPr>
        <w:pStyle w:val="Antrat1"/>
        <w:spacing w:before="0"/>
        <w:ind w:left="6663"/>
        <w:rPr>
          <w:rFonts w:ascii="Times New Roman" w:hAnsi="Times New Roman"/>
          <w:color w:val="auto"/>
          <w:sz w:val="24"/>
          <w:szCs w:val="24"/>
        </w:rPr>
      </w:pPr>
      <w:r w:rsidRPr="00F7020C">
        <w:rPr>
          <w:rFonts w:ascii="Times New Roman" w:hAnsi="Times New Roman"/>
          <w:color w:val="auto"/>
          <w:sz w:val="24"/>
          <w:szCs w:val="24"/>
          <w:lang w:val="lt-LT"/>
        </w:rPr>
        <w:t>lyginamasis variantas</w:t>
      </w:r>
    </w:p>
    <w:p w:rsidR="003C7682" w:rsidRPr="00F7020C" w:rsidRDefault="003C7682" w:rsidP="00533B0D">
      <w:pPr>
        <w:shd w:val="clear" w:color="auto" w:fill="FFFFFF"/>
        <w:jc w:val="center"/>
        <w:rPr>
          <w:b/>
        </w:rPr>
      </w:pPr>
      <w:bookmarkStart w:id="1" w:name="dok_tipas"/>
    </w:p>
    <w:p w:rsidR="00981C93" w:rsidRPr="00F7020C" w:rsidRDefault="00981C93" w:rsidP="00533B0D">
      <w:pPr>
        <w:shd w:val="clear" w:color="auto" w:fill="FFFFFF"/>
        <w:jc w:val="center"/>
        <w:rPr>
          <w:b/>
        </w:rPr>
      </w:pPr>
      <w:r w:rsidRPr="00F7020C">
        <w:rPr>
          <w:b/>
        </w:rPr>
        <w:t xml:space="preserve">LIETUVOS RESPUBLIKOS </w:t>
      </w:r>
    </w:p>
    <w:p w:rsidR="002F706E" w:rsidRPr="00F7020C" w:rsidRDefault="006F6173" w:rsidP="00533B0D">
      <w:pPr>
        <w:shd w:val="clear" w:color="auto" w:fill="FFFFFF"/>
        <w:jc w:val="center"/>
        <w:rPr>
          <w:b/>
        </w:rPr>
      </w:pPr>
      <w:r w:rsidRPr="00F7020C">
        <w:rPr>
          <w:b/>
        </w:rPr>
        <w:t xml:space="preserve">KONSTITUCINIO TEISMO ĮSTATYMO NR. I-67 </w:t>
      </w:r>
      <w:r w:rsidR="007748B7" w:rsidRPr="00533B0D">
        <w:rPr>
          <w:b/>
        </w:rPr>
        <w:t xml:space="preserve">3, 13, 24, 28, 31, 32, 39, 40, 46, 48, 49, </w:t>
      </w:r>
      <w:r w:rsidR="00D33E89">
        <w:rPr>
          <w:b/>
        </w:rPr>
        <w:t>53</w:t>
      </w:r>
      <w:r w:rsidR="00D33E89" w:rsidRPr="00927FC1">
        <w:rPr>
          <w:b/>
          <w:vertAlign w:val="superscript"/>
        </w:rPr>
        <w:t>1</w:t>
      </w:r>
      <w:r w:rsidR="00D33E89">
        <w:rPr>
          <w:b/>
        </w:rPr>
        <w:t xml:space="preserve">, </w:t>
      </w:r>
      <w:r w:rsidR="007748B7" w:rsidRPr="00533B0D">
        <w:rPr>
          <w:b/>
        </w:rPr>
        <w:t>61, 65,</w:t>
      </w:r>
      <w:r w:rsidR="00533B0D" w:rsidRPr="00533B0D">
        <w:rPr>
          <w:b/>
        </w:rPr>
        <w:t xml:space="preserve"> 66,</w:t>
      </w:r>
      <w:r w:rsidR="007748B7" w:rsidRPr="00533B0D">
        <w:rPr>
          <w:b/>
        </w:rPr>
        <w:t xml:space="preserve"> 68, 69, 70, </w:t>
      </w:r>
      <w:r w:rsidR="00533B0D" w:rsidRPr="00533B0D">
        <w:rPr>
          <w:b/>
        </w:rPr>
        <w:t xml:space="preserve">76, </w:t>
      </w:r>
      <w:r w:rsidR="007748B7" w:rsidRPr="00533B0D">
        <w:rPr>
          <w:b/>
        </w:rPr>
        <w:t>84, 86, 88</w:t>
      </w:r>
      <w:r w:rsidR="007748B7" w:rsidRPr="00F7020C">
        <w:rPr>
          <w:b/>
        </w:rPr>
        <w:t xml:space="preserve"> STRAIPSNIŲ </w:t>
      </w:r>
      <w:r w:rsidRPr="00F7020C">
        <w:rPr>
          <w:b/>
        </w:rPr>
        <w:t>PAKEITIMO</w:t>
      </w:r>
      <w:r w:rsidR="007748B7" w:rsidRPr="00F7020C">
        <w:rPr>
          <w:b/>
        </w:rPr>
        <w:t xml:space="preserve"> IR ĮSTATYMO PAPILDYMO 67</w:t>
      </w:r>
      <w:r w:rsidR="007748B7" w:rsidRPr="00F7020C">
        <w:rPr>
          <w:b/>
          <w:vertAlign w:val="superscript"/>
        </w:rPr>
        <w:t xml:space="preserve">1 </w:t>
      </w:r>
      <w:r w:rsidR="007748B7" w:rsidRPr="00F7020C">
        <w:rPr>
          <w:b/>
        </w:rPr>
        <w:t>IR 67</w:t>
      </w:r>
      <w:r w:rsidR="007748B7" w:rsidRPr="00F7020C">
        <w:rPr>
          <w:b/>
          <w:vertAlign w:val="superscript"/>
        </w:rPr>
        <w:t xml:space="preserve">2 </w:t>
      </w:r>
      <w:r w:rsidR="007748B7" w:rsidRPr="00F7020C">
        <w:rPr>
          <w:b/>
        </w:rPr>
        <w:t>STRAIPSNIAIS</w:t>
      </w:r>
    </w:p>
    <w:p w:rsidR="00981C93" w:rsidRPr="00F7020C" w:rsidRDefault="002F706E" w:rsidP="00533B0D">
      <w:pPr>
        <w:shd w:val="clear" w:color="auto" w:fill="FFFFFF"/>
        <w:jc w:val="center"/>
        <w:rPr>
          <w:b/>
        </w:rPr>
      </w:pPr>
      <w:r w:rsidRPr="00F7020C">
        <w:rPr>
          <w:b/>
        </w:rPr>
        <w:t>ĮSTATYMAS</w:t>
      </w:r>
    </w:p>
    <w:bookmarkEnd w:id="1"/>
    <w:p w:rsidR="00154906" w:rsidRPr="00F7020C" w:rsidRDefault="00154906" w:rsidP="00533B0D">
      <w:pPr>
        <w:jc w:val="center"/>
      </w:pPr>
    </w:p>
    <w:p w:rsidR="00154906" w:rsidRPr="00F7020C" w:rsidRDefault="00154906" w:rsidP="00533B0D">
      <w:pPr>
        <w:jc w:val="center"/>
      </w:pPr>
      <w:r w:rsidRPr="00F7020C">
        <w:t>20</w:t>
      </w:r>
      <w:r w:rsidR="00A61378" w:rsidRPr="00F7020C">
        <w:t>1</w:t>
      </w:r>
      <w:r w:rsidR="006F6173" w:rsidRPr="00F7020C">
        <w:t>9</w:t>
      </w:r>
      <w:r w:rsidRPr="00F7020C">
        <w:t xml:space="preserve"> m.                d. Nr.</w:t>
      </w:r>
    </w:p>
    <w:p w:rsidR="00A12E6D" w:rsidRPr="00F7020C" w:rsidRDefault="00AE0331" w:rsidP="00533B0D">
      <w:pPr>
        <w:jc w:val="center"/>
      </w:pPr>
      <w:bookmarkStart w:id="2" w:name="straipsnis2"/>
      <w:r w:rsidRPr="00F7020C">
        <w:t>Vilnius</w:t>
      </w:r>
    </w:p>
    <w:p w:rsidR="003C7682" w:rsidRPr="00F7020C" w:rsidRDefault="003C7682" w:rsidP="00533B0D"/>
    <w:p w:rsidR="00476C11" w:rsidRPr="00F7020C" w:rsidRDefault="00D06B0A" w:rsidP="00533B0D">
      <w:pPr>
        <w:ind w:firstLine="720"/>
        <w:jc w:val="both"/>
        <w:rPr>
          <w:b/>
          <w:bCs/>
        </w:rPr>
      </w:pPr>
      <w:r w:rsidRPr="00F7020C">
        <w:rPr>
          <w:b/>
          <w:bCs/>
        </w:rPr>
        <w:t>1</w:t>
      </w:r>
      <w:r w:rsidR="00202DC5" w:rsidRPr="00F7020C">
        <w:rPr>
          <w:b/>
          <w:bCs/>
        </w:rPr>
        <w:t xml:space="preserve"> straipsnis. </w:t>
      </w:r>
      <w:r w:rsidR="006F6173" w:rsidRPr="00F7020C">
        <w:rPr>
          <w:b/>
          <w:bCs/>
        </w:rPr>
        <w:t>3</w:t>
      </w:r>
      <w:r w:rsidR="00B46DC5" w:rsidRPr="00F7020C">
        <w:rPr>
          <w:b/>
          <w:bCs/>
        </w:rPr>
        <w:t xml:space="preserve"> straipsnio pakeitimas</w:t>
      </w:r>
    </w:p>
    <w:p w:rsidR="00A611E8" w:rsidRPr="00F7020C" w:rsidRDefault="00A611E8" w:rsidP="00533B0D">
      <w:pPr>
        <w:pStyle w:val="taltipfb"/>
        <w:shd w:val="clear" w:color="auto" w:fill="FFFFFF"/>
        <w:spacing w:before="0" w:beforeAutospacing="0" w:after="0" w:afterAutospacing="0" w:line="360" w:lineRule="atLeast"/>
        <w:ind w:firstLine="720"/>
        <w:jc w:val="both"/>
        <w:rPr>
          <w:bCs/>
          <w:color w:val="000000"/>
        </w:rPr>
      </w:pPr>
      <w:r w:rsidRPr="00F7020C">
        <w:rPr>
          <w:bCs/>
        </w:rPr>
        <w:t xml:space="preserve">Pakeisti </w:t>
      </w:r>
      <w:r w:rsidR="006F6173" w:rsidRPr="00F7020C">
        <w:rPr>
          <w:bCs/>
        </w:rPr>
        <w:t>3</w:t>
      </w:r>
      <w:r w:rsidRPr="00F7020C">
        <w:rPr>
          <w:bCs/>
        </w:rPr>
        <w:t xml:space="preserve"> straipsnį ir jį išdėstyti taip:</w:t>
      </w:r>
    </w:p>
    <w:p w:rsidR="00B27631" w:rsidRPr="00F7020C" w:rsidRDefault="00B27631" w:rsidP="00533B0D">
      <w:pPr>
        <w:spacing w:line="360" w:lineRule="atLeast"/>
        <w:ind w:firstLine="720"/>
        <w:jc w:val="both"/>
      </w:pPr>
      <w:r w:rsidRPr="00F7020C">
        <w:t xml:space="preserve">,,3 straipsnis. Konstitucinio Teismo reglamentas </w:t>
      </w:r>
    </w:p>
    <w:p w:rsidR="00A96D7F" w:rsidRPr="00F7020C" w:rsidRDefault="00B27631" w:rsidP="00533B0D">
      <w:pPr>
        <w:pStyle w:val="tajtip"/>
        <w:shd w:val="clear" w:color="auto" w:fill="FFFFFF"/>
        <w:spacing w:before="0" w:beforeAutospacing="0" w:after="0" w:afterAutospacing="0" w:line="360" w:lineRule="atLeast"/>
        <w:ind w:firstLine="720"/>
        <w:jc w:val="both"/>
        <w:rPr>
          <w:color w:val="000000"/>
        </w:rPr>
      </w:pPr>
      <w:r w:rsidRPr="00F7020C">
        <w:t xml:space="preserve">Konstitucinio Teismo vidaus klausimus, teisėjų profesinio elgesio taisykles, </w:t>
      </w:r>
      <w:r w:rsidRPr="00F7020C">
        <w:rPr>
          <w:strike/>
        </w:rPr>
        <w:t>aparato</w:t>
      </w:r>
      <w:r w:rsidRPr="00F7020C">
        <w:t xml:space="preserve"> </w:t>
      </w:r>
      <w:r w:rsidRPr="00F7020C">
        <w:rPr>
          <w:b/>
        </w:rPr>
        <w:t xml:space="preserve">kanceliarijos </w:t>
      </w:r>
      <w:r w:rsidRPr="00F7020C">
        <w:t>struktūrą, raštvedybą ir kitus klausimus reguliuoja Konstitucinio Teismo reglamentas, kurį tvirtina Konstitucinis Teismas.“</w:t>
      </w:r>
    </w:p>
    <w:p w:rsidR="0017639D" w:rsidRPr="00F7020C" w:rsidRDefault="0017639D" w:rsidP="00533B0D">
      <w:pPr>
        <w:pStyle w:val="tajtip"/>
        <w:shd w:val="clear" w:color="auto" w:fill="FFFFFF"/>
        <w:spacing w:before="0" w:beforeAutospacing="0" w:after="0" w:afterAutospacing="0" w:line="360" w:lineRule="atLeast"/>
        <w:ind w:firstLine="720"/>
        <w:jc w:val="both"/>
        <w:rPr>
          <w:color w:val="000000"/>
        </w:rPr>
      </w:pPr>
    </w:p>
    <w:p w:rsidR="003F1590" w:rsidRPr="00F7020C" w:rsidRDefault="001B35EF" w:rsidP="00533B0D">
      <w:pPr>
        <w:pStyle w:val="tajtip"/>
        <w:shd w:val="clear" w:color="auto" w:fill="FFFFFF"/>
        <w:spacing w:before="0" w:beforeAutospacing="0" w:after="0" w:afterAutospacing="0" w:line="360" w:lineRule="atLeast"/>
        <w:ind w:firstLine="720"/>
        <w:jc w:val="both"/>
        <w:rPr>
          <w:b/>
          <w:color w:val="000000"/>
        </w:rPr>
      </w:pPr>
      <w:r w:rsidRPr="00F7020C">
        <w:rPr>
          <w:b/>
          <w:color w:val="000000"/>
        </w:rPr>
        <w:t xml:space="preserve">2 straipsnis. </w:t>
      </w:r>
      <w:r w:rsidR="006F6173" w:rsidRPr="00F7020C">
        <w:rPr>
          <w:b/>
          <w:color w:val="000000"/>
        </w:rPr>
        <w:t>13</w:t>
      </w:r>
      <w:r w:rsidR="003F1590" w:rsidRPr="00F7020C">
        <w:rPr>
          <w:b/>
          <w:color w:val="000000"/>
        </w:rPr>
        <w:t xml:space="preserve"> straipsnio pakeitimas</w:t>
      </w:r>
    </w:p>
    <w:p w:rsidR="00034656" w:rsidRPr="00F7020C" w:rsidRDefault="00034656" w:rsidP="00533B0D">
      <w:pPr>
        <w:pStyle w:val="tajtip"/>
        <w:shd w:val="clear" w:color="auto" w:fill="FFFFFF"/>
        <w:spacing w:before="0" w:beforeAutospacing="0" w:after="0" w:afterAutospacing="0" w:line="360" w:lineRule="atLeast"/>
        <w:ind w:firstLine="720"/>
        <w:jc w:val="both"/>
        <w:rPr>
          <w:color w:val="000000"/>
        </w:rPr>
      </w:pPr>
      <w:r w:rsidRPr="00F7020C">
        <w:rPr>
          <w:color w:val="000000"/>
        </w:rPr>
        <w:t>Pakeisti 13 straipsnį ir jį išdėstyti taip:</w:t>
      </w:r>
    </w:p>
    <w:p w:rsidR="00B27631" w:rsidRPr="00F7020C" w:rsidRDefault="00B27631" w:rsidP="00533B0D">
      <w:pPr>
        <w:spacing w:line="360" w:lineRule="atLeast"/>
        <w:ind w:firstLine="720"/>
        <w:jc w:val="both"/>
      </w:pPr>
      <w:r w:rsidRPr="00F7020C">
        <w:t xml:space="preserve">,,13 straipsnis. Konstitucinio Teismo pirmininkas </w:t>
      </w:r>
    </w:p>
    <w:p w:rsidR="00B27631" w:rsidRPr="00F7020C" w:rsidRDefault="00B27631" w:rsidP="00533B0D">
      <w:pPr>
        <w:spacing w:line="360" w:lineRule="atLeast"/>
        <w:ind w:firstLine="720"/>
        <w:jc w:val="both"/>
      </w:pPr>
      <w:r w:rsidRPr="00F7020C">
        <w:t>Konstitucinio Teismo pirmininkas greta teisėjo pareigų:</w:t>
      </w:r>
    </w:p>
    <w:p w:rsidR="00B27631" w:rsidRPr="00F7020C" w:rsidRDefault="00B27631" w:rsidP="00533B0D">
      <w:pPr>
        <w:spacing w:line="360" w:lineRule="atLeast"/>
        <w:ind w:firstLine="720"/>
        <w:jc w:val="both"/>
      </w:pPr>
      <w:r w:rsidRPr="00F7020C">
        <w:t>1) vadovauja Konstitucinio Teismo darbui;</w:t>
      </w:r>
    </w:p>
    <w:p w:rsidR="00B27631" w:rsidRPr="00F7020C" w:rsidRDefault="00B27631" w:rsidP="00533B0D">
      <w:pPr>
        <w:spacing w:line="360" w:lineRule="atLeast"/>
        <w:ind w:firstLine="720"/>
        <w:jc w:val="both"/>
      </w:pPr>
      <w:r w:rsidRPr="00F7020C">
        <w:t>2) vadovauja klausimų, teikiamų svarstyti Konstituciniam Teismui, rengimui;</w:t>
      </w:r>
    </w:p>
    <w:p w:rsidR="00B27631" w:rsidRPr="00F7020C" w:rsidRDefault="00B27631" w:rsidP="00533B0D">
      <w:pPr>
        <w:spacing w:line="360" w:lineRule="atLeast"/>
        <w:ind w:firstLine="720"/>
        <w:jc w:val="both"/>
      </w:pPr>
      <w:r w:rsidRPr="00F7020C">
        <w:t>3) šaukia Konstitucinio Teismo posėdžius ir jiems pirmininkauja;</w:t>
      </w:r>
    </w:p>
    <w:p w:rsidR="00B27631" w:rsidRPr="00F7020C" w:rsidRDefault="00B27631" w:rsidP="00533B0D">
      <w:pPr>
        <w:spacing w:line="360" w:lineRule="atLeast"/>
        <w:ind w:firstLine="720"/>
        <w:jc w:val="both"/>
      </w:pPr>
      <w:r w:rsidRPr="00F7020C">
        <w:t>4) siūlo Konstituciniam Teismui svarstytinus klausimus;</w:t>
      </w:r>
    </w:p>
    <w:p w:rsidR="00B27631" w:rsidRPr="00F7020C" w:rsidRDefault="00B27631" w:rsidP="00533B0D">
      <w:pPr>
        <w:spacing w:line="360" w:lineRule="atLeast"/>
        <w:ind w:firstLine="720"/>
        <w:jc w:val="both"/>
      </w:pPr>
      <w:r w:rsidRPr="00F7020C">
        <w:t>5) paskirsto darbus Konstitucinio Teismo teisėjams;</w:t>
      </w:r>
    </w:p>
    <w:p w:rsidR="00B27631" w:rsidRPr="00F7020C" w:rsidRDefault="00B27631" w:rsidP="00533B0D">
      <w:pPr>
        <w:spacing w:line="360" w:lineRule="atLeast"/>
        <w:ind w:firstLine="720"/>
        <w:jc w:val="both"/>
      </w:pPr>
      <w:r w:rsidRPr="00F7020C">
        <w:t xml:space="preserve">6) teikia Konstituciniam Teismui tvirtinti jo </w:t>
      </w:r>
      <w:r w:rsidRPr="00F7020C">
        <w:rPr>
          <w:strike/>
        </w:rPr>
        <w:t>aparato</w:t>
      </w:r>
      <w:r w:rsidRPr="00F7020C">
        <w:t xml:space="preserve"> </w:t>
      </w:r>
      <w:r w:rsidRPr="00F7020C">
        <w:rPr>
          <w:b/>
        </w:rPr>
        <w:t xml:space="preserve">kanceliarijos </w:t>
      </w:r>
      <w:r w:rsidRPr="00F7020C">
        <w:t xml:space="preserve">struktūrą, tvirtina Konstitucinio Teismo </w:t>
      </w:r>
      <w:r w:rsidRPr="00F7020C">
        <w:rPr>
          <w:strike/>
        </w:rPr>
        <w:t>aparato valstybės tarnautojų pareigybių aprašymus ir sąrašus</w:t>
      </w:r>
      <w:r w:rsidRPr="00F7020C">
        <w:t xml:space="preserve"> </w:t>
      </w:r>
      <w:r w:rsidRPr="00F7020C">
        <w:rPr>
          <w:b/>
        </w:rPr>
        <w:t>kanclerio pareigybės aprašymą</w:t>
      </w:r>
      <w:r w:rsidRPr="00F7020C">
        <w:t>;</w:t>
      </w:r>
    </w:p>
    <w:p w:rsidR="00B27631" w:rsidRPr="00F7020C" w:rsidRDefault="00B27631" w:rsidP="00533B0D">
      <w:pPr>
        <w:spacing w:line="360" w:lineRule="atLeast"/>
        <w:ind w:firstLine="720"/>
        <w:jc w:val="both"/>
      </w:pPr>
      <w:r w:rsidRPr="00F7020C">
        <w:t>7) leidžia įsakymus ir potvarkius;</w:t>
      </w:r>
    </w:p>
    <w:p w:rsidR="00B27631" w:rsidRPr="00F7020C" w:rsidRDefault="00B27631" w:rsidP="00533B0D">
      <w:pPr>
        <w:spacing w:line="360" w:lineRule="atLeast"/>
        <w:ind w:firstLine="720"/>
        <w:jc w:val="both"/>
      </w:pPr>
      <w:r w:rsidRPr="00F7020C">
        <w:t>8) vykdo kitus šio įstatymo nustatytus įgaliojimus.</w:t>
      </w:r>
    </w:p>
    <w:p w:rsidR="00B27631" w:rsidRPr="00F7020C" w:rsidRDefault="00B27631" w:rsidP="00533B0D">
      <w:pPr>
        <w:spacing w:line="360" w:lineRule="atLeast"/>
        <w:ind w:firstLine="720"/>
        <w:jc w:val="both"/>
      </w:pPr>
      <w:r w:rsidRPr="00F7020C">
        <w:t xml:space="preserve">Įsakymai leidžiami sprendžiant </w:t>
      </w:r>
      <w:r w:rsidRPr="00F7020C">
        <w:rPr>
          <w:strike/>
        </w:rPr>
        <w:t>aparato</w:t>
      </w:r>
      <w:r w:rsidRPr="00F7020C">
        <w:t xml:space="preserve"> </w:t>
      </w:r>
      <w:r w:rsidRPr="00F7020C">
        <w:rPr>
          <w:b/>
        </w:rPr>
        <w:t xml:space="preserve">kanceliarijos </w:t>
      </w:r>
      <w:r w:rsidRPr="00F7020C">
        <w:t>darbo ir kitus vidaus klausimus, o potvarkiais pirmininkas realizuoja jam suteiktas procesines teises.</w:t>
      </w:r>
    </w:p>
    <w:p w:rsidR="0017639D" w:rsidRPr="00F7020C" w:rsidRDefault="00B27631" w:rsidP="00533B0D">
      <w:pPr>
        <w:spacing w:line="360" w:lineRule="atLeast"/>
        <w:ind w:firstLine="720"/>
        <w:jc w:val="both"/>
      </w:pPr>
      <w:r w:rsidRPr="00F7020C">
        <w:rPr>
          <w:strike/>
        </w:rPr>
        <w:t>Konstitucinio Teismo pirmininkas yra Konstituciniam Teismui skirtų lėšų tvarkytojas</w:t>
      </w:r>
      <w:r w:rsidRPr="00F7020C">
        <w:t>.“</w:t>
      </w:r>
    </w:p>
    <w:p w:rsidR="003F1590" w:rsidRPr="00F7020C" w:rsidRDefault="003F1590" w:rsidP="00533B0D">
      <w:pPr>
        <w:spacing w:line="360" w:lineRule="atLeast"/>
        <w:ind w:firstLine="720"/>
        <w:jc w:val="both"/>
      </w:pPr>
    </w:p>
    <w:p w:rsidR="003F1590" w:rsidRPr="00F7020C" w:rsidRDefault="003F1590" w:rsidP="00533B0D">
      <w:pPr>
        <w:pStyle w:val="tajtip"/>
        <w:shd w:val="clear" w:color="auto" w:fill="FFFFFF"/>
        <w:spacing w:before="0" w:beforeAutospacing="0" w:after="0" w:afterAutospacing="0" w:line="360" w:lineRule="atLeast"/>
        <w:ind w:firstLine="720"/>
        <w:jc w:val="both"/>
        <w:rPr>
          <w:b/>
          <w:color w:val="000000"/>
        </w:rPr>
      </w:pPr>
      <w:r w:rsidRPr="00F7020C">
        <w:rPr>
          <w:b/>
          <w:color w:val="000000"/>
        </w:rPr>
        <w:t xml:space="preserve">3 straipsnis. </w:t>
      </w:r>
      <w:r w:rsidR="00B27631" w:rsidRPr="00F7020C">
        <w:rPr>
          <w:b/>
          <w:color w:val="000000"/>
        </w:rPr>
        <w:t>24</w:t>
      </w:r>
      <w:r w:rsidRPr="00F7020C">
        <w:rPr>
          <w:b/>
          <w:color w:val="000000"/>
        </w:rPr>
        <w:t xml:space="preserve"> straipsnio pakeitimas</w:t>
      </w:r>
    </w:p>
    <w:p w:rsidR="00034656" w:rsidRPr="00F7020C" w:rsidRDefault="003F1590" w:rsidP="00533B0D">
      <w:pPr>
        <w:spacing w:line="360" w:lineRule="atLeast"/>
        <w:ind w:firstLine="720"/>
        <w:jc w:val="both"/>
        <w:rPr>
          <w:bCs/>
        </w:rPr>
      </w:pPr>
      <w:r w:rsidRPr="00F7020C">
        <w:rPr>
          <w:bCs/>
        </w:rPr>
        <w:t>Pa</w:t>
      </w:r>
      <w:r w:rsidR="00B27631" w:rsidRPr="00F7020C">
        <w:rPr>
          <w:bCs/>
        </w:rPr>
        <w:t xml:space="preserve">pildyti 24 straipsnį </w:t>
      </w:r>
      <w:r w:rsidR="00034656" w:rsidRPr="00F7020C">
        <w:rPr>
          <w:bCs/>
        </w:rPr>
        <w:t>4 dalimi:</w:t>
      </w:r>
    </w:p>
    <w:p w:rsidR="00034656" w:rsidRPr="00F7020C" w:rsidRDefault="00034656" w:rsidP="00533B0D">
      <w:pPr>
        <w:spacing w:line="360" w:lineRule="atLeast"/>
        <w:ind w:firstLine="720"/>
        <w:jc w:val="both"/>
        <w:rPr>
          <w:b/>
          <w:color w:val="000000" w:themeColor="text1"/>
        </w:rPr>
      </w:pPr>
      <w:r w:rsidRPr="00F7020C">
        <w:rPr>
          <w:bCs/>
        </w:rPr>
        <w:t>,,</w:t>
      </w:r>
      <w:r w:rsidR="008B1288" w:rsidRPr="008B1288">
        <w:rPr>
          <w:b/>
          <w:color w:val="000000"/>
          <w:szCs w:val="20"/>
        </w:rPr>
        <w:t>Jeigu teisėjas pradėdamas tirti jam perduotą medžiagą nustato, kad šio įstatymo 67</w:t>
      </w:r>
      <w:r w:rsidR="008B1288" w:rsidRPr="008B1288">
        <w:rPr>
          <w:b/>
          <w:color w:val="000000"/>
          <w:szCs w:val="20"/>
          <w:vertAlign w:val="superscript"/>
        </w:rPr>
        <w:t>1</w:t>
      </w:r>
      <w:r w:rsidR="008B1288" w:rsidRPr="008B1288">
        <w:rPr>
          <w:b/>
          <w:color w:val="000000"/>
          <w:szCs w:val="20"/>
        </w:rPr>
        <w:t xml:space="preserve"> straipsnyje nurodytas prašymas </w:t>
      </w:r>
      <w:r w:rsidR="00971832" w:rsidRPr="008B1288">
        <w:rPr>
          <w:b/>
          <w:color w:val="000000"/>
          <w:szCs w:val="20"/>
        </w:rPr>
        <w:t xml:space="preserve">ir </w:t>
      </w:r>
      <w:r w:rsidR="00971832">
        <w:rPr>
          <w:b/>
          <w:color w:val="000000"/>
          <w:szCs w:val="20"/>
        </w:rPr>
        <w:t>(</w:t>
      </w:r>
      <w:r w:rsidR="008B1288" w:rsidRPr="008B1288">
        <w:rPr>
          <w:b/>
          <w:color w:val="000000"/>
          <w:szCs w:val="20"/>
        </w:rPr>
        <w:t>ar</w:t>
      </w:r>
      <w:r w:rsidR="00971832">
        <w:rPr>
          <w:b/>
          <w:color w:val="000000"/>
          <w:szCs w:val="20"/>
        </w:rPr>
        <w:t>)</w:t>
      </w:r>
      <w:r w:rsidR="008B1288" w:rsidRPr="008B1288">
        <w:rPr>
          <w:b/>
          <w:color w:val="000000"/>
          <w:szCs w:val="20"/>
        </w:rPr>
        <w:t xml:space="preserve"> jo priedai neatitinka </w:t>
      </w:r>
      <w:r w:rsidR="00563E9E">
        <w:rPr>
          <w:b/>
          <w:color w:val="000000"/>
          <w:szCs w:val="20"/>
        </w:rPr>
        <w:t>67</w:t>
      </w:r>
      <w:r w:rsidR="00563E9E" w:rsidRPr="00552899">
        <w:rPr>
          <w:b/>
          <w:color w:val="000000"/>
          <w:szCs w:val="20"/>
          <w:vertAlign w:val="superscript"/>
        </w:rPr>
        <w:t>1</w:t>
      </w:r>
      <w:r w:rsidR="00563E9E" w:rsidRPr="008B1288">
        <w:rPr>
          <w:b/>
          <w:color w:val="000000"/>
          <w:szCs w:val="20"/>
        </w:rPr>
        <w:t xml:space="preserve"> </w:t>
      </w:r>
      <w:r w:rsidR="008B1288" w:rsidRPr="008B1288">
        <w:rPr>
          <w:b/>
          <w:color w:val="000000"/>
          <w:szCs w:val="20"/>
        </w:rPr>
        <w:t>straipsnio, išskyrus  pirmosios dalies 6 ir 7 punktu</w:t>
      </w:r>
      <w:r w:rsidR="00971832">
        <w:rPr>
          <w:b/>
          <w:color w:val="000000"/>
          <w:szCs w:val="20"/>
        </w:rPr>
        <w:t>s</w:t>
      </w:r>
      <w:r w:rsidR="008B1288" w:rsidRPr="008B1288">
        <w:rPr>
          <w:b/>
          <w:color w:val="000000"/>
          <w:szCs w:val="20"/>
        </w:rPr>
        <w:t>, treči</w:t>
      </w:r>
      <w:r w:rsidR="00971832">
        <w:rPr>
          <w:b/>
          <w:color w:val="000000"/>
          <w:szCs w:val="20"/>
        </w:rPr>
        <w:t>ą</w:t>
      </w:r>
      <w:r w:rsidR="008B1288" w:rsidRPr="008B1288">
        <w:rPr>
          <w:b/>
          <w:color w:val="000000"/>
          <w:szCs w:val="20"/>
        </w:rPr>
        <w:t>j</w:t>
      </w:r>
      <w:r w:rsidR="00971832">
        <w:rPr>
          <w:b/>
          <w:color w:val="000000"/>
          <w:szCs w:val="20"/>
        </w:rPr>
        <w:t>ą</w:t>
      </w:r>
      <w:r w:rsidR="008B1288" w:rsidRPr="008B1288">
        <w:rPr>
          <w:b/>
          <w:color w:val="000000"/>
          <w:szCs w:val="20"/>
        </w:rPr>
        <w:t xml:space="preserve"> ir šešt</w:t>
      </w:r>
      <w:r w:rsidR="00971832">
        <w:rPr>
          <w:b/>
          <w:color w:val="000000"/>
          <w:szCs w:val="20"/>
        </w:rPr>
        <w:t>ąją</w:t>
      </w:r>
      <w:r w:rsidR="008B1288" w:rsidRPr="008B1288">
        <w:rPr>
          <w:b/>
          <w:color w:val="000000"/>
          <w:szCs w:val="20"/>
        </w:rPr>
        <w:t xml:space="preserve"> dal</w:t>
      </w:r>
      <w:r w:rsidR="00971832">
        <w:rPr>
          <w:b/>
          <w:color w:val="000000"/>
          <w:szCs w:val="20"/>
        </w:rPr>
        <w:t>is,</w:t>
      </w:r>
      <w:r w:rsidR="008B1288" w:rsidRPr="008B1288">
        <w:rPr>
          <w:b/>
          <w:color w:val="000000"/>
          <w:szCs w:val="20"/>
        </w:rPr>
        <w:t xml:space="preserve"> nustatytų reikalavimų, jis Konstitucinio Teismo pirmininkui siūlo priimti potvarkį ir nustatyti ne ilgesnį kaip </w:t>
      </w:r>
      <w:r w:rsidR="008B1288" w:rsidRPr="008B1288">
        <w:rPr>
          <w:b/>
          <w:color w:val="000000"/>
          <w:szCs w:val="20"/>
        </w:rPr>
        <w:lastRenderedPageBreak/>
        <w:t>30</w:t>
      </w:r>
      <w:r w:rsidR="00971832">
        <w:rPr>
          <w:b/>
          <w:color w:val="000000"/>
          <w:szCs w:val="20"/>
        </w:rPr>
        <w:t> </w:t>
      </w:r>
      <w:r w:rsidR="008B1288" w:rsidRPr="008B1288">
        <w:rPr>
          <w:b/>
          <w:color w:val="000000"/>
          <w:szCs w:val="20"/>
        </w:rPr>
        <w:t xml:space="preserve">dienų terminą trūkumams pašalinti. </w:t>
      </w:r>
      <w:r w:rsidR="008B1288" w:rsidRPr="008B1288">
        <w:rPr>
          <w:b/>
          <w:szCs w:val="20"/>
        </w:rPr>
        <w:t>Pasibaigus nustatytam terminui trūkumams pašalinti, išankstinis tyrimas tęsiamas toliau.</w:t>
      </w:r>
      <w:r w:rsidRPr="00F7020C">
        <w:t>“</w:t>
      </w:r>
    </w:p>
    <w:p w:rsidR="002F6828" w:rsidRPr="00F7020C" w:rsidRDefault="002F6828" w:rsidP="00533B0D">
      <w:pPr>
        <w:spacing w:line="360" w:lineRule="atLeast"/>
        <w:ind w:firstLine="720"/>
        <w:jc w:val="both"/>
      </w:pPr>
    </w:p>
    <w:p w:rsidR="002F6828" w:rsidRPr="00F7020C" w:rsidRDefault="00AA6E82" w:rsidP="00533B0D">
      <w:pPr>
        <w:spacing w:line="360" w:lineRule="atLeast"/>
        <w:ind w:firstLine="720"/>
        <w:jc w:val="both"/>
        <w:rPr>
          <w:b/>
          <w:color w:val="000000"/>
        </w:rPr>
      </w:pPr>
      <w:r w:rsidRPr="00F7020C">
        <w:rPr>
          <w:b/>
          <w:color w:val="000000"/>
        </w:rPr>
        <w:t>4</w:t>
      </w:r>
      <w:r w:rsidR="0069421A" w:rsidRPr="00F7020C">
        <w:rPr>
          <w:b/>
          <w:color w:val="000000"/>
        </w:rPr>
        <w:t xml:space="preserve"> </w:t>
      </w:r>
      <w:r w:rsidR="005F1A24" w:rsidRPr="00F7020C">
        <w:rPr>
          <w:b/>
          <w:color w:val="000000"/>
        </w:rPr>
        <w:t xml:space="preserve">straipsnis. </w:t>
      </w:r>
      <w:r w:rsidR="00034656" w:rsidRPr="00F7020C">
        <w:rPr>
          <w:b/>
          <w:color w:val="000000"/>
        </w:rPr>
        <w:t xml:space="preserve">28 straipsnio </w:t>
      </w:r>
      <w:r w:rsidR="005F1A24" w:rsidRPr="00F7020C">
        <w:rPr>
          <w:b/>
          <w:color w:val="000000"/>
        </w:rPr>
        <w:t>pakeitimas</w:t>
      </w:r>
    </w:p>
    <w:p w:rsidR="00034656" w:rsidRPr="00F7020C" w:rsidRDefault="005F1A24" w:rsidP="00533B0D">
      <w:pPr>
        <w:spacing w:line="360" w:lineRule="atLeast"/>
        <w:ind w:firstLine="720"/>
        <w:jc w:val="both"/>
        <w:rPr>
          <w:bCs/>
        </w:rPr>
      </w:pPr>
      <w:r w:rsidRPr="00F7020C">
        <w:rPr>
          <w:bCs/>
        </w:rPr>
        <w:t xml:space="preserve">1. </w:t>
      </w:r>
      <w:r w:rsidR="00034656" w:rsidRPr="00F7020C">
        <w:rPr>
          <w:bCs/>
        </w:rPr>
        <w:t>Papildyti 28 straipsnio 2 dalį nauju 4 punktu:</w:t>
      </w:r>
    </w:p>
    <w:p w:rsidR="00396BC4" w:rsidRPr="00F7020C" w:rsidRDefault="00034656" w:rsidP="00533B0D">
      <w:pPr>
        <w:spacing w:line="360" w:lineRule="atLeast"/>
        <w:ind w:firstLine="720"/>
        <w:jc w:val="both"/>
        <w:rPr>
          <w:bCs/>
          <w:lang w:eastAsia="lt-LT"/>
        </w:rPr>
      </w:pPr>
      <w:r w:rsidRPr="00F7020C">
        <w:rPr>
          <w:bCs/>
        </w:rPr>
        <w:t>,,</w:t>
      </w:r>
      <w:r w:rsidR="00396BC4" w:rsidRPr="00F7020C">
        <w:rPr>
          <w:b/>
        </w:rPr>
        <w:t xml:space="preserve">4) kreiptis į Europos Sąjungos Teisingumo Teismą su prašymu </w:t>
      </w:r>
      <w:r w:rsidR="00396BC4" w:rsidRPr="00F7020C">
        <w:rPr>
          <w:b/>
          <w:bCs/>
          <w:lang w:eastAsia="lt-LT"/>
        </w:rPr>
        <w:t>pateikti prejudicinį sprendimą dėl klausimų, susijusių su Europos Sąjungos teisės aktų aiškinimu ar galiojimu;</w:t>
      </w:r>
      <w:r w:rsidR="00396BC4" w:rsidRPr="00F7020C">
        <w:rPr>
          <w:bCs/>
          <w:lang w:eastAsia="lt-LT"/>
        </w:rPr>
        <w:t>“</w:t>
      </w:r>
      <w:r w:rsidR="003D2E8B" w:rsidRPr="00F7020C">
        <w:rPr>
          <w:bCs/>
          <w:lang w:eastAsia="lt-LT"/>
        </w:rPr>
        <w:t>.</w:t>
      </w:r>
    </w:p>
    <w:p w:rsidR="00396BC4" w:rsidRPr="00F7020C" w:rsidRDefault="00B23E4B" w:rsidP="00533B0D">
      <w:pPr>
        <w:spacing w:line="360" w:lineRule="atLeast"/>
        <w:ind w:firstLine="720"/>
        <w:jc w:val="both"/>
        <w:rPr>
          <w:color w:val="000000"/>
          <w:lang w:eastAsia="lt-LT"/>
        </w:rPr>
      </w:pPr>
      <w:r w:rsidRPr="00F7020C">
        <w:rPr>
          <w:color w:val="000000"/>
          <w:lang w:eastAsia="lt-LT"/>
        </w:rPr>
        <w:t xml:space="preserve">2. Buvusį 28 straipsnio </w:t>
      </w:r>
      <w:r w:rsidR="00396BC4" w:rsidRPr="00F7020C">
        <w:rPr>
          <w:color w:val="000000"/>
          <w:lang w:eastAsia="lt-LT"/>
        </w:rPr>
        <w:t>2 dalies 4 punktą laikyti 5 punktu.</w:t>
      </w:r>
    </w:p>
    <w:p w:rsidR="00B23E4B" w:rsidRPr="00F7020C" w:rsidRDefault="00B23E4B" w:rsidP="00533B0D">
      <w:pPr>
        <w:spacing w:line="360" w:lineRule="atLeast"/>
        <w:ind w:firstLine="720"/>
        <w:jc w:val="both"/>
        <w:rPr>
          <w:color w:val="000000"/>
          <w:lang w:eastAsia="lt-LT"/>
        </w:rPr>
      </w:pPr>
    </w:p>
    <w:p w:rsidR="00B23E4B" w:rsidRPr="00F7020C" w:rsidRDefault="00AA6E82" w:rsidP="00533B0D">
      <w:pPr>
        <w:spacing w:line="360" w:lineRule="atLeast"/>
        <w:ind w:firstLine="720"/>
        <w:jc w:val="both"/>
        <w:rPr>
          <w:b/>
          <w:color w:val="000000"/>
          <w:lang w:eastAsia="lt-LT"/>
        </w:rPr>
      </w:pPr>
      <w:r w:rsidRPr="00F7020C">
        <w:rPr>
          <w:b/>
          <w:color w:val="000000"/>
          <w:lang w:eastAsia="lt-LT"/>
        </w:rPr>
        <w:t>5</w:t>
      </w:r>
      <w:r w:rsidR="00B23E4B" w:rsidRPr="00F7020C">
        <w:rPr>
          <w:b/>
          <w:color w:val="000000"/>
          <w:lang w:eastAsia="lt-LT"/>
        </w:rPr>
        <w:t xml:space="preserve"> straipsnis. 31 straipsnio pakeitimas</w:t>
      </w:r>
    </w:p>
    <w:p w:rsidR="00B23E4B" w:rsidRPr="00F7020C" w:rsidRDefault="00B23E4B" w:rsidP="00533B0D">
      <w:pPr>
        <w:spacing w:line="360" w:lineRule="atLeast"/>
        <w:ind w:firstLine="720"/>
        <w:jc w:val="both"/>
        <w:rPr>
          <w:color w:val="000000"/>
          <w:lang w:eastAsia="lt-LT"/>
        </w:rPr>
      </w:pPr>
      <w:r w:rsidRPr="00F7020C">
        <w:rPr>
          <w:color w:val="000000"/>
          <w:lang w:eastAsia="lt-LT"/>
        </w:rPr>
        <w:t>Pakeisti 31 straipsnio 1 dalį ir ją išdėstyti taip:</w:t>
      </w:r>
    </w:p>
    <w:p w:rsidR="00B23E4B" w:rsidRPr="00F7020C" w:rsidRDefault="00B23E4B" w:rsidP="00533B0D">
      <w:pPr>
        <w:spacing w:line="360" w:lineRule="atLeast"/>
        <w:ind w:firstLine="720"/>
        <w:jc w:val="both"/>
      </w:pPr>
      <w:r w:rsidRPr="00F7020C">
        <w:rPr>
          <w:color w:val="000000"/>
          <w:lang w:eastAsia="lt-LT"/>
        </w:rPr>
        <w:t>,,</w:t>
      </w:r>
      <w:r w:rsidRPr="00F7020C">
        <w:t>Dalyvaujančiais byloje asmenimis laikomi:</w:t>
      </w:r>
    </w:p>
    <w:p w:rsidR="00B23E4B" w:rsidRPr="00F7020C" w:rsidRDefault="00B23E4B" w:rsidP="00533B0D">
      <w:pPr>
        <w:spacing w:line="360" w:lineRule="atLeast"/>
        <w:ind w:firstLine="720"/>
        <w:jc w:val="both"/>
      </w:pPr>
      <w:r w:rsidRPr="00F7020C">
        <w:rPr>
          <w:b/>
        </w:rPr>
        <w:t xml:space="preserve">1) </w:t>
      </w:r>
      <w:r w:rsidRPr="00F7020C">
        <w:t xml:space="preserve">pareiškėjas – valstybės institucija, Seimo narių grupė, kuriems </w:t>
      </w:r>
      <w:r w:rsidRPr="00F7020C">
        <w:rPr>
          <w:strike/>
        </w:rPr>
        <w:t>įstatymai suteikia</w:t>
      </w:r>
      <w:r w:rsidRPr="00F7020C">
        <w:t xml:space="preserve"> </w:t>
      </w:r>
      <w:r w:rsidRPr="00F7020C">
        <w:rPr>
          <w:b/>
        </w:rPr>
        <w:t xml:space="preserve">pagal </w:t>
      </w:r>
      <w:r w:rsidR="00D639AB" w:rsidRPr="00F7020C">
        <w:rPr>
          <w:b/>
        </w:rPr>
        <w:t>Konstituciją</w:t>
      </w:r>
      <w:r w:rsidRPr="00F7020C">
        <w:rPr>
          <w:b/>
        </w:rPr>
        <w:t xml:space="preserve"> suteikta </w:t>
      </w:r>
      <w:r w:rsidRPr="00533B0D">
        <w:rPr>
          <w:strike/>
        </w:rPr>
        <w:t>teisę</w:t>
      </w:r>
      <w:r w:rsidR="00533B0D">
        <w:rPr>
          <w:b/>
        </w:rPr>
        <w:t xml:space="preserve"> teis</w:t>
      </w:r>
      <w:r w:rsidRPr="00F7020C">
        <w:rPr>
          <w:b/>
        </w:rPr>
        <w:t>ė</w:t>
      </w:r>
      <w:r w:rsidRPr="00F7020C">
        <w:t xml:space="preserve"> kreiptis į Konstitucinį Teismą su prašymu ištirti teisės akto atitikimą Konstitucijai ar įstatymams arba duoti išvadą, </w:t>
      </w:r>
      <w:r w:rsidRPr="00F7020C">
        <w:rPr>
          <w:strike/>
        </w:rPr>
        <w:t>bei</w:t>
      </w:r>
      <w:r w:rsidRPr="00F7020C">
        <w:t xml:space="preserve"> </w:t>
      </w:r>
      <w:r w:rsidRPr="00F7020C">
        <w:rPr>
          <w:b/>
        </w:rPr>
        <w:t xml:space="preserve">ir </w:t>
      </w:r>
      <w:r w:rsidRPr="00F7020C">
        <w:t>jų atstovai</w:t>
      </w:r>
      <w:r w:rsidRPr="00F7020C">
        <w:rPr>
          <w:b/>
        </w:rPr>
        <w:t xml:space="preserve">, taip pat </w:t>
      </w:r>
      <w:r w:rsidR="008B1288" w:rsidRPr="008B1288">
        <w:rPr>
          <w:b/>
        </w:rPr>
        <w:t>Konstitucijos 106 straipsnio ketvirtoj</w:t>
      </w:r>
      <w:r w:rsidR="00971832">
        <w:rPr>
          <w:b/>
        </w:rPr>
        <w:t>oj</w:t>
      </w:r>
      <w:r w:rsidR="008B1288" w:rsidRPr="008B1288">
        <w:rPr>
          <w:b/>
        </w:rPr>
        <w:t>e</w:t>
      </w:r>
      <w:r w:rsidRPr="00F7020C">
        <w:rPr>
          <w:b/>
        </w:rPr>
        <w:t xml:space="preserve"> dalyje nurodyti asmenys</w:t>
      </w:r>
      <w:r w:rsidR="00D639AB" w:rsidRPr="00F7020C">
        <w:rPr>
          <w:b/>
        </w:rPr>
        <w:t xml:space="preserve">, kuriems pagal Konstituciją suteikta teisė kreiptis į Konstitucinį Teismą dėl jų konstitucinių teisių </w:t>
      </w:r>
      <w:r w:rsidR="003D4830">
        <w:rPr>
          <w:b/>
        </w:rPr>
        <w:t>ar</w:t>
      </w:r>
      <w:r w:rsidR="003D4830" w:rsidRPr="00F7020C">
        <w:rPr>
          <w:b/>
        </w:rPr>
        <w:t xml:space="preserve"> </w:t>
      </w:r>
      <w:r w:rsidR="00D639AB" w:rsidRPr="00F7020C">
        <w:rPr>
          <w:b/>
        </w:rPr>
        <w:t>laisvių pažeidimo,</w:t>
      </w:r>
      <w:r w:rsidR="004E51F5" w:rsidRPr="00F7020C">
        <w:rPr>
          <w:b/>
        </w:rPr>
        <w:t xml:space="preserve"> ir jų atstovai</w:t>
      </w:r>
      <w:r w:rsidRPr="00F7020C">
        <w:t>;</w:t>
      </w:r>
    </w:p>
    <w:p w:rsidR="00B23E4B" w:rsidRPr="00F7020C" w:rsidRDefault="00B23E4B" w:rsidP="00533B0D">
      <w:pPr>
        <w:spacing w:line="360" w:lineRule="atLeast"/>
        <w:ind w:firstLine="720"/>
        <w:jc w:val="both"/>
      </w:pPr>
      <w:r w:rsidRPr="00F7020C">
        <w:rPr>
          <w:b/>
        </w:rPr>
        <w:t>2)</w:t>
      </w:r>
      <w:r w:rsidRPr="00F7020C">
        <w:t xml:space="preserve"> suinteresuotas asmuo – valstybės institucija, priėmusi teisės aktą, kurio atitikimą Konstitucijai ar įstatymams reikia ištirti, bei jos atstovas; Seimo narys ar kitas valstybės pareigūnas, kurio veiksmų atitikimą Konstitucijai reikia ištirti dėl jam pradėtos Seime apkaltos bylos, bei jo atstovas; Respublikos Prezidentas, kai teikiama išvada dėl jo sveikatos būklės, bei jo atstovas.“</w:t>
      </w:r>
    </w:p>
    <w:p w:rsidR="00B23E4B" w:rsidRPr="00F7020C" w:rsidRDefault="00B23E4B" w:rsidP="00533B0D">
      <w:pPr>
        <w:spacing w:line="360" w:lineRule="atLeast"/>
        <w:ind w:firstLine="720"/>
        <w:jc w:val="both"/>
      </w:pPr>
    </w:p>
    <w:p w:rsidR="00B23E4B" w:rsidRPr="00F7020C" w:rsidRDefault="00AA6E82" w:rsidP="00533B0D">
      <w:pPr>
        <w:spacing w:line="360" w:lineRule="atLeast"/>
        <w:ind w:firstLine="720"/>
        <w:jc w:val="both"/>
        <w:rPr>
          <w:b/>
        </w:rPr>
      </w:pPr>
      <w:r w:rsidRPr="00F7020C">
        <w:rPr>
          <w:b/>
        </w:rPr>
        <w:t>6</w:t>
      </w:r>
      <w:r w:rsidR="00B23E4B" w:rsidRPr="00F7020C">
        <w:rPr>
          <w:b/>
        </w:rPr>
        <w:t xml:space="preserve"> straipsnis. 32 straipsnio pakeitimas</w:t>
      </w:r>
    </w:p>
    <w:p w:rsidR="00CE3C0E" w:rsidRPr="00F7020C" w:rsidRDefault="00CE3C0E" w:rsidP="00533B0D">
      <w:pPr>
        <w:spacing w:line="360" w:lineRule="atLeast"/>
        <w:ind w:firstLine="720"/>
        <w:jc w:val="both"/>
      </w:pPr>
      <w:r w:rsidRPr="00F7020C">
        <w:t>Pakeisti 32 straipsnį ir jį išdėstyti taip:</w:t>
      </w:r>
    </w:p>
    <w:p w:rsidR="00B23E4B" w:rsidRPr="00F7020C" w:rsidRDefault="00B23E4B" w:rsidP="00533B0D">
      <w:pPr>
        <w:spacing w:line="360" w:lineRule="atLeast"/>
        <w:ind w:firstLine="720"/>
        <w:jc w:val="both"/>
      </w:pPr>
      <w:r w:rsidRPr="00F7020C">
        <w:t>,,32 straipsnis. Atstovavimas Konstituciniame Teisme</w:t>
      </w:r>
    </w:p>
    <w:p w:rsidR="00AD646D" w:rsidRPr="00552899" w:rsidRDefault="00AD646D" w:rsidP="00533B0D">
      <w:pPr>
        <w:spacing w:line="360" w:lineRule="atLeast"/>
        <w:ind w:firstLine="720"/>
        <w:jc w:val="both"/>
        <w:rPr>
          <w:lang w:eastAsia="lt-LT"/>
        </w:rPr>
      </w:pPr>
      <w:r w:rsidRPr="00552899">
        <w:rPr>
          <w:lang w:eastAsia="lt-LT"/>
        </w:rPr>
        <w:t>Dalyvaujantys byloje asmenys savo bylas Konstituciniame Teisme gali vesti patys arba per atstovus. Paties asmens dalyvavimas byloje neatima iš jo teisės turėti šioje byloje atstovus.</w:t>
      </w:r>
    </w:p>
    <w:p w:rsidR="008B1288" w:rsidRPr="008B1288" w:rsidRDefault="008B1288" w:rsidP="00533B0D">
      <w:pPr>
        <w:spacing w:line="360" w:lineRule="atLeast"/>
        <w:ind w:firstLine="720"/>
        <w:jc w:val="both"/>
        <w:rPr>
          <w:b/>
          <w:lang w:eastAsia="lt-LT"/>
        </w:rPr>
      </w:pPr>
      <w:r w:rsidRPr="008B1288">
        <w:rPr>
          <w:b/>
          <w:lang w:eastAsia="lt-LT"/>
        </w:rPr>
        <w:t xml:space="preserve">Juridinių asmenų vardu bylas Konstituciniame </w:t>
      </w:r>
      <w:r w:rsidR="005F326C">
        <w:rPr>
          <w:b/>
          <w:lang w:eastAsia="lt-LT"/>
        </w:rPr>
        <w:t>T</w:t>
      </w:r>
      <w:r w:rsidRPr="008B1288">
        <w:rPr>
          <w:b/>
          <w:lang w:eastAsia="lt-LT"/>
        </w:rPr>
        <w:t>eisme veda jų vienasmeniai valdymo organai, o įstatymuose ir steigimo dokumentuose nustatyta tvarka – kitų organų nariai ir dalyviai fiziniai asmenys, veikiantys pagal įstatymuose ir steigimo dokumentuose jiems suteiktas teises ir pareigas. Jie pateikia Konstituciniam Teismui tai patvirtinančius dokumentus.</w:t>
      </w:r>
    </w:p>
    <w:p w:rsidR="008B1288" w:rsidRPr="008B1288" w:rsidRDefault="008B1288" w:rsidP="00533B0D">
      <w:pPr>
        <w:spacing w:line="360" w:lineRule="atLeast"/>
        <w:ind w:firstLine="720"/>
        <w:jc w:val="both"/>
        <w:rPr>
          <w:color w:val="000000"/>
          <w:lang w:eastAsia="lt-LT"/>
        </w:rPr>
      </w:pPr>
      <w:r w:rsidRPr="008B1288">
        <w:rPr>
          <w:b/>
          <w:lang w:eastAsia="lt-LT"/>
        </w:rPr>
        <w:t>Valstybės institucijų ir įstaigų atstovais</w:t>
      </w:r>
      <w:r w:rsidRPr="008B1288">
        <w:rPr>
          <w:lang w:eastAsia="lt-LT"/>
        </w:rPr>
        <w:t xml:space="preserve"> </w:t>
      </w:r>
      <w:proofErr w:type="spellStart"/>
      <w:r w:rsidRPr="008B1288">
        <w:rPr>
          <w:strike/>
          <w:lang w:eastAsia="lt-LT"/>
        </w:rPr>
        <w:t>Atstovais</w:t>
      </w:r>
      <w:proofErr w:type="spellEnd"/>
      <w:r w:rsidRPr="008B1288">
        <w:rPr>
          <w:lang w:eastAsia="lt-LT"/>
        </w:rPr>
        <w:t xml:space="preserve"> pagal įstatymą laikomi atitinkamų institucijų ir įstaigų vadovai, veikiantys pagal įstatymuose jiems suteiktus įgaliojimus. </w:t>
      </w:r>
      <w:r w:rsidRPr="008B1288" w:rsidDel="00F812BB">
        <w:rPr>
          <w:color w:val="000000"/>
          <w:lang w:eastAsia="lt-LT"/>
        </w:rPr>
        <w:t xml:space="preserve">Jie pateikia Konstituciniam Teismui dokumentus, patvirtinančius jų pareigas. </w:t>
      </w:r>
      <w:r w:rsidRPr="008B1288">
        <w:rPr>
          <w:color w:val="000000"/>
          <w:lang w:eastAsia="lt-LT"/>
        </w:rPr>
        <w:t xml:space="preserve">Atstovu pagal įstatymą laikomas ir Seimo narių grupei atstovaujantis Seimo narys (nariai), kurį (kuriuos) savo prašyme nurodo pasirašydami po juo visi Seimo nariai, kurie kreipiasi į Konstitucinį Teismą, </w:t>
      </w:r>
      <w:r w:rsidRPr="008B1288">
        <w:rPr>
          <w:color w:val="000000"/>
          <w:lang w:eastAsia="lt-LT"/>
        </w:rPr>
        <w:lastRenderedPageBreak/>
        <w:t>jeigu jų parašai patvirtinti Seimo Pirmininko arba jo pavaduotojo. Teismui, kuris kreipėsi į Konstitucinį Teismą, atstovauja nutartį priėmęs teisėjas (arba kolegijos pirmininkas).</w:t>
      </w:r>
    </w:p>
    <w:p w:rsidR="008B1288" w:rsidRPr="008B1288" w:rsidRDefault="008B1288" w:rsidP="007056BC">
      <w:pPr>
        <w:spacing w:line="360" w:lineRule="atLeast"/>
        <w:ind w:firstLine="720"/>
        <w:jc w:val="both"/>
        <w:rPr>
          <w:b/>
          <w:color w:val="000000"/>
        </w:rPr>
      </w:pPr>
      <w:r w:rsidRPr="008B1288">
        <w:rPr>
          <w:b/>
          <w:color w:val="000000"/>
          <w:lang w:eastAsia="lt-LT"/>
        </w:rPr>
        <w:t>N</w:t>
      </w:r>
      <w:r w:rsidRPr="008B1288">
        <w:rPr>
          <w:b/>
          <w:color w:val="000000"/>
        </w:rPr>
        <w:t>epilnamečio ar asmens, įstatymų nustatyta tvarka pripažinto neveiksniu tam tikroje srityje arba ribotai veiksniu tam tikroje srityje, interesams turi teisę atstovauti jų atstovai pagal įstatymą (tėvai, įtėviai, globėjai, rūpintojai). Jie pateikia Konstituciniam Teismui dokumentus, patvirtinančius jų teises ir pareiga</w:t>
      </w:r>
      <w:r w:rsidR="00971832">
        <w:rPr>
          <w:b/>
          <w:color w:val="000000"/>
        </w:rPr>
        <w:t>s.</w:t>
      </w:r>
    </w:p>
    <w:p w:rsidR="00F06348" w:rsidRDefault="008B1288" w:rsidP="007056BC">
      <w:pPr>
        <w:spacing w:line="360" w:lineRule="atLeast"/>
        <w:ind w:firstLine="720"/>
        <w:jc w:val="both"/>
        <w:rPr>
          <w:color w:val="000000"/>
          <w:lang w:eastAsia="lt-LT"/>
        </w:rPr>
      </w:pPr>
      <w:r w:rsidRPr="008B1288">
        <w:rPr>
          <w:color w:val="000000"/>
          <w:lang w:eastAsia="lt-LT"/>
        </w:rPr>
        <w:t xml:space="preserve">Dalyvaujančių byloje </w:t>
      </w:r>
      <w:r w:rsidR="00F06348" w:rsidRPr="008B1288">
        <w:rPr>
          <w:b/>
          <w:color w:val="000000"/>
          <w:lang w:eastAsia="lt-LT"/>
        </w:rPr>
        <w:t xml:space="preserve">asmenų </w:t>
      </w:r>
      <w:r w:rsidR="00F06348" w:rsidRPr="00F06348">
        <w:rPr>
          <w:strike/>
          <w:color w:val="000000"/>
          <w:lang w:eastAsia="lt-LT"/>
        </w:rPr>
        <w:t>įgaliotaisiais</w:t>
      </w:r>
      <w:r w:rsidR="00F06348" w:rsidRPr="00F06348">
        <w:rPr>
          <w:color w:val="000000"/>
          <w:lang w:eastAsia="lt-LT"/>
        </w:rPr>
        <w:t xml:space="preserve"> atstovais (pagal pavedimą) </w:t>
      </w:r>
      <w:r w:rsidRPr="008B1288">
        <w:rPr>
          <w:color w:val="000000"/>
          <w:lang w:eastAsia="lt-LT"/>
        </w:rPr>
        <w:t>Konstituciniame Teisme gali būti</w:t>
      </w:r>
      <w:r w:rsidR="00F06348">
        <w:rPr>
          <w:color w:val="000000"/>
          <w:lang w:eastAsia="lt-LT"/>
        </w:rPr>
        <w:t>:</w:t>
      </w:r>
    </w:p>
    <w:p w:rsidR="008B1288" w:rsidRPr="007056BC" w:rsidRDefault="008B1288" w:rsidP="007056BC">
      <w:pPr>
        <w:pStyle w:val="Sraopastraipa"/>
        <w:numPr>
          <w:ilvl w:val="0"/>
          <w:numId w:val="24"/>
        </w:numPr>
        <w:spacing w:line="360" w:lineRule="atLeast"/>
        <w:jc w:val="both"/>
        <w:rPr>
          <w:color w:val="000000"/>
          <w:lang w:eastAsia="lt-LT"/>
        </w:rPr>
      </w:pPr>
      <w:r w:rsidRPr="007056BC">
        <w:rPr>
          <w:color w:val="000000"/>
          <w:lang w:eastAsia="lt-LT"/>
        </w:rPr>
        <w:t>advokatai</w:t>
      </w:r>
      <w:r w:rsidRPr="007056BC">
        <w:rPr>
          <w:strike/>
          <w:color w:val="000000"/>
          <w:lang w:eastAsia="lt-LT"/>
        </w:rPr>
        <w:t>,</w:t>
      </w:r>
      <w:r w:rsidRPr="007056BC">
        <w:rPr>
          <w:color w:val="000000"/>
          <w:lang w:eastAsia="lt-LT"/>
        </w:rPr>
        <w:t xml:space="preserve"> </w:t>
      </w:r>
      <w:r w:rsidRPr="007056BC">
        <w:rPr>
          <w:strike/>
          <w:color w:val="000000"/>
          <w:lang w:eastAsia="lt-LT"/>
        </w:rPr>
        <w:t>mokslo laipsnius turintys teisininkai, taip pat teisinio darbo aukščiausiose valstybės institucijose patirtį turintys asmenys. Advokato įgaliojimai patvirtinami advokato orderiu</w:t>
      </w:r>
      <w:r w:rsidRPr="007056BC">
        <w:rPr>
          <w:b/>
          <w:strike/>
          <w:color w:val="000000"/>
          <w:lang w:eastAsia="lt-LT"/>
        </w:rPr>
        <w:t>.</w:t>
      </w:r>
      <w:r w:rsidRPr="007056BC">
        <w:rPr>
          <w:strike/>
          <w:color w:val="000000"/>
          <w:lang w:eastAsia="lt-LT"/>
        </w:rPr>
        <w:t xml:space="preserve"> Kitiems šioje dalyje nurodytiems asmenims įgaliojimus išduoda atitinkamų institucijų, kurioms jie atstovauja, vadovai arba Seimo narių grupės atstovas pagal įstatymą.</w:t>
      </w:r>
      <w:r w:rsidRPr="007056BC">
        <w:rPr>
          <w:color w:val="000000"/>
          <w:lang w:eastAsia="lt-LT"/>
        </w:rPr>
        <w:t xml:space="preserve"> </w:t>
      </w:r>
      <w:r w:rsidRPr="007056BC">
        <w:rPr>
          <w:strike/>
          <w:color w:val="000000"/>
          <w:lang w:eastAsia="lt-LT"/>
        </w:rPr>
        <w:t>Institucijos</w:t>
      </w:r>
      <w:r w:rsidRPr="007056BC">
        <w:rPr>
          <w:color w:val="000000"/>
          <w:lang w:eastAsia="lt-LT"/>
        </w:rPr>
        <w:t xml:space="preserve"> </w:t>
      </w:r>
      <w:r w:rsidRPr="007056BC">
        <w:rPr>
          <w:strike/>
          <w:color w:val="000000"/>
          <w:lang w:eastAsia="lt-LT"/>
        </w:rPr>
        <w:t>vadovas savo įstaigai atstovauti gali įpareigoti ir kitą tos įstaigos</w:t>
      </w:r>
      <w:r w:rsidRPr="007056BC">
        <w:rPr>
          <w:b/>
          <w:color w:val="000000"/>
          <w:lang w:eastAsia="lt-LT"/>
        </w:rPr>
        <w:t xml:space="preserve"> </w:t>
      </w:r>
      <w:r w:rsidRPr="007056BC">
        <w:rPr>
          <w:strike/>
          <w:color w:val="000000"/>
          <w:lang w:eastAsia="lt-LT"/>
        </w:rPr>
        <w:t>specialistą, išduodamas jam įgaliojimą.</w:t>
      </w:r>
      <w:r w:rsidRPr="007056BC">
        <w:rPr>
          <w:color w:val="000000"/>
        </w:rPr>
        <w:t xml:space="preserve"> </w:t>
      </w:r>
    </w:p>
    <w:p w:rsidR="008B1288" w:rsidRPr="008B1288" w:rsidRDefault="008B1288" w:rsidP="00533B0D">
      <w:pPr>
        <w:spacing w:line="360" w:lineRule="atLeast"/>
        <w:ind w:firstLine="720"/>
        <w:jc w:val="both"/>
        <w:rPr>
          <w:b/>
          <w:color w:val="000000"/>
          <w:lang w:eastAsia="lt-LT"/>
        </w:rPr>
      </w:pPr>
      <w:r w:rsidRPr="008B1288">
        <w:rPr>
          <w:b/>
          <w:color w:val="000000"/>
          <w:lang w:eastAsia="lt-LT"/>
        </w:rPr>
        <w:t>2) juridinio asmens darbuotojai ar valstybės tarnautojai, turintys aukštąjį universitetinį teisinį išsilavinimą</w:t>
      </w:r>
      <w:r w:rsidR="00AE26D5" w:rsidRPr="00AE26D5">
        <w:rPr>
          <w:b/>
          <w:color w:val="000000"/>
          <w:lang w:eastAsia="lt-LT"/>
        </w:rPr>
        <w:t>;</w:t>
      </w:r>
    </w:p>
    <w:p w:rsidR="00AD646D" w:rsidRPr="008B1288" w:rsidRDefault="00AD646D" w:rsidP="00AD646D">
      <w:pPr>
        <w:spacing w:line="360" w:lineRule="atLeast"/>
        <w:ind w:firstLine="720"/>
        <w:jc w:val="both"/>
        <w:rPr>
          <w:b/>
          <w:color w:val="000000"/>
          <w:lang w:eastAsia="lt-LT"/>
        </w:rPr>
      </w:pPr>
      <w:r>
        <w:rPr>
          <w:b/>
          <w:color w:val="000000"/>
        </w:rPr>
        <w:t xml:space="preserve">3) Seimo </w:t>
      </w:r>
      <w:r w:rsidR="008B6000">
        <w:rPr>
          <w:b/>
          <w:color w:val="000000"/>
        </w:rPr>
        <w:t>atstovais Seimo pirmininko pavedimu gali būti ir kiti Seimo nariai</w:t>
      </w:r>
      <w:r w:rsidR="00BA3481">
        <w:rPr>
          <w:b/>
          <w:color w:val="000000"/>
        </w:rPr>
        <w:t>;</w:t>
      </w:r>
    </w:p>
    <w:p w:rsidR="00AD646D" w:rsidRDefault="00AE26D5" w:rsidP="00533B0D">
      <w:pPr>
        <w:spacing w:line="360" w:lineRule="atLeast"/>
        <w:ind w:firstLine="720"/>
        <w:jc w:val="both"/>
        <w:rPr>
          <w:b/>
          <w:color w:val="000000"/>
        </w:rPr>
      </w:pPr>
      <w:r>
        <w:rPr>
          <w:b/>
          <w:color w:val="000000"/>
          <w:lang w:eastAsia="lt-LT"/>
        </w:rPr>
        <w:t>4</w:t>
      </w:r>
      <w:r w:rsidR="008B1288" w:rsidRPr="008B1288">
        <w:rPr>
          <w:b/>
          <w:color w:val="000000"/>
          <w:lang w:eastAsia="lt-LT"/>
        </w:rPr>
        <w:t xml:space="preserve">) </w:t>
      </w:r>
      <w:r w:rsidR="007056BC" w:rsidRPr="008B1288">
        <w:rPr>
          <w:b/>
          <w:color w:val="000000"/>
          <w:lang w:eastAsia="lt-LT"/>
        </w:rPr>
        <w:t>Konstitucijos 106 straipsnio ketvirtoj</w:t>
      </w:r>
      <w:r w:rsidR="007056BC">
        <w:rPr>
          <w:b/>
          <w:color w:val="000000"/>
          <w:lang w:eastAsia="lt-LT"/>
        </w:rPr>
        <w:t>oj</w:t>
      </w:r>
      <w:r w:rsidR="007056BC" w:rsidRPr="008B1288">
        <w:rPr>
          <w:b/>
          <w:color w:val="000000"/>
          <w:lang w:eastAsia="lt-LT"/>
        </w:rPr>
        <w:t xml:space="preserve">e dalyje nurodytų asmenų, kuriems suteikta teisė kreiptis į Konstitucinį Teismą dėl jų konstitucinių teisių </w:t>
      </w:r>
      <w:r w:rsidR="003D4830">
        <w:rPr>
          <w:b/>
          <w:color w:val="000000"/>
          <w:lang w:eastAsia="lt-LT"/>
        </w:rPr>
        <w:t xml:space="preserve">ar </w:t>
      </w:r>
      <w:r w:rsidR="007056BC" w:rsidRPr="008B1288">
        <w:rPr>
          <w:b/>
          <w:color w:val="000000"/>
          <w:lang w:eastAsia="lt-LT"/>
        </w:rPr>
        <w:t>laisvių pažeidimo</w:t>
      </w:r>
      <w:r w:rsidR="007056BC">
        <w:rPr>
          <w:b/>
          <w:color w:val="000000"/>
          <w:lang w:eastAsia="lt-LT"/>
        </w:rPr>
        <w:t>,</w:t>
      </w:r>
      <w:r w:rsidR="007056BC" w:rsidRPr="008B1288">
        <w:rPr>
          <w:b/>
          <w:color w:val="000000"/>
          <w:lang w:eastAsia="lt-LT"/>
        </w:rPr>
        <w:t xml:space="preserve"> atstovais (pagal pavedimą) Konstituciniame Teisme </w:t>
      </w:r>
      <w:r w:rsidR="007056BC">
        <w:rPr>
          <w:b/>
          <w:color w:val="000000"/>
          <w:lang w:eastAsia="lt-LT"/>
        </w:rPr>
        <w:t xml:space="preserve">taip pat gali būti </w:t>
      </w:r>
      <w:r w:rsidR="008B1288" w:rsidRPr="008B1288">
        <w:rPr>
          <w:b/>
          <w:color w:val="000000"/>
        </w:rPr>
        <w:t>asmenys, turintys aukštąjį universitetinį teisinį išsilavinimą, kai</w:t>
      </w:r>
      <w:r w:rsidR="008B1288" w:rsidRPr="008B1288">
        <w:rPr>
          <w:b/>
          <w:bCs/>
          <w:color w:val="000000"/>
        </w:rPr>
        <w:t xml:space="preserve"> </w:t>
      </w:r>
      <w:r w:rsidR="008B1288" w:rsidRPr="008B1288">
        <w:rPr>
          <w:b/>
          <w:color w:val="000000"/>
        </w:rPr>
        <w:t>jie atstovauja savo artimiesiems giminaičiams ar sutuoktiniui (sugyventiniui)</w:t>
      </w:r>
      <w:r w:rsidR="009E7E88">
        <w:rPr>
          <w:b/>
          <w:color w:val="000000"/>
        </w:rPr>
        <w:t>.</w:t>
      </w:r>
    </w:p>
    <w:p w:rsidR="008B1288" w:rsidRPr="008B1288" w:rsidRDefault="008B1288" w:rsidP="00533B0D">
      <w:pPr>
        <w:spacing w:line="360" w:lineRule="atLeast"/>
        <w:ind w:firstLine="720"/>
        <w:jc w:val="both"/>
      </w:pPr>
      <w:r w:rsidRPr="008B1288">
        <w:rPr>
          <w:b/>
          <w:color w:val="000000"/>
          <w:lang w:eastAsia="lt-LT"/>
        </w:rPr>
        <w:t>Atstovo pagal pavedimą teisės turi būti išreikštos įstatymų nustatyta tvarka išduotame ir įformintame įgaliojime. Fizinių asmenų duodami įgaliojimai patvirtinami notarine tvarka, išskyrus Lietuvos Respublikos civiliniame kodekse nu</w:t>
      </w:r>
      <w:r w:rsidR="00971832">
        <w:rPr>
          <w:b/>
          <w:color w:val="000000"/>
          <w:lang w:eastAsia="lt-LT"/>
        </w:rPr>
        <w:t>statytus</w:t>
      </w:r>
      <w:r w:rsidRPr="008B1288">
        <w:rPr>
          <w:b/>
          <w:color w:val="000000"/>
          <w:lang w:eastAsia="lt-LT"/>
        </w:rPr>
        <w:t xml:space="preserve"> atvejus, kai įgaliojimo patvirtinimas yra prilyginamas notariniam jo patvirtinimui. Advokato įgaliojimai patvirtinami</w:t>
      </w:r>
      <w:r w:rsidRPr="008B1288">
        <w:rPr>
          <w:color w:val="000000"/>
          <w:lang w:eastAsia="lt-LT"/>
        </w:rPr>
        <w:t xml:space="preserve"> </w:t>
      </w:r>
      <w:r w:rsidRPr="008B1288">
        <w:rPr>
          <w:b/>
          <w:color w:val="000000"/>
          <w:lang w:eastAsia="lt-LT"/>
        </w:rPr>
        <w:t xml:space="preserve">rašytine su klientu sudaryta </w:t>
      </w:r>
      <w:r w:rsidRPr="008B1288">
        <w:rPr>
          <w:b/>
          <w:color w:val="000000"/>
        </w:rPr>
        <w:t>sutartimi ar jos išrašu arba sprendimu dėl valstybės garantuojamos teisinės pagalbos suteikimo</w:t>
      </w:r>
      <w:r w:rsidRPr="008B1288">
        <w:rPr>
          <w:b/>
          <w:color w:val="000000"/>
          <w:lang w:eastAsia="lt-LT"/>
        </w:rPr>
        <w:t>.</w:t>
      </w:r>
      <w:r w:rsidRPr="008B1288">
        <w:rPr>
          <w:color w:val="000000"/>
          <w:lang w:eastAsia="lt-LT"/>
        </w:rPr>
        <w:t xml:space="preserve"> </w:t>
      </w:r>
      <w:r w:rsidRPr="008B1288">
        <w:rPr>
          <w:b/>
          <w:color w:val="000000"/>
          <w:lang w:eastAsia="lt-LT"/>
        </w:rPr>
        <w:t xml:space="preserve">Šio straipsnio </w:t>
      </w:r>
      <w:r w:rsidR="007056BC">
        <w:rPr>
          <w:b/>
          <w:color w:val="000000"/>
          <w:lang w:eastAsia="lt-LT"/>
        </w:rPr>
        <w:t>ketvirtojoje</w:t>
      </w:r>
      <w:r w:rsidRPr="008B1288">
        <w:rPr>
          <w:b/>
          <w:color w:val="000000"/>
          <w:lang w:eastAsia="lt-LT"/>
        </w:rPr>
        <w:t xml:space="preserve"> daly</w:t>
      </w:r>
      <w:r w:rsidR="007056BC">
        <w:rPr>
          <w:b/>
          <w:color w:val="000000"/>
          <w:lang w:eastAsia="lt-LT"/>
        </w:rPr>
        <w:t>j</w:t>
      </w:r>
      <w:r w:rsidRPr="008B1288">
        <w:rPr>
          <w:b/>
          <w:color w:val="000000"/>
          <w:lang w:eastAsia="lt-LT"/>
        </w:rPr>
        <w:t>e nurodytiems asmenims įgaliojimus išduoda atitinkamų institucijų, kurioms jie atstovauja, vadovai arba Seimo narių grupės atstovas pagal įstatymą.</w:t>
      </w:r>
      <w:r w:rsidRPr="008B1288">
        <w:rPr>
          <w:b/>
          <w:color w:val="000000"/>
        </w:rPr>
        <w:t xml:space="preserve"> </w:t>
      </w:r>
    </w:p>
    <w:p w:rsidR="00B40DBB" w:rsidRPr="00F7020C" w:rsidRDefault="008B1288" w:rsidP="00533B0D">
      <w:pPr>
        <w:spacing w:line="360" w:lineRule="atLeast"/>
        <w:ind w:firstLine="720"/>
        <w:jc w:val="both"/>
        <w:rPr>
          <w:lang w:eastAsia="lt-LT"/>
        </w:rPr>
      </w:pPr>
      <w:r w:rsidRPr="008B1288">
        <w:rPr>
          <w:lang w:eastAsia="lt-LT"/>
        </w:rPr>
        <w:t xml:space="preserve">Kai nagrinėjant bylas dėl išvados, ar Seimo narių ir valstybės pareigūnų, kuriems pradėta apkaltos byla, konkretūs veiksmai prieštarauja Konstitucijai, taip pat dėl išvados, ar Respublikos Prezidento sveikatos būklė leidžia jam ir toliau eiti pareigas, suinteresuoto asmens buvimo vieta nėra žinoma arba jis dėl sveikatos būklės negali dalyvauti byloje ir įgalioti savo atstovo, Konstitucinis Teismas priima sprendimą kreiptis į </w:t>
      </w:r>
      <w:r w:rsidRPr="008B1288">
        <w:rPr>
          <w:strike/>
          <w:lang w:eastAsia="lt-LT"/>
        </w:rPr>
        <w:t>Vilniaus</w:t>
      </w:r>
      <w:r w:rsidRPr="008B1288">
        <w:rPr>
          <w:lang w:eastAsia="lt-LT"/>
        </w:rPr>
        <w:t xml:space="preserve"> </w:t>
      </w:r>
      <w:proofErr w:type="spellStart"/>
      <w:r w:rsidRPr="008B1288">
        <w:rPr>
          <w:strike/>
          <w:lang w:eastAsia="lt-LT"/>
        </w:rPr>
        <w:t>v</w:t>
      </w:r>
      <w:r w:rsidRPr="008B1288">
        <w:rPr>
          <w:b/>
          <w:lang w:eastAsia="lt-LT"/>
        </w:rPr>
        <w:t>V</w:t>
      </w:r>
      <w:r w:rsidRPr="008B1288">
        <w:rPr>
          <w:lang w:eastAsia="lt-LT"/>
        </w:rPr>
        <w:t>alstybės</w:t>
      </w:r>
      <w:proofErr w:type="spellEnd"/>
      <w:r w:rsidRPr="008B1288">
        <w:rPr>
          <w:lang w:eastAsia="lt-LT"/>
        </w:rPr>
        <w:t xml:space="preserve"> garantuojamos teisinės pagalbos tarnybą dėl suinteresuoto asmens atstovo paskyrimo.</w:t>
      </w:r>
      <w:r w:rsidR="00B40DBB" w:rsidRPr="00DB136F">
        <w:rPr>
          <w:lang w:eastAsia="lt-LT"/>
        </w:rPr>
        <w:t>“</w:t>
      </w:r>
    </w:p>
    <w:p w:rsidR="00306DAC" w:rsidRPr="00F7020C" w:rsidRDefault="00306DAC" w:rsidP="00533B0D">
      <w:pPr>
        <w:spacing w:line="360" w:lineRule="atLeast"/>
        <w:ind w:firstLine="720"/>
        <w:jc w:val="both"/>
        <w:rPr>
          <w:lang w:eastAsia="lt-LT"/>
        </w:rPr>
      </w:pPr>
    </w:p>
    <w:p w:rsidR="00306DAC" w:rsidRPr="00F7020C" w:rsidRDefault="00AA6E82" w:rsidP="00533B0D">
      <w:pPr>
        <w:spacing w:line="360" w:lineRule="atLeast"/>
        <w:ind w:firstLine="720"/>
        <w:jc w:val="both"/>
        <w:rPr>
          <w:b/>
          <w:lang w:eastAsia="lt-LT"/>
        </w:rPr>
      </w:pPr>
      <w:r w:rsidRPr="00F7020C">
        <w:rPr>
          <w:b/>
          <w:lang w:eastAsia="lt-LT"/>
        </w:rPr>
        <w:t>7</w:t>
      </w:r>
      <w:r w:rsidR="00306DAC" w:rsidRPr="00F7020C">
        <w:rPr>
          <w:b/>
          <w:lang w:eastAsia="lt-LT"/>
        </w:rPr>
        <w:t xml:space="preserve"> straipsnis. 39 straipsnio pakeitimas</w:t>
      </w:r>
    </w:p>
    <w:p w:rsidR="00306DAC" w:rsidRPr="00F7020C" w:rsidRDefault="00306DAC" w:rsidP="00533B0D">
      <w:pPr>
        <w:spacing w:line="360" w:lineRule="atLeast"/>
        <w:ind w:firstLine="720"/>
        <w:jc w:val="both"/>
        <w:rPr>
          <w:lang w:eastAsia="lt-LT"/>
        </w:rPr>
      </w:pPr>
      <w:r w:rsidRPr="00F7020C">
        <w:rPr>
          <w:lang w:eastAsia="lt-LT"/>
        </w:rPr>
        <w:t>Pa</w:t>
      </w:r>
      <w:r w:rsidR="00E8629F">
        <w:rPr>
          <w:lang w:eastAsia="lt-LT"/>
        </w:rPr>
        <w:t>keisti</w:t>
      </w:r>
      <w:r w:rsidRPr="00F7020C">
        <w:rPr>
          <w:lang w:eastAsia="lt-LT"/>
        </w:rPr>
        <w:t xml:space="preserve"> 39 straipsnį</w:t>
      </w:r>
      <w:r w:rsidR="00E8629F">
        <w:rPr>
          <w:lang w:eastAsia="lt-LT"/>
        </w:rPr>
        <w:t xml:space="preserve"> ir jį išdėstyti taip</w:t>
      </w:r>
      <w:r w:rsidRPr="00F7020C">
        <w:rPr>
          <w:lang w:eastAsia="lt-LT"/>
        </w:rPr>
        <w:t>:</w:t>
      </w:r>
    </w:p>
    <w:p w:rsidR="00E8629F" w:rsidRDefault="00306DAC" w:rsidP="00533B0D">
      <w:pPr>
        <w:spacing w:line="360" w:lineRule="atLeast"/>
        <w:ind w:firstLine="720"/>
        <w:jc w:val="both"/>
        <w:rPr>
          <w:lang w:eastAsia="lt-LT"/>
        </w:rPr>
      </w:pPr>
      <w:r w:rsidRPr="00F7020C">
        <w:rPr>
          <w:lang w:eastAsia="lt-LT"/>
        </w:rPr>
        <w:t>,,</w:t>
      </w:r>
      <w:r w:rsidR="00E8629F" w:rsidRPr="00E8629F">
        <w:rPr>
          <w:lang w:eastAsia="lt-LT"/>
        </w:rPr>
        <w:t xml:space="preserve">39 straipsnis. Dalyvaujančių byloje asmenų išlaidų apmokėjimas </w:t>
      </w:r>
    </w:p>
    <w:p w:rsidR="00E8629F" w:rsidRPr="00E8629F" w:rsidRDefault="00E8629F" w:rsidP="00533B0D">
      <w:pPr>
        <w:spacing w:line="360" w:lineRule="atLeast"/>
        <w:ind w:firstLine="720"/>
        <w:jc w:val="both"/>
      </w:pPr>
      <w:r w:rsidRPr="00E8629F">
        <w:lastRenderedPageBreak/>
        <w:t>Dalyvaujantiems byloje asmenims</w:t>
      </w:r>
      <w:r w:rsidRPr="00E8629F">
        <w:rPr>
          <w:b/>
        </w:rPr>
        <w:t>, išskyrus Konstitucijos 106 straipsnio ketvirtoj</w:t>
      </w:r>
      <w:r w:rsidR="00971832">
        <w:rPr>
          <w:b/>
        </w:rPr>
        <w:t>oj</w:t>
      </w:r>
      <w:r w:rsidRPr="00E8629F">
        <w:rPr>
          <w:b/>
        </w:rPr>
        <w:t xml:space="preserve">e dalyje nurodytus asmenis, kuriems suteikta teisė kreiptis į Konstitucinį Teismą dėl jų konstitucinių teisių </w:t>
      </w:r>
      <w:r w:rsidR="003D4830">
        <w:rPr>
          <w:b/>
        </w:rPr>
        <w:t>ar</w:t>
      </w:r>
      <w:r w:rsidRPr="00E8629F">
        <w:rPr>
          <w:b/>
        </w:rPr>
        <w:t xml:space="preserve"> laisvių pažeidimo,</w:t>
      </w:r>
      <w:r w:rsidRPr="00E8629F">
        <w:t xml:space="preserve"> </w:t>
      </w:r>
      <w:r w:rsidRPr="00E8629F">
        <w:rPr>
          <w:b/>
        </w:rPr>
        <w:t xml:space="preserve">patirtas </w:t>
      </w:r>
      <w:r w:rsidRPr="00E8629F">
        <w:t>išlaidas, susijusias su buvimu ir dalyvavimu Konstitucinio Teismo teisenoje, apmoka įstaigos, kurioms jie atstovauja.</w:t>
      </w:r>
    </w:p>
    <w:p w:rsidR="00306DAC" w:rsidRPr="00F7020C" w:rsidRDefault="00E8629F" w:rsidP="00533B0D">
      <w:pPr>
        <w:spacing w:line="360" w:lineRule="atLeast"/>
        <w:ind w:firstLine="720"/>
        <w:jc w:val="both"/>
        <w:rPr>
          <w:lang w:eastAsia="lt-LT"/>
        </w:rPr>
      </w:pPr>
      <w:r w:rsidRPr="00E8629F">
        <w:rPr>
          <w:b/>
          <w:szCs w:val="20"/>
          <w:lang w:eastAsia="lt-LT"/>
        </w:rPr>
        <w:t>Pagal Konstitucijos 106 straipsnio ketvirtoj</w:t>
      </w:r>
      <w:r w:rsidR="00971832">
        <w:rPr>
          <w:b/>
          <w:szCs w:val="20"/>
          <w:lang w:eastAsia="lt-LT"/>
        </w:rPr>
        <w:t>oj</w:t>
      </w:r>
      <w:r w:rsidRPr="00E8629F">
        <w:rPr>
          <w:b/>
          <w:szCs w:val="20"/>
          <w:lang w:eastAsia="lt-LT"/>
        </w:rPr>
        <w:t xml:space="preserve">e dalyje nurodyto asmens, kuriam suteikta teisė kreiptis į Konstitucinį Teismą dėl jo konstitucinių teisių </w:t>
      </w:r>
      <w:r w:rsidR="003D4830">
        <w:rPr>
          <w:b/>
          <w:szCs w:val="20"/>
          <w:lang w:eastAsia="lt-LT"/>
        </w:rPr>
        <w:t>ar</w:t>
      </w:r>
      <w:r w:rsidR="003D4830" w:rsidRPr="00E8629F">
        <w:rPr>
          <w:b/>
          <w:szCs w:val="20"/>
          <w:lang w:eastAsia="lt-LT"/>
        </w:rPr>
        <w:t xml:space="preserve"> </w:t>
      </w:r>
      <w:r w:rsidRPr="00E8629F">
        <w:rPr>
          <w:b/>
          <w:szCs w:val="20"/>
          <w:lang w:eastAsia="lt-LT"/>
        </w:rPr>
        <w:t>laisvių pažeidimo, prašymą Konstituciniam Teismui pripažinus, kad įstatymas ar kitas Seimo priimtas aktas, Respublikos Prezidento aktas ar Vyriausybės aktas, kurio pagrindu priimtas asmens konstitucines teises ar laisves pažeidžiantis sprendimas, prieštarauja Konstitucijai arba įstatymams, pareiškėjo patirt</w:t>
      </w:r>
      <w:r w:rsidR="006D7808">
        <w:rPr>
          <w:b/>
          <w:szCs w:val="20"/>
          <w:lang w:eastAsia="lt-LT"/>
        </w:rPr>
        <w:t>as</w:t>
      </w:r>
      <w:r w:rsidRPr="00E8629F">
        <w:rPr>
          <w:b/>
          <w:szCs w:val="20"/>
          <w:lang w:eastAsia="lt-LT"/>
        </w:rPr>
        <w:t xml:space="preserve"> būtin</w:t>
      </w:r>
      <w:r w:rsidR="006D7808">
        <w:rPr>
          <w:b/>
          <w:szCs w:val="20"/>
          <w:lang w:eastAsia="lt-LT"/>
        </w:rPr>
        <w:t>a</w:t>
      </w:r>
      <w:r w:rsidRPr="00E8629F">
        <w:rPr>
          <w:b/>
          <w:szCs w:val="20"/>
          <w:lang w:eastAsia="lt-LT"/>
        </w:rPr>
        <w:t>s ir pagrįst</w:t>
      </w:r>
      <w:r w:rsidR="006D7808">
        <w:rPr>
          <w:b/>
          <w:szCs w:val="20"/>
          <w:lang w:eastAsia="lt-LT"/>
        </w:rPr>
        <w:t>a</w:t>
      </w:r>
      <w:r w:rsidRPr="00E8629F">
        <w:rPr>
          <w:b/>
          <w:szCs w:val="20"/>
          <w:lang w:eastAsia="lt-LT"/>
        </w:rPr>
        <w:t>s išlaid</w:t>
      </w:r>
      <w:r w:rsidR="006D7808">
        <w:rPr>
          <w:b/>
          <w:szCs w:val="20"/>
          <w:lang w:eastAsia="lt-LT"/>
        </w:rPr>
        <w:t>a</w:t>
      </w:r>
      <w:r w:rsidRPr="00E8629F">
        <w:rPr>
          <w:b/>
          <w:szCs w:val="20"/>
          <w:lang w:eastAsia="lt-LT"/>
        </w:rPr>
        <w:t>s, susijusi</w:t>
      </w:r>
      <w:r w:rsidR="006D7808">
        <w:rPr>
          <w:b/>
          <w:szCs w:val="20"/>
          <w:lang w:eastAsia="lt-LT"/>
        </w:rPr>
        <w:t>a</w:t>
      </w:r>
      <w:r w:rsidRPr="00E8629F">
        <w:rPr>
          <w:b/>
          <w:szCs w:val="20"/>
          <w:lang w:eastAsia="lt-LT"/>
        </w:rPr>
        <w:t>s su dalyvavimu Konstitucinio Teismo teisenoje</w:t>
      </w:r>
      <w:r w:rsidR="006D7808">
        <w:rPr>
          <w:b/>
          <w:szCs w:val="20"/>
          <w:lang w:eastAsia="lt-LT"/>
        </w:rPr>
        <w:t xml:space="preserve">, apmoka </w:t>
      </w:r>
      <w:r w:rsidR="009F4337">
        <w:rPr>
          <w:b/>
          <w:szCs w:val="20"/>
          <w:lang w:eastAsia="lt-LT"/>
        </w:rPr>
        <w:t>valstybė</w:t>
      </w:r>
      <w:r w:rsidR="000C32CD">
        <w:rPr>
          <w:b/>
          <w:szCs w:val="20"/>
          <w:lang w:eastAsia="lt-LT"/>
        </w:rPr>
        <w:t xml:space="preserve">s </w:t>
      </w:r>
      <w:r w:rsidR="006D7808">
        <w:rPr>
          <w:b/>
          <w:szCs w:val="20"/>
          <w:lang w:eastAsia="lt-LT"/>
        </w:rPr>
        <w:t>institucija, kurios priimtas teisės aktas (jo dalis) pripažintas prieštaraujančiu Konstitucijai. Šių išlaidų dydis nustatomas Konstitucinio Teismo nutarime</w:t>
      </w:r>
      <w:r w:rsidR="00B848E7">
        <w:rPr>
          <w:b/>
          <w:szCs w:val="20"/>
          <w:lang w:eastAsia="lt-LT"/>
        </w:rPr>
        <w:t>. Vyriausybė</w:t>
      </w:r>
      <w:r w:rsidRPr="00E8629F">
        <w:rPr>
          <w:b/>
          <w:szCs w:val="20"/>
          <w:lang w:eastAsia="lt-LT"/>
        </w:rPr>
        <w:t xml:space="preserve"> </w:t>
      </w:r>
      <w:r w:rsidR="00B848E7">
        <w:rPr>
          <w:b/>
          <w:szCs w:val="20"/>
          <w:lang w:eastAsia="lt-LT"/>
        </w:rPr>
        <w:t>ar jos įgaliot</w:t>
      </w:r>
      <w:r w:rsidR="009F4337">
        <w:rPr>
          <w:b/>
          <w:szCs w:val="20"/>
          <w:lang w:eastAsia="lt-LT"/>
        </w:rPr>
        <w:t>a</w:t>
      </w:r>
      <w:r w:rsidR="00B848E7">
        <w:rPr>
          <w:b/>
          <w:szCs w:val="20"/>
          <w:lang w:eastAsia="lt-LT"/>
        </w:rPr>
        <w:t xml:space="preserve"> institucija</w:t>
      </w:r>
      <w:r w:rsidR="00352DBD">
        <w:rPr>
          <w:b/>
          <w:szCs w:val="20"/>
          <w:lang w:eastAsia="lt-LT"/>
        </w:rPr>
        <w:t xml:space="preserve"> nustato </w:t>
      </w:r>
      <w:r w:rsidR="00352DBD" w:rsidRPr="00352DBD">
        <w:rPr>
          <w:b/>
          <w:szCs w:val="20"/>
          <w:lang w:eastAsia="lt-LT"/>
        </w:rPr>
        <w:t>išlaidų</w:t>
      </w:r>
      <w:r w:rsidR="00352DBD">
        <w:rPr>
          <w:b/>
          <w:szCs w:val="20"/>
          <w:lang w:eastAsia="lt-LT"/>
        </w:rPr>
        <w:t>, susijusi</w:t>
      </w:r>
      <w:r w:rsidR="00971E10">
        <w:rPr>
          <w:b/>
          <w:szCs w:val="20"/>
          <w:lang w:eastAsia="lt-LT"/>
        </w:rPr>
        <w:t>ų</w:t>
      </w:r>
      <w:r w:rsidR="00352DBD">
        <w:rPr>
          <w:b/>
          <w:szCs w:val="20"/>
          <w:lang w:eastAsia="lt-LT"/>
        </w:rPr>
        <w:t xml:space="preserve"> su dalyvavimu Konstitucinio Teismo teisenoje,</w:t>
      </w:r>
      <w:r w:rsidR="00352DBD" w:rsidRPr="00352DBD">
        <w:rPr>
          <w:b/>
          <w:szCs w:val="20"/>
          <w:lang w:eastAsia="lt-LT"/>
        </w:rPr>
        <w:t xml:space="preserve"> didžiausius dydžius ir jų išmokėjimo tvarką</w:t>
      </w:r>
      <w:r w:rsidR="00306DAC" w:rsidRPr="00F7020C">
        <w:rPr>
          <w:b/>
          <w:lang w:eastAsia="lt-LT"/>
        </w:rPr>
        <w:t>.</w:t>
      </w:r>
      <w:r w:rsidR="00306DAC" w:rsidRPr="00F7020C">
        <w:rPr>
          <w:lang w:eastAsia="lt-LT"/>
        </w:rPr>
        <w:t>“</w:t>
      </w:r>
    </w:p>
    <w:p w:rsidR="00DE7C01" w:rsidRPr="00F7020C" w:rsidRDefault="00DE7C01" w:rsidP="00533B0D">
      <w:pPr>
        <w:spacing w:line="360" w:lineRule="atLeast"/>
        <w:ind w:firstLine="720"/>
        <w:jc w:val="both"/>
        <w:rPr>
          <w:lang w:eastAsia="lt-LT"/>
        </w:rPr>
      </w:pPr>
    </w:p>
    <w:p w:rsidR="00B40DBB" w:rsidRPr="00F7020C" w:rsidRDefault="00AA6E82" w:rsidP="00533B0D">
      <w:pPr>
        <w:spacing w:line="360" w:lineRule="atLeast"/>
        <w:ind w:firstLine="720"/>
        <w:jc w:val="both"/>
        <w:rPr>
          <w:b/>
          <w:lang w:eastAsia="lt-LT"/>
        </w:rPr>
      </w:pPr>
      <w:r w:rsidRPr="00F7020C">
        <w:rPr>
          <w:b/>
          <w:lang w:eastAsia="lt-LT"/>
        </w:rPr>
        <w:t>8</w:t>
      </w:r>
      <w:r w:rsidR="00B40DBB" w:rsidRPr="00F7020C">
        <w:rPr>
          <w:b/>
          <w:lang w:eastAsia="lt-LT"/>
        </w:rPr>
        <w:t xml:space="preserve"> straipsnis. 40 straipsnio pakeitimas</w:t>
      </w:r>
    </w:p>
    <w:p w:rsidR="00B40DBB" w:rsidRPr="00F7020C" w:rsidRDefault="00B40DBB" w:rsidP="00533B0D">
      <w:pPr>
        <w:spacing w:line="360" w:lineRule="atLeast"/>
        <w:ind w:firstLine="720"/>
        <w:jc w:val="both"/>
      </w:pPr>
      <w:r w:rsidRPr="00F7020C">
        <w:t>Papildyti 40 straipsnio 1 dalį 6 punktu:</w:t>
      </w:r>
    </w:p>
    <w:p w:rsidR="00B40DBB" w:rsidRPr="00F7020C" w:rsidRDefault="00B40DBB" w:rsidP="00533B0D">
      <w:pPr>
        <w:spacing w:line="360" w:lineRule="atLeast"/>
        <w:ind w:firstLine="720"/>
        <w:jc w:val="both"/>
        <w:rPr>
          <w:color w:val="000000" w:themeColor="text1"/>
        </w:rPr>
      </w:pPr>
      <w:r w:rsidRPr="00F7020C">
        <w:t>,,</w:t>
      </w:r>
      <w:r w:rsidRPr="00F7020C">
        <w:rPr>
          <w:b/>
          <w:color w:val="000000" w:themeColor="text1"/>
        </w:rPr>
        <w:t>6) dalyvaujantys byloje asmenys piktnaudžiauja savo procesinėmis teisėmis.</w:t>
      </w:r>
      <w:r w:rsidRPr="00F7020C">
        <w:rPr>
          <w:color w:val="000000" w:themeColor="text1"/>
        </w:rPr>
        <w:t>“</w:t>
      </w:r>
    </w:p>
    <w:p w:rsidR="00B40DBB" w:rsidRPr="00F7020C" w:rsidRDefault="00B40DBB" w:rsidP="00533B0D">
      <w:pPr>
        <w:spacing w:line="360" w:lineRule="atLeast"/>
        <w:ind w:firstLine="720"/>
        <w:jc w:val="both"/>
        <w:rPr>
          <w:color w:val="000000" w:themeColor="text1"/>
        </w:rPr>
      </w:pPr>
    </w:p>
    <w:p w:rsidR="00B40DBB" w:rsidRPr="00F7020C" w:rsidRDefault="00AA6E82" w:rsidP="00533B0D">
      <w:pPr>
        <w:spacing w:line="360" w:lineRule="atLeast"/>
        <w:ind w:firstLine="720"/>
        <w:jc w:val="both"/>
        <w:rPr>
          <w:b/>
          <w:color w:val="000000" w:themeColor="text1"/>
        </w:rPr>
      </w:pPr>
      <w:r w:rsidRPr="00F7020C">
        <w:rPr>
          <w:b/>
          <w:color w:val="000000" w:themeColor="text1"/>
        </w:rPr>
        <w:t>9</w:t>
      </w:r>
      <w:r w:rsidR="00B40DBB" w:rsidRPr="00F7020C">
        <w:rPr>
          <w:b/>
          <w:color w:val="000000" w:themeColor="text1"/>
        </w:rPr>
        <w:t xml:space="preserve"> straipsnis. 46 straipsnio pakeitimas</w:t>
      </w:r>
    </w:p>
    <w:p w:rsidR="00B40DBB" w:rsidRPr="00F7020C" w:rsidRDefault="00B40DBB" w:rsidP="00533B0D">
      <w:pPr>
        <w:spacing w:line="360" w:lineRule="atLeast"/>
        <w:ind w:firstLine="720"/>
        <w:jc w:val="both"/>
      </w:pPr>
      <w:r w:rsidRPr="00F7020C">
        <w:t>Pakeisti 46 straipsnio 2 dalį ir ją išdėstyti taip:</w:t>
      </w:r>
    </w:p>
    <w:p w:rsidR="00B40DBB" w:rsidRPr="00F7020C" w:rsidRDefault="00B40DBB" w:rsidP="00533B0D">
      <w:pPr>
        <w:spacing w:line="360" w:lineRule="atLeast"/>
        <w:ind w:firstLine="720"/>
        <w:jc w:val="both"/>
      </w:pPr>
      <w:r w:rsidRPr="00F7020C">
        <w:t xml:space="preserve">,,Nepilnamečiai, jeigu jie nėra </w:t>
      </w:r>
      <w:r w:rsidRPr="00F7020C">
        <w:rPr>
          <w:b/>
        </w:rPr>
        <w:t xml:space="preserve">pareiškėjai ar </w:t>
      </w:r>
      <w:r w:rsidRPr="00F7020C">
        <w:t>liudytojai, į posėdžių salę neįleidžiami.“</w:t>
      </w:r>
    </w:p>
    <w:p w:rsidR="00B40DBB" w:rsidRPr="00F7020C" w:rsidRDefault="00B40DBB" w:rsidP="00533B0D">
      <w:pPr>
        <w:spacing w:line="360" w:lineRule="atLeast"/>
        <w:ind w:firstLine="720"/>
        <w:jc w:val="both"/>
      </w:pPr>
    </w:p>
    <w:p w:rsidR="00B40DBB" w:rsidRPr="00F7020C" w:rsidRDefault="00F76B8E" w:rsidP="00533B0D">
      <w:pPr>
        <w:spacing w:line="360" w:lineRule="atLeast"/>
        <w:ind w:firstLine="720"/>
        <w:jc w:val="both"/>
        <w:rPr>
          <w:b/>
        </w:rPr>
      </w:pPr>
      <w:r w:rsidRPr="00F7020C">
        <w:rPr>
          <w:b/>
        </w:rPr>
        <w:t>1</w:t>
      </w:r>
      <w:r w:rsidR="00AA6E82" w:rsidRPr="00F7020C">
        <w:rPr>
          <w:b/>
        </w:rPr>
        <w:t>0</w:t>
      </w:r>
      <w:r w:rsidR="00B40DBB" w:rsidRPr="00F7020C">
        <w:rPr>
          <w:b/>
        </w:rPr>
        <w:t xml:space="preserve"> straipsnis. 48 straipsnio pakeitimas</w:t>
      </w:r>
    </w:p>
    <w:p w:rsidR="00B40DBB" w:rsidRPr="00F7020C" w:rsidRDefault="007056BC" w:rsidP="00533B0D">
      <w:pPr>
        <w:spacing w:line="360" w:lineRule="atLeast"/>
        <w:ind w:firstLine="720"/>
        <w:jc w:val="both"/>
      </w:pPr>
      <w:r>
        <w:t>1</w:t>
      </w:r>
      <w:r w:rsidR="00B40DBB" w:rsidRPr="00F7020C">
        <w:t>. Papildyti 48 straipsnį nauja 3 dalimi:</w:t>
      </w:r>
    </w:p>
    <w:p w:rsidR="00617E6C" w:rsidRPr="00F7020C" w:rsidRDefault="00617E6C" w:rsidP="00533B0D">
      <w:pPr>
        <w:spacing w:line="360" w:lineRule="atLeast"/>
        <w:ind w:firstLine="720"/>
        <w:jc w:val="both"/>
      </w:pPr>
      <w:r w:rsidRPr="00F7020C">
        <w:t>,,</w:t>
      </w:r>
      <w:r w:rsidRPr="00F7020C">
        <w:rPr>
          <w:b/>
        </w:rPr>
        <w:t>Jeigu šio straipsnio pirmojoje dalyje nurodytos aplinkybės paaiškėja atliekant gauto prašymo ar paklausimo išankstinį tyrimą, teisėjas privalo raštu apie tai pareikšti ir prašyti Konstitucinio Teismo pirmininko spręsti jo nusišalinimo klausimą. Teisėjo nusišalinimo nuo išankstinio prašymo ar paklausimo tyrimo klausimą pirmininko teikimu gali spręsti Konstitucinis Teismas.</w:t>
      </w:r>
      <w:r w:rsidRPr="00F7020C">
        <w:t>“</w:t>
      </w:r>
    </w:p>
    <w:p w:rsidR="00B40DBB" w:rsidRPr="00F7020C" w:rsidRDefault="007056BC" w:rsidP="00533B0D">
      <w:pPr>
        <w:spacing w:line="360" w:lineRule="atLeast"/>
        <w:ind w:firstLine="720"/>
        <w:jc w:val="both"/>
      </w:pPr>
      <w:r>
        <w:t>2</w:t>
      </w:r>
      <w:r w:rsidR="00617E6C" w:rsidRPr="00F7020C">
        <w:t xml:space="preserve">. </w:t>
      </w:r>
      <w:r w:rsidR="00617E6C" w:rsidRPr="00F7020C">
        <w:rPr>
          <w:color w:val="000000"/>
          <w:lang w:eastAsia="lt-LT"/>
        </w:rPr>
        <w:t>Buvusią 48 straipsnio 3 dalį laikyti 4 dalimi.</w:t>
      </w:r>
    </w:p>
    <w:p w:rsidR="00B23E4B" w:rsidRPr="00F7020C" w:rsidRDefault="00B23E4B" w:rsidP="00533B0D">
      <w:pPr>
        <w:spacing w:line="360" w:lineRule="atLeast"/>
        <w:ind w:firstLine="720"/>
        <w:jc w:val="both"/>
        <w:rPr>
          <w:bCs/>
          <w:lang w:eastAsia="lt-LT"/>
        </w:rPr>
      </w:pPr>
    </w:p>
    <w:p w:rsidR="0017639D" w:rsidRPr="00F7020C" w:rsidRDefault="00617E6C" w:rsidP="00533B0D">
      <w:pPr>
        <w:spacing w:line="360" w:lineRule="atLeast"/>
        <w:ind w:firstLine="720"/>
        <w:jc w:val="both"/>
        <w:rPr>
          <w:b/>
          <w:bCs/>
        </w:rPr>
      </w:pPr>
      <w:r w:rsidRPr="00F7020C">
        <w:rPr>
          <w:b/>
          <w:bCs/>
        </w:rPr>
        <w:t>1</w:t>
      </w:r>
      <w:r w:rsidR="00AA6E82" w:rsidRPr="00F7020C">
        <w:rPr>
          <w:b/>
          <w:bCs/>
        </w:rPr>
        <w:t>1</w:t>
      </w:r>
      <w:r w:rsidRPr="00F7020C">
        <w:rPr>
          <w:b/>
          <w:bCs/>
        </w:rPr>
        <w:t xml:space="preserve"> straipsnis. 49 straipsnio pakeitimas</w:t>
      </w:r>
    </w:p>
    <w:p w:rsidR="00617E6C" w:rsidRPr="00F7020C" w:rsidRDefault="00617E6C" w:rsidP="00533B0D">
      <w:pPr>
        <w:spacing w:line="360" w:lineRule="atLeast"/>
        <w:ind w:firstLine="720"/>
        <w:jc w:val="both"/>
        <w:rPr>
          <w:bCs/>
        </w:rPr>
      </w:pPr>
      <w:r w:rsidRPr="00F7020C">
        <w:rPr>
          <w:bCs/>
        </w:rPr>
        <w:t>1. Papildyti 49 straipsnio 1 dalį nauju 4 punktu:</w:t>
      </w:r>
    </w:p>
    <w:p w:rsidR="00617E6C" w:rsidRPr="00F7020C" w:rsidRDefault="00617E6C" w:rsidP="00533B0D">
      <w:pPr>
        <w:spacing w:line="360" w:lineRule="atLeast"/>
        <w:ind w:firstLine="720"/>
        <w:jc w:val="both"/>
        <w:rPr>
          <w:bCs/>
          <w:lang w:eastAsia="lt-LT"/>
        </w:rPr>
      </w:pPr>
      <w:r w:rsidRPr="00F7020C">
        <w:rPr>
          <w:bCs/>
        </w:rPr>
        <w:t>,,</w:t>
      </w:r>
      <w:r w:rsidRPr="00F7020C">
        <w:rPr>
          <w:b/>
          <w:bCs/>
          <w:lang w:eastAsia="lt-LT"/>
        </w:rPr>
        <w:t>4) Konstitucinis Teismas, nagrinėdamas bylą, nusprendžia kreiptis į Europos Sąjungos Teisingumo Teismą su prašymu pateikti prejudicinį sprendimą dėl klausimų, susijusių su Europos Sąjungos teisės aktų aiškinimu ar galiojimu;</w:t>
      </w:r>
      <w:r w:rsidRPr="00F7020C">
        <w:rPr>
          <w:bCs/>
          <w:lang w:eastAsia="lt-LT"/>
        </w:rPr>
        <w:t>“</w:t>
      </w:r>
      <w:r w:rsidR="003D2E8B" w:rsidRPr="00F7020C">
        <w:rPr>
          <w:bCs/>
          <w:lang w:eastAsia="lt-LT"/>
        </w:rPr>
        <w:t>.</w:t>
      </w:r>
    </w:p>
    <w:p w:rsidR="00617E6C" w:rsidRPr="00F7020C" w:rsidRDefault="00617E6C" w:rsidP="00533B0D">
      <w:pPr>
        <w:spacing w:line="360" w:lineRule="atLeast"/>
        <w:ind w:firstLine="720"/>
        <w:jc w:val="both"/>
        <w:rPr>
          <w:color w:val="000000"/>
          <w:lang w:eastAsia="lt-LT"/>
        </w:rPr>
      </w:pPr>
      <w:r w:rsidRPr="00F7020C">
        <w:rPr>
          <w:color w:val="000000"/>
          <w:lang w:eastAsia="lt-LT"/>
        </w:rPr>
        <w:t>2. Buvusį 49 straipsnio 1 dalies 4 punktą laikyti 5 punktu.</w:t>
      </w:r>
    </w:p>
    <w:p w:rsidR="00617E6C" w:rsidRPr="00F7020C" w:rsidRDefault="00617E6C" w:rsidP="00533B0D">
      <w:pPr>
        <w:spacing w:line="360" w:lineRule="atLeast"/>
        <w:ind w:firstLine="720"/>
        <w:jc w:val="both"/>
        <w:rPr>
          <w:color w:val="000000"/>
          <w:lang w:eastAsia="lt-LT"/>
        </w:rPr>
      </w:pPr>
      <w:r w:rsidRPr="00F7020C">
        <w:rPr>
          <w:color w:val="000000"/>
          <w:lang w:eastAsia="lt-LT"/>
        </w:rPr>
        <w:t>3. Pakeisti 49 straipsnio 4 dalį ir ją išdėstyti taip:</w:t>
      </w:r>
    </w:p>
    <w:p w:rsidR="00617E6C" w:rsidRPr="00F7020C" w:rsidRDefault="00617E6C" w:rsidP="00533B0D">
      <w:pPr>
        <w:spacing w:line="360" w:lineRule="atLeast"/>
        <w:ind w:firstLine="720"/>
        <w:jc w:val="both"/>
        <w:rPr>
          <w:lang w:eastAsia="lt-LT"/>
        </w:rPr>
      </w:pPr>
      <w:r w:rsidRPr="00F7020C">
        <w:rPr>
          <w:color w:val="000000"/>
          <w:lang w:eastAsia="lt-LT"/>
        </w:rPr>
        <w:lastRenderedPageBreak/>
        <w:t>,,</w:t>
      </w:r>
      <w:r w:rsidRPr="00F7020C">
        <w:rPr>
          <w:lang w:eastAsia="lt-LT"/>
        </w:rPr>
        <w:t xml:space="preserve">Atidėjus bylos nagrinėjimą šio straipsnio pirmosios dalies 3 </w:t>
      </w:r>
      <w:r w:rsidRPr="00F7020C">
        <w:rPr>
          <w:b/>
          <w:lang w:eastAsia="lt-LT"/>
        </w:rPr>
        <w:t xml:space="preserve">ir 4 </w:t>
      </w:r>
      <w:r w:rsidRPr="00533B0D">
        <w:rPr>
          <w:strike/>
          <w:lang w:eastAsia="lt-LT"/>
        </w:rPr>
        <w:t>punkte</w:t>
      </w:r>
      <w:r w:rsidR="00533B0D" w:rsidRPr="00533B0D">
        <w:rPr>
          <w:lang w:eastAsia="lt-LT"/>
        </w:rPr>
        <w:t xml:space="preserve"> </w:t>
      </w:r>
      <w:r w:rsidR="00533B0D" w:rsidRPr="00533B0D">
        <w:rPr>
          <w:b/>
          <w:lang w:eastAsia="lt-LT"/>
        </w:rPr>
        <w:t>punkt</w:t>
      </w:r>
      <w:r w:rsidRPr="00533B0D">
        <w:rPr>
          <w:b/>
          <w:lang w:eastAsia="lt-LT"/>
        </w:rPr>
        <w:t>uose</w:t>
      </w:r>
      <w:r w:rsidRPr="00533B0D">
        <w:rPr>
          <w:lang w:eastAsia="lt-LT"/>
        </w:rPr>
        <w:t xml:space="preserve"> </w:t>
      </w:r>
      <w:r w:rsidRPr="00533B0D">
        <w:rPr>
          <w:strike/>
          <w:lang w:eastAsia="lt-LT"/>
        </w:rPr>
        <w:t>nustatytu</w:t>
      </w:r>
      <w:r w:rsidR="00533B0D" w:rsidRPr="00533B0D">
        <w:rPr>
          <w:b/>
          <w:lang w:eastAsia="lt-LT"/>
        </w:rPr>
        <w:t xml:space="preserve"> nustatyt</w:t>
      </w:r>
      <w:r w:rsidRPr="00533B0D">
        <w:rPr>
          <w:b/>
          <w:lang w:eastAsia="lt-LT"/>
        </w:rPr>
        <w:t xml:space="preserve">ais </w:t>
      </w:r>
      <w:r w:rsidR="00533B0D">
        <w:rPr>
          <w:lang w:eastAsia="lt-LT"/>
        </w:rPr>
        <w:t>p</w:t>
      </w:r>
      <w:r w:rsidR="00533B0D" w:rsidRPr="00533B0D">
        <w:rPr>
          <w:strike/>
          <w:lang w:eastAsia="lt-LT"/>
        </w:rPr>
        <w:t>agrindu</w:t>
      </w:r>
      <w:r w:rsidR="00533B0D">
        <w:rPr>
          <w:lang w:eastAsia="lt-LT"/>
        </w:rPr>
        <w:t xml:space="preserve"> </w:t>
      </w:r>
      <w:r w:rsidRPr="00533B0D">
        <w:rPr>
          <w:b/>
          <w:lang w:eastAsia="lt-LT"/>
        </w:rPr>
        <w:t>pagrind</w:t>
      </w:r>
      <w:r w:rsidR="00533B0D" w:rsidRPr="00533B0D">
        <w:rPr>
          <w:b/>
          <w:lang w:eastAsia="lt-LT"/>
        </w:rPr>
        <w:t>ais</w:t>
      </w:r>
      <w:r w:rsidRPr="00F7020C">
        <w:rPr>
          <w:lang w:eastAsia="lt-LT"/>
        </w:rPr>
        <w:t xml:space="preserve">, atidėtas bylos nagrinėjimas atnaujinamas </w:t>
      </w:r>
      <w:r w:rsidRPr="00F7020C">
        <w:rPr>
          <w:b/>
          <w:lang w:eastAsia="lt-LT"/>
        </w:rPr>
        <w:t xml:space="preserve">atitinkamai </w:t>
      </w:r>
      <w:r w:rsidRPr="00F7020C">
        <w:rPr>
          <w:lang w:eastAsia="lt-LT"/>
        </w:rPr>
        <w:t xml:space="preserve">iš Europos Žmogaus Teisių Teismo gavus konsultacinę išvadą </w:t>
      </w:r>
      <w:r w:rsidRPr="00F7020C">
        <w:rPr>
          <w:b/>
          <w:lang w:eastAsia="lt-LT"/>
        </w:rPr>
        <w:t>arba iš Europos Sąjungos Teisingumo Teismo gavus prejudicinį sprendimą</w:t>
      </w:r>
      <w:r w:rsidRPr="00F7020C">
        <w:rPr>
          <w:lang w:eastAsia="lt-LT"/>
        </w:rPr>
        <w:t>.“</w:t>
      </w:r>
    </w:p>
    <w:p w:rsidR="00617E6C" w:rsidRDefault="00617E6C" w:rsidP="00533B0D">
      <w:pPr>
        <w:spacing w:line="360" w:lineRule="atLeast"/>
        <w:ind w:firstLine="720"/>
        <w:jc w:val="both"/>
        <w:rPr>
          <w:color w:val="000000"/>
          <w:lang w:eastAsia="lt-LT"/>
        </w:rPr>
      </w:pPr>
    </w:p>
    <w:p w:rsidR="00944A44" w:rsidRPr="00944A44" w:rsidRDefault="00944A44" w:rsidP="00944A44">
      <w:pPr>
        <w:spacing w:line="360" w:lineRule="atLeast"/>
        <w:ind w:firstLine="720"/>
        <w:jc w:val="both"/>
        <w:rPr>
          <w:b/>
          <w:lang w:eastAsia="lt-LT"/>
        </w:rPr>
      </w:pPr>
      <w:r w:rsidRPr="00944A44">
        <w:rPr>
          <w:b/>
          <w:lang w:eastAsia="lt-LT"/>
        </w:rPr>
        <w:t>12 straipsnis. 53</w:t>
      </w:r>
      <w:r w:rsidRPr="00944A44">
        <w:rPr>
          <w:b/>
          <w:vertAlign w:val="superscript"/>
          <w:lang w:eastAsia="lt-LT"/>
        </w:rPr>
        <w:t xml:space="preserve">1 </w:t>
      </w:r>
      <w:r w:rsidRPr="00944A44">
        <w:rPr>
          <w:b/>
          <w:lang w:eastAsia="lt-LT"/>
        </w:rPr>
        <w:t>straipsnio pakeitimas</w:t>
      </w:r>
    </w:p>
    <w:p w:rsidR="005B3B93" w:rsidRDefault="005B3B93" w:rsidP="005B3B93">
      <w:pPr>
        <w:pStyle w:val="Sraopastraipa"/>
        <w:numPr>
          <w:ilvl w:val="0"/>
          <w:numId w:val="29"/>
        </w:numPr>
        <w:spacing w:line="360" w:lineRule="atLeast"/>
        <w:jc w:val="both"/>
        <w:rPr>
          <w:lang w:eastAsia="lt-LT"/>
        </w:rPr>
      </w:pPr>
      <w:r>
        <w:rPr>
          <w:lang w:eastAsia="lt-LT"/>
        </w:rPr>
        <w:t xml:space="preserve">Pakeisti </w:t>
      </w:r>
      <w:r w:rsidRPr="00C74313">
        <w:rPr>
          <w:lang w:eastAsia="lt-LT"/>
        </w:rPr>
        <w:t>53</w:t>
      </w:r>
      <w:r w:rsidRPr="00A80BA2">
        <w:rPr>
          <w:vertAlign w:val="superscript"/>
          <w:lang w:eastAsia="lt-LT"/>
        </w:rPr>
        <w:t>1</w:t>
      </w:r>
      <w:r>
        <w:rPr>
          <w:lang w:eastAsia="lt-LT"/>
        </w:rPr>
        <w:t xml:space="preserve"> straipsnio pavadinimą ir jį išdėstyti taip:</w:t>
      </w:r>
    </w:p>
    <w:p w:rsidR="005B3B93" w:rsidRDefault="005B3B93" w:rsidP="00DB2726">
      <w:pPr>
        <w:pStyle w:val="Sraopastraipa"/>
        <w:spacing w:line="360" w:lineRule="atLeast"/>
        <w:ind w:left="0" w:firstLine="709"/>
        <w:rPr>
          <w:lang w:eastAsia="lt-LT"/>
        </w:rPr>
      </w:pPr>
      <w:r>
        <w:rPr>
          <w:lang w:eastAsia="lt-LT"/>
        </w:rPr>
        <w:t>„</w:t>
      </w:r>
      <w:r w:rsidR="00514E78" w:rsidRPr="00C74313">
        <w:rPr>
          <w:lang w:eastAsia="lt-LT"/>
        </w:rPr>
        <w:t>53</w:t>
      </w:r>
      <w:r w:rsidR="00514E78" w:rsidRPr="00A80BA2">
        <w:rPr>
          <w:vertAlign w:val="superscript"/>
          <w:lang w:eastAsia="lt-LT"/>
        </w:rPr>
        <w:t>1</w:t>
      </w:r>
      <w:r w:rsidR="00514E78">
        <w:rPr>
          <w:lang w:eastAsia="lt-LT"/>
        </w:rPr>
        <w:t xml:space="preserve"> straipsnis. </w:t>
      </w:r>
      <w:r w:rsidRPr="005B3B93">
        <w:rPr>
          <w:lang w:eastAsia="lt-LT"/>
        </w:rPr>
        <w:t xml:space="preserve">Bylos </w:t>
      </w:r>
      <w:r w:rsidRPr="00927FC1">
        <w:rPr>
          <w:strike/>
          <w:lang w:eastAsia="lt-LT"/>
        </w:rPr>
        <w:t>nagrinėjimas</w:t>
      </w:r>
      <w:r w:rsidRPr="005B3B93">
        <w:rPr>
          <w:lang w:eastAsia="lt-LT"/>
        </w:rPr>
        <w:t xml:space="preserve"> </w:t>
      </w:r>
      <w:r w:rsidRPr="00927FC1">
        <w:rPr>
          <w:b/>
          <w:lang w:eastAsia="lt-LT"/>
        </w:rPr>
        <w:t>nagrinėjimo</w:t>
      </w:r>
      <w:r>
        <w:rPr>
          <w:lang w:eastAsia="lt-LT"/>
        </w:rPr>
        <w:t xml:space="preserve"> </w:t>
      </w:r>
      <w:r w:rsidRPr="00927FC1">
        <w:rPr>
          <w:strike/>
          <w:lang w:eastAsia="lt-LT"/>
        </w:rPr>
        <w:t>rašytinio proceso</w:t>
      </w:r>
      <w:r w:rsidRPr="005B3B93">
        <w:rPr>
          <w:lang w:eastAsia="lt-LT"/>
        </w:rPr>
        <w:t xml:space="preserve"> tvarka</w:t>
      </w:r>
      <w:r>
        <w:rPr>
          <w:lang w:eastAsia="lt-LT"/>
        </w:rPr>
        <w:t>“.</w:t>
      </w:r>
    </w:p>
    <w:p w:rsidR="00C74313" w:rsidRDefault="00C74313" w:rsidP="005B3B93">
      <w:pPr>
        <w:pStyle w:val="Sraopastraipa"/>
        <w:numPr>
          <w:ilvl w:val="0"/>
          <w:numId w:val="29"/>
        </w:numPr>
        <w:spacing w:line="360" w:lineRule="atLeast"/>
        <w:jc w:val="both"/>
        <w:rPr>
          <w:lang w:eastAsia="lt-LT"/>
        </w:rPr>
      </w:pPr>
      <w:r w:rsidRPr="00C74313">
        <w:rPr>
          <w:lang w:eastAsia="lt-LT"/>
        </w:rPr>
        <w:t>Pakeisti 53</w:t>
      </w:r>
      <w:r w:rsidRPr="00927FC1">
        <w:rPr>
          <w:vertAlign w:val="superscript"/>
          <w:lang w:eastAsia="lt-LT"/>
        </w:rPr>
        <w:t>1</w:t>
      </w:r>
      <w:r>
        <w:rPr>
          <w:lang w:eastAsia="lt-LT"/>
        </w:rPr>
        <w:t xml:space="preserve"> straipsnio </w:t>
      </w:r>
      <w:r w:rsidR="00401C91">
        <w:rPr>
          <w:lang w:eastAsia="lt-LT"/>
        </w:rPr>
        <w:t>2</w:t>
      </w:r>
      <w:r w:rsidRPr="00C74313">
        <w:rPr>
          <w:lang w:eastAsia="lt-LT"/>
        </w:rPr>
        <w:t xml:space="preserve"> dalį ir ją išdėstyti taip:</w:t>
      </w:r>
    </w:p>
    <w:p w:rsidR="00944A44" w:rsidRDefault="00C74313" w:rsidP="00944A44">
      <w:pPr>
        <w:spacing w:line="360" w:lineRule="atLeast"/>
        <w:ind w:firstLine="720"/>
        <w:jc w:val="both"/>
        <w:rPr>
          <w:lang w:eastAsia="lt-LT"/>
        </w:rPr>
      </w:pPr>
      <w:r>
        <w:rPr>
          <w:lang w:eastAsia="lt-LT"/>
        </w:rPr>
        <w:t>„</w:t>
      </w:r>
      <w:r w:rsidR="00944A44">
        <w:rPr>
          <w:lang w:eastAsia="lt-LT"/>
        </w:rPr>
        <w:t xml:space="preserve">Konstitucinio Teismo motyvuotu sprendimu byla gali būti nagrinėjama </w:t>
      </w:r>
      <w:r w:rsidR="00944A44" w:rsidRPr="00927FC1">
        <w:rPr>
          <w:b/>
          <w:lang w:eastAsia="lt-LT"/>
        </w:rPr>
        <w:t>žodinio</w:t>
      </w:r>
      <w:r w:rsidR="00944A44">
        <w:rPr>
          <w:lang w:eastAsia="lt-LT"/>
        </w:rPr>
        <w:t xml:space="preserve"> </w:t>
      </w:r>
      <w:r w:rsidR="00944A44" w:rsidRPr="00927FC1">
        <w:rPr>
          <w:strike/>
          <w:lang w:eastAsia="lt-LT"/>
        </w:rPr>
        <w:t>rašytinio</w:t>
      </w:r>
      <w:r w:rsidR="00944A44">
        <w:rPr>
          <w:lang w:eastAsia="lt-LT"/>
        </w:rPr>
        <w:t xml:space="preserve"> proceso tvarka, jeigu iki šio sprendimo priėmimo dalyvaujantys byloje asmenys raštu </w:t>
      </w:r>
      <w:r w:rsidR="00944A44" w:rsidRPr="00927FC1">
        <w:rPr>
          <w:strike/>
          <w:lang w:eastAsia="lt-LT"/>
        </w:rPr>
        <w:t>ne</w:t>
      </w:r>
      <w:r w:rsidR="00944A44">
        <w:rPr>
          <w:lang w:eastAsia="lt-LT"/>
        </w:rPr>
        <w:t xml:space="preserve">pateikia </w:t>
      </w:r>
      <w:r w:rsidR="00944A44" w:rsidRPr="00927FC1">
        <w:rPr>
          <w:strike/>
          <w:lang w:eastAsia="lt-LT"/>
        </w:rPr>
        <w:t>prašymo</w:t>
      </w:r>
      <w:r w:rsidR="00944A44" w:rsidRPr="00944A44">
        <w:rPr>
          <w:lang w:eastAsia="lt-LT"/>
        </w:rPr>
        <w:t xml:space="preserve"> </w:t>
      </w:r>
      <w:r w:rsidR="00944A44" w:rsidRPr="00927FC1">
        <w:rPr>
          <w:b/>
          <w:lang w:eastAsia="lt-LT"/>
        </w:rPr>
        <w:t xml:space="preserve">prašymą </w:t>
      </w:r>
      <w:r w:rsidR="00944A44">
        <w:rPr>
          <w:lang w:eastAsia="lt-LT"/>
        </w:rPr>
        <w:t>nagrinėti bylą viešame Konstitucinio Teismo posėdyje žodinio proceso tvarka.</w:t>
      </w:r>
      <w:r>
        <w:rPr>
          <w:lang w:eastAsia="lt-LT"/>
        </w:rPr>
        <w:t>“</w:t>
      </w:r>
    </w:p>
    <w:p w:rsidR="00944A44" w:rsidRDefault="00944A44" w:rsidP="00944A44">
      <w:pPr>
        <w:spacing w:line="360" w:lineRule="atLeast"/>
        <w:ind w:firstLine="720"/>
        <w:jc w:val="both"/>
        <w:rPr>
          <w:lang w:eastAsia="lt-LT"/>
        </w:rPr>
      </w:pPr>
    </w:p>
    <w:p w:rsidR="00617E6C" w:rsidRPr="00F7020C" w:rsidRDefault="003B2E82" w:rsidP="00533B0D">
      <w:pPr>
        <w:spacing w:line="360" w:lineRule="atLeast"/>
        <w:ind w:firstLine="720"/>
        <w:jc w:val="both"/>
        <w:rPr>
          <w:b/>
          <w:color w:val="000000"/>
          <w:lang w:eastAsia="lt-LT"/>
        </w:rPr>
      </w:pPr>
      <w:r>
        <w:rPr>
          <w:b/>
          <w:color w:val="000000"/>
          <w:lang w:eastAsia="lt-LT"/>
        </w:rPr>
        <w:t>1</w:t>
      </w:r>
      <w:r w:rsidR="00401C91">
        <w:rPr>
          <w:b/>
          <w:color w:val="000000"/>
          <w:lang w:eastAsia="lt-LT"/>
        </w:rPr>
        <w:t>3</w:t>
      </w:r>
      <w:r w:rsidR="00617E6C" w:rsidRPr="00F7020C">
        <w:rPr>
          <w:b/>
          <w:color w:val="000000"/>
          <w:lang w:eastAsia="lt-LT"/>
        </w:rPr>
        <w:t xml:space="preserve"> straipsnis. 61 straipsnio pakeitimas</w:t>
      </w:r>
    </w:p>
    <w:p w:rsidR="00617E6C" w:rsidRPr="00F7020C" w:rsidRDefault="00617E6C" w:rsidP="00533B0D">
      <w:pPr>
        <w:spacing w:line="360" w:lineRule="atLeast"/>
        <w:ind w:firstLine="720"/>
        <w:jc w:val="both"/>
        <w:rPr>
          <w:color w:val="000000"/>
          <w:lang w:eastAsia="lt-LT"/>
        </w:rPr>
      </w:pPr>
      <w:r w:rsidRPr="00F7020C">
        <w:rPr>
          <w:color w:val="000000"/>
          <w:lang w:eastAsia="lt-LT"/>
        </w:rPr>
        <w:t>Pakeisti 61 straipsnio 1 dalį ir ją išdėstyti taip:</w:t>
      </w:r>
    </w:p>
    <w:p w:rsidR="00617E6C" w:rsidRPr="00F7020C" w:rsidRDefault="00617E6C" w:rsidP="00533B0D">
      <w:pPr>
        <w:spacing w:line="360" w:lineRule="atLeast"/>
        <w:ind w:firstLine="720"/>
        <w:jc w:val="both"/>
        <w:rPr>
          <w:color w:val="000000"/>
          <w:lang w:eastAsia="lt-LT"/>
        </w:rPr>
      </w:pPr>
      <w:r w:rsidRPr="00F7020C">
        <w:rPr>
          <w:color w:val="000000"/>
          <w:lang w:eastAsia="lt-LT"/>
        </w:rPr>
        <w:t>,,</w:t>
      </w:r>
      <w:r w:rsidRPr="00F7020C">
        <w:rPr>
          <w:lang w:eastAsia="lt-LT"/>
        </w:rPr>
        <w:t xml:space="preserve">Konstitucinio Teismo nutarimą, išvadą ir sprendimą oficialiai gali aiškinti tik pats Konstitucinis Teismas pagal dalyvavusių byloje asmenų, kitų </w:t>
      </w:r>
      <w:r w:rsidRPr="00F7020C">
        <w:rPr>
          <w:strike/>
          <w:lang w:eastAsia="lt-LT"/>
        </w:rPr>
        <w:t>institucijų ar</w:t>
      </w:r>
      <w:r w:rsidRPr="00F7020C">
        <w:rPr>
          <w:lang w:eastAsia="lt-LT"/>
        </w:rPr>
        <w:t xml:space="preserve"> šio įstatymo 60 straipsnio pirmojoje dalyje nurodytų </w:t>
      </w:r>
      <w:r w:rsidRPr="00F7020C">
        <w:rPr>
          <w:b/>
          <w:lang w:eastAsia="lt-LT"/>
        </w:rPr>
        <w:t xml:space="preserve">institucijų ar </w:t>
      </w:r>
      <w:r w:rsidRPr="00F7020C">
        <w:rPr>
          <w:lang w:eastAsia="lt-LT"/>
        </w:rPr>
        <w:t>asmenų prašymą, taip pat savo iniciatyva.“</w:t>
      </w:r>
    </w:p>
    <w:p w:rsidR="00617E6C" w:rsidRPr="00F7020C" w:rsidRDefault="00617E6C" w:rsidP="00533B0D">
      <w:pPr>
        <w:spacing w:line="360" w:lineRule="atLeast"/>
        <w:ind w:firstLine="720"/>
        <w:jc w:val="both"/>
        <w:rPr>
          <w:b/>
          <w:bCs/>
        </w:rPr>
      </w:pPr>
    </w:p>
    <w:p w:rsidR="0055174C" w:rsidRPr="00F7020C" w:rsidRDefault="0055174C" w:rsidP="00533B0D">
      <w:pPr>
        <w:spacing w:line="360" w:lineRule="atLeast"/>
        <w:ind w:firstLine="720"/>
        <w:jc w:val="both"/>
        <w:rPr>
          <w:b/>
          <w:bCs/>
        </w:rPr>
      </w:pPr>
      <w:r w:rsidRPr="00F7020C">
        <w:rPr>
          <w:b/>
          <w:bCs/>
        </w:rPr>
        <w:t>1</w:t>
      </w:r>
      <w:r w:rsidR="00401C91">
        <w:rPr>
          <w:b/>
          <w:bCs/>
        </w:rPr>
        <w:t>4</w:t>
      </w:r>
      <w:r w:rsidRPr="00F7020C">
        <w:rPr>
          <w:b/>
          <w:bCs/>
        </w:rPr>
        <w:t xml:space="preserve"> straipsnis. 65 straipsnio pakeitimas</w:t>
      </w:r>
    </w:p>
    <w:p w:rsidR="0055174C" w:rsidRPr="00F7020C" w:rsidRDefault="00E8629F" w:rsidP="00533B0D">
      <w:pPr>
        <w:spacing w:line="360" w:lineRule="atLeast"/>
        <w:ind w:firstLine="720"/>
        <w:jc w:val="both"/>
        <w:rPr>
          <w:bCs/>
        </w:rPr>
      </w:pPr>
      <w:r>
        <w:rPr>
          <w:bCs/>
        </w:rPr>
        <w:t>Pakeisti</w:t>
      </w:r>
      <w:r w:rsidR="0055174C" w:rsidRPr="00F7020C">
        <w:rPr>
          <w:bCs/>
        </w:rPr>
        <w:t xml:space="preserve"> 65 straipsnį </w:t>
      </w:r>
      <w:r>
        <w:rPr>
          <w:bCs/>
        </w:rPr>
        <w:t>ir jį išdėstyti taip</w:t>
      </w:r>
      <w:r w:rsidR="0055174C" w:rsidRPr="00F7020C">
        <w:rPr>
          <w:bCs/>
        </w:rPr>
        <w:t>:</w:t>
      </w:r>
    </w:p>
    <w:p w:rsidR="00E8629F" w:rsidRPr="00E8629F" w:rsidRDefault="0055174C" w:rsidP="00971832">
      <w:pPr>
        <w:spacing w:line="360" w:lineRule="atLeast"/>
        <w:ind w:left="2410" w:hanging="1701"/>
        <w:jc w:val="both"/>
        <w:rPr>
          <w:b/>
          <w:lang w:eastAsia="lt-LT"/>
        </w:rPr>
      </w:pPr>
      <w:r w:rsidRPr="00F7020C">
        <w:rPr>
          <w:bCs/>
        </w:rPr>
        <w:t>,,</w:t>
      </w:r>
      <w:r w:rsidR="00E8629F">
        <w:rPr>
          <w:bCs/>
        </w:rPr>
        <w:t>65 straipsnis.</w:t>
      </w:r>
      <w:r w:rsidR="00E8629F" w:rsidRPr="00E8629F">
        <w:rPr>
          <w:b/>
          <w:lang w:eastAsia="lt-LT"/>
        </w:rPr>
        <w:t xml:space="preserve"> </w:t>
      </w:r>
      <w:r w:rsidR="00E8629F" w:rsidRPr="00E8629F">
        <w:rPr>
          <w:lang w:eastAsia="lt-LT"/>
        </w:rPr>
        <w:t>Prašymo ištirti teisės akto atitikimą Konstitucijai padavimas Konstituciniam Teismui</w:t>
      </w:r>
    </w:p>
    <w:p w:rsidR="00E8629F" w:rsidRPr="00E8629F" w:rsidRDefault="00E8629F" w:rsidP="00533B0D">
      <w:pPr>
        <w:spacing w:line="360" w:lineRule="atLeast"/>
        <w:ind w:firstLine="720"/>
        <w:jc w:val="both"/>
        <w:rPr>
          <w:lang w:eastAsia="lt-LT"/>
        </w:rPr>
      </w:pPr>
      <w:r w:rsidRPr="00E8629F">
        <w:rPr>
          <w:lang w:eastAsia="lt-LT"/>
        </w:rPr>
        <w:t>Prašymą ištirti teisės akto atitikimą Konstitucijai Konstituciniam Teismui turi teisę paduoti:</w:t>
      </w:r>
    </w:p>
    <w:p w:rsidR="00E8629F" w:rsidRPr="00E8629F" w:rsidRDefault="00E8629F" w:rsidP="00533B0D">
      <w:pPr>
        <w:spacing w:line="360" w:lineRule="atLeast"/>
        <w:ind w:firstLine="720"/>
        <w:jc w:val="both"/>
        <w:rPr>
          <w:lang w:eastAsia="lt-LT"/>
        </w:rPr>
      </w:pPr>
      <w:r w:rsidRPr="00E8629F">
        <w:rPr>
          <w:lang w:eastAsia="lt-LT"/>
        </w:rPr>
        <w:t xml:space="preserve">1) dėl įstatymo ar kito Seimo priimto akto </w:t>
      </w:r>
      <w:r w:rsidR="00971832">
        <w:rPr>
          <w:lang w:eastAsia="lt-LT"/>
        </w:rPr>
        <w:t>–</w:t>
      </w:r>
      <w:r w:rsidRPr="00E8629F">
        <w:rPr>
          <w:lang w:eastAsia="lt-LT"/>
        </w:rPr>
        <w:t xml:space="preserve"> Vyriausybė, ne mažesnė kaip 1/5 visų Seimo narių grupė ir teismai;</w:t>
      </w:r>
    </w:p>
    <w:p w:rsidR="00E8629F" w:rsidRPr="00E8629F" w:rsidRDefault="00E8629F" w:rsidP="00533B0D">
      <w:pPr>
        <w:spacing w:line="360" w:lineRule="atLeast"/>
        <w:ind w:firstLine="720"/>
        <w:jc w:val="both"/>
        <w:rPr>
          <w:lang w:eastAsia="lt-LT"/>
        </w:rPr>
      </w:pPr>
      <w:r w:rsidRPr="00E8629F">
        <w:rPr>
          <w:lang w:eastAsia="lt-LT"/>
        </w:rPr>
        <w:t>2) dėl Respublikos Prezidento akto</w:t>
      </w:r>
      <w:r w:rsidR="00971832" w:rsidRPr="00E8629F">
        <w:rPr>
          <w:lang w:eastAsia="lt-LT"/>
        </w:rPr>
        <w:t xml:space="preserve"> </w:t>
      </w:r>
      <w:r w:rsidR="00971832">
        <w:rPr>
          <w:lang w:eastAsia="lt-LT"/>
        </w:rPr>
        <w:t>–</w:t>
      </w:r>
      <w:r w:rsidR="00971832" w:rsidRPr="00E8629F">
        <w:rPr>
          <w:lang w:eastAsia="lt-LT"/>
        </w:rPr>
        <w:t xml:space="preserve"> </w:t>
      </w:r>
      <w:r w:rsidRPr="00E8629F">
        <w:rPr>
          <w:lang w:eastAsia="lt-LT"/>
        </w:rPr>
        <w:t>ne mažesnė kaip 1/5 visų Seimo narių grupė ir teismai;</w:t>
      </w:r>
    </w:p>
    <w:p w:rsidR="00E8629F" w:rsidRPr="00E8629F" w:rsidRDefault="00E8629F" w:rsidP="00533B0D">
      <w:pPr>
        <w:spacing w:line="360" w:lineRule="atLeast"/>
        <w:ind w:firstLine="720"/>
        <w:jc w:val="both"/>
        <w:rPr>
          <w:lang w:eastAsia="lt-LT"/>
        </w:rPr>
      </w:pPr>
      <w:r w:rsidRPr="00E8629F">
        <w:rPr>
          <w:lang w:eastAsia="lt-LT"/>
        </w:rPr>
        <w:t>3) dėl Vyriausybės akto</w:t>
      </w:r>
      <w:r w:rsidR="00971832" w:rsidRPr="00E8629F">
        <w:rPr>
          <w:lang w:eastAsia="lt-LT"/>
        </w:rPr>
        <w:t xml:space="preserve"> </w:t>
      </w:r>
      <w:r w:rsidR="00971832">
        <w:rPr>
          <w:lang w:eastAsia="lt-LT"/>
        </w:rPr>
        <w:t>–</w:t>
      </w:r>
      <w:r w:rsidR="00971832" w:rsidRPr="00E8629F">
        <w:rPr>
          <w:lang w:eastAsia="lt-LT"/>
        </w:rPr>
        <w:t xml:space="preserve"> </w:t>
      </w:r>
      <w:r w:rsidRPr="00E8629F">
        <w:rPr>
          <w:lang w:eastAsia="lt-LT"/>
        </w:rPr>
        <w:t>ne mažesnė kaip 1/5 visų Seimo narių grupė, teismai ir Respublikos Prezidentas.</w:t>
      </w:r>
    </w:p>
    <w:p w:rsidR="00E8629F" w:rsidRPr="00E8629F" w:rsidRDefault="00E8629F" w:rsidP="00533B0D">
      <w:pPr>
        <w:spacing w:line="360" w:lineRule="atLeast"/>
        <w:ind w:firstLine="720"/>
        <w:jc w:val="both"/>
        <w:rPr>
          <w:b/>
        </w:rPr>
      </w:pPr>
      <w:r w:rsidRPr="00E8629F">
        <w:rPr>
          <w:b/>
        </w:rPr>
        <w:t>Asmuo turi teisę paduoti prašymą Konstituciniam Teismui dėl įstatymų ar kitų Seimo priimtų aktų, Respublikos Prezidento aktų, Vyriausybės aktų atitikties Konstitucijai arba įstatymams, jeigu</w:t>
      </w:r>
      <w:r w:rsidR="00971832">
        <w:rPr>
          <w:b/>
        </w:rPr>
        <w:t xml:space="preserve"> yra visos šios sąlygos</w:t>
      </w:r>
      <w:r w:rsidRPr="00E8629F">
        <w:rPr>
          <w:b/>
        </w:rPr>
        <w:t>:</w:t>
      </w:r>
    </w:p>
    <w:p w:rsidR="00E8629F" w:rsidRPr="00E8629F" w:rsidRDefault="00E8629F" w:rsidP="00533B0D">
      <w:pPr>
        <w:spacing w:line="360" w:lineRule="atLeast"/>
        <w:ind w:firstLine="720"/>
        <w:jc w:val="both"/>
      </w:pPr>
      <w:r w:rsidRPr="00E8629F">
        <w:rPr>
          <w:b/>
        </w:rPr>
        <w:t>1) tokių aktų pagrindu priimtas sprendimas pažeidė šio asmens konstitucines teises ar laisves;</w:t>
      </w:r>
    </w:p>
    <w:p w:rsidR="00E8629F" w:rsidRPr="00E8629F" w:rsidRDefault="00E8629F" w:rsidP="00533B0D">
      <w:pPr>
        <w:spacing w:line="360" w:lineRule="atLeast"/>
        <w:ind w:firstLine="720"/>
        <w:jc w:val="both"/>
        <w:rPr>
          <w:b/>
        </w:rPr>
      </w:pPr>
      <w:r w:rsidRPr="00E8629F">
        <w:rPr>
          <w:b/>
        </w:rPr>
        <w:lastRenderedPageBreak/>
        <w:t xml:space="preserve">2) šis asmuo pasinaudojo visomis įstatymuose nustatytomis savo konstitucinių teisių </w:t>
      </w:r>
      <w:r w:rsidR="003D4830">
        <w:rPr>
          <w:b/>
        </w:rPr>
        <w:t>ar</w:t>
      </w:r>
      <w:r w:rsidR="003D4830" w:rsidRPr="00E8629F">
        <w:rPr>
          <w:b/>
        </w:rPr>
        <w:t xml:space="preserve"> </w:t>
      </w:r>
      <w:r w:rsidRPr="00E8629F">
        <w:rPr>
          <w:b/>
        </w:rPr>
        <w:t>laisvių gyny</w:t>
      </w:r>
      <w:r w:rsidR="003E5C40">
        <w:rPr>
          <w:b/>
        </w:rPr>
        <w:t>bos priemonėmis, įskaitant teisę</w:t>
      </w:r>
      <w:r w:rsidRPr="00E8629F">
        <w:rPr>
          <w:b/>
        </w:rPr>
        <w:t xml:space="preserve"> kreiptis į teismą, ir yra priimtas galutinis ir neskundžiamas teismo sprendimas;</w:t>
      </w:r>
    </w:p>
    <w:p w:rsidR="00E8629F" w:rsidRPr="00E8629F" w:rsidRDefault="00E8629F" w:rsidP="00533B0D">
      <w:pPr>
        <w:spacing w:line="360" w:lineRule="atLeast"/>
        <w:ind w:firstLine="720"/>
        <w:jc w:val="both"/>
      </w:pPr>
      <w:r w:rsidRPr="00E8629F">
        <w:rPr>
          <w:b/>
        </w:rPr>
        <w:t>3) nuo šios dalies 2 punkte nurodyto teismo sprendimo įsiteisėjimo dienos nepraėjo daugiau kaip trys mėnesiai.</w:t>
      </w:r>
    </w:p>
    <w:p w:rsidR="00E8629F" w:rsidRPr="00E8629F" w:rsidRDefault="00E8629F" w:rsidP="00533B0D">
      <w:pPr>
        <w:spacing w:line="360" w:lineRule="atLeast"/>
        <w:ind w:firstLine="720"/>
        <w:jc w:val="both"/>
      </w:pPr>
      <w:r w:rsidRPr="00E8629F">
        <w:rPr>
          <w:b/>
        </w:rPr>
        <w:t>Jeigu šio straipsnio antrojoje dalyje nurodyto asmens prašymas įteiktas paštui arba išsiųstas elektroninių ryšių priemonėmis iki paskutinės šio straipsnio antrosios dalies 3 punkte nustatyto prašymo pateikimo Konstituciniam Teismui termino dienos dvidešimt ketvirtos valandos, šis terminas nelaikomas praleistu.</w:t>
      </w:r>
    </w:p>
    <w:p w:rsidR="0055174C" w:rsidRPr="00F7020C" w:rsidRDefault="00E8629F" w:rsidP="00533B0D">
      <w:pPr>
        <w:shd w:val="clear" w:color="auto" w:fill="FFFFFF" w:themeFill="background1"/>
        <w:spacing w:line="360" w:lineRule="atLeast"/>
        <w:ind w:firstLine="720"/>
        <w:jc w:val="both"/>
      </w:pPr>
      <w:r w:rsidRPr="00E8629F">
        <w:rPr>
          <w:b/>
        </w:rPr>
        <w:t>Šio straipsnio antrojoje dalyje nurodytam asmeniui, dėl svarbių priežasčių praleidusiam šio straipsnio antrosios dalies 3 punkte nustatytą prašymo pateikimo Konstituciniam Teismui terminą, praleistas terminas gali būti atnaujinamas.</w:t>
      </w:r>
      <w:r w:rsidR="006268E8" w:rsidRPr="00F7020C">
        <w:t>“</w:t>
      </w:r>
    </w:p>
    <w:p w:rsidR="00A33A2F" w:rsidRDefault="00A33A2F" w:rsidP="00533B0D">
      <w:pPr>
        <w:spacing w:line="360" w:lineRule="atLeast"/>
        <w:ind w:firstLine="720"/>
        <w:jc w:val="both"/>
        <w:rPr>
          <w:b/>
        </w:rPr>
      </w:pPr>
    </w:p>
    <w:p w:rsidR="00A33A2F" w:rsidRDefault="00A33A2F" w:rsidP="00533B0D">
      <w:pPr>
        <w:spacing w:line="360" w:lineRule="atLeast"/>
        <w:ind w:firstLine="720"/>
        <w:jc w:val="both"/>
        <w:rPr>
          <w:b/>
        </w:rPr>
      </w:pPr>
      <w:r>
        <w:rPr>
          <w:b/>
        </w:rPr>
        <w:t>1</w:t>
      </w:r>
      <w:r w:rsidR="00401C91">
        <w:rPr>
          <w:b/>
        </w:rPr>
        <w:t>5</w:t>
      </w:r>
      <w:r>
        <w:rPr>
          <w:b/>
        </w:rPr>
        <w:t xml:space="preserve"> straipsnis. 66 straipsnio pakeitimas</w:t>
      </w:r>
    </w:p>
    <w:p w:rsidR="00A33A2F" w:rsidRDefault="00A33A2F" w:rsidP="00533B0D">
      <w:pPr>
        <w:spacing w:line="360" w:lineRule="atLeast"/>
        <w:ind w:firstLine="720"/>
        <w:jc w:val="both"/>
      </w:pPr>
      <w:r w:rsidRPr="00A33A2F">
        <w:t>Pakeisti 66 straipsnio 3 dalies 3 punktą ir jį išdėstyti taip:</w:t>
      </w:r>
    </w:p>
    <w:p w:rsidR="00A33A2F" w:rsidRPr="00A33A2F" w:rsidRDefault="00A33A2F" w:rsidP="00533B0D">
      <w:pPr>
        <w:spacing w:line="360" w:lineRule="atLeast"/>
        <w:ind w:firstLine="720"/>
        <w:jc w:val="both"/>
      </w:pPr>
      <w:r>
        <w:t>„</w:t>
      </w:r>
      <w:r w:rsidRPr="00A33A2F">
        <w:t xml:space="preserve">3) dokumentų ir kitos medžiagos, surašytų ne lietuvių kalba, </w:t>
      </w:r>
      <w:r w:rsidRPr="00533B0D">
        <w:rPr>
          <w:strike/>
        </w:rPr>
        <w:t>notaro patvirtinti</w:t>
      </w:r>
      <w:r w:rsidRPr="00A33A2F">
        <w:t xml:space="preserve"> vertimai</w:t>
      </w:r>
      <w:r w:rsidR="005F326C">
        <w:t>,</w:t>
      </w:r>
      <w:r w:rsidRPr="00A33A2F">
        <w:t xml:space="preserve"> </w:t>
      </w:r>
      <w:r w:rsidR="00533B0D" w:rsidRPr="00A33A2F">
        <w:rPr>
          <w:b/>
          <w:color w:val="000000"/>
          <w:szCs w:val="20"/>
        </w:rPr>
        <w:t>kurių vertimo</w:t>
      </w:r>
      <w:r w:rsidR="00533B0D" w:rsidRPr="00A33A2F">
        <w:t xml:space="preserve"> </w:t>
      </w:r>
      <w:r w:rsidRPr="00A33A2F">
        <w:t>į lietuvių kalbą</w:t>
      </w:r>
      <w:r w:rsidR="00533B0D" w:rsidRPr="00533B0D">
        <w:rPr>
          <w:b/>
          <w:color w:val="000000"/>
          <w:szCs w:val="20"/>
        </w:rPr>
        <w:t xml:space="preserve"> </w:t>
      </w:r>
      <w:r w:rsidR="005F326C" w:rsidRPr="00A33A2F">
        <w:rPr>
          <w:b/>
          <w:color w:val="000000"/>
          <w:szCs w:val="20"/>
        </w:rPr>
        <w:t>tikrum</w:t>
      </w:r>
      <w:r w:rsidR="005F326C">
        <w:rPr>
          <w:b/>
          <w:color w:val="000000"/>
          <w:szCs w:val="20"/>
        </w:rPr>
        <w:t>as</w:t>
      </w:r>
      <w:r w:rsidR="005F326C" w:rsidRPr="00A33A2F">
        <w:rPr>
          <w:b/>
          <w:color w:val="000000"/>
          <w:szCs w:val="20"/>
        </w:rPr>
        <w:t xml:space="preserve"> </w:t>
      </w:r>
      <w:r w:rsidR="005F326C">
        <w:rPr>
          <w:b/>
          <w:color w:val="000000"/>
          <w:szCs w:val="20"/>
        </w:rPr>
        <w:t>pali</w:t>
      </w:r>
      <w:r w:rsidR="00183E8D">
        <w:rPr>
          <w:b/>
          <w:color w:val="000000"/>
          <w:szCs w:val="20"/>
        </w:rPr>
        <w:t>u</w:t>
      </w:r>
      <w:r w:rsidR="005F326C">
        <w:rPr>
          <w:b/>
          <w:color w:val="000000"/>
          <w:szCs w:val="20"/>
        </w:rPr>
        <w:t>dytas notaro</w:t>
      </w:r>
      <w:r w:rsidRPr="00A33A2F">
        <w:t>.</w:t>
      </w:r>
      <w:r>
        <w:t>“</w:t>
      </w:r>
    </w:p>
    <w:p w:rsidR="00A33A2F" w:rsidRDefault="00A33A2F" w:rsidP="00533B0D">
      <w:pPr>
        <w:spacing w:line="360" w:lineRule="atLeast"/>
        <w:ind w:firstLine="720"/>
        <w:jc w:val="both"/>
        <w:rPr>
          <w:b/>
        </w:rPr>
      </w:pPr>
    </w:p>
    <w:p w:rsidR="007879D6" w:rsidRPr="00F7020C" w:rsidRDefault="007879D6" w:rsidP="00533B0D">
      <w:pPr>
        <w:spacing w:line="360" w:lineRule="atLeast"/>
        <w:ind w:firstLine="720"/>
        <w:jc w:val="both"/>
        <w:rPr>
          <w:b/>
        </w:rPr>
      </w:pPr>
      <w:r w:rsidRPr="00F7020C">
        <w:rPr>
          <w:b/>
        </w:rPr>
        <w:t>1</w:t>
      </w:r>
      <w:r w:rsidR="00401C91">
        <w:rPr>
          <w:b/>
        </w:rPr>
        <w:t>6</w:t>
      </w:r>
      <w:r w:rsidRPr="00F7020C">
        <w:rPr>
          <w:b/>
        </w:rPr>
        <w:t xml:space="preserve"> straipsnis. Įstatymo papildymas 67</w:t>
      </w:r>
      <w:r w:rsidRPr="00F7020C">
        <w:rPr>
          <w:b/>
          <w:vertAlign w:val="superscript"/>
        </w:rPr>
        <w:t xml:space="preserve">1 </w:t>
      </w:r>
      <w:r w:rsidRPr="00F7020C">
        <w:rPr>
          <w:b/>
        </w:rPr>
        <w:t>straipsniu</w:t>
      </w:r>
    </w:p>
    <w:p w:rsidR="007879D6" w:rsidRPr="00F7020C" w:rsidRDefault="00CE3C0E" w:rsidP="00533B0D">
      <w:pPr>
        <w:spacing w:line="360" w:lineRule="atLeast"/>
        <w:ind w:firstLine="720"/>
        <w:jc w:val="both"/>
      </w:pPr>
      <w:r w:rsidRPr="00F7020C">
        <w:t>Papildyti Į</w:t>
      </w:r>
      <w:r w:rsidR="007879D6" w:rsidRPr="00F7020C">
        <w:t>statymą 67</w:t>
      </w:r>
      <w:r w:rsidR="007879D6" w:rsidRPr="00F7020C">
        <w:rPr>
          <w:vertAlign w:val="superscript"/>
        </w:rPr>
        <w:t xml:space="preserve">1 </w:t>
      </w:r>
      <w:r w:rsidR="007879D6" w:rsidRPr="00F7020C">
        <w:t>straipsniu:</w:t>
      </w:r>
    </w:p>
    <w:p w:rsidR="007879D6" w:rsidRPr="00F7020C" w:rsidRDefault="007879D6" w:rsidP="00533B0D">
      <w:pPr>
        <w:spacing w:line="360" w:lineRule="atLeast"/>
        <w:ind w:firstLine="720"/>
        <w:jc w:val="both"/>
      </w:pPr>
      <w:r w:rsidRPr="00F7020C">
        <w:t>,,</w:t>
      </w:r>
      <w:r w:rsidRPr="00F7020C">
        <w:rPr>
          <w:b/>
        </w:rPr>
        <w:t>67</w:t>
      </w:r>
      <w:r w:rsidRPr="00F7020C">
        <w:rPr>
          <w:b/>
          <w:vertAlign w:val="superscript"/>
        </w:rPr>
        <w:t xml:space="preserve">1 </w:t>
      </w:r>
      <w:r w:rsidRPr="00F7020C">
        <w:rPr>
          <w:b/>
        </w:rPr>
        <w:t xml:space="preserve">straipsnis. </w:t>
      </w:r>
      <w:r w:rsidR="0033107C" w:rsidRPr="00F7020C">
        <w:rPr>
          <w:b/>
        </w:rPr>
        <w:t>Asmens prašymo</w:t>
      </w:r>
      <w:r w:rsidR="00995D6B" w:rsidRPr="00F7020C">
        <w:rPr>
          <w:b/>
        </w:rPr>
        <w:t xml:space="preserve"> </w:t>
      </w:r>
      <w:r w:rsidRPr="00F7020C">
        <w:rPr>
          <w:b/>
        </w:rPr>
        <w:t>Konstituciniam Teismui turinys</w:t>
      </w:r>
    </w:p>
    <w:p w:rsidR="00E8629F" w:rsidRPr="00E8629F" w:rsidRDefault="00E8629F" w:rsidP="00533B0D">
      <w:pPr>
        <w:spacing w:line="360" w:lineRule="atLeast"/>
        <w:ind w:firstLine="720"/>
        <w:jc w:val="both"/>
        <w:rPr>
          <w:b/>
          <w:color w:val="000000"/>
          <w:szCs w:val="20"/>
        </w:rPr>
      </w:pPr>
      <w:r w:rsidRPr="00E8629F">
        <w:rPr>
          <w:b/>
        </w:rPr>
        <w:t>Konstitucijos 106 straipsnio ketvirtoj</w:t>
      </w:r>
      <w:r w:rsidR="003E5C40">
        <w:rPr>
          <w:b/>
        </w:rPr>
        <w:t>oj</w:t>
      </w:r>
      <w:r w:rsidRPr="00E8629F">
        <w:rPr>
          <w:b/>
        </w:rPr>
        <w:t xml:space="preserve">e dalyje nurodyto asmens, kuriam suteikta teisė kreiptis į Konstitucinį Teismą dėl jo konstitucinių teisių </w:t>
      </w:r>
      <w:r w:rsidR="005F326C">
        <w:rPr>
          <w:b/>
        </w:rPr>
        <w:t>ar</w:t>
      </w:r>
      <w:r w:rsidR="005F326C" w:rsidRPr="00E8629F">
        <w:rPr>
          <w:b/>
        </w:rPr>
        <w:t xml:space="preserve"> </w:t>
      </w:r>
      <w:r w:rsidRPr="00E8629F">
        <w:rPr>
          <w:b/>
        </w:rPr>
        <w:t xml:space="preserve">laisvių pažeidimo, </w:t>
      </w:r>
      <w:r w:rsidRPr="00E8629F">
        <w:rPr>
          <w:b/>
          <w:color w:val="000000"/>
          <w:szCs w:val="20"/>
        </w:rPr>
        <w:t>prašyme turi būti nurodyta:</w:t>
      </w:r>
    </w:p>
    <w:p w:rsidR="00E8629F" w:rsidRPr="00E8629F" w:rsidRDefault="00E8629F" w:rsidP="00533B0D">
      <w:pPr>
        <w:numPr>
          <w:ilvl w:val="0"/>
          <w:numId w:val="19"/>
        </w:numPr>
        <w:tabs>
          <w:tab w:val="left" w:pos="993"/>
        </w:tabs>
        <w:spacing w:line="360" w:lineRule="atLeast"/>
        <w:contextualSpacing/>
        <w:jc w:val="both"/>
        <w:rPr>
          <w:b/>
          <w:color w:val="000000"/>
          <w:szCs w:val="20"/>
        </w:rPr>
      </w:pPr>
      <w:r w:rsidRPr="00E8629F">
        <w:rPr>
          <w:b/>
          <w:color w:val="000000"/>
          <w:szCs w:val="20"/>
        </w:rPr>
        <w:t>adresatas – Konstitucinis Teismas;</w:t>
      </w:r>
    </w:p>
    <w:p w:rsidR="00E8629F" w:rsidRPr="00E8629F" w:rsidRDefault="00E8629F" w:rsidP="00533B0D">
      <w:pPr>
        <w:numPr>
          <w:ilvl w:val="0"/>
          <w:numId w:val="19"/>
        </w:numPr>
        <w:tabs>
          <w:tab w:val="left" w:pos="0"/>
          <w:tab w:val="left" w:pos="709"/>
          <w:tab w:val="left" w:pos="993"/>
        </w:tabs>
        <w:spacing w:line="360" w:lineRule="atLeast"/>
        <w:contextualSpacing/>
        <w:jc w:val="both"/>
        <w:rPr>
          <w:b/>
          <w:color w:val="000000"/>
          <w:szCs w:val="20"/>
        </w:rPr>
      </w:pPr>
      <w:r w:rsidRPr="00E8629F">
        <w:rPr>
          <w:b/>
          <w:color w:val="000000"/>
          <w:szCs w:val="20"/>
        </w:rPr>
        <w:t xml:space="preserve">prašymą teikiančio asmens vardas, pavardė (pavadinimas), asmens kodas (kodas), gyvenamoji vieta (buveinė), jeigu šis asmuo turi, – ir elektroninio pašto adresas, telefono numeris, taip pat atstovo, jeigu jis yra, vardas, pavardė ir adresas, jeigu žinoma, – atstovo elektroninio pašto adresas, telefono numeris; </w:t>
      </w:r>
    </w:p>
    <w:p w:rsidR="00E8629F" w:rsidRPr="00E8629F" w:rsidRDefault="00E8629F" w:rsidP="00533B0D">
      <w:pPr>
        <w:numPr>
          <w:ilvl w:val="0"/>
          <w:numId w:val="19"/>
        </w:numPr>
        <w:tabs>
          <w:tab w:val="left" w:pos="0"/>
          <w:tab w:val="left" w:pos="709"/>
          <w:tab w:val="left" w:pos="993"/>
        </w:tabs>
        <w:spacing w:line="360" w:lineRule="atLeast"/>
        <w:contextualSpacing/>
        <w:jc w:val="both"/>
        <w:rPr>
          <w:b/>
          <w:color w:val="000000"/>
          <w:szCs w:val="20"/>
        </w:rPr>
      </w:pPr>
      <w:r w:rsidRPr="00E8629F">
        <w:rPr>
          <w:b/>
          <w:color w:val="000000"/>
          <w:szCs w:val="20"/>
        </w:rPr>
        <w:t>valstybės institucijos, priėmusios ginčijamą teisės aktą, pavadinimas ir adresas;</w:t>
      </w:r>
    </w:p>
    <w:p w:rsidR="00E8629F" w:rsidRPr="00E8629F" w:rsidRDefault="00E8629F" w:rsidP="00533B0D">
      <w:pPr>
        <w:numPr>
          <w:ilvl w:val="0"/>
          <w:numId w:val="19"/>
        </w:numPr>
        <w:tabs>
          <w:tab w:val="left" w:pos="0"/>
          <w:tab w:val="left" w:pos="709"/>
          <w:tab w:val="left" w:pos="993"/>
        </w:tabs>
        <w:spacing w:line="360" w:lineRule="atLeast"/>
        <w:contextualSpacing/>
        <w:jc w:val="both"/>
        <w:rPr>
          <w:b/>
          <w:color w:val="000000"/>
          <w:szCs w:val="20"/>
        </w:rPr>
      </w:pPr>
      <w:r w:rsidRPr="00E8629F">
        <w:rPr>
          <w:b/>
          <w:color w:val="000000"/>
          <w:szCs w:val="20"/>
        </w:rPr>
        <w:t>tikslus ginčijamo teisės akto pavadinimas, numeris, priėmimo data ir kiti jam identifikuoti būtini duomenys, jo paskelbimo šaltinis (jeigu buvo paskelbtas);</w:t>
      </w:r>
    </w:p>
    <w:p w:rsidR="00E8629F" w:rsidRPr="00E8629F" w:rsidRDefault="00E8629F" w:rsidP="00533B0D">
      <w:pPr>
        <w:numPr>
          <w:ilvl w:val="0"/>
          <w:numId w:val="19"/>
        </w:numPr>
        <w:shd w:val="clear" w:color="auto" w:fill="FFFFFF"/>
        <w:tabs>
          <w:tab w:val="left" w:pos="0"/>
          <w:tab w:val="left" w:pos="709"/>
          <w:tab w:val="left" w:pos="993"/>
        </w:tabs>
        <w:spacing w:line="360" w:lineRule="atLeast"/>
        <w:contextualSpacing/>
        <w:jc w:val="both"/>
        <w:rPr>
          <w:b/>
          <w:color w:val="000000"/>
          <w:szCs w:val="20"/>
        </w:rPr>
      </w:pPr>
      <w:r w:rsidRPr="00E8629F">
        <w:rPr>
          <w:b/>
          <w:color w:val="000000"/>
          <w:szCs w:val="20"/>
        </w:rPr>
        <w:t xml:space="preserve">šios dalies 4 punkte nurodyto akto pagrindu priimtas sprendimas, kuriuo galimai buvo pažeistos prašymą teikiančio asmens konstitucinės teisės ar laisvės, ir šį sprendimą priėmęs subjektas; </w:t>
      </w:r>
    </w:p>
    <w:p w:rsidR="00E8629F" w:rsidRPr="00E8629F" w:rsidRDefault="00E8629F" w:rsidP="008941E2">
      <w:pPr>
        <w:numPr>
          <w:ilvl w:val="0"/>
          <w:numId w:val="19"/>
        </w:numPr>
        <w:shd w:val="clear" w:color="auto" w:fill="FFFFFF"/>
        <w:tabs>
          <w:tab w:val="left" w:pos="0"/>
          <w:tab w:val="left" w:pos="709"/>
          <w:tab w:val="left" w:pos="993"/>
        </w:tabs>
        <w:spacing w:line="360" w:lineRule="atLeast"/>
        <w:contextualSpacing/>
        <w:jc w:val="both"/>
        <w:rPr>
          <w:b/>
          <w:color w:val="000000"/>
          <w:szCs w:val="20"/>
        </w:rPr>
      </w:pPr>
      <w:r w:rsidRPr="00E8629F">
        <w:rPr>
          <w:b/>
          <w:color w:val="000000"/>
          <w:szCs w:val="20"/>
        </w:rPr>
        <w:t xml:space="preserve">aplinkybės, patvirtinančios, kad </w:t>
      </w:r>
      <w:r w:rsidR="008941E2">
        <w:rPr>
          <w:b/>
          <w:color w:val="000000"/>
          <w:szCs w:val="20"/>
        </w:rPr>
        <w:t xml:space="preserve">prašymą teikiantis asmuo </w:t>
      </w:r>
      <w:r w:rsidRPr="00E8629F">
        <w:rPr>
          <w:b/>
          <w:color w:val="000000"/>
          <w:szCs w:val="20"/>
        </w:rPr>
        <w:t>išnaudo</w:t>
      </w:r>
      <w:r w:rsidR="008941E2">
        <w:rPr>
          <w:b/>
          <w:color w:val="000000"/>
          <w:szCs w:val="20"/>
        </w:rPr>
        <w:t>jo</w:t>
      </w:r>
      <w:r w:rsidRPr="00E8629F">
        <w:rPr>
          <w:b/>
          <w:color w:val="000000"/>
          <w:szCs w:val="20"/>
        </w:rPr>
        <w:t xml:space="preserve"> vis</w:t>
      </w:r>
      <w:r w:rsidR="008941E2">
        <w:rPr>
          <w:b/>
          <w:color w:val="000000"/>
          <w:szCs w:val="20"/>
        </w:rPr>
        <w:t>a</w:t>
      </w:r>
      <w:r w:rsidRPr="00E8629F">
        <w:rPr>
          <w:b/>
          <w:color w:val="000000"/>
          <w:szCs w:val="20"/>
        </w:rPr>
        <w:t xml:space="preserve">s </w:t>
      </w:r>
      <w:r w:rsidR="008941E2">
        <w:rPr>
          <w:b/>
          <w:color w:val="000000"/>
          <w:szCs w:val="20"/>
        </w:rPr>
        <w:t xml:space="preserve">įstatymuose nustatytas </w:t>
      </w:r>
      <w:r w:rsidR="00D41CD4">
        <w:rPr>
          <w:b/>
          <w:color w:val="000000"/>
          <w:szCs w:val="20"/>
        </w:rPr>
        <w:t xml:space="preserve">savo </w:t>
      </w:r>
      <w:r w:rsidR="008941E2" w:rsidRPr="008941E2">
        <w:rPr>
          <w:b/>
          <w:color w:val="000000"/>
          <w:szCs w:val="20"/>
        </w:rPr>
        <w:t xml:space="preserve">konstitucinių teisių </w:t>
      </w:r>
      <w:r w:rsidR="005F326C">
        <w:rPr>
          <w:b/>
          <w:color w:val="000000"/>
          <w:szCs w:val="20"/>
        </w:rPr>
        <w:t>ar</w:t>
      </w:r>
      <w:r w:rsidR="005F326C" w:rsidRPr="008941E2">
        <w:rPr>
          <w:b/>
          <w:color w:val="000000"/>
          <w:szCs w:val="20"/>
        </w:rPr>
        <w:t xml:space="preserve"> </w:t>
      </w:r>
      <w:r w:rsidR="008941E2" w:rsidRPr="008941E2">
        <w:rPr>
          <w:b/>
          <w:color w:val="000000"/>
          <w:szCs w:val="20"/>
        </w:rPr>
        <w:t>laisvių gynybos priemon</w:t>
      </w:r>
      <w:r w:rsidR="008941E2">
        <w:rPr>
          <w:b/>
          <w:color w:val="000000"/>
          <w:szCs w:val="20"/>
        </w:rPr>
        <w:t>e</w:t>
      </w:r>
      <w:r w:rsidR="008941E2" w:rsidRPr="008941E2">
        <w:rPr>
          <w:b/>
          <w:color w:val="000000"/>
          <w:szCs w:val="20"/>
        </w:rPr>
        <w:t>s, įskaitant teisę kreiptis į teismą, ir yra priimtas galutinis ir neskundžiamas teismo sprendimas</w:t>
      </w:r>
      <w:r w:rsidRPr="00E8629F">
        <w:rPr>
          <w:b/>
          <w:color w:val="000000"/>
          <w:szCs w:val="20"/>
        </w:rPr>
        <w:t>;</w:t>
      </w:r>
    </w:p>
    <w:p w:rsidR="00E8629F" w:rsidRPr="00E8629F" w:rsidRDefault="00E8629F" w:rsidP="00533B0D">
      <w:pPr>
        <w:numPr>
          <w:ilvl w:val="0"/>
          <w:numId w:val="19"/>
        </w:numPr>
        <w:shd w:val="clear" w:color="auto" w:fill="FFFFFF"/>
        <w:tabs>
          <w:tab w:val="left" w:pos="0"/>
          <w:tab w:val="left" w:pos="709"/>
          <w:tab w:val="left" w:pos="993"/>
        </w:tabs>
        <w:spacing w:line="360" w:lineRule="atLeast"/>
        <w:contextualSpacing/>
        <w:jc w:val="both"/>
        <w:rPr>
          <w:b/>
          <w:color w:val="000000"/>
          <w:szCs w:val="20"/>
        </w:rPr>
      </w:pPr>
      <w:r w:rsidRPr="00E8629F">
        <w:rPr>
          <w:b/>
          <w:color w:val="000000"/>
          <w:szCs w:val="20"/>
        </w:rPr>
        <w:t>aplinkybės, patvirtinančios, kad prašymas pateiktas per šiame įstatyme nustatytą terminą arba kad šis terminas praleistas dėl svarbių priežasčių;</w:t>
      </w:r>
    </w:p>
    <w:p w:rsidR="00E8629F" w:rsidRPr="00E8629F" w:rsidRDefault="00E8629F" w:rsidP="00533B0D">
      <w:pPr>
        <w:numPr>
          <w:ilvl w:val="0"/>
          <w:numId w:val="19"/>
        </w:numPr>
        <w:tabs>
          <w:tab w:val="left" w:pos="0"/>
          <w:tab w:val="left" w:pos="709"/>
          <w:tab w:val="left" w:pos="993"/>
        </w:tabs>
        <w:spacing w:line="360" w:lineRule="atLeast"/>
        <w:contextualSpacing/>
        <w:jc w:val="both"/>
        <w:rPr>
          <w:b/>
          <w:color w:val="000000"/>
          <w:szCs w:val="20"/>
        </w:rPr>
      </w:pPr>
      <w:r w:rsidRPr="00E8629F">
        <w:rPr>
          <w:b/>
          <w:color w:val="000000"/>
          <w:szCs w:val="20"/>
        </w:rPr>
        <w:lastRenderedPageBreak/>
        <w:t>Konstitucijos ir šio įstatymo normos, suteikiančios teisę kreiptis su prašymu į Konstitucinį Teismą;</w:t>
      </w:r>
    </w:p>
    <w:p w:rsidR="00E8629F" w:rsidRPr="00E8629F" w:rsidRDefault="00E8629F" w:rsidP="00533B0D">
      <w:pPr>
        <w:numPr>
          <w:ilvl w:val="0"/>
          <w:numId w:val="19"/>
        </w:numPr>
        <w:tabs>
          <w:tab w:val="left" w:pos="0"/>
          <w:tab w:val="left" w:pos="709"/>
          <w:tab w:val="left" w:pos="993"/>
        </w:tabs>
        <w:spacing w:line="360" w:lineRule="atLeast"/>
        <w:contextualSpacing/>
        <w:jc w:val="both"/>
        <w:rPr>
          <w:b/>
          <w:color w:val="000000"/>
          <w:szCs w:val="20"/>
        </w:rPr>
      </w:pPr>
      <w:r w:rsidRPr="00E8629F">
        <w:rPr>
          <w:b/>
          <w:color w:val="000000"/>
          <w:szCs w:val="20"/>
        </w:rPr>
        <w:t>konkretūs bylos nagrinėjimo pagrindai su nuorodomis į šio įstatymo normas;</w:t>
      </w:r>
    </w:p>
    <w:p w:rsidR="00E8629F" w:rsidRPr="00E8629F" w:rsidRDefault="00E8629F" w:rsidP="00533B0D">
      <w:pPr>
        <w:numPr>
          <w:ilvl w:val="0"/>
          <w:numId w:val="19"/>
        </w:numPr>
        <w:tabs>
          <w:tab w:val="left" w:pos="0"/>
          <w:tab w:val="left" w:pos="709"/>
          <w:tab w:val="left" w:pos="993"/>
        </w:tabs>
        <w:spacing w:line="360" w:lineRule="atLeast"/>
        <w:contextualSpacing/>
        <w:jc w:val="both"/>
        <w:rPr>
          <w:b/>
          <w:color w:val="000000"/>
          <w:szCs w:val="20"/>
        </w:rPr>
      </w:pPr>
      <w:r w:rsidRPr="00E8629F">
        <w:rPr>
          <w:b/>
          <w:color w:val="000000"/>
          <w:szCs w:val="20"/>
        </w:rPr>
        <w:t xml:space="preserve">prašymą teikiančio asmens pozicijos dėl ginčijamo teisės akto prieštaravimo Konstitucijai teisiniai argumentai, įskaitant pagrindžiančius, </w:t>
      </w:r>
      <w:r w:rsidR="00490299">
        <w:rPr>
          <w:b/>
          <w:color w:val="000000"/>
          <w:szCs w:val="20"/>
        </w:rPr>
        <w:t>kaip</w:t>
      </w:r>
      <w:r w:rsidRPr="00E8629F">
        <w:rPr>
          <w:b/>
          <w:color w:val="000000"/>
          <w:szCs w:val="20"/>
        </w:rPr>
        <w:t xml:space="preserve"> buvo pažeistos šio asmens konstitucinės teisės ar laisvės;</w:t>
      </w:r>
    </w:p>
    <w:p w:rsidR="00E8629F" w:rsidRPr="00E8629F" w:rsidRDefault="00E8629F" w:rsidP="00533B0D">
      <w:pPr>
        <w:numPr>
          <w:ilvl w:val="0"/>
          <w:numId w:val="19"/>
        </w:numPr>
        <w:tabs>
          <w:tab w:val="left" w:pos="0"/>
          <w:tab w:val="left" w:pos="709"/>
          <w:tab w:val="left" w:pos="1134"/>
        </w:tabs>
        <w:spacing w:line="360" w:lineRule="atLeast"/>
        <w:contextualSpacing/>
        <w:jc w:val="both"/>
        <w:rPr>
          <w:b/>
          <w:color w:val="000000"/>
          <w:szCs w:val="20"/>
        </w:rPr>
      </w:pPr>
      <w:r w:rsidRPr="00E8629F">
        <w:rPr>
          <w:b/>
          <w:color w:val="000000"/>
          <w:szCs w:val="20"/>
        </w:rPr>
        <w:t>suformuluotas prašymas Konstituciniam Teismui.</w:t>
      </w:r>
    </w:p>
    <w:p w:rsidR="00E8629F" w:rsidRPr="00E8629F" w:rsidRDefault="00E8629F" w:rsidP="00533B0D">
      <w:pPr>
        <w:tabs>
          <w:tab w:val="left" w:pos="0"/>
          <w:tab w:val="left" w:pos="1134"/>
        </w:tabs>
        <w:spacing w:line="360" w:lineRule="atLeast"/>
        <w:ind w:firstLine="720"/>
        <w:contextualSpacing/>
        <w:jc w:val="both"/>
        <w:rPr>
          <w:b/>
          <w:color w:val="000000"/>
          <w:szCs w:val="20"/>
        </w:rPr>
      </w:pPr>
      <w:r w:rsidRPr="00E8629F">
        <w:rPr>
          <w:b/>
          <w:color w:val="000000"/>
          <w:szCs w:val="20"/>
        </w:rPr>
        <w:t>Prašyme turi būti aiškiai, tiksliai ir suprantamai suformuluota šio straipsnio pirmojoje dalyje nurodyta informacija.</w:t>
      </w:r>
    </w:p>
    <w:p w:rsidR="00E8629F" w:rsidRPr="00E8629F" w:rsidRDefault="00E8629F" w:rsidP="00533B0D">
      <w:pPr>
        <w:tabs>
          <w:tab w:val="left" w:pos="0"/>
          <w:tab w:val="left" w:pos="1134"/>
        </w:tabs>
        <w:spacing w:line="360" w:lineRule="atLeast"/>
        <w:ind w:firstLine="720"/>
        <w:contextualSpacing/>
        <w:jc w:val="both"/>
        <w:rPr>
          <w:b/>
          <w:color w:val="000000"/>
          <w:szCs w:val="20"/>
        </w:rPr>
      </w:pPr>
      <w:r w:rsidRPr="00E8629F">
        <w:rPr>
          <w:b/>
          <w:color w:val="000000"/>
          <w:szCs w:val="20"/>
        </w:rPr>
        <w:t xml:space="preserve">Prašymą pasirašo jį teikiantis asmuo arba jo atstovas. </w:t>
      </w:r>
      <w:r w:rsidRPr="00E8629F">
        <w:rPr>
          <w:b/>
          <w:color w:val="000000"/>
          <w:szCs w:val="20"/>
          <w:lang w:eastAsia="lt-LT"/>
        </w:rPr>
        <w:t>Kai prašymas pateikiamas elektroninių ryšių priemonėmis, prašymą teikiantis asmuo jį pasirašo saugiu elektroniniu parašu.</w:t>
      </w:r>
      <w:r w:rsidRPr="00E8629F">
        <w:rPr>
          <w:color w:val="000000"/>
          <w:szCs w:val="20"/>
          <w:lang w:eastAsia="lt-LT"/>
        </w:rPr>
        <w:t xml:space="preserve"> </w:t>
      </w:r>
      <w:r w:rsidRPr="00E8629F">
        <w:rPr>
          <w:b/>
          <w:color w:val="000000"/>
          <w:szCs w:val="20"/>
        </w:rPr>
        <w:t>Už prašymą teikiantį asmenį, kuris negali pasirašyti, prašymą pasirašo jo įgaliotas asmuo, nurodydamas priežastį, dėl kurios pats prašymą teikiantis asmuo negalėjo jo pasirašyti. Šios dalies reikalavimų neatitinkantis prašymas neregistruojamas ir grąžinamas jį pateikusiam asmeniui.</w:t>
      </w:r>
    </w:p>
    <w:p w:rsidR="00E8629F" w:rsidRPr="00E8629F" w:rsidRDefault="00E8629F" w:rsidP="00533B0D">
      <w:pPr>
        <w:tabs>
          <w:tab w:val="left" w:pos="0"/>
          <w:tab w:val="left" w:pos="1134"/>
        </w:tabs>
        <w:spacing w:line="360" w:lineRule="atLeast"/>
        <w:ind w:firstLine="720"/>
        <w:contextualSpacing/>
        <w:jc w:val="both"/>
        <w:rPr>
          <w:b/>
          <w:color w:val="000000"/>
          <w:szCs w:val="20"/>
        </w:rPr>
      </w:pPr>
      <w:r w:rsidRPr="00E8629F">
        <w:rPr>
          <w:b/>
          <w:color w:val="000000"/>
          <w:szCs w:val="20"/>
        </w:rPr>
        <w:t>Prie prašymo pridedama:</w:t>
      </w:r>
    </w:p>
    <w:p w:rsidR="00E8629F" w:rsidRPr="00E8629F" w:rsidRDefault="00E8629F" w:rsidP="00533B0D">
      <w:pPr>
        <w:numPr>
          <w:ilvl w:val="0"/>
          <w:numId w:val="20"/>
        </w:numPr>
        <w:tabs>
          <w:tab w:val="left" w:pos="0"/>
          <w:tab w:val="left" w:pos="993"/>
        </w:tabs>
        <w:spacing w:line="360" w:lineRule="atLeast"/>
        <w:ind w:firstLine="720"/>
        <w:contextualSpacing/>
        <w:jc w:val="both"/>
        <w:rPr>
          <w:b/>
          <w:color w:val="000000"/>
          <w:szCs w:val="20"/>
        </w:rPr>
      </w:pPr>
      <w:r w:rsidRPr="00E8629F">
        <w:rPr>
          <w:b/>
          <w:color w:val="000000"/>
          <w:szCs w:val="20"/>
        </w:rPr>
        <w:t xml:space="preserve">ginčijamo teisės akto viso teksto nuorašas; </w:t>
      </w:r>
    </w:p>
    <w:p w:rsidR="00E8629F" w:rsidRPr="00E8629F" w:rsidRDefault="00E8629F" w:rsidP="00533B0D">
      <w:pPr>
        <w:numPr>
          <w:ilvl w:val="0"/>
          <w:numId w:val="20"/>
        </w:numPr>
        <w:tabs>
          <w:tab w:val="left" w:pos="0"/>
          <w:tab w:val="left" w:pos="993"/>
        </w:tabs>
        <w:spacing w:line="360" w:lineRule="atLeast"/>
        <w:ind w:firstLine="720"/>
        <w:contextualSpacing/>
        <w:jc w:val="both"/>
        <w:rPr>
          <w:b/>
          <w:color w:val="000000"/>
          <w:szCs w:val="20"/>
        </w:rPr>
      </w:pPr>
      <w:r w:rsidRPr="00E8629F">
        <w:rPr>
          <w:b/>
          <w:color w:val="000000"/>
          <w:szCs w:val="20"/>
        </w:rPr>
        <w:t xml:space="preserve">sprendimas, kuriuo galimai buvo pažeistos prašymą teikiančio asmens konstitucinės teisės ar laisvės;  </w:t>
      </w:r>
    </w:p>
    <w:p w:rsidR="00E8629F" w:rsidRPr="00E8629F" w:rsidRDefault="00E8629F" w:rsidP="008941E2">
      <w:pPr>
        <w:numPr>
          <w:ilvl w:val="0"/>
          <w:numId w:val="20"/>
        </w:numPr>
        <w:tabs>
          <w:tab w:val="left" w:pos="0"/>
          <w:tab w:val="left" w:pos="993"/>
        </w:tabs>
        <w:spacing w:line="360" w:lineRule="atLeast"/>
        <w:contextualSpacing/>
        <w:jc w:val="both"/>
        <w:rPr>
          <w:b/>
          <w:color w:val="000000"/>
          <w:szCs w:val="20"/>
        </w:rPr>
      </w:pPr>
      <w:r w:rsidRPr="00E8629F">
        <w:rPr>
          <w:b/>
          <w:color w:val="000000"/>
          <w:szCs w:val="20"/>
        </w:rPr>
        <w:t xml:space="preserve">dokumentai, patvirtinantys, kad iki kreipimosi į Konstitucinį Teismą prašymą teikiantis asmuo išnaudojo visas </w:t>
      </w:r>
      <w:r w:rsidR="008941E2" w:rsidRPr="008941E2">
        <w:rPr>
          <w:b/>
          <w:color w:val="000000"/>
          <w:szCs w:val="20"/>
        </w:rPr>
        <w:t>įstatymuose nustatyt</w:t>
      </w:r>
      <w:r w:rsidR="008941E2">
        <w:rPr>
          <w:b/>
          <w:color w:val="000000"/>
          <w:szCs w:val="20"/>
        </w:rPr>
        <w:t>as</w:t>
      </w:r>
      <w:r w:rsidR="008941E2" w:rsidRPr="008941E2">
        <w:rPr>
          <w:b/>
          <w:color w:val="000000"/>
          <w:szCs w:val="20"/>
        </w:rPr>
        <w:t xml:space="preserve"> savo konstitucinių teisių </w:t>
      </w:r>
      <w:r w:rsidR="005F326C">
        <w:rPr>
          <w:b/>
          <w:color w:val="000000"/>
          <w:szCs w:val="20"/>
        </w:rPr>
        <w:t>ar</w:t>
      </w:r>
      <w:r w:rsidR="005F326C" w:rsidRPr="008941E2">
        <w:rPr>
          <w:b/>
          <w:color w:val="000000"/>
          <w:szCs w:val="20"/>
        </w:rPr>
        <w:t xml:space="preserve"> </w:t>
      </w:r>
      <w:r w:rsidR="008941E2" w:rsidRPr="008941E2">
        <w:rPr>
          <w:b/>
          <w:color w:val="000000"/>
          <w:szCs w:val="20"/>
        </w:rPr>
        <w:t>laisvių gynybos priemon</w:t>
      </w:r>
      <w:r w:rsidR="008941E2">
        <w:rPr>
          <w:b/>
          <w:color w:val="000000"/>
          <w:szCs w:val="20"/>
        </w:rPr>
        <w:t>es</w:t>
      </w:r>
      <w:r w:rsidR="008941E2" w:rsidRPr="008941E2">
        <w:rPr>
          <w:b/>
          <w:color w:val="000000"/>
          <w:szCs w:val="20"/>
        </w:rPr>
        <w:t>, įskaitant teisę kreiptis į teismą, ir yra priimtas galutinis ir neskundžiamas teismo sprendimas</w:t>
      </w:r>
      <w:r w:rsidRPr="00E8629F">
        <w:rPr>
          <w:b/>
          <w:color w:val="000000"/>
          <w:szCs w:val="20"/>
        </w:rPr>
        <w:t xml:space="preserve">; </w:t>
      </w:r>
    </w:p>
    <w:p w:rsidR="00E8629F" w:rsidRPr="00E8629F" w:rsidRDefault="00E8629F" w:rsidP="00533B0D">
      <w:pPr>
        <w:numPr>
          <w:ilvl w:val="0"/>
          <w:numId w:val="20"/>
        </w:numPr>
        <w:tabs>
          <w:tab w:val="left" w:pos="0"/>
          <w:tab w:val="left" w:pos="993"/>
        </w:tabs>
        <w:spacing w:line="360" w:lineRule="atLeast"/>
        <w:ind w:firstLine="720"/>
        <w:contextualSpacing/>
        <w:jc w:val="both"/>
        <w:rPr>
          <w:b/>
          <w:color w:val="000000"/>
          <w:szCs w:val="20"/>
        </w:rPr>
      </w:pPr>
      <w:r w:rsidRPr="00E8629F">
        <w:rPr>
          <w:b/>
          <w:color w:val="000000"/>
          <w:szCs w:val="20"/>
        </w:rPr>
        <w:t>įrodymai, patvirtinantys, kad asmens prašymas pateiktas per šiame įstatyme nustatytą terminą;</w:t>
      </w:r>
    </w:p>
    <w:p w:rsidR="00E8629F" w:rsidRPr="00E8629F" w:rsidRDefault="00E8629F" w:rsidP="00533B0D">
      <w:pPr>
        <w:numPr>
          <w:ilvl w:val="0"/>
          <w:numId w:val="20"/>
        </w:numPr>
        <w:tabs>
          <w:tab w:val="left" w:pos="0"/>
          <w:tab w:val="left" w:pos="993"/>
        </w:tabs>
        <w:spacing w:line="360" w:lineRule="atLeast"/>
        <w:ind w:firstLine="720"/>
        <w:contextualSpacing/>
        <w:jc w:val="both"/>
        <w:rPr>
          <w:b/>
          <w:color w:val="000000"/>
          <w:szCs w:val="20"/>
        </w:rPr>
      </w:pPr>
      <w:r w:rsidRPr="00E8629F">
        <w:rPr>
          <w:b/>
          <w:color w:val="000000"/>
          <w:szCs w:val="20"/>
        </w:rPr>
        <w:t xml:space="preserve">kiti dokumentai, kuriais prašymą teikiantis asmuo grindžia savo prašymą; </w:t>
      </w:r>
    </w:p>
    <w:p w:rsidR="00E8629F" w:rsidRPr="00E8629F" w:rsidRDefault="00E8629F" w:rsidP="00533B0D">
      <w:pPr>
        <w:numPr>
          <w:ilvl w:val="0"/>
          <w:numId w:val="20"/>
        </w:numPr>
        <w:tabs>
          <w:tab w:val="left" w:pos="0"/>
          <w:tab w:val="left" w:pos="993"/>
        </w:tabs>
        <w:spacing w:line="360" w:lineRule="atLeast"/>
        <w:ind w:firstLine="720"/>
        <w:contextualSpacing/>
        <w:jc w:val="both"/>
        <w:rPr>
          <w:b/>
          <w:color w:val="000000"/>
          <w:szCs w:val="20"/>
        </w:rPr>
      </w:pPr>
      <w:r w:rsidRPr="00E8629F">
        <w:rPr>
          <w:b/>
          <w:color w:val="000000"/>
          <w:szCs w:val="20"/>
        </w:rPr>
        <w:t>įgaliojimas ar kitoks dokumentas, patvirtinantis atstovo, jeigu toks yra, įgaliojimus;</w:t>
      </w:r>
    </w:p>
    <w:p w:rsidR="00D44BDF" w:rsidRDefault="00E8629F" w:rsidP="00533B0D">
      <w:pPr>
        <w:numPr>
          <w:ilvl w:val="0"/>
          <w:numId w:val="20"/>
        </w:numPr>
        <w:tabs>
          <w:tab w:val="left" w:pos="0"/>
          <w:tab w:val="left" w:pos="993"/>
        </w:tabs>
        <w:spacing w:line="360" w:lineRule="atLeast"/>
        <w:ind w:firstLine="720"/>
        <w:contextualSpacing/>
        <w:jc w:val="both"/>
        <w:rPr>
          <w:b/>
          <w:color w:val="000000"/>
          <w:szCs w:val="20"/>
          <w:lang w:eastAsia="lt-LT"/>
        </w:rPr>
      </w:pPr>
      <w:r w:rsidRPr="00E8629F">
        <w:rPr>
          <w:b/>
          <w:color w:val="000000"/>
          <w:szCs w:val="20"/>
        </w:rPr>
        <w:t xml:space="preserve">visų dokumentų ir kitos medžiagos, surašytų ne lietuvių kalba, vertimai, kurių vertimo į </w:t>
      </w:r>
      <w:r w:rsidR="00D44BDF">
        <w:rPr>
          <w:b/>
          <w:color w:val="000000"/>
          <w:szCs w:val="20"/>
        </w:rPr>
        <w:t>lietuvių kalbą</w:t>
      </w:r>
      <w:r w:rsidR="00D44BDF" w:rsidRPr="00E8629F">
        <w:rPr>
          <w:b/>
          <w:color w:val="000000"/>
          <w:szCs w:val="20"/>
        </w:rPr>
        <w:t xml:space="preserve"> </w:t>
      </w:r>
      <w:r w:rsidR="005F326C" w:rsidRPr="00E8629F">
        <w:rPr>
          <w:b/>
          <w:color w:val="000000"/>
          <w:szCs w:val="20"/>
        </w:rPr>
        <w:t>tikrum</w:t>
      </w:r>
      <w:r w:rsidR="005F326C">
        <w:rPr>
          <w:b/>
          <w:color w:val="000000"/>
          <w:szCs w:val="20"/>
        </w:rPr>
        <w:t>as</w:t>
      </w:r>
      <w:r w:rsidR="005F326C" w:rsidRPr="00E8629F">
        <w:rPr>
          <w:b/>
          <w:color w:val="000000"/>
          <w:szCs w:val="20"/>
        </w:rPr>
        <w:t xml:space="preserve"> </w:t>
      </w:r>
      <w:r w:rsidR="005F326C">
        <w:rPr>
          <w:b/>
          <w:color w:val="000000"/>
          <w:szCs w:val="20"/>
        </w:rPr>
        <w:t>paliudytas notaro</w:t>
      </w:r>
      <w:r w:rsidRPr="00E8629F">
        <w:rPr>
          <w:b/>
          <w:color w:val="000000"/>
          <w:szCs w:val="20"/>
        </w:rPr>
        <w:t xml:space="preserve">. </w:t>
      </w:r>
    </w:p>
    <w:p w:rsidR="00D44BDF" w:rsidRPr="00D44BDF" w:rsidRDefault="00E8629F" w:rsidP="00490299">
      <w:pPr>
        <w:tabs>
          <w:tab w:val="left" w:pos="0"/>
          <w:tab w:val="left" w:pos="993"/>
        </w:tabs>
        <w:spacing w:line="360" w:lineRule="atLeast"/>
        <w:ind w:firstLine="709"/>
        <w:contextualSpacing/>
        <w:jc w:val="both"/>
        <w:rPr>
          <w:b/>
          <w:color w:val="000000" w:themeColor="text1"/>
        </w:rPr>
      </w:pPr>
      <w:r w:rsidRPr="00D44BDF">
        <w:rPr>
          <w:b/>
          <w:color w:val="000000"/>
          <w:szCs w:val="20"/>
          <w:lang w:eastAsia="lt-LT"/>
        </w:rPr>
        <w:t xml:space="preserve">Prašymas ir šio straipsnio ketvirtojoje dalyje nurodyti priedai pateikiami Konstituciniam Teismui su nuorašais po 9 egzempliorius. Tais atvejais, kai prašymas ir jo priedai pateikiami elektroninių ryšių priemonėmis, reikalavimas pateikti </w:t>
      </w:r>
      <w:r w:rsidR="005F326C" w:rsidRPr="00D44BDF">
        <w:rPr>
          <w:b/>
          <w:color w:val="000000"/>
          <w:szCs w:val="20"/>
          <w:lang w:eastAsia="lt-LT"/>
        </w:rPr>
        <w:t>9</w:t>
      </w:r>
      <w:r w:rsidR="005F326C">
        <w:rPr>
          <w:b/>
          <w:color w:val="000000"/>
          <w:szCs w:val="20"/>
          <w:lang w:eastAsia="lt-LT"/>
        </w:rPr>
        <w:t> </w:t>
      </w:r>
      <w:r w:rsidRPr="00D44BDF">
        <w:rPr>
          <w:b/>
          <w:color w:val="000000"/>
          <w:szCs w:val="20"/>
          <w:lang w:eastAsia="lt-LT"/>
        </w:rPr>
        <w:t>egzempliorius netaikomas. Prašymo ir jo priedų pateikimo elektroninių ryšių priemonėmis tvarka nustatoma Konstitucinio Teismo reglamente.</w:t>
      </w:r>
    </w:p>
    <w:p w:rsidR="007879D6" w:rsidRPr="00D44BDF" w:rsidRDefault="00E8629F" w:rsidP="00490299">
      <w:pPr>
        <w:tabs>
          <w:tab w:val="left" w:pos="0"/>
          <w:tab w:val="left" w:pos="993"/>
        </w:tabs>
        <w:spacing w:line="360" w:lineRule="atLeast"/>
        <w:ind w:firstLine="709"/>
        <w:contextualSpacing/>
        <w:jc w:val="both"/>
        <w:rPr>
          <w:b/>
          <w:color w:val="000000" w:themeColor="text1"/>
        </w:rPr>
      </w:pPr>
      <w:r w:rsidRPr="00D44BDF">
        <w:rPr>
          <w:b/>
          <w:color w:val="000000"/>
          <w:szCs w:val="20"/>
          <w:lang w:eastAsia="lt-LT"/>
        </w:rPr>
        <w:t xml:space="preserve">Jeigu Konstituciniam Teismui paduodamas kreipimasis pagal savo turinį ir (ar) formą negali būti laikomas </w:t>
      </w:r>
      <w:r w:rsidRPr="00D44BDF">
        <w:rPr>
          <w:b/>
        </w:rPr>
        <w:t>Konstitucijos 106 straipsnio ketvirtoj</w:t>
      </w:r>
      <w:r w:rsidR="00490299">
        <w:rPr>
          <w:b/>
        </w:rPr>
        <w:t>oj</w:t>
      </w:r>
      <w:r w:rsidRPr="00D44BDF">
        <w:rPr>
          <w:b/>
        </w:rPr>
        <w:t xml:space="preserve">e dalyje nurodyto asmens, kuriam suteikta teisė kreiptis į Konstitucinį Teismą dėl jo konstitucinių teisių </w:t>
      </w:r>
      <w:r w:rsidR="0055763C">
        <w:rPr>
          <w:b/>
        </w:rPr>
        <w:t>ar</w:t>
      </w:r>
      <w:r w:rsidR="0055763C" w:rsidRPr="00D44BDF">
        <w:rPr>
          <w:b/>
        </w:rPr>
        <w:t xml:space="preserve"> </w:t>
      </w:r>
      <w:r w:rsidRPr="00D44BDF">
        <w:rPr>
          <w:b/>
        </w:rPr>
        <w:t>laisvių pažeidimo, prašymu</w:t>
      </w:r>
      <w:r w:rsidR="00490299">
        <w:rPr>
          <w:b/>
        </w:rPr>
        <w:t>,</w:t>
      </w:r>
      <w:r w:rsidRPr="00D44BDF">
        <w:rPr>
          <w:b/>
        </w:rPr>
        <w:t xml:space="preserve"> </w:t>
      </w:r>
      <w:r w:rsidRPr="00D44BDF">
        <w:rPr>
          <w:b/>
          <w:color w:val="000000"/>
          <w:szCs w:val="20"/>
          <w:lang w:eastAsia="lt-LT"/>
        </w:rPr>
        <w:t>toks kreipimasis nagrinėjamas kitų įstatymų nustatyta tvarka.</w:t>
      </w:r>
      <w:r w:rsidR="00995D6B" w:rsidRPr="00D44BDF">
        <w:rPr>
          <w:color w:val="000000" w:themeColor="text1"/>
          <w:lang w:eastAsia="lt-LT"/>
        </w:rPr>
        <w:t>“</w:t>
      </w:r>
      <w:r w:rsidR="007879D6" w:rsidRPr="00D44BDF">
        <w:rPr>
          <w:b/>
          <w:color w:val="000000" w:themeColor="text1"/>
        </w:rPr>
        <w:t xml:space="preserve"> </w:t>
      </w:r>
    </w:p>
    <w:p w:rsidR="00AA6E82" w:rsidRPr="00F7020C" w:rsidRDefault="00AA6E82" w:rsidP="00533B0D">
      <w:pPr>
        <w:spacing w:line="360" w:lineRule="atLeast"/>
        <w:ind w:firstLine="720"/>
        <w:jc w:val="both"/>
        <w:rPr>
          <w:b/>
          <w:color w:val="000000"/>
        </w:rPr>
      </w:pPr>
      <w:r w:rsidRPr="00F7020C">
        <w:rPr>
          <w:b/>
          <w:color w:val="000000"/>
        </w:rPr>
        <w:lastRenderedPageBreak/>
        <w:t>1</w:t>
      </w:r>
      <w:r w:rsidR="00401C91">
        <w:rPr>
          <w:b/>
          <w:color w:val="000000"/>
        </w:rPr>
        <w:t>7</w:t>
      </w:r>
      <w:r w:rsidR="00C21D59">
        <w:rPr>
          <w:b/>
          <w:color w:val="000000"/>
        </w:rPr>
        <w:t xml:space="preserve"> </w:t>
      </w:r>
      <w:r w:rsidRPr="00F7020C">
        <w:rPr>
          <w:b/>
          <w:color w:val="000000"/>
        </w:rPr>
        <w:t>straipsnis. Įstatymo papildymas 67</w:t>
      </w:r>
      <w:r w:rsidR="00062D3E" w:rsidRPr="00F7020C">
        <w:rPr>
          <w:b/>
          <w:color w:val="000000"/>
          <w:vertAlign w:val="superscript"/>
        </w:rPr>
        <w:t>2</w:t>
      </w:r>
      <w:r w:rsidRPr="00F7020C">
        <w:rPr>
          <w:b/>
          <w:color w:val="000000"/>
        </w:rPr>
        <w:t xml:space="preserve"> straipsniu</w:t>
      </w:r>
    </w:p>
    <w:p w:rsidR="00AA6E82" w:rsidRPr="00F7020C" w:rsidRDefault="00AA6E82" w:rsidP="00533B0D">
      <w:pPr>
        <w:spacing w:line="360" w:lineRule="atLeast"/>
        <w:ind w:firstLine="720"/>
        <w:jc w:val="both"/>
      </w:pPr>
      <w:r w:rsidRPr="00F7020C">
        <w:t xml:space="preserve">Papildyti Įstatymą </w:t>
      </w:r>
      <w:r w:rsidR="00062D3E" w:rsidRPr="00F7020C">
        <w:rPr>
          <w:color w:val="000000"/>
        </w:rPr>
        <w:t>67</w:t>
      </w:r>
      <w:r w:rsidR="00062D3E" w:rsidRPr="00F7020C">
        <w:rPr>
          <w:color w:val="000000"/>
          <w:vertAlign w:val="superscript"/>
        </w:rPr>
        <w:t>2</w:t>
      </w:r>
      <w:r w:rsidRPr="00F7020C">
        <w:rPr>
          <w:vertAlign w:val="superscript"/>
        </w:rPr>
        <w:t xml:space="preserve"> </w:t>
      </w:r>
      <w:r w:rsidRPr="00F7020C">
        <w:t>straipsniu:</w:t>
      </w:r>
    </w:p>
    <w:p w:rsidR="00AA6E82" w:rsidRPr="00F7020C" w:rsidRDefault="00AA6E82" w:rsidP="00490299">
      <w:pPr>
        <w:spacing w:line="360" w:lineRule="atLeast"/>
        <w:ind w:left="2552" w:hanging="1843"/>
        <w:jc w:val="both"/>
        <w:rPr>
          <w:b/>
        </w:rPr>
      </w:pPr>
      <w:r w:rsidRPr="00F7020C">
        <w:t>,,</w:t>
      </w:r>
      <w:r w:rsidR="000B3AA6" w:rsidRPr="00F7020C">
        <w:rPr>
          <w:b/>
          <w:color w:val="000000"/>
        </w:rPr>
        <w:t>67</w:t>
      </w:r>
      <w:r w:rsidR="000B3AA6" w:rsidRPr="00F7020C">
        <w:rPr>
          <w:b/>
          <w:color w:val="000000"/>
          <w:vertAlign w:val="superscript"/>
        </w:rPr>
        <w:t>2</w:t>
      </w:r>
      <w:r w:rsidRPr="00F7020C">
        <w:rPr>
          <w:b/>
          <w:vertAlign w:val="superscript"/>
        </w:rPr>
        <w:t xml:space="preserve"> </w:t>
      </w:r>
      <w:r w:rsidR="00490299">
        <w:rPr>
          <w:b/>
        </w:rPr>
        <w:t>straipsnis. </w:t>
      </w:r>
      <w:r w:rsidRPr="00F7020C">
        <w:rPr>
          <w:b/>
        </w:rPr>
        <w:t>Teismo sprendimo</w:t>
      </w:r>
      <w:r w:rsidR="00A16FBC" w:rsidRPr="00F7020C">
        <w:rPr>
          <w:b/>
        </w:rPr>
        <w:t xml:space="preserve"> </w:t>
      </w:r>
      <w:r w:rsidRPr="00F7020C">
        <w:rPr>
          <w:b/>
        </w:rPr>
        <w:t>vykdymo sustabdymas</w:t>
      </w:r>
    </w:p>
    <w:p w:rsidR="00D44BDF" w:rsidRPr="00D44BDF" w:rsidRDefault="00D44BDF" w:rsidP="00533B0D">
      <w:pPr>
        <w:spacing w:line="360" w:lineRule="atLeast"/>
        <w:ind w:firstLine="720"/>
        <w:jc w:val="both"/>
        <w:rPr>
          <w:b/>
          <w:szCs w:val="20"/>
        </w:rPr>
      </w:pPr>
      <w:r w:rsidRPr="00D44BDF">
        <w:rPr>
          <w:b/>
          <w:color w:val="000000"/>
          <w:szCs w:val="20"/>
        </w:rPr>
        <w:t>Konstitucijos 106 straipsnio ketvirtoj</w:t>
      </w:r>
      <w:r w:rsidR="00490299">
        <w:rPr>
          <w:b/>
          <w:color w:val="000000"/>
          <w:szCs w:val="20"/>
        </w:rPr>
        <w:t>oj</w:t>
      </w:r>
      <w:r w:rsidR="008941E2">
        <w:rPr>
          <w:b/>
          <w:color w:val="000000"/>
          <w:szCs w:val="20"/>
        </w:rPr>
        <w:t>e dalyje nurodyto asmens</w:t>
      </w:r>
      <w:r w:rsidRPr="00D44BDF">
        <w:rPr>
          <w:b/>
          <w:color w:val="000000"/>
          <w:szCs w:val="20"/>
        </w:rPr>
        <w:t xml:space="preserve">, kuriam suteikta teisė kreiptis į Konstitucinį Teismą dėl jo konstitucinių teisių </w:t>
      </w:r>
      <w:r w:rsidR="005F326C">
        <w:rPr>
          <w:b/>
          <w:color w:val="000000"/>
          <w:szCs w:val="20"/>
        </w:rPr>
        <w:t>ar</w:t>
      </w:r>
      <w:r w:rsidR="005F326C" w:rsidRPr="00D44BDF">
        <w:rPr>
          <w:b/>
          <w:color w:val="000000"/>
          <w:szCs w:val="20"/>
        </w:rPr>
        <w:t xml:space="preserve"> </w:t>
      </w:r>
      <w:r w:rsidRPr="00D44BDF">
        <w:rPr>
          <w:b/>
          <w:color w:val="000000"/>
          <w:szCs w:val="20"/>
        </w:rPr>
        <w:t xml:space="preserve">laisvių pažeidimo, prašymo </w:t>
      </w:r>
      <w:r w:rsidRPr="00D44BDF">
        <w:rPr>
          <w:b/>
          <w:szCs w:val="20"/>
        </w:rPr>
        <w:t>padavimas Konstituciniam Teismui, tokio prašymo (jo dalies) priėmimas nagrinėti šio įstatymo nustatyta tvarka nesustabdo teismo sprendimo vykdymo.</w:t>
      </w:r>
    </w:p>
    <w:p w:rsidR="00533B0D" w:rsidRDefault="0042520E" w:rsidP="00533B0D">
      <w:pPr>
        <w:spacing w:line="360" w:lineRule="atLeast"/>
        <w:ind w:firstLine="720"/>
        <w:jc w:val="both"/>
        <w:rPr>
          <w:b/>
          <w:color w:val="000000" w:themeColor="text1"/>
        </w:rPr>
      </w:pPr>
      <w:r w:rsidRPr="00F7020C">
        <w:rPr>
          <w:b/>
        </w:rPr>
        <w:t>A</w:t>
      </w:r>
      <w:r w:rsidR="00AA6E82" w:rsidRPr="00F7020C">
        <w:rPr>
          <w:b/>
        </w:rPr>
        <w:t xml:space="preserve">tsižvelgdamas į pareiškėjo pateiktą motyvuotą prašymą, Konstitucinis Teismas gali sustabdyti teismo sprendimo vykdymą </w:t>
      </w:r>
      <w:r w:rsidRPr="00F7020C">
        <w:rPr>
          <w:b/>
        </w:rPr>
        <w:t xml:space="preserve">išimtiniais </w:t>
      </w:r>
      <w:r w:rsidR="00AA6E82" w:rsidRPr="00F7020C">
        <w:rPr>
          <w:b/>
        </w:rPr>
        <w:t xml:space="preserve">atvejais, kai </w:t>
      </w:r>
      <w:r w:rsidR="00061B0D" w:rsidRPr="00F7020C">
        <w:rPr>
          <w:b/>
        </w:rPr>
        <w:t>dėl tokio</w:t>
      </w:r>
      <w:r w:rsidR="00AA6E82" w:rsidRPr="00F7020C">
        <w:rPr>
          <w:b/>
        </w:rPr>
        <w:t xml:space="preserve"> vykdym</w:t>
      </w:r>
      <w:r w:rsidR="00061B0D" w:rsidRPr="00F7020C">
        <w:rPr>
          <w:b/>
        </w:rPr>
        <w:t>o</w:t>
      </w:r>
      <w:r w:rsidR="00AA6E82" w:rsidRPr="00F7020C">
        <w:rPr>
          <w:b/>
        </w:rPr>
        <w:t xml:space="preserve"> </w:t>
      </w:r>
      <w:r w:rsidR="00F928A9" w:rsidRPr="00F7020C">
        <w:rPr>
          <w:b/>
        </w:rPr>
        <w:t>būtų</w:t>
      </w:r>
      <w:r w:rsidR="00061B0D" w:rsidRPr="00F7020C">
        <w:rPr>
          <w:b/>
        </w:rPr>
        <w:t xml:space="preserve"> neatitaisomai pažeistos pareiškėjo konstitucinės teisės ar laisvė</w:t>
      </w:r>
      <w:r w:rsidR="007C55E1" w:rsidRPr="00F7020C">
        <w:rPr>
          <w:b/>
        </w:rPr>
        <w:t xml:space="preserve">s arba </w:t>
      </w:r>
      <w:r w:rsidR="00061B0D" w:rsidRPr="00F7020C">
        <w:rPr>
          <w:b/>
        </w:rPr>
        <w:t xml:space="preserve">kai </w:t>
      </w:r>
      <w:r w:rsidR="00F928A9" w:rsidRPr="00F7020C">
        <w:rPr>
          <w:b/>
        </w:rPr>
        <w:t>tai būtina dėl</w:t>
      </w:r>
      <w:r w:rsidR="00AA6E82" w:rsidRPr="00F7020C">
        <w:rPr>
          <w:b/>
        </w:rPr>
        <w:t xml:space="preserve"> vieš</w:t>
      </w:r>
      <w:r w:rsidR="00F928A9" w:rsidRPr="00F7020C">
        <w:rPr>
          <w:b/>
        </w:rPr>
        <w:t>ojo</w:t>
      </w:r>
      <w:r w:rsidR="00AA6E82" w:rsidRPr="00F7020C">
        <w:rPr>
          <w:b/>
        </w:rPr>
        <w:t xml:space="preserve"> interes</w:t>
      </w:r>
      <w:r w:rsidR="00F928A9" w:rsidRPr="00F7020C">
        <w:rPr>
          <w:b/>
        </w:rPr>
        <w:t>o</w:t>
      </w:r>
      <w:r w:rsidR="00AA6E82" w:rsidRPr="00F7020C">
        <w:rPr>
          <w:b/>
        </w:rPr>
        <w:t xml:space="preserve">. </w:t>
      </w:r>
      <w:r w:rsidRPr="00F7020C">
        <w:rPr>
          <w:b/>
        </w:rPr>
        <w:t xml:space="preserve">Prašymas sustabdyti teismo sprendimo vykdymą turi būti pateiktas kartu su prašymu </w:t>
      </w:r>
      <w:r w:rsidRPr="00F7020C">
        <w:rPr>
          <w:b/>
          <w:color w:val="000000" w:themeColor="text1"/>
        </w:rPr>
        <w:t xml:space="preserve">ištirti, ar teisės aktas atitinka Konstituciją arba įstatymus. </w:t>
      </w:r>
    </w:p>
    <w:p w:rsidR="006A5F9E" w:rsidRPr="00F7020C" w:rsidRDefault="00D422EE" w:rsidP="00533B0D">
      <w:pPr>
        <w:spacing w:line="360" w:lineRule="atLeast"/>
        <w:ind w:firstLine="720"/>
        <w:jc w:val="both"/>
        <w:rPr>
          <w:b/>
        </w:rPr>
      </w:pPr>
      <w:r w:rsidRPr="00F7020C">
        <w:rPr>
          <w:b/>
        </w:rPr>
        <w:t>Spręsdamas dėl š</w:t>
      </w:r>
      <w:r w:rsidR="0042520E" w:rsidRPr="00F7020C">
        <w:rPr>
          <w:b/>
        </w:rPr>
        <w:t>io straipsnio antrojoje dalyje nurodyt</w:t>
      </w:r>
      <w:r w:rsidRPr="00F7020C">
        <w:rPr>
          <w:b/>
        </w:rPr>
        <w:t>o</w:t>
      </w:r>
      <w:r w:rsidR="0042520E" w:rsidRPr="00F7020C">
        <w:rPr>
          <w:b/>
        </w:rPr>
        <w:t xml:space="preserve"> klausim</w:t>
      </w:r>
      <w:r w:rsidRPr="00F7020C">
        <w:rPr>
          <w:b/>
        </w:rPr>
        <w:t>o, Konstitucinis Teismas</w:t>
      </w:r>
      <w:r w:rsidR="0042520E" w:rsidRPr="00F7020C">
        <w:rPr>
          <w:b/>
        </w:rPr>
        <w:t xml:space="preserve"> </w:t>
      </w:r>
      <w:r w:rsidR="006A5F9E" w:rsidRPr="00F7020C">
        <w:rPr>
          <w:b/>
        </w:rPr>
        <w:t>priima motyvuotą sprendimą</w:t>
      </w:r>
      <w:r w:rsidRPr="00F7020C">
        <w:rPr>
          <w:b/>
        </w:rPr>
        <w:t>.</w:t>
      </w:r>
      <w:r w:rsidR="006A5F9E" w:rsidRPr="00F7020C">
        <w:rPr>
          <w:b/>
        </w:rPr>
        <w:t xml:space="preserve"> </w:t>
      </w:r>
      <w:r w:rsidRPr="00F7020C">
        <w:rPr>
          <w:b/>
        </w:rPr>
        <w:t xml:space="preserve">Šis sprendimas priimamas ne vėliau kaip per </w:t>
      </w:r>
      <w:r w:rsidR="00F23FA7" w:rsidRPr="00F7020C">
        <w:rPr>
          <w:b/>
        </w:rPr>
        <w:t>10</w:t>
      </w:r>
      <w:r w:rsidR="00533B0D">
        <w:rPr>
          <w:b/>
        </w:rPr>
        <w:t> </w:t>
      </w:r>
      <w:r w:rsidRPr="00F7020C">
        <w:rPr>
          <w:b/>
        </w:rPr>
        <w:t>dien</w:t>
      </w:r>
      <w:r w:rsidR="00F23FA7" w:rsidRPr="00F7020C">
        <w:rPr>
          <w:b/>
        </w:rPr>
        <w:t>ų</w:t>
      </w:r>
      <w:r w:rsidRPr="00F7020C">
        <w:rPr>
          <w:b/>
        </w:rPr>
        <w:t xml:space="preserve"> nuo prašymo ištirti, ar teisės aktas atitinka Konstituciją arba įstatymus, priėmimo nagrinėti Konstituciniame Teisme.</w:t>
      </w:r>
    </w:p>
    <w:p w:rsidR="00AA6E82" w:rsidRPr="00F7020C" w:rsidRDefault="00AA6E82" w:rsidP="00533B0D">
      <w:pPr>
        <w:spacing w:line="360" w:lineRule="atLeast"/>
        <w:ind w:firstLine="720"/>
        <w:jc w:val="both"/>
      </w:pPr>
      <w:r w:rsidRPr="00F7020C">
        <w:rPr>
          <w:b/>
        </w:rPr>
        <w:t>Pakartotiniai pareiškėjo prašymai sustabdyti teismo sprendimo vykdymą nepriimami ir nenagrinėjami, išskyrus atvejus, kai paaiškėja nauj</w:t>
      </w:r>
      <w:r w:rsidR="00490299">
        <w:rPr>
          <w:b/>
        </w:rPr>
        <w:t>ų</w:t>
      </w:r>
      <w:r w:rsidRPr="00F7020C">
        <w:rPr>
          <w:b/>
        </w:rPr>
        <w:t xml:space="preserve"> aplinkyb</w:t>
      </w:r>
      <w:r w:rsidR="00490299">
        <w:rPr>
          <w:b/>
        </w:rPr>
        <w:t>ių</w:t>
      </w:r>
      <w:r w:rsidRPr="00F7020C">
        <w:rPr>
          <w:b/>
        </w:rPr>
        <w:t>.</w:t>
      </w:r>
      <w:r w:rsidR="003D2E8B" w:rsidRPr="00F7020C">
        <w:t>“</w:t>
      </w:r>
    </w:p>
    <w:p w:rsidR="0042520E" w:rsidRPr="00F7020C" w:rsidRDefault="0042520E" w:rsidP="00533B0D">
      <w:pPr>
        <w:spacing w:line="360" w:lineRule="atLeast"/>
        <w:ind w:firstLine="720"/>
        <w:jc w:val="both"/>
      </w:pPr>
    </w:p>
    <w:p w:rsidR="00995D6B" w:rsidRPr="00F7020C" w:rsidRDefault="00F76B8E" w:rsidP="00533B0D">
      <w:pPr>
        <w:spacing w:line="360" w:lineRule="atLeast"/>
        <w:ind w:firstLine="720"/>
        <w:jc w:val="both"/>
        <w:rPr>
          <w:b/>
          <w:color w:val="000000" w:themeColor="text1"/>
        </w:rPr>
      </w:pPr>
      <w:r w:rsidRPr="00F7020C">
        <w:rPr>
          <w:b/>
          <w:color w:val="000000" w:themeColor="text1"/>
        </w:rPr>
        <w:t>1</w:t>
      </w:r>
      <w:r w:rsidR="00401C91">
        <w:rPr>
          <w:b/>
          <w:color w:val="000000" w:themeColor="text1"/>
        </w:rPr>
        <w:t>8</w:t>
      </w:r>
      <w:r w:rsidR="00995D6B" w:rsidRPr="00F7020C">
        <w:rPr>
          <w:b/>
          <w:color w:val="000000" w:themeColor="text1"/>
        </w:rPr>
        <w:t xml:space="preserve"> straipsni</w:t>
      </w:r>
      <w:r w:rsidR="0069421A" w:rsidRPr="00F7020C">
        <w:rPr>
          <w:b/>
          <w:color w:val="000000" w:themeColor="text1"/>
        </w:rPr>
        <w:t>s.</w:t>
      </w:r>
      <w:r w:rsidR="00995D6B" w:rsidRPr="00F7020C">
        <w:rPr>
          <w:b/>
          <w:color w:val="000000" w:themeColor="text1"/>
        </w:rPr>
        <w:t xml:space="preserve"> 68 straipsnio pakeitimas</w:t>
      </w:r>
    </w:p>
    <w:p w:rsidR="00995D6B" w:rsidRPr="00F7020C" w:rsidRDefault="00995D6B" w:rsidP="00533B0D">
      <w:pPr>
        <w:pStyle w:val="tajtip"/>
        <w:shd w:val="clear" w:color="auto" w:fill="FFFFFF"/>
        <w:spacing w:before="0" w:beforeAutospacing="0" w:after="0" w:afterAutospacing="0" w:line="360" w:lineRule="atLeast"/>
        <w:ind w:firstLine="720"/>
        <w:jc w:val="both"/>
        <w:rPr>
          <w:color w:val="000000"/>
        </w:rPr>
      </w:pPr>
      <w:r w:rsidRPr="00F7020C">
        <w:rPr>
          <w:color w:val="000000"/>
        </w:rPr>
        <w:t>Pakeisti 68 straipsnį ir jį išdėstyti taip:</w:t>
      </w:r>
    </w:p>
    <w:p w:rsidR="00995D6B" w:rsidRPr="00F7020C" w:rsidRDefault="00995D6B" w:rsidP="00533B0D">
      <w:pPr>
        <w:spacing w:line="360" w:lineRule="atLeast"/>
        <w:ind w:firstLine="720"/>
        <w:jc w:val="both"/>
        <w:rPr>
          <w:b/>
        </w:rPr>
      </w:pPr>
      <w:r w:rsidRPr="00F7020C">
        <w:rPr>
          <w:color w:val="000000"/>
        </w:rPr>
        <w:t>,,</w:t>
      </w:r>
      <w:r w:rsidRPr="00F7020C">
        <w:t>68 straipsnis. Prašymo ištirti teisės akto atitikimą Konstitucijai atšaukimas</w:t>
      </w:r>
      <w:r w:rsidRPr="00F7020C">
        <w:rPr>
          <w:b/>
        </w:rPr>
        <w:t xml:space="preserve"> </w:t>
      </w:r>
    </w:p>
    <w:p w:rsidR="00995D6B" w:rsidRPr="00F7020C" w:rsidRDefault="00995D6B" w:rsidP="00533B0D">
      <w:pPr>
        <w:pStyle w:val="tajtip"/>
        <w:shd w:val="clear" w:color="auto" w:fill="FFFFFF"/>
        <w:spacing w:before="0" w:beforeAutospacing="0" w:after="0" w:afterAutospacing="0" w:line="360" w:lineRule="atLeast"/>
        <w:ind w:firstLine="720"/>
        <w:jc w:val="both"/>
        <w:rPr>
          <w:color w:val="000000"/>
        </w:rPr>
      </w:pPr>
      <w:r w:rsidRPr="00F7020C">
        <w:t>Konstitucinio Teismo pirmininkui sutinkant, prašymą ištirti teisės akto atitikimą Konstitucijai gali atšaukti jį padavusi institucija</w:t>
      </w:r>
      <w:r w:rsidRPr="00F7020C">
        <w:rPr>
          <w:b/>
          <w:color w:val="000000" w:themeColor="text1"/>
        </w:rPr>
        <w:t>,</w:t>
      </w:r>
      <w:r w:rsidRPr="00D44BDF">
        <w:rPr>
          <w:b/>
        </w:rPr>
        <w:t xml:space="preserve"> </w:t>
      </w:r>
      <w:r w:rsidR="00D44BDF" w:rsidRPr="00D44BDF">
        <w:rPr>
          <w:b/>
          <w:color w:val="000000" w:themeColor="text1"/>
        </w:rPr>
        <w:t>Konstitucijos 106 straipsnio ketvirtoj</w:t>
      </w:r>
      <w:r w:rsidR="00490299">
        <w:rPr>
          <w:b/>
          <w:color w:val="000000" w:themeColor="text1"/>
        </w:rPr>
        <w:t>oj</w:t>
      </w:r>
      <w:r w:rsidR="00D44BDF" w:rsidRPr="00D44BDF">
        <w:rPr>
          <w:b/>
          <w:color w:val="000000" w:themeColor="text1"/>
        </w:rPr>
        <w:t xml:space="preserve">e dalyje nurodytas asmuo, kuriam suteikta teisė kreiptis į Konstitucinį Teismą dėl jo konstitucinių teisių </w:t>
      </w:r>
      <w:r w:rsidR="0055763C">
        <w:rPr>
          <w:b/>
          <w:color w:val="000000" w:themeColor="text1"/>
        </w:rPr>
        <w:t>ar</w:t>
      </w:r>
      <w:r w:rsidR="0055763C" w:rsidRPr="00D44BDF">
        <w:rPr>
          <w:b/>
          <w:color w:val="000000" w:themeColor="text1"/>
        </w:rPr>
        <w:t xml:space="preserve"> </w:t>
      </w:r>
      <w:r w:rsidR="00D44BDF" w:rsidRPr="00D44BDF">
        <w:rPr>
          <w:b/>
          <w:color w:val="000000" w:themeColor="text1"/>
        </w:rPr>
        <w:t>laisvių pažeidimo</w:t>
      </w:r>
      <w:r w:rsidR="001A5E4A">
        <w:rPr>
          <w:b/>
          <w:color w:val="000000" w:themeColor="text1"/>
        </w:rPr>
        <w:t>,</w:t>
      </w:r>
      <w:r w:rsidRPr="00F7020C">
        <w:t xml:space="preserve"> tol, kol ta byla nepaskirta nagrinėti teisminiame posėdyje.“</w:t>
      </w:r>
    </w:p>
    <w:p w:rsidR="0060200D" w:rsidRPr="00F7020C" w:rsidRDefault="0060200D" w:rsidP="00533B0D">
      <w:pPr>
        <w:spacing w:line="360" w:lineRule="atLeast"/>
        <w:ind w:firstLine="720"/>
        <w:jc w:val="both"/>
        <w:rPr>
          <w:b/>
          <w:color w:val="000000" w:themeColor="text1"/>
        </w:rPr>
      </w:pPr>
    </w:p>
    <w:p w:rsidR="00995D6B" w:rsidRPr="00F7020C" w:rsidRDefault="00401C91" w:rsidP="00533B0D">
      <w:pPr>
        <w:spacing w:line="360" w:lineRule="atLeast"/>
        <w:ind w:firstLine="720"/>
        <w:jc w:val="both"/>
        <w:rPr>
          <w:b/>
          <w:color w:val="000000" w:themeColor="text1"/>
        </w:rPr>
      </w:pPr>
      <w:r>
        <w:rPr>
          <w:b/>
          <w:color w:val="000000" w:themeColor="text1"/>
        </w:rPr>
        <w:t>19</w:t>
      </w:r>
      <w:r w:rsidR="00995D6B" w:rsidRPr="00F7020C">
        <w:rPr>
          <w:b/>
          <w:color w:val="000000" w:themeColor="text1"/>
        </w:rPr>
        <w:t xml:space="preserve"> straipsnis. 69 straipsnio pakeitimas</w:t>
      </w:r>
    </w:p>
    <w:p w:rsidR="00995D6B" w:rsidRPr="00F7020C" w:rsidRDefault="00995D6B" w:rsidP="00533B0D">
      <w:pPr>
        <w:spacing w:line="360" w:lineRule="atLeast"/>
        <w:ind w:firstLine="720"/>
        <w:jc w:val="both"/>
        <w:rPr>
          <w:color w:val="000000" w:themeColor="text1"/>
        </w:rPr>
      </w:pPr>
      <w:r w:rsidRPr="00F7020C">
        <w:rPr>
          <w:color w:val="000000" w:themeColor="text1"/>
        </w:rPr>
        <w:t>Papildyti 69 straipsnio 1 dalį 6 punktu:</w:t>
      </w:r>
    </w:p>
    <w:p w:rsidR="00995D6B" w:rsidRPr="00F7020C" w:rsidRDefault="00995D6B" w:rsidP="00533B0D">
      <w:pPr>
        <w:spacing w:line="360" w:lineRule="atLeast"/>
        <w:ind w:firstLine="720"/>
        <w:jc w:val="both"/>
      </w:pPr>
      <w:r w:rsidRPr="00F7020C">
        <w:rPr>
          <w:color w:val="000000" w:themeColor="text1"/>
        </w:rPr>
        <w:t>,,</w:t>
      </w:r>
      <w:r w:rsidRPr="00F7020C">
        <w:rPr>
          <w:b/>
        </w:rPr>
        <w:t xml:space="preserve">6) </w:t>
      </w:r>
      <w:r w:rsidR="00D44BDF" w:rsidRPr="00D44BDF">
        <w:rPr>
          <w:b/>
        </w:rPr>
        <w:t>Konstitucijos 106 straipsnio ketvirtoj</w:t>
      </w:r>
      <w:r w:rsidR="00490299">
        <w:rPr>
          <w:b/>
        </w:rPr>
        <w:t>oj</w:t>
      </w:r>
      <w:r w:rsidR="00D44BDF" w:rsidRPr="00D44BDF">
        <w:rPr>
          <w:b/>
        </w:rPr>
        <w:t xml:space="preserve">e dalyje nurodyto asmens, kuriam suteikta teisė kreiptis į Konstitucinį Teismą dėl jo konstitucinių teisių </w:t>
      </w:r>
      <w:r w:rsidR="005F326C">
        <w:rPr>
          <w:b/>
        </w:rPr>
        <w:t>ar</w:t>
      </w:r>
      <w:r w:rsidR="005F326C" w:rsidRPr="00D44BDF">
        <w:rPr>
          <w:b/>
        </w:rPr>
        <w:t xml:space="preserve"> </w:t>
      </w:r>
      <w:r w:rsidR="00D44BDF" w:rsidRPr="00D44BDF">
        <w:rPr>
          <w:b/>
        </w:rPr>
        <w:t xml:space="preserve">laisvių pažeidimo, </w:t>
      </w:r>
      <w:r w:rsidRPr="00F7020C">
        <w:rPr>
          <w:b/>
        </w:rPr>
        <w:t>prašymas paduotas praleidus šiame įstatyme nustatytą jo pateikimo Konstituciniam Teismui terminą</w:t>
      </w:r>
      <w:r w:rsidR="00CF099C" w:rsidRPr="00F7020C">
        <w:rPr>
          <w:b/>
        </w:rPr>
        <w:t>, išskyrus šio įstatymo 65 straipsnio ketvirtojoje dalyje nurodyt</w:t>
      </w:r>
      <w:r w:rsidR="00490299">
        <w:rPr>
          <w:b/>
        </w:rPr>
        <w:t>ą</w:t>
      </w:r>
      <w:r w:rsidR="00CF099C" w:rsidRPr="00F7020C">
        <w:rPr>
          <w:b/>
        </w:rPr>
        <w:t xml:space="preserve"> atvej</w:t>
      </w:r>
      <w:r w:rsidR="00490299">
        <w:rPr>
          <w:b/>
        </w:rPr>
        <w:t>į</w:t>
      </w:r>
      <w:r w:rsidRPr="00F7020C">
        <w:rPr>
          <w:b/>
        </w:rPr>
        <w:t>.</w:t>
      </w:r>
      <w:r w:rsidRPr="00F7020C">
        <w:t>“</w:t>
      </w:r>
    </w:p>
    <w:p w:rsidR="00995D6B" w:rsidRDefault="00995D6B" w:rsidP="00533B0D">
      <w:pPr>
        <w:spacing w:line="360" w:lineRule="atLeast"/>
        <w:ind w:firstLine="720"/>
        <w:jc w:val="both"/>
      </w:pPr>
    </w:p>
    <w:p w:rsidR="00995D6B" w:rsidRPr="00F7020C" w:rsidRDefault="00C21D59" w:rsidP="00533B0D">
      <w:pPr>
        <w:spacing w:line="360" w:lineRule="atLeast"/>
        <w:ind w:firstLine="720"/>
        <w:jc w:val="both"/>
        <w:rPr>
          <w:b/>
        </w:rPr>
      </w:pPr>
      <w:r>
        <w:rPr>
          <w:b/>
        </w:rPr>
        <w:t>2</w:t>
      </w:r>
      <w:r w:rsidR="00401C91">
        <w:rPr>
          <w:b/>
        </w:rPr>
        <w:t>0</w:t>
      </w:r>
      <w:r w:rsidR="009D30FB" w:rsidRPr="00F7020C">
        <w:rPr>
          <w:b/>
        </w:rPr>
        <w:t xml:space="preserve"> </w:t>
      </w:r>
      <w:r w:rsidR="00995D6B" w:rsidRPr="00F7020C">
        <w:rPr>
          <w:b/>
        </w:rPr>
        <w:t>straipsnis. 70 straipsnio pakeitimas</w:t>
      </w:r>
    </w:p>
    <w:p w:rsidR="00995D6B" w:rsidRPr="00F7020C" w:rsidRDefault="00995D6B" w:rsidP="00533B0D">
      <w:pPr>
        <w:spacing w:line="360" w:lineRule="atLeast"/>
        <w:ind w:firstLine="720"/>
        <w:jc w:val="both"/>
      </w:pPr>
      <w:r w:rsidRPr="00F7020C">
        <w:t>Pakeisti 70 straipsnio 1 dalį ir ją išdėstyti taip:</w:t>
      </w:r>
    </w:p>
    <w:p w:rsidR="00995D6B" w:rsidRPr="00F7020C" w:rsidRDefault="00995D6B" w:rsidP="00533B0D">
      <w:pPr>
        <w:spacing w:line="360" w:lineRule="atLeast"/>
        <w:ind w:firstLine="720"/>
        <w:jc w:val="both"/>
        <w:rPr>
          <w:b/>
        </w:rPr>
      </w:pPr>
      <w:r w:rsidRPr="00F7020C">
        <w:t>,,Konstitucinio Teismo pirmininkas savo iniciatyva arba teisėjo siūlymu grąžina pareiškėjui prašymą, jeigu</w:t>
      </w:r>
      <w:r w:rsidRPr="00F7020C">
        <w:rPr>
          <w:b/>
        </w:rPr>
        <w:t>:</w:t>
      </w:r>
    </w:p>
    <w:p w:rsidR="00995D6B" w:rsidRPr="00F7020C" w:rsidRDefault="00995D6B" w:rsidP="00533B0D">
      <w:pPr>
        <w:spacing w:line="360" w:lineRule="atLeast"/>
        <w:ind w:firstLine="720"/>
        <w:jc w:val="both"/>
        <w:rPr>
          <w:strike/>
        </w:rPr>
      </w:pPr>
      <w:r w:rsidRPr="00F7020C">
        <w:rPr>
          <w:b/>
        </w:rPr>
        <w:lastRenderedPageBreak/>
        <w:t>1)</w:t>
      </w:r>
      <w:r w:rsidRPr="00F7020C">
        <w:t xml:space="preserve"> prašymas arba jo priedai neatitinka šio įstatymo 66 ir 67 straipsniuose nustatytų reikalavimų</w:t>
      </w:r>
      <w:r w:rsidRPr="00F7020C">
        <w:rPr>
          <w:b/>
        </w:rPr>
        <w:t>;</w:t>
      </w:r>
      <w:r w:rsidRPr="00F7020C">
        <w:rPr>
          <w:strike/>
        </w:rPr>
        <w:t>.</w:t>
      </w:r>
    </w:p>
    <w:p w:rsidR="00A33A2F" w:rsidRPr="00A33A2F" w:rsidRDefault="00A33A2F" w:rsidP="00533B0D">
      <w:pPr>
        <w:spacing w:line="360" w:lineRule="atLeast"/>
        <w:ind w:firstLine="720"/>
        <w:jc w:val="both"/>
        <w:rPr>
          <w:b/>
          <w:shd w:val="clear" w:color="auto" w:fill="D9D9D9"/>
        </w:rPr>
      </w:pPr>
      <w:r w:rsidRPr="00A33A2F">
        <w:rPr>
          <w:b/>
        </w:rPr>
        <w:t xml:space="preserve">2) </w:t>
      </w:r>
      <w:r w:rsidRPr="00A33A2F">
        <w:rPr>
          <w:b/>
          <w:color w:val="000000"/>
          <w:szCs w:val="20"/>
        </w:rPr>
        <w:t>Konstitucijos 106 straipsnio ketvirtoj</w:t>
      </w:r>
      <w:r w:rsidR="00490299">
        <w:rPr>
          <w:b/>
          <w:color w:val="000000"/>
          <w:szCs w:val="20"/>
        </w:rPr>
        <w:t>oj</w:t>
      </w:r>
      <w:r w:rsidRPr="00A33A2F">
        <w:rPr>
          <w:b/>
          <w:color w:val="000000"/>
          <w:szCs w:val="20"/>
        </w:rPr>
        <w:t xml:space="preserve">e dalyje nurodytas asmuo, kuriam suteikta teisė kreiptis į Konstitucinį Teismą dėl jo konstitucinių teisių </w:t>
      </w:r>
      <w:r w:rsidR="005F326C">
        <w:rPr>
          <w:b/>
          <w:color w:val="000000"/>
          <w:szCs w:val="20"/>
        </w:rPr>
        <w:t>ar</w:t>
      </w:r>
      <w:r w:rsidR="005F326C" w:rsidRPr="00A33A2F">
        <w:rPr>
          <w:b/>
          <w:color w:val="000000"/>
          <w:szCs w:val="20"/>
        </w:rPr>
        <w:t xml:space="preserve"> </w:t>
      </w:r>
      <w:r w:rsidRPr="00A33A2F">
        <w:rPr>
          <w:b/>
          <w:color w:val="000000"/>
          <w:szCs w:val="20"/>
        </w:rPr>
        <w:t>laisvių pažeidimo</w:t>
      </w:r>
      <w:r w:rsidRPr="00A33A2F">
        <w:rPr>
          <w:b/>
        </w:rPr>
        <w:t>, neišnaudojo visų</w:t>
      </w:r>
      <w:r w:rsidR="00FB3A3A" w:rsidRPr="00FB3A3A">
        <w:t xml:space="preserve"> </w:t>
      </w:r>
      <w:r w:rsidR="00FB3A3A" w:rsidRPr="00FB3A3A">
        <w:rPr>
          <w:b/>
        </w:rPr>
        <w:t>įstatymuose nustatyt</w:t>
      </w:r>
      <w:r w:rsidR="00FB3A3A">
        <w:rPr>
          <w:b/>
        </w:rPr>
        <w:t>ų</w:t>
      </w:r>
      <w:r w:rsidR="00FB3A3A" w:rsidRPr="00FB3A3A">
        <w:rPr>
          <w:b/>
        </w:rPr>
        <w:t xml:space="preserve"> savo konstitucinių teisių </w:t>
      </w:r>
      <w:r w:rsidR="0055763C">
        <w:rPr>
          <w:b/>
        </w:rPr>
        <w:t>ar</w:t>
      </w:r>
      <w:r w:rsidR="0055763C" w:rsidRPr="00FB3A3A">
        <w:rPr>
          <w:b/>
        </w:rPr>
        <w:t xml:space="preserve"> </w:t>
      </w:r>
      <w:r w:rsidR="00FB3A3A" w:rsidRPr="00FB3A3A">
        <w:rPr>
          <w:b/>
        </w:rPr>
        <w:t>laisvių gynybos priemon</w:t>
      </w:r>
      <w:r w:rsidR="00FB3A3A">
        <w:rPr>
          <w:b/>
        </w:rPr>
        <w:t>ių</w:t>
      </w:r>
      <w:r w:rsidR="00FB3A3A" w:rsidRPr="00FB3A3A">
        <w:rPr>
          <w:b/>
        </w:rPr>
        <w:t>, įskaitant teisę kreiptis į teismą</w:t>
      </w:r>
      <w:r w:rsidRPr="00A33A2F">
        <w:rPr>
          <w:b/>
        </w:rPr>
        <w:t xml:space="preserve">; </w:t>
      </w:r>
    </w:p>
    <w:p w:rsidR="00A33A2F" w:rsidRPr="00A33A2F" w:rsidRDefault="00A33A2F" w:rsidP="00533B0D">
      <w:pPr>
        <w:spacing w:line="360" w:lineRule="atLeast"/>
        <w:ind w:firstLine="720"/>
        <w:jc w:val="both"/>
        <w:rPr>
          <w:b/>
        </w:rPr>
      </w:pPr>
      <w:r w:rsidRPr="00A33A2F">
        <w:rPr>
          <w:b/>
        </w:rPr>
        <w:t>3) Konstitucijos 106 straipsnio ketvirtoj</w:t>
      </w:r>
      <w:r w:rsidR="00490299">
        <w:rPr>
          <w:b/>
        </w:rPr>
        <w:t>oj</w:t>
      </w:r>
      <w:r w:rsidRPr="00A33A2F">
        <w:rPr>
          <w:b/>
        </w:rPr>
        <w:t xml:space="preserve">e dalyje nurodytas asmuo, kuriam suteikta teisė kreiptis į Konstitucinį Teismą dėl jo konstitucinių teisių </w:t>
      </w:r>
      <w:r w:rsidR="005F326C">
        <w:rPr>
          <w:b/>
        </w:rPr>
        <w:t>ar</w:t>
      </w:r>
      <w:r w:rsidRPr="00A33A2F">
        <w:rPr>
          <w:b/>
        </w:rPr>
        <w:t xml:space="preserve"> laisvių pažeidimo, nepašalino trūkumų šio įstatymo 24 straipsnio ketvirtojoje dalyje nustatytu atveju ir tvarka.</w:t>
      </w:r>
      <w:r w:rsidRPr="00A33A2F">
        <w:t>“</w:t>
      </w:r>
    </w:p>
    <w:p w:rsidR="00C7178C" w:rsidRDefault="00C7178C" w:rsidP="00533B0D">
      <w:pPr>
        <w:spacing w:line="360" w:lineRule="atLeast"/>
        <w:ind w:firstLine="720"/>
        <w:jc w:val="both"/>
        <w:rPr>
          <w:bCs/>
          <w:color w:val="000000" w:themeColor="text1"/>
        </w:rPr>
      </w:pPr>
    </w:p>
    <w:p w:rsidR="00A33A2F" w:rsidRPr="00A33A2F" w:rsidRDefault="00A33A2F" w:rsidP="00533B0D">
      <w:pPr>
        <w:spacing w:line="360" w:lineRule="atLeast"/>
        <w:ind w:firstLine="720"/>
        <w:jc w:val="both"/>
        <w:rPr>
          <w:b/>
          <w:bCs/>
          <w:color w:val="000000" w:themeColor="text1"/>
        </w:rPr>
      </w:pPr>
      <w:r>
        <w:rPr>
          <w:b/>
          <w:bCs/>
          <w:color w:val="000000" w:themeColor="text1"/>
        </w:rPr>
        <w:t>2</w:t>
      </w:r>
      <w:r w:rsidR="00401C91">
        <w:rPr>
          <w:b/>
          <w:bCs/>
          <w:color w:val="000000" w:themeColor="text1"/>
        </w:rPr>
        <w:t>1</w:t>
      </w:r>
      <w:r w:rsidR="00C21D59">
        <w:rPr>
          <w:b/>
          <w:bCs/>
          <w:color w:val="000000" w:themeColor="text1"/>
        </w:rPr>
        <w:t xml:space="preserve"> </w:t>
      </w:r>
      <w:r w:rsidRPr="00A33A2F">
        <w:rPr>
          <w:b/>
          <w:bCs/>
          <w:color w:val="000000" w:themeColor="text1"/>
        </w:rPr>
        <w:t>straipsnis. 76 straipsnio pakeitimas</w:t>
      </w:r>
    </w:p>
    <w:p w:rsidR="00A33A2F" w:rsidRDefault="00A33A2F" w:rsidP="00533B0D">
      <w:pPr>
        <w:spacing w:line="360" w:lineRule="atLeast"/>
        <w:ind w:firstLine="720"/>
        <w:jc w:val="both"/>
      </w:pPr>
      <w:r>
        <w:t>Pakeisti 76 straipsnio 4 dalies 3 punktą ir jį išdėstyti taip:</w:t>
      </w:r>
    </w:p>
    <w:p w:rsidR="00A33A2F" w:rsidRPr="00A33A2F" w:rsidRDefault="00A33A2F" w:rsidP="00533B0D">
      <w:pPr>
        <w:spacing w:line="360" w:lineRule="atLeast"/>
        <w:ind w:firstLine="720"/>
        <w:jc w:val="both"/>
      </w:pPr>
      <w:r>
        <w:t>„</w:t>
      </w:r>
      <w:r w:rsidRPr="00A33A2F">
        <w:t>3) dokumentų ir kitos medžiagos, surašytų ne lietuvių kalba,</w:t>
      </w:r>
      <w:r w:rsidRPr="00A33A2F">
        <w:rPr>
          <w:b/>
          <w:color w:val="000000"/>
          <w:szCs w:val="20"/>
        </w:rPr>
        <w:t xml:space="preserve"> </w:t>
      </w:r>
      <w:r w:rsidRPr="00A33A2F">
        <w:rPr>
          <w:strike/>
        </w:rPr>
        <w:t>notaro patvirtinti</w:t>
      </w:r>
      <w:r w:rsidRPr="00A33A2F">
        <w:rPr>
          <w:b/>
          <w:color w:val="000000"/>
          <w:szCs w:val="20"/>
        </w:rPr>
        <w:t xml:space="preserve"> </w:t>
      </w:r>
      <w:r w:rsidRPr="00A33A2F">
        <w:rPr>
          <w:color w:val="000000"/>
          <w:szCs w:val="20"/>
        </w:rPr>
        <w:t>vertimai</w:t>
      </w:r>
      <w:r w:rsidRPr="00A33A2F">
        <w:rPr>
          <w:b/>
          <w:color w:val="000000"/>
          <w:szCs w:val="20"/>
        </w:rPr>
        <w:t xml:space="preserve">, kurių vertimo </w:t>
      </w:r>
      <w:r w:rsidRPr="00A33A2F">
        <w:rPr>
          <w:color w:val="000000"/>
          <w:szCs w:val="20"/>
        </w:rPr>
        <w:t>į lietuvių kalbą</w:t>
      </w:r>
      <w:r w:rsidRPr="00A33A2F">
        <w:rPr>
          <w:b/>
          <w:color w:val="000000"/>
          <w:szCs w:val="20"/>
        </w:rPr>
        <w:t xml:space="preserve"> </w:t>
      </w:r>
      <w:r w:rsidR="005F326C" w:rsidRPr="00A33A2F">
        <w:rPr>
          <w:b/>
          <w:color w:val="000000"/>
          <w:szCs w:val="20"/>
        </w:rPr>
        <w:t>tikrum</w:t>
      </w:r>
      <w:r w:rsidR="005F326C">
        <w:rPr>
          <w:b/>
          <w:color w:val="000000"/>
          <w:szCs w:val="20"/>
        </w:rPr>
        <w:t>as</w:t>
      </w:r>
      <w:r w:rsidR="005F326C" w:rsidRPr="00A33A2F">
        <w:rPr>
          <w:b/>
          <w:color w:val="000000"/>
          <w:szCs w:val="20"/>
        </w:rPr>
        <w:t xml:space="preserve"> </w:t>
      </w:r>
      <w:r w:rsidR="005F326C">
        <w:rPr>
          <w:b/>
          <w:color w:val="000000"/>
          <w:szCs w:val="20"/>
        </w:rPr>
        <w:t xml:space="preserve">paliudytas </w:t>
      </w:r>
      <w:r w:rsidRPr="00A33A2F">
        <w:rPr>
          <w:b/>
          <w:color w:val="000000"/>
          <w:szCs w:val="20"/>
        </w:rPr>
        <w:t>notaro</w:t>
      </w:r>
      <w:r w:rsidRPr="00A33A2F">
        <w:t>.</w:t>
      </w:r>
      <w:r>
        <w:t>“</w:t>
      </w:r>
    </w:p>
    <w:p w:rsidR="00A33A2F" w:rsidRPr="00F7020C" w:rsidRDefault="00A33A2F" w:rsidP="00533B0D">
      <w:pPr>
        <w:spacing w:line="360" w:lineRule="atLeast"/>
        <w:ind w:firstLine="720"/>
        <w:jc w:val="both"/>
        <w:rPr>
          <w:bCs/>
          <w:color w:val="000000" w:themeColor="text1"/>
        </w:rPr>
      </w:pPr>
    </w:p>
    <w:p w:rsidR="00995D6B" w:rsidRPr="00F7020C" w:rsidRDefault="0060200D" w:rsidP="00533B0D">
      <w:pPr>
        <w:spacing w:line="360" w:lineRule="atLeast"/>
        <w:ind w:firstLine="720"/>
        <w:jc w:val="both"/>
        <w:rPr>
          <w:b/>
          <w:bCs/>
          <w:color w:val="000000" w:themeColor="text1"/>
        </w:rPr>
      </w:pPr>
      <w:r w:rsidRPr="00F7020C">
        <w:rPr>
          <w:b/>
          <w:bCs/>
          <w:color w:val="000000" w:themeColor="text1"/>
        </w:rPr>
        <w:t>2</w:t>
      </w:r>
      <w:r w:rsidR="00401C91">
        <w:rPr>
          <w:b/>
          <w:bCs/>
          <w:color w:val="000000" w:themeColor="text1"/>
        </w:rPr>
        <w:t>2</w:t>
      </w:r>
      <w:r w:rsidR="00995D6B" w:rsidRPr="00F7020C">
        <w:rPr>
          <w:b/>
          <w:bCs/>
          <w:color w:val="000000" w:themeColor="text1"/>
        </w:rPr>
        <w:t xml:space="preserve"> straipsnis. </w:t>
      </w:r>
      <w:r w:rsidR="00606006" w:rsidRPr="00F7020C">
        <w:rPr>
          <w:b/>
          <w:bCs/>
          <w:color w:val="000000" w:themeColor="text1"/>
        </w:rPr>
        <w:t>84 straipsnio pakeitimas</w:t>
      </w:r>
    </w:p>
    <w:p w:rsidR="00606006" w:rsidRPr="00F7020C" w:rsidRDefault="00606006" w:rsidP="00533B0D">
      <w:pPr>
        <w:spacing w:line="360" w:lineRule="atLeast"/>
        <w:ind w:firstLine="720"/>
        <w:jc w:val="both"/>
        <w:rPr>
          <w:bCs/>
          <w:color w:val="000000" w:themeColor="text1"/>
        </w:rPr>
      </w:pPr>
      <w:r w:rsidRPr="00F7020C">
        <w:rPr>
          <w:bCs/>
          <w:color w:val="000000" w:themeColor="text1"/>
        </w:rPr>
        <w:t>Papildyti 84 straipsnį 6 dalimi:</w:t>
      </w:r>
    </w:p>
    <w:p w:rsidR="00606006" w:rsidRPr="00F7020C" w:rsidRDefault="00606006" w:rsidP="00533B0D">
      <w:pPr>
        <w:spacing w:line="360" w:lineRule="atLeast"/>
        <w:ind w:firstLine="720"/>
        <w:jc w:val="both"/>
        <w:rPr>
          <w:lang w:eastAsia="lt-LT"/>
        </w:rPr>
      </w:pPr>
      <w:r w:rsidRPr="00F7020C">
        <w:rPr>
          <w:bCs/>
          <w:color w:val="000000" w:themeColor="text1"/>
        </w:rPr>
        <w:t>,,</w:t>
      </w:r>
      <w:r w:rsidRPr="00F7020C">
        <w:rPr>
          <w:b/>
          <w:lang w:eastAsia="lt-LT"/>
        </w:rPr>
        <w:t>Konstitucinio Teismo pirmininkas kiekvienais metais ne vėliau kaip iki kovo 31</w:t>
      </w:r>
      <w:r w:rsidR="00490299">
        <w:rPr>
          <w:b/>
          <w:lang w:eastAsia="lt-LT"/>
        </w:rPr>
        <w:t> </w:t>
      </w:r>
      <w:r w:rsidRPr="00F7020C">
        <w:rPr>
          <w:b/>
          <w:lang w:eastAsia="lt-LT"/>
        </w:rPr>
        <w:t>dienos paskelbia praėjusių metų Konstitucinio Teismo veiklos pranešimą, kuriame apžvelgiamos išnagrinėtos bylos, gautų prašymų priimtinumo praktika, tarptautinio bendradarbiavimo ir kitos veiklos aktualijos.</w:t>
      </w:r>
      <w:r w:rsidRPr="00F7020C">
        <w:rPr>
          <w:lang w:eastAsia="lt-LT"/>
        </w:rPr>
        <w:t>“</w:t>
      </w:r>
    </w:p>
    <w:p w:rsidR="00606006" w:rsidRPr="00F7020C" w:rsidRDefault="00606006" w:rsidP="00533B0D">
      <w:pPr>
        <w:spacing w:line="360" w:lineRule="atLeast"/>
        <w:ind w:firstLine="720"/>
        <w:jc w:val="both"/>
        <w:rPr>
          <w:lang w:eastAsia="lt-LT"/>
        </w:rPr>
      </w:pPr>
    </w:p>
    <w:p w:rsidR="00606006" w:rsidRPr="00F7020C" w:rsidRDefault="0027694B" w:rsidP="00533B0D">
      <w:pPr>
        <w:spacing w:line="360" w:lineRule="atLeast"/>
        <w:ind w:firstLine="720"/>
        <w:jc w:val="both"/>
        <w:rPr>
          <w:b/>
          <w:lang w:eastAsia="lt-LT"/>
        </w:rPr>
      </w:pPr>
      <w:r w:rsidRPr="00F7020C">
        <w:rPr>
          <w:b/>
          <w:lang w:eastAsia="lt-LT"/>
        </w:rPr>
        <w:t>2</w:t>
      </w:r>
      <w:r w:rsidR="00401C91">
        <w:rPr>
          <w:b/>
          <w:lang w:eastAsia="lt-LT"/>
        </w:rPr>
        <w:t>3</w:t>
      </w:r>
      <w:r w:rsidR="00C21D59">
        <w:rPr>
          <w:b/>
          <w:lang w:eastAsia="lt-LT"/>
        </w:rPr>
        <w:t xml:space="preserve"> </w:t>
      </w:r>
      <w:r w:rsidR="00606006" w:rsidRPr="00F7020C">
        <w:rPr>
          <w:b/>
          <w:lang w:eastAsia="lt-LT"/>
        </w:rPr>
        <w:t>straipsnis. 86 straipsnio pakeitimas</w:t>
      </w:r>
    </w:p>
    <w:p w:rsidR="00606006" w:rsidRPr="00F7020C" w:rsidRDefault="00606006" w:rsidP="00533B0D">
      <w:pPr>
        <w:spacing w:line="360" w:lineRule="atLeast"/>
        <w:ind w:firstLine="720"/>
        <w:jc w:val="both"/>
        <w:rPr>
          <w:lang w:eastAsia="lt-LT"/>
        </w:rPr>
      </w:pPr>
      <w:r w:rsidRPr="00F7020C">
        <w:rPr>
          <w:lang w:eastAsia="lt-LT"/>
        </w:rPr>
        <w:t>Pakeisti 86 straipsnį ir jį išdėstyti taip:</w:t>
      </w:r>
    </w:p>
    <w:p w:rsidR="00606006" w:rsidRPr="00F7020C" w:rsidRDefault="00606006" w:rsidP="00533B0D">
      <w:pPr>
        <w:spacing w:line="360" w:lineRule="atLeast"/>
        <w:ind w:firstLine="720"/>
        <w:jc w:val="both"/>
      </w:pPr>
      <w:r w:rsidRPr="00F7020C">
        <w:rPr>
          <w:lang w:eastAsia="lt-LT"/>
        </w:rPr>
        <w:t>,,</w:t>
      </w:r>
      <w:r w:rsidRPr="00F7020C">
        <w:t xml:space="preserve">86 straipsnis. Konstitucinio Teismo </w:t>
      </w:r>
      <w:r w:rsidRPr="00F7020C">
        <w:rPr>
          <w:strike/>
        </w:rPr>
        <w:t>aparatas</w:t>
      </w:r>
      <w:r w:rsidRPr="00F7020C">
        <w:t xml:space="preserve"> </w:t>
      </w:r>
      <w:r w:rsidRPr="00F7020C">
        <w:rPr>
          <w:b/>
        </w:rPr>
        <w:t>kanceliarija</w:t>
      </w:r>
    </w:p>
    <w:p w:rsidR="00606006" w:rsidRPr="00F7020C" w:rsidRDefault="00606006" w:rsidP="00533B0D">
      <w:pPr>
        <w:spacing w:line="360" w:lineRule="atLeast"/>
        <w:ind w:firstLine="720"/>
        <w:jc w:val="both"/>
      </w:pPr>
      <w:r w:rsidRPr="00F7020C">
        <w:t xml:space="preserve">Konstitucinis Teismas turi </w:t>
      </w:r>
      <w:r w:rsidRPr="00F7020C">
        <w:rPr>
          <w:strike/>
        </w:rPr>
        <w:t>aparatą</w:t>
      </w:r>
      <w:r w:rsidRPr="00F7020C">
        <w:t xml:space="preserve"> </w:t>
      </w:r>
      <w:r w:rsidRPr="00F7020C">
        <w:rPr>
          <w:b/>
        </w:rPr>
        <w:t>kanceliariją</w:t>
      </w:r>
      <w:r w:rsidRPr="00F7020C">
        <w:t>. Jo</w:t>
      </w:r>
      <w:r w:rsidR="008941E2">
        <w:t>s</w:t>
      </w:r>
      <w:r w:rsidRPr="00F7020C">
        <w:t xml:space="preserve"> struktūrą ir nuostatus tvirtina Konstitucinis Teismas. Konstitucinio Teismo </w:t>
      </w:r>
      <w:r w:rsidRPr="00F7020C">
        <w:rPr>
          <w:strike/>
        </w:rPr>
        <w:t>aparatui</w:t>
      </w:r>
      <w:r w:rsidRPr="00F7020C">
        <w:t xml:space="preserve"> </w:t>
      </w:r>
      <w:r w:rsidRPr="00F7020C">
        <w:rPr>
          <w:b/>
        </w:rPr>
        <w:t xml:space="preserve">kanceliarijai </w:t>
      </w:r>
      <w:r w:rsidRPr="00F7020C">
        <w:t>vadovauja Konstitucinio Teismo kancleris. Jis pavaldus Konstitucinio Teismo pirmininkui.</w:t>
      </w:r>
    </w:p>
    <w:p w:rsidR="00606006" w:rsidRPr="00F7020C" w:rsidRDefault="00606006" w:rsidP="00533B0D">
      <w:pPr>
        <w:spacing w:line="360" w:lineRule="atLeast"/>
        <w:ind w:firstLine="720"/>
        <w:jc w:val="both"/>
        <w:rPr>
          <w:b/>
        </w:rPr>
      </w:pPr>
      <w:r w:rsidRPr="00F7020C">
        <w:rPr>
          <w:b/>
        </w:rPr>
        <w:t xml:space="preserve">Konstitucinio Teismo kancleris tvirtina Konstitucinio Teismo valstybės tarnautojų ir darbuotojų, dirbančių pagal darbo sutartis ir gaunančių darbo užmokestį iš valstybės biudžeto, pareigybių sąrašą ir pareigybių aprašymus. </w:t>
      </w:r>
    </w:p>
    <w:p w:rsidR="00606006" w:rsidRPr="00F7020C" w:rsidRDefault="00606006" w:rsidP="00533B0D">
      <w:pPr>
        <w:spacing w:line="360" w:lineRule="atLeast"/>
        <w:ind w:firstLine="720"/>
        <w:jc w:val="both"/>
        <w:rPr>
          <w:lang w:eastAsia="lt-LT"/>
        </w:rPr>
      </w:pPr>
      <w:r w:rsidRPr="00F7020C">
        <w:t xml:space="preserve">Konstitucinio Teismo kancleris, Konstitucinio Teismo </w:t>
      </w:r>
      <w:r w:rsidRPr="00F7020C">
        <w:rPr>
          <w:strike/>
        </w:rPr>
        <w:t>aparato</w:t>
      </w:r>
      <w:r w:rsidRPr="00F7020C">
        <w:t xml:space="preserve"> valstybės tarnautojai ir kiti darbuotojai į pareigas priimami įstatymų nustatyta tvarka.“</w:t>
      </w:r>
      <w:r w:rsidRPr="00F7020C">
        <w:rPr>
          <w:lang w:eastAsia="lt-LT"/>
        </w:rPr>
        <w:t xml:space="preserve"> </w:t>
      </w:r>
    </w:p>
    <w:p w:rsidR="00606006" w:rsidRPr="00F7020C" w:rsidRDefault="00606006" w:rsidP="00533B0D">
      <w:pPr>
        <w:spacing w:line="360" w:lineRule="atLeast"/>
        <w:ind w:firstLine="720"/>
        <w:jc w:val="both"/>
        <w:rPr>
          <w:lang w:eastAsia="lt-LT"/>
        </w:rPr>
      </w:pPr>
    </w:p>
    <w:p w:rsidR="00606006" w:rsidRPr="00F7020C" w:rsidRDefault="00F76B8E" w:rsidP="00533B0D">
      <w:pPr>
        <w:spacing w:line="360" w:lineRule="atLeast"/>
        <w:ind w:firstLine="720"/>
        <w:jc w:val="both"/>
        <w:rPr>
          <w:b/>
          <w:lang w:eastAsia="lt-LT"/>
        </w:rPr>
      </w:pPr>
      <w:r w:rsidRPr="00F7020C">
        <w:rPr>
          <w:b/>
          <w:lang w:eastAsia="lt-LT"/>
        </w:rPr>
        <w:t>2</w:t>
      </w:r>
      <w:r w:rsidR="00401C91">
        <w:rPr>
          <w:b/>
          <w:lang w:eastAsia="lt-LT"/>
        </w:rPr>
        <w:t>4</w:t>
      </w:r>
      <w:r w:rsidR="00606006" w:rsidRPr="00F7020C">
        <w:rPr>
          <w:b/>
          <w:lang w:eastAsia="lt-LT"/>
        </w:rPr>
        <w:t xml:space="preserve"> straipsnis. 88 straipsnio pakeitimas</w:t>
      </w:r>
    </w:p>
    <w:p w:rsidR="00606006" w:rsidRPr="00F7020C" w:rsidRDefault="00606006" w:rsidP="00533B0D">
      <w:pPr>
        <w:spacing w:line="360" w:lineRule="atLeast"/>
        <w:ind w:firstLine="720"/>
        <w:jc w:val="both"/>
        <w:rPr>
          <w:lang w:eastAsia="lt-LT"/>
        </w:rPr>
      </w:pPr>
      <w:r w:rsidRPr="00F7020C">
        <w:rPr>
          <w:lang w:eastAsia="lt-LT"/>
        </w:rPr>
        <w:t>Pakeisti 88 straipsnio 2 dalį ir ją išdėstyti taip:</w:t>
      </w:r>
    </w:p>
    <w:p w:rsidR="00606006" w:rsidRPr="00F7020C" w:rsidRDefault="00606006" w:rsidP="00533B0D">
      <w:pPr>
        <w:spacing w:line="360" w:lineRule="atLeast"/>
        <w:ind w:firstLine="720"/>
        <w:jc w:val="both"/>
        <w:rPr>
          <w:bCs/>
          <w:color w:val="000000" w:themeColor="text1"/>
        </w:rPr>
      </w:pPr>
      <w:r w:rsidRPr="00F7020C">
        <w:rPr>
          <w:lang w:eastAsia="lt-LT"/>
        </w:rPr>
        <w:t>,,</w:t>
      </w:r>
      <w:r w:rsidRPr="00F7020C">
        <w:t xml:space="preserve">Konstitucinio Teismo teisėjai posėdžiauja su mantijomis, kurių aprašą ir pavyzdį tvirtina Konstitucinis Teismas. </w:t>
      </w:r>
      <w:r w:rsidRPr="00F7020C">
        <w:rPr>
          <w:strike/>
        </w:rPr>
        <w:t>Kol jų pavyzdys nepatvirtintas, gali būti naudojamos Aukščiausiojo Teismo teisėjams patvirtinto pavyzdžio mantijos.</w:t>
      </w:r>
      <w:r w:rsidRPr="00F7020C">
        <w:t>“</w:t>
      </w:r>
      <w:r w:rsidRPr="00F7020C">
        <w:rPr>
          <w:lang w:eastAsia="lt-LT"/>
        </w:rPr>
        <w:t xml:space="preserve"> </w:t>
      </w:r>
    </w:p>
    <w:p w:rsidR="00995D6B" w:rsidRDefault="00995D6B" w:rsidP="00533B0D">
      <w:pPr>
        <w:spacing w:line="360" w:lineRule="atLeast"/>
        <w:ind w:firstLine="720"/>
        <w:jc w:val="both"/>
        <w:rPr>
          <w:bCs/>
          <w:color w:val="000000" w:themeColor="text1"/>
        </w:rPr>
      </w:pPr>
    </w:p>
    <w:p w:rsidR="00401C91" w:rsidRPr="00F7020C" w:rsidRDefault="00401C91" w:rsidP="00533B0D">
      <w:pPr>
        <w:spacing w:line="360" w:lineRule="atLeast"/>
        <w:ind w:firstLine="720"/>
        <w:jc w:val="both"/>
        <w:rPr>
          <w:bCs/>
          <w:color w:val="000000" w:themeColor="text1"/>
        </w:rPr>
      </w:pPr>
    </w:p>
    <w:bookmarkEnd w:id="2"/>
    <w:p w:rsidR="007010EC" w:rsidRPr="00F7020C" w:rsidRDefault="007010EC" w:rsidP="00533B0D">
      <w:pPr>
        <w:spacing w:line="360" w:lineRule="atLeast"/>
        <w:ind w:firstLine="720"/>
        <w:jc w:val="both"/>
        <w:rPr>
          <w:b/>
          <w:bCs/>
          <w:color w:val="000000"/>
          <w:lang w:eastAsia="lt-LT"/>
        </w:rPr>
      </w:pPr>
      <w:r w:rsidRPr="00F7020C">
        <w:rPr>
          <w:b/>
          <w:bCs/>
          <w:color w:val="000000"/>
          <w:lang w:eastAsia="lt-LT"/>
        </w:rPr>
        <w:t>2</w:t>
      </w:r>
      <w:r w:rsidR="00401C91">
        <w:rPr>
          <w:b/>
          <w:bCs/>
          <w:color w:val="000000"/>
          <w:lang w:eastAsia="lt-LT"/>
        </w:rPr>
        <w:t>5</w:t>
      </w:r>
      <w:r w:rsidRPr="00F7020C">
        <w:rPr>
          <w:b/>
          <w:bCs/>
          <w:color w:val="000000"/>
          <w:lang w:eastAsia="lt-LT"/>
        </w:rPr>
        <w:t xml:space="preserve"> straipsnis. Įstatymo įsigaliojimas</w:t>
      </w:r>
      <w:r w:rsidR="00A33A2F">
        <w:rPr>
          <w:b/>
          <w:bCs/>
          <w:color w:val="000000"/>
          <w:lang w:eastAsia="lt-LT"/>
        </w:rPr>
        <w:t xml:space="preserve"> ir įgyvendinimas</w:t>
      </w:r>
      <w:r w:rsidR="00A44CEB" w:rsidRPr="00F7020C">
        <w:rPr>
          <w:b/>
          <w:bCs/>
          <w:color w:val="000000"/>
          <w:lang w:eastAsia="lt-LT"/>
        </w:rPr>
        <w:t xml:space="preserve"> </w:t>
      </w:r>
    </w:p>
    <w:p w:rsidR="00A33A2F" w:rsidRPr="00A33A2F" w:rsidRDefault="007010EC" w:rsidP="00533B0D">
      <w:pPr>
        <w:pStyle w:val="Sraopastraipa"/>
        <w:numPr>
          <w:ilvl w:val="0"/>
          <w:numId w:val="22"/>
        </w:numPr>
        <w:spacing w:line="360" w:lineRule="atLeast"/>
        <w:jc w:val="both"/>
      </w:pPr>
      <w:r w:rsidRPr="00A33A2F">
        <w:rPr>
          <w:bCs/>
          <w:color w:val="000000"/>
          <w:lang w:eastAsia="lt-LT"/>
        </w:rPr>
        <w:t>Šis įstatymas</w:t>
      </w:r>
      <w:r w:rsidR="00A33A2F" w:rsidRPr="00A33A2F">
        <w:rPr>
          <w:bCs/>
          <w:color w:val="000000"/>
          <w:lang w:eastAsia="lt-LT"/>
        </w:rPr>
        <w:t>, išskyrus šio straipsnio 2 dalį,</w:t>
      </w:r>
      <w:r w:rsidR="00A16FBC" w:rsidRPr="00A33A2F">
        <w:rPr>
          <w:bCs/>
          <w:color w:val="000000"/>
          <w:lang w:eastAsia="lt-LT"/>
        </w:rPr>
        <w:t xml:space="preserve"> </w:t>
      </w:r>
      <w:r w:rsidRPr="00A33A2F">
        <w:rPr>
          <w:bCs/>
          <w:color w:val="000000"/>
          <w:lang w:eastAsia="lt-LT"/>
        </w:rPr>
        <w:t>įsigalioja 2019 m. rugsėjo 1 d.</w:t>
      </w:r>
    </w:p>
    <w:p w:rsidR="00F42718" w:rsidRPr="00F7020C" w:rsidRDefault="00A33A2F" w:rsidP="00533B0D">
      <w:pPr>
        <w:pStyle w:val="Sraopastraipa"/>
        <w:numPr>
          <w:ilvl w:val="0"/>
          <w:numId w:val="22"/>
        </w:numPr>
        <w:spacing w:line="360" w:lineRule="atLeast"/>
        <w:jc w:val="both"/>
      </w:pPr>
      <w:r w:rsidRPr="00A33A2F">
        <w:rPr>
          <w:rFonts w:eastAsia="Calibri"/>
        </w:rPr>
        <w:t>Lietuvos Respublikos Vyriausybė ar jos įgaliota institucija iki 20</w:t>
      </w:r>
      <w:r>
        <w:rPr>
          <w:rFonts w:eastAsia="Calibri"/>
        </w:rPr>
        <w:t>19</w:t>
      </w:r>
      <w:r w:rsidRPr="00A33A2F">
        <w:rPr>
          <w:rFonts w:eastAsia="Calibri"/>
        </w:rPr>
        <w:t xml:space="preserve"> m. </w:t>
      </w:r>
      <w:r>
        <w:rPr>
          <w:rFonts w:eastAsia="Calibri"/>
        </w:rPr>
        <w:t xml:space="preserve">rugpjūčio </w:t>
      </w:r>
      <w:r w:rsidRPr="00A33A2F">
        <w:rPr>
          <w:rFonts w:eastAsia="Calibri"/>
        </w:rPr>
        <w:t>31 d. priima šio įstatymo įgyvendinamuosius teisės aktus.</w:t>
      </w:r>
    </w:p>
    <w:p w:rsidR="009F3278" w:rsidRPr="00F7020C" w:rsidRDefault="009F3278" w:rsidP="00533B0D">
      <w:pPr>
        <w:spacing w:line="360" w:lineRule="atLeast"/>
        <w:ind w:firstLine="709"/>
        <w:jc w:val="both"/>
      </w:pPr>
    </w:p>
    <w:p w:rsidR="005840D6" w:rsidRDefault="00154906" w:rsidP="00533B0D">
      <w:pPr>
        <w:spacing w:line="360" w:lineRule="atLeast"/>
        <w:ind w:firstLine="720"/>
        <w:jc w:val="both"/>
        <w:rPr>
          <w:i/>
        </w:rPr>
      </w:pPr>
      <w:r w:rsidRPr="00F7020C">
        <w:rPr>
          <w:i/>
        </w:rPr>
        <w:t>Skelbiu šį Lietuvos Respublikos Seimo priimtą įstatymą.</w:t>
      </w:r>
    </w:p>
    <w:p w:rsidR="00490299" w:rsidRPr="00F7020C" w:rsidRDefault="00490299" w:rsidP="00533B0D">
      <w:pPr>
        <w:spacing w:line="360" w:lineRule="atLeast"/>
        <w:ind w:firstLine="720"/>
        <w:jc w:val="both"/>
        <w:rPr>
          <w:i/>
        </w:rPr>
      </w:pPr>
    </w:p>
    <w:p w:rsidR="00426669" w:rsidRPr="0017639D" w:rsidRDefault="00AD1C96" w:rsidP="00533B0D">
      <w:pPr>
        <w:spacing w:line="360" w:lineRule="atLeast"/>
        <w:jc w:val="both"/>
      </w:pPr>
      <w:r w:rsidRPr="00F7020C">
        <w:t>R</w:t>
      </w:r>
      <w:r w:rsidR="009E710B" w:rsidRPr="00F7020C">
        <w:t>espublikos</w:t>
      </w:r>
      <w:r w:rsidR="00154906" w:rsidRPr="00F7020C">
        <w:t xml:space="preserve"> P</w:t>
      </w:r>
      <w:r w:rsidR="009E710B" w:rsidRPr="00F7020C">
        <w:t>rezidentas</w:t>
      </w:r>
      <w:r w:rsidR="003C5E65" w:rsidRPr="0017639D">
        <w:t xml:space="preserve"> </w:t>
      </w:r>
    </w:p>
    <w:sectPr w:rsidR="00426669" w:rsidRPr="0017639D" w:rsidSect="00CE3C0E">
      <w:headerReference w:type="default" r:id="rId8"/>
      <w:pgSz w:w="11906" w:h="16838"/>
      <w:pgMar w:top="1134" w:right="1134"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F5C" w:rsidRDefault="00704F5C" w:rsidP="00224315">
      <w:r>
        <w:separator/>
      </w:r>
    </w:p>
  </w:endnote>
  <w:endnote w:type="continuationSeparator" w:id="0">
    <w:p w:rsidR="00704F5C" w:rsidRDefault="00704F5C" w:rsidP="0022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F5C" w:rsidRDefault="00704F5C" w:rsidP="00224315">
      <w:r>
        <w:separator/>
      </w:r>
    </w:p>
  </w:footnote>
  <w:footnote w:type="continuationSeparator" w:id="0">
    <w:p w:rsidR="00704F5C" w:rsidRDefault="00704F5C" w:rsidP="0022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E89" w:rsidRDefault="00D33E89">
    <w:pPr>
      <w:pStyle w:val="Antrats"/>
      <w:jc w:val="center"/>
    </w:pPr>
    <w:r>
      <w:fldChar w:fldCharType="begin"/>
    </w:r>
    <w:r>
      <w:instrText xml:space="preserve"> PAGE   \* MERGEFORMAT </w:instrText>
    </w:r>
    <w:r>
      <w:fldChar w:fldCharType="separate"/>
    </w:r>
    <w:r w:rsidR="00DB2726">
      <w:rPr>
        <w:noProof/>
      </w:rPr>
      <w:t>10</w:t>
    </w:r>
    <w:r>
      <w:fldChar w:fldCharType="end"/>
    </w:r>
  </w:p>
  <w:p w:rsidR="00D33E89" w:rsidRDefault="00D33E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9A41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3014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8C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0E2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052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6439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2CE2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AB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CA24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EC0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C77EA"/>
    <w:multiLevelType w:val="hybridMultilevel"/>
    <w:tmpl w:val="1310B5A2"/>
    <w:lvl w:ilvl="0" w:tplc="98208544">
      <w:start w:val="1"/>
      <w:numFmt w:val="decimal"/>
      <w:lvlText w:val="%1)"/>
      <w:lvlJc w:val="left"/>
      <w:pPr>
        <w:ind w:left="0" w:firstLine="709"/>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AF67AAD"/>
    <w:multiLevelType w:val="hybridMultilevel"/>
    <w:tmpl w:val="2A008B52"/>
    <w:lvl w:ilvl="0" w:tplc="00B43D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2DF7A11"/>
    <w:multiLevelType w:val="hybridMultilevel"/>
    <w:tmpl w:val="7F742772"/>
    <w:lvl w:ilvl="0" w:tplc="9C3C17D6">
      <w:start w:val="1"/>
      <w:numFmt w:val="decimal"/>
      <w:suff w:val="space"/>
      <w:lvlText w:val="%1)"/>
      <w:lvlJc w:val="left"/>
      <w:pPr>
        <w:ind w:left="0" w:firstLine="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7A3BDA"/>
    <w:multiLevelType w:val="hybridMultilevel"/>
    <w:tmpl w:val="A706F9AC"/>
    <w:lvl w:ilvl="0" w:tplc="51A475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626D1C"/>
    <w:multiLevelType w:val="hybridMultilevel"/>
    <w:tmpl w:val="D36A2FFC"/>
    <w:lvl w:ilvl="0" w:tplc="84681A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5F42D08"/>
    <w:multiLevelType w:val="hybridMultilevel"/>
    <w:tmpl w:val="21AE91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11CBF"/>
    <w:multiLevelType w:val="hybridMultilevel"/>
    <w:tmpl w:val="CADE419E"/>
    <w:lvl w:ilvl="0" w:tplc="375062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15B0B01"/>
    <w:multiLevelType w:val="hybridMultilevel"/>
    <w:tmpl w:val="C47C50C2"/>
    <w:lvl w:ilvl="0" w:tplc="85A44684">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54F3051"/>
    <w:multiLevelType w:val="hybridMultilevel"/>
    <w:tmpl w:val="F5DA66CA"/>
    <w:lvl w:ilvl="0" w:tplc="AC0AA106">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66C5A95"/>
    <w:multiLevelType w:val="hybridMultilevel"/>
    <w:tmpl w:val="D36A2FFC"/>
    <w:lvl w:ilvl="0" w:tplc="84681A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81A5FFC"/>
    <w:multiLevelType w:val="hybridMultilevel"/>
    <w:tmpl w:val="16C267A0"/>
    <w:lvl w:ilvl="0" w:tplc="066A637C">
      <w:start w:val="1"/>
      <w:numFmt w:val="decimal"/>
      <w:suff w:val="space"/>
      <w:lvlText w:val="%1."/>
      <w:lvlJc w:val="left"/>
      <w:pPr>
        <w:ind w:left="0" w:firstLine="709"/>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88E33A7"/>
    <w:multiLevelType w:val="hybridMultilevel"/>
    <w:tmpl w:val="B0A4F252"/>
    <w:lvl w:ilvl="0" w:tplc="96D87E16">
      <w:start w:val="1"/>
      <w:numFmt w:val="decimal"/>
      <w:lvlText w:val="%1."/>
      <w:lvlJc w:val="left"/>
      <w:pPr>
        <w:ind w:left="720" w:hanging="360"/>
      </w:pPr>
      <w:rPr>
        <w:rFonts w:hint="default"/>
        <w:i w:val="0"/>
        <w:color w:val="000000"/>
        <w:sz w:val="1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A967E3"/>
    <w:multiLevelType w:val="hybridMultilevel"/>
    <w:tmpl w:val="78A4AE58"/>
    <w:lvl w:ilvl="0" w:tplc="BCF4567E">
      <w:start w:val="1"/>
      <w:numFmt w:val="decimal"/>
      <w:lvlText w:val="%1)"/>
      <w:lvlJc w:val="left"/>
      <w:pPr>
        <w:ind w:left="1129" w:hanging="42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6E72B25"/>
    <w:multiLevelType w:val="hybridMultilevel"/>
    <w:tmpl w:val="97504FC4"/>
    <w:lvl w:ilvl="0" w:tplc="6BC4AC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BF67A9E"/>
    <w:multiLevelType w:val="hybridMultilevel"/>
    <w:tmpl w:val="26F029EC"/>
    <w:lvl w:ilvl="0" w:tplc="A47EE36C">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15:restartNumberingAfterBreak="0">
    <w:nsid w:val="70AC3979"/>
    <w:multiLevelType w:val="hybridMultilevel"/>
    <w:tmpl w:val="C3F4DE58"/>
    <w:lvl w:ilvl="0" w:tplc="639E1696">
      <w:start w:val="1"/>
      <w:numFmt w:val="decimal"/>
      <w:lvlText w:val="%1)"/>
      <w:lvlJc w:val="left"/>
      <w:pPr>
        <w:ind w:left="0" w:firstLine="72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25A3F3F"/>
    <w:multiLevelType w:val="hybridMultilevel"/>
    <w:tmpl w:val="D36A2FFC"/>
    <w:lvl w:ilvl="0" w:tplc="84681A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C812FAF"/>
    <w:multiLevelType w:val="hybridMultilevel"/>
    <w:tmpl w:val="D36A2FFC"/>
    <w:lvl w:ilvl="0" w:tplc="84681A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CDB43C5"/>
    <w:multiLevelType w:val="hybridMultilevel"/>
    <w:tmpl w:val="0B5C3528"/>
    <w:lvl w:ilvl="0" w:tplc="B7945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4"/>
  </w:num>
  <w:num w:numId="13">
    <w:abstractNumId w:val="21"/>
  </w:num>
  <w:num w:numId="14">
    <w:abstractNumId w:val="13"/>
  </w:num>
  <w:num w:numId="15">
    <w:abstractNumId w:val="16"/>
  </w:num>
  <w:num w:numId="16">
    <w:abstractNumId w:val="22"/>
  </w:num>
  <w:num w:numId="17">
    <w:abstractNumId w:val="11"/>
  </w:num>
  <w:num w:numId="18">
    <w:abstractNumId w:val="17"/>
  </w:num>
  <w:num w:numId="19">
    <w:abstractNumId w:val="25"/>
  </w:num>
  <w:num w:numId="20">
    <w:abstractNumId w:val="10"/>
  </w:num>
  <w:num w:numId="21">
    <w:abstractNumId w:val="15"/>
  </w:num>
  <w:num w:numId="22">
    <w:abstractNumId w:val="20"/>
  </w:num>
  <w:num w:numId="23">
    <w:abstractNumId w:val="18"/>
  </w:num>
  <w:num w:numId="24">
    <w:abstractNumId w:val="12"/>
  </w:num>
  <w:num w:numId="25">
    <w:abstractNumId w:val="23"/>
  </w:num>
  <w:num w:numId="26">
    <w:abstractNumId w:val="19"/>
  </w:num>
  <w:num w:numId="27">
    <w:abstractNumId w:val="26"/>
  </w:num>
  <w:num w:numId="28">
    <w:abstractNumId w:val="2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1296"/>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0A"/>
    <w:rsid w:val="000015C5"/>
    <w:rsid w:val="0000214F"/>
    <w:rsid w:val="00003514"/>
    <w:rsid w:val="00005A6E"/>
    <w:rsid w:val="000070B3"/>
    <w:rsid w:val="000119E1"/>
    <w:rsid w:val="0001434F"/>
    <w:rsid w:val="00014F3C"/>
    <w:rsid w:val="0001716D"/>
    <w:rsid w:val="00017718"/>
    <w:rsid w:val="00020CF7"/>
    <w:rsid w:val="00021BDC"/>
    <w:rsid w:val="00023CCC"/>
    <w:rsid w:val="0002418B"/>
    <w:rsid w:val="0002432B"/>
    <w:rsid w:val="00024C7D"/>
    <w:rsid w:val="000250B3"/>
    <w:rsid w:val="0002515C"/>
    <w:rsid w:val="000252AA"/>
    <w:rsid w:val="00026B47"/>
    <w:rsid w:val="000276BD"/>
    <w:rsid w:val="0003151B"/>
    <w:rsid w:val="000318EC"/>
    <w:rsid w:val="0003255A"/>
    <w:rsid w:val="00034189"/>
    <w:rsid w:val="00034656"/>
    <w:rsid w:val="00036720"/>
    <w:rsid w:val="000424A4"/>
    <w:rsid w:val="00042E69"/>
    <w:rsid w:val="00044860"/>
    <w:rsid w:val="000469AF"/>
    <w:rsid w:val="00047145"/>
    <w:rsid w:val="00050D86"/>
    <w:rsid w:val="00053923"/>
    <w:rsid w:val="00053C05"/>
    <w:rsid w:val="000566B0"/>
    <w:rsid w:val="000566E6"/>
    <w:rsid w:val="00057054"/>
    <w:rsid w:val="00060F59"/>
    <w:rsid w:val="00061396"/>
    <w:rsid w:val="00061B0D"/>
    <w:rsid w:val="00062D3E"/>
    <w:rsid w:val="00063851"/>
    <w:rsid w:val="00064813"/>
    <w:rsid w:val="00064D16"/>
    <w:rsid w:val="00064D41"/>
    <w:rsid w:val="000701F5"/>
    <w:rsid w:val="0007173A"/>
    <w:rsid w:val="0007188E"/>
    <w:rsid w:val="00074636"/>
    <w:rsid w:val="000772FF"/>
    <w:rsid w:val="00080741"/>
    <w:rsid w:val="000814BA"/>
    <w:rsid w:val="00082832"/>
    <w:rsid w:val="00084064"/>
    <w:rsid w:val="00084F72"/>
    <w:rsid w:val="000865F7"/>
    <w:rsid w:val="000911B9"/>
    <w:rsid w:val="00093A26"/>
    <w:rsid w:val="00094B0A"/>
    <w:rsid w:val="00096433"/>
    <w:rsid w:val="00097C5F"/>
    <w:rsid w:val="000A0E59"/>
    <w:rsid w:val="000A1BC7"/>
    <w:rsid w:val="000A28FD"/>
    <w:rsid w:val="000A751D"/>
    <w:rsid w:val="000A7DCF"/>
    <w:rsid w:val="000B3AA6"/>
    <w:rsid w:val="000B43DA"/>
    <w:rsid w:val="000B466B"/>
    <w:rsid w:val="000B5F86"/>
    <w:rsid w:val="000C0192"/>
    <w:rsid w:val="000C113A"/>
    <w:rsid w:val="000C177D"/>
    <w:rsid w:val="000C32CD"/>
    <w:rsid w:val="000C4E94"/>
    <w:rsid w:val="000C65CF"/>
    <w:rsid w:val="000C7EEA"/>
    <w:rsid w:val="000D18A2"/>
    <w:rsid w:val="000D1AC7"/>
    <w:rsid w:val="000D3248"/>
    <w:rsid w:val="000D3CB3"/>
    <w:rsid w:val="000D40DC"/>
    <w:rsid w:val="000D4787"/>
    <w:rsid w:val="000D4E9D"/>
    <w:rsid w:val="000D513F"/>
    <w:rsid w:val="000E20E9"/>
    <w:rsid w:val="000E2ED5"/>
    <w:rsid w:val="000E5188"/>
    <w:rsid w:val="000E5FB3"/>
    <w:rsid w:val="000E6F09"/>
    <w:rsid w:val="000E7D99"/>
    <w:rsid w:val="000F0CED"/>
    <w:rsid w:val="000F1B4A"/>
    <w:rsid w:val="000F2A97"/>
    <w:rsid w:val="000F48EF"/>
    <w:rsid w:val="000F5321"/>
    <w:rsid w:val="000F5B68"/>
    <w:rsid w:val="000F6259"/>
    <w:rsid w:val="000F7520"/>
    <w:rsid w:val="000F752B"/>
    <w:rsid w:val="000F7C7C"/>
    <w:rsid w:val="001000C7"/>
    <w:rsid w:val="0010166A"/>
    <w:rsid w:val="00106B28"/>
    <w:rsid w:val="00106F6F"/>
    <w:rsid w:val="00110695"/>
    <w:rsid w:val="00110DDC"/>
    <w:rsid w:val="00110E71"/>
    <w:rsid w:val="00113EF9"/>
    <w:rsid w:val="0011449E"/>
    <w:rsid w:val="00120178"/>
    <w:rsid w:val="00120514"/>
    <w:rsid w:val="00121720"/>
    <w:rsid w:val="00121A3F"/>
    <w:rsid w:val="00121F8E"/>
    <w:rsid w:val="001251C2"/>
    <w:rsid w:val="00126B85"/>
    <w:rsid w:val="00132081"/>
    <w:rsid w:val="0013357E"/>
    <w:rsid w:val="00136252"/>
    <w:rsid w:val="00144D10"/>
    <w:rsid w:val="0014627C"/>
    <w:rsid w:val="001472FE"/>
    <w:rsid w:val="001513B2"/>
    <w:rsid w:val="00151AEC"/>
    <w:rsid w:val="00154906"/>
    <w:rsid w:val="00154B96"/>
    <w:rsid w:val="00154E3A"/>
    <w:rsid w:val="00154F2C"/>
    <w:rsid w:val="001622E9"/>
    <w:rsid w:val="001623E5"/>
    <w:rsid w:val="001628D9"/>
    <w:rsid w:val="001655F9"/>
    <w:rsid w:val="00166D73"/>
    <w:rsid w:val="00167399"/>
    <w:rsid w:val="00171CE0"/>
    <w:rsid w:val="00173CAE"/>
    <w:rsid w:val="0017639D"/>
    <w:rsid w:val="00176B50"/>
    <w:rsid w:val="001817B8"/>
    <w:rsid w:val="00181D3B"/>
    <w:rsid w:val="00182023"/>
    <w:rsid w:val="00182166"/>
    <w:rsid w:val="00183E8D"/>
    <w:rsid w:val="001842CA"/>
    <w:rsid w:val="001925E0"/>
    <w:rsid w:val="00196A4B"/>
    <w:rsid w:val="001A0721"/>
    <w:rsid w:val="001A5E4A"/>
    <w:rsid w:val="001B16A9"/>
    <w:rsid w:val="001B1C17"/>
    <w:rsid w:val="001B35EF"/>
    <w:rsid w:val="001B600C"/>
    <w:rsid w:val="001C4101"/>
    <w:rsid w:val="001C5A39"/>
    <w:rsid w:val="001C7EFC"/>
    <w:rsid w:val="001D0BA3"/>
    <w:rsid w:val="001D1169"/>
    <w:rsid w:val="001D1F1C"/>
    <w:rsid w:val="001D2F95"/>
    <w:rsid w:val="001D488D"/>
    <w:rsid w:val="001D53BE"/>
    <w:rsid w:val="001D5426"/>
    <w:rsid w:val="001D79D7"/>
    <w:rsid w:val="001E053A"/>
    <w:rsid w:val="001E06A9"/>
    <w:rsid w:val="001E14F0"/>
    <w:rsid w:val="001F1A45"/>
    <w:rsid w:val="001F22B6"/>
    <w:rsid w:val="001F3370"/>
    <w:rsid w:val="001F363C"/>
    <w:rsid w:val="001F505E"/>
    <w:rsid w:val="001F5644"/>
    <w:rsid w:val="001F5A52"/>
    <w:rsid w:val="001F60E7"/>
    <w:rsid w:val="001F6EC8"/>
    <w:rsid w:val="001F7569"/>
    <w:rsid w:val="0020106E"/>
    <w:rsid w:val="002029F6"/>
    <w:rsid w:val="00202DC5"/>
    <w:rsid w:val="00203984"/>
    <w:rsid w:val="0020599F"/>
    <w:rsid w:val="00205C1C"/>
    <w:rsid w:val="00206DC8"/>
    <w:rsid w:val="002123A3"/>
    <w:rsid w:val="00212EDD"/>
    <w:rsid w:val="0021509C"/>
    <w:rsid w:val="002156B9"/>
    <w:rsid w:val="00224012"/>
    <w:rsid w:val="00224315"/>
    <w:rsid w:val="0022689A"/>
    <w:rsid w:val="0022699F"/>
    <w:rsid w:val="00227B38"/>
    <w:rsid w:val="00230126"/>
    <w:rsid w:val="00230F59"/>
    <w:rsid w:val="0023138D"/>
    <w:rsid w:val="002333E3"/>
    <w:rsid w:val="00236300"/>
    <w:rsid w:val="002378F8"/>
    <w:rsid w:val="00237CDC"/>
    <w:rsid w:val="002410B9"/>
    <w:rsid w:val="002423D1"/>
    <w:rsid w:val="00242D74"/>
    <w:rsid w:val="00243D4B"/>
    <w:rsid w:val="00245453"/>
    <w:rsid w:val="002456EB"/>
    <w:rsid w:val="00250840"/>
    <w:rsid w:val="0025127A"/>
    <w:rsid w:val="00253EC7"/>
    <w:rsid w:val="00254009"/>
    <w:rsid w:val="0025516D"/>
    <w:rsid w:val="002564F4"/>
    <w:rsid w:val="002600AB"/>
    <w:rsid w:val="00262396"/>
    <w:rsid w:val="0026456C"/>
    <w:rsid w:val="00265220"/>
    <w:rsid w:val="00270214"/>
    <w:rsid w:val="002727A5"/>
    <w:rsid w:val="00273546"/>
    <w:rsid w:val="00273610"/>
    <w:rsid w:val="00274379"/>
    <w:rsid w:val="002745A6"/>
    <w:rsid w:val="0027480D"/>
    <w:rsid w:val="00274E30"/>
    <w:rsid w:val="0027694B"/>
    <w:rsid w:val="00277223"/>
    <w:rsid w:val="00283359"/>
    <w:rsid w:val="0028426B"/>
    <w:rsid w:val="00284856"/>
    <w:rsid w:val="00291AB1"/>
    <w:rsid w:val="00295D41"/>
    <w:rsid w:val="00296F7F"/>
    <w:rsid w:val="002A1492"/>
    <w:rsid w:val="002B4AF2"/>
    <w:rsid w:val="002B5429"/>
    <w:rsid w:val="002B6788"/>
    <w:rsid w:val="002B7D74"/>
    <w:rsid w:val="002C0364"/>
    <w:rsid w:val="002C2795"/>
    <w:rsid w:val="002C56E5"/>
    <w:rsid w:val="002C64BC"/>
    <w:rsid w:val="002C655D"/>
    <w:rsid w:val="002D2837"/>
    <w:rsid w:val="002D3200"/>
    <w:rsid w:val="002D59EC"/>
    <w:rsid w:val="002D7FAA"/>
    <w:rsid w:val="002E3CDC"/>
    <w:rsid w:val="002E3F2F"/>
    <w:rsid w:val="002E6058"/>
    <w:rsid w:val="002E6233"/>
    <w:rsid w:val="002E712B"/>
    <w:rsid w:val="002E78C8"/>
    <w:rsid w:val="002E790C"/>
    <w:rsid w:val="002F09A7"/>
    <w:rsid w:val="002F6828"/>
    <w:rsid w:val="002F706E"/>
    <w:rsid w:val="00303851"/>
    <w:rsid w:val="00305AB3"/>
    <w:rsid w:val="00305CE8"/>
    <w:rsid w:val="00306DAC"/>
    <w:rsid w:val="003073A6"/>
    <w:rsid w:val="003122BB"/>
    <w:rsid w:val="0031611B"/>
    <w:rsid w:val="00317C69"/>
    <w:rsid w:val="00320478"/>
    <w:rsid w:val="003210F9"/>
    <w:rsid w:val="00324D4A"/>
    <w:rsid w:val="0032780B"/>
    <w:rsid w:val="0033000B"/>
    <w:rsid w:val="00330DE7"/>
    <w:rsid w:val="0033107C"/>
    <w:rsid w:val="0033125F"/>
    <w:rsid w:val="00331AF0"/>
    <w:rsid w:val="003320CC"/>
    <w:rsid w:val="00332927"/>
    <w:rsid w:val="00333020"/>
    <w:rsid w:val="00335182"/>
    <w:rsid w:val="00337EA0"/>
    <w:rsid w:val="00342D15"/>
    <w:rsid w:val="00351907"/>
    <w:rsid w:val="00352DBD"/>
    <w:rsid w:val="003559F6"/>
    <w:rsid w:val="00356350"/>
    <w:rsid w:val="00357702"/>
    <w:rsid w:val="00357845"/>
    <w:rsid w:val="003603DC"/>
    <w:rsid w:val="0036145E"/>
    <w:rsid w:val="003633C4"/>
    <w:rsid w:val="00365EB5"/>
    <w:rsid w:val="00366907"/>
    <w:rsid w:val="00371B32"/>
    <w:rsid w:val="00371FFC"/>
    <w:rsid w:val="0037346D"/>
    <w:rsid w:val="00375A7E"/>
    <w:rsid w:val="00377FB5"/>
    <w:rsid w:val="00380302"/>
    <w:rsid w:val="00380AB0"/>
    <w:rsid w:val="00380F59"/>
    <w:rsid w:val="003815F8"/>
    <w:rsid w:val="00382775"/>
    <w:rsid w:val="00382901"/>
    <w:rsid w:val="00382D35"/>
    <w:rsid w:val="003837FE"/>
    <w:rsid w:val="00385089"/>
    <w:rsid w:val="00386538"/>
    <w:rsid w:val="00386817"/>
    <w:rsid w:val="00386A5C"/>
    <w:rsid w:val="00387917"/>
    <w:rsid w:val="00387FF4"/>
    <w:rsid w:val="0039329E"/>
    <w:rsid w:val="00393553"/>
    <w:rsid w:val="0039436F"/>
    <w:rsid w:val="00395997"/>
    <w:rsid w:val="003963C6"/>
    <w:rsid w:val="00396BC4"/>
    <w:rsid w:val="003A1931"/>
    <w:rsid w:val="003A4565"/>
    <w:rsid w:val="003A53EA"/>
    <w:rsid w:val="003A6CCF"/>
    <w:rsid w:val="003A768C"/>
    <w:rsid w:val="003B0742"/>
    <w:rsid w:val="003B1620"/>
    <w:rsid w:val="003B2E82"/>
    <w:rsid w:val="003B30B5"/>
    <w:rsid w:val="003B5AE9"/>
    <w:rsid w:val="003B6DC5"/>
    <w:rsid w:val="003C0FE7"/>
    <w:rsid w:val="003C28CD"/>
    <w:rsid w:val="003C3E47"/>
    <w:rsid w:val="003C4A4C"/>
    <w:rsid w:val="003C4FE1"/>
    <w:rsid w:val="003C528B"/>
    <w:rsid w:val="003C59F2"/>
    <w:rsid w:val="003C5E65"/>
    <w:rsid w:val="003C7682"/>
    <w:rsid w:val="003C7FF6"/>
    <w:rsid w:val="003D2E8B"/>
    <w:rsid w:val="003D2EB6"/>
    <w:rsid w:val="003D3B10"/>
    <w:rsid w:val="003D4830"/>
    <w:rsid w:val="003E1966"/>
    <w:rsid w:val="003E448C"/>
    <w:rsid w:val="003E4705"/>
    <w:rsid w:val="003E4846"/>
    <w:rsid w:val="003E5C40"/>
    <w:rsid w:val="003F1590"/>
    <w:rsid w:val="003F2230"/>
    <w:rsid w:val="003F6AAD"/>
    <w:rsid w:val="003F70E7"/>
    <w:rsid w:val="003F7F7C"/>
    <w:rsid w:val="00401C91"/>
    <w:rsid w:val="00401F0A"/>
    <w:rsid w:val="00402976"/>
    <w:rsid w:val="004043DD"/>
    <w:rsid w:val="0040569D"/>
    <w:rsid w:val="004066F4"/>
    <w:rsid w:val="004071FB"/>
    <w:rsid w:val="00413AFA"/>
    <w:rsid w:val="00420908"/>
    <w:rsid w:val="00422CB2"/>
    <w:rsid w:val="0042520E"/>
    <w:rsid w:val="00426669"/>
    <w:rsid w:val="00426BDD"/>
    <w:rsid w:val="004279C6"/>
    <w:rsid w:val="00430BA2"/>
    <w:rsid w:val="00430D22"/>
    <w:rsid w:val="00431F64"/>
    <w:rsid w:val="004322CF"/>
    <w:rsid w:val="00432367"/>
    <w:rsid w:val="00435D5D"/>
    <w:rsid w:val="00445B22"/>
    <w:rsid w:val="00452ADB"/>
    <w:rsid w:val="00452CE5"/>
    <w:rsid w:val="00453210"/>
    <w:rsid w:val="00454BED"/>
    <w:rsid w:val="00457380"/>
    <w:rsid w:val="00460F46"/>
    <w:rsid w:val="00462035"/>
    <w:rsid w:val="00464545"/>
    <w:rsid w:val="00464D17"/>
    <w:rsid w:val="004651A6"/>
    <w:rsid w:val="0046652A"/>
    <w:rsid w:val="00470333"/>
    <w:rsid w:val="00470650"/>
    <w:rsid w:val="004706F2"/>
    <w:rsid w:val="00470872"/>
    <w:rsid w:val="00471303"/>
    <w:rsid w:val="00471738"/>
    <w:rsid w:val="00472166"/>
    <w:rsid w:val="00472E54"/>
    <w:rsid w:val="00473325"/>
    <w:rsid w:val="00476C11"/>
    <w:rsid w:val="004822F4"/>
    <w:rsid w:val="0048554C"/>
    <w:rsid w:val="00487AD0"/>
    <w:rsid w:val="00490299"/>
    <w:rsid w:val="004905EB"/>
    <w:rsid w:val="00493BD2"/>
    <w:rsid w:val="00494646"/>
    <w:rsid w:val="00496EE7"/>
    <w:rsid w:val="004A38C8"/>
    <w:rsid w:val="004A621C"/>
    <w:rsid w:val="004B18BB"/>
    <w:rsid w:val="004B29E8"/>
    <w:rsid w:val="004B3B33"/>
    <w:rsid w:val="004C02FA"/>
    <w:rsid w:val="004C2044"/>
    <w:rsid w:val="004C2D47"/>
    <w:rsid w:val="004C3705"/>
    <w:rsid w:val="004C4C87"/>
    <w:rsid w:val="004C5C8A"/>
    <w:rsid w:val="004C716E"/>
    <w:rsid w:val="004D2021"/>
    <w:rsid w:val="004D29C6"/>
    <w:rsid w:val="004D4C7B"/>
    <w:rsid w:val="004D518C"/>
    <w:rsid w:val="004D51F5"/>
    <w:rsid w:val="004D56CD"/>
    <w:rsid w:val="004D5D1A"/>
    <w:rsid w:val="004D6043"/>
    <w:rsid w:val="004E002F"/>
    <w:rsid w:val="004E1D56"/>
    <w:rsid w:val="004E3C2A"/>
    <w:rsid w:val="004E3FCB"/>
    <w:rsid w:val="004E51F5"/>
    <w:rsid w:val="004E572B"/>
    <w:rsid w:val="004E5CB3"/>
    <w:rsid w:val="004E5EF0"/>
    <w:rsid w:val="004E6105"/>
    <w:rsid w:val="004F0BC0"/>
    <w:rsid w:val="004F37C4"/>
    <w:rsid w:val="004F5C32"/>
    <w:rsid w:val="004F6751"/>
    <w:rsid w:val="004F6ABD"/>
    <w:rsid w:val="00500B07"/>
    <w:rsid w:val="005027C4"/>
    <w:rsid w:val="00502B39"/>
    <w:rsid w:val="00504706"/>
    <w:rsid w:val="005122CE"/>
    <w:rsid w:val="005130A2"/>
    <w:rsid w:val="00514E78"/>
    <w:rsid w:val="005204C4"/>
    <w:rsid w:val="0052057F"/>
    <w:rsid w:val="005214B9"/>
    <w:rsid w:val="0052552D"/>
    <w:rsid w:val="00525A53"/>
    <w:rsid w:val="00527929"/>
    <w:rsid w:val="00533B0D"/>
    <w:rsid w:val="005345E6"/>
    <w:rsid w:val="00536DC5"/>
    <w:rsid w:val="005402E2"/>
    <w:rsid w:val="00540B57"/>
    <w:rsid w:val="00542888"/>
    <w:rsid w:val="00542F00"/>
    <w:rsid w:val="005457A9"/>
    <w:rsid w:val="00546E11"/>
    <w:rsid w:val="005478F5"/>
    <w:rsid w:val="00550DD7"/>
    <w:rsid w:val="00551348"/>
    <w:rsid w:val="00551473"/>
    <w:rsid w:val="0055174C"/>
    <w:rsid w:val="00552899"/>
    <w:rsid w:val="00554BC0"/>
    <w:rsid w:val="00554F7C"/>
    <w:rsid w:val="00555150"/>
    <w:rsid w:val="00556747"/>
    <w:rsid w:val="0055763C"/>
    <w:rsid w:val="00560013"/>
    <w:rsid w:val="00560016"/>
    <w:rsid w:val="00560370"/>
    <w:rsid w:val="005609C3"/>
    <w:rsid w:val="00561D96"/>
    <w:rsid w:val="005628FB"/>
    <w:rsid w:val="00563E9E"/>
    <w:rsid w:val="00565F5C"/>
    <w:rsid w:val="005662A3"/>
    <w:rsid w:val="005672B1"/>
    <w:rsid w:val="00570B90"/>
    <w:rsid w:val="00571BE3"/>
    <w:rsid w:val="00573E51"/>
    <w:rsid w:val="005832FE"/>
    <w:rsid w:val="00583A7F"/>
    <w:rsid w:val="005840D6"/>
    <w:rsid w:val="005857D0"/>
    <w:rsid w:val="005862C7"/>
    <w:rsid w:val="0058667C"/>
    <w:rsid w:val="00592FB6"/>
    <w:rsid w:val="00594329"/>
    <w:rsid w:val="00594380"/>
    <w:rsid w:val="0059590F"/>
    <w:rsid w:val="00595A0B"/>
    <w:rsid w:val="00595A67"/>
    <w:rsid w:val="005A10D5"/>
    <w:rsid w:val="005A15B7"/>
    <w:rsid w:val="005A3421"/>
    <w:rsid w:val="005A59EE"/>
    <w:rsid w:val="005B3B93"/>
    <w:rsid w:val="005B4786"/>
    <w:rsid w:val="005B59FE"/>
    <w:rsid w:val="005B6657"/>
    <w:rsid w:val="005B6AC5"/>
    <w:rsid w:val="005C1583"/>
    <w:rsid w:val="005C1B49"/>
    <w:rsid w:val="005C2264"/>
    <w:rsid w:val="005C3D4B"/>
    <w:rsid w:val="005C646E"/>
    <w:rsid w:val="005D0F44"/>
    <w:rsid w:val="005D141A"/>
    <w:rsid w:val="005D253A"/>
    <w:rsid w:val="005D3EF6"/>
    <w:rsid w:val="005D4AD4"/>
    <w:rsid w:val="005D77B0"/>
    <w:rsid w:val="005E0E73"/>
    <w:rsid w:val="005E0F5E"/>
    <w:rsid w:val="005E1F8C"/>
    <w:rsid w:val="005E428F"/>
    <w:rsid w:val="005E4772"/>
    <w:rsid w:val="005E503F"/>
    <w:rsid w:val="005F00A8"/>
    <w:rsid w:val="005F0A15"/>
    <w:rsid w:val="005F1136"/>
    <w:rsid w:val="005F1A24"/>
    <w:rsid w:val="005F1FF6"/>
    <w:rsid w:val="005F326C"/>
    <w:rsid w:val="005F4A45"/>
    <w:rsid w:val="005F5A04"/>
    <w:rsid w:val="005F61A0"/>
    <w:rsid w:val="005F6B84"/>
    <w:rsid w:val="0060018C"/>
    <w:rsid w:val="0060200D"/>
    <w:rsid w:val="00602A9A"/>
    <w:rsid w:val="00603BE6"/>
    <w:rsid w:val="00605832"/>
    <w:rsid w:val="00605F87"/>
    <w:rsid w:val="00606006"/>
    <w:rsid w:val="00612BFF"/>
    <w:rsid w:val="00617657"/>
    <w:rsid w:val="00617E6C"/>
    <w:rsid w:val="00621E5F"/>
    <w:rsid w:val="00624EA0"/>
    <w:rsid w:val="006268E8"/>
    <w:rsid w:val="00630ED7"/>
    <w:rsid w:val="006344BA"/>
    <w:rsid w:val="0063536D"/>
    <w:rsid w:val="00636866"/>
    <w:rsid w:val="00637959"/>
    <w:rsid w:val="00642B3C"/>
    <w:rsid w:val="006435E3"/>
    <w:rsid w:val="00644165"/>
    <w:rsid w:val="006443AC"/>
    <w:rsid w:val="006456BB"/>
    <w:rsid w:val="00646912"/>
    <w:rsid w:val="006514DD"/>
    <w:rsid w:val="00655154"/>
    <w:rsid w:val="00656521"/>
    <w:rsid w:val="006603F5"/>
    <w:rsid w:val="00660486"/>
    <w:rsid w:val="00661873"/>
    <w:rsid w:val="00662550"/>
    <w:rsid w:val="00663197"/>
    <w:rsid w:val="00664163"/>
    <w:rsid w:val="00666D13"/>
    <w:rsid w:val="006679B4"/>
    <w:rsid w:val="006727CB"/>
    <w:rsid w:val="0067423F"/>
    <w:rsid w:val="006773EC"/>
    <w:rsid w:val="006808CF"/>
    <w:rsid w:val="006812DC"/>
    <w:rsid w:val="00681450"/>
    <w:rsid w:val="00682759"/>
    <w:rsid w:val="00683E17"/>
    <w:rsid w:val="006843BE"/>
    <w:rsid w:val="00684658"/>
    <w:rsid w:val="00685F11"/>
    <w:rsid w:val="006907EA"/>
    <w:rsid w:val="00690ECA"/>
    <w:rsid w:val="00692A13"/>
    <w:rsid w:val="0069421A"/>
    <w:rsid w:val="006A0262"/>
    <w:rsid w:val="006A10EA"/>
    <w:rsid w:val="006A5DA0"/>
    <w:rsid w:val="006A5F9E"/>
    <w:rsid w:val="006A6C40"/>
    <w:rsid w:val="006B2B3F"/>
    <w:rsid w:val="006B2FB7"/>
    <w:rsid w:val="006B33C1"/>
    <w:rsid w:val="006B5997"/>
    <w:rsid w:val="006B5AA1"/>
    <w:rsid w:val="006B7361"/>
    <w:rsid w:val="006C535C"/>
    <w:rsid w:val="006C563D"/>
    <w:rsid w:val="006C5AE1"/>
    <w:rsid w:val="006C778C"/>
    <w:rsid w:val="006D48B8"/>
    <w:rsid w:val="006D5AAB"/>
    <w:rsid w:val="006D7073"/>
    <w:rsid w:val="006D7372"/>
    <w:rsid w:val="006D7808"/>
    <w:rsid w:val="006E0F38"/>
    <w:rsid w:val="006E2F48"/>
    <w:rsid w:val="006E3151"/>
    <w:rsid w:val="006E414D"/>
    <w:rsid w:val="006E485A"/>
    <w:rsid w:val="006E6BF9"/>
    <w:rsid w:val="006E6FE7"/>
    <w:rsid w:val="006F0B9F"/>
    <w:rsid w:val="006F26B3"/>
    <w:rsid w:val="006F339E"/>
    <w:rsid w:val="006F363C"/>
    <w:rsid w:val="006F4315"/>
    <w:rsid w:val="006F5217"/>
    <w:rsid w:val="006F5959"/>
    <w:rsid w:val="006F6173"/>
    <w:rsid w:val="006F6859"/>
    <w:rsid w:val="006F71D1"/>
    <w:rsid w:val="007010EC"/>
    <w:rsid w:val="00704325"/>
    <w:rsid w:val="00704F5C"/>
    <w:rsid w:val="007054BD"/>
    <w:rsid w:val="007056BC"/>
    <w:rsid w:val="007076EF"/>
    <w:rsid w:val="00707EF7"/>
    <w:rsid w:val="00710BDF"/>
    <w:rsid w:val="00711DBE"/>
    <w:rsid w:val="007141D5"/>
    <w:rsid w:val="0071427B"/>
    <w:rsid w:val="00715D79"/>
    <w:rsid w:val="007169B5"/>
    <w:rsid w:val="00717C3D"/>
    <w:rsid w:val="00720DBC"/>
    <w:rsid w:val="00722909"/>
    <w:rsid w:val="00723175"/>
    <w:rsid w:val="00723C0D"/>
    <w:rsid w:val="0072555E"/>
    <w:rsid w:val="00725EFC"/>
    <w:rsid w:val="00726448"/>
    <w:rsid w:val="0072736F"/>
    <w:rsid w:val="00730C25"/>
    <w:rsid w:val="00731970"/>
    <w:rsid w:val="0073420D"/>
    <w:rsid w:val="00734243"/>
    <w:rsid w:val="00734465"/>
    <w:rsid w:val="007404E6"/>
    <w:rsid w:val="00741EBD"/>
    <w:rsid w:val="007439B0"/>
    <w:rsid w:val="00745D06"/>
    <w:rsid w:val="007502BA"/>
    <w:rsid w:val="007504DD"/>
    <w:rsid w:val="007514E7"/>
    <w:rsid w:val="00754654"/>
    <w:rsid w:val="00754729"/>
    <w:rsid w:val="00754BD3"/>
    <w:rsid w:val="00755AC5"/>
    <w:rsid w:val="007566AE"/>
    <w:rsid w:val="00756940"/>
    <w:rsid w:val="00756CC8"/>
    <w:rsid w:val="00761B5A"/>
    <w:rsid w:val="00763BEA"/>
    <w:rsid w:val="0076608A"/>
    <w:rsid w:val="00771138"/>
    <w:rsid w:val="00773222"/>
    <w:rsid w:val="007747F6"/>
    <w:rsid w:val="007748B7"/>
    <w:rsid w:val="0078118B"/>
    <w:rsid w:val="00781C3C"/>
    <w:rsid w:val="007835ED"/>
    <w:rsid w:val="00783D23"/>
    <w:rsid w:val="00783E52"/>
    <w:rsid w:val="00784445"/>
    <w:rsid w:val="007870E7"/>
    <w:rsid w:val="007879D6"/>
    <w:rsid w:val="007919A9"/>
    <w:rsid w:val="00791F80"/>
    <w:rsid w:val="007923B0"/>
    <w:rsid w:val="007929F7"/>
    <w:rsid w:val="00792B27"/>
    <w:rsid w:val="00793E8D"/>
    <w:rsid w:val="007A0428"/>
    <w:rsid w:val="007A28AE"/>
    <w:rsid w:val="007A365E"/>
    <w:rsid w:val="007A591F"/>
    <w:rsid w:val="007A67A7"/>
    <w:rsid w:val="007A68CA"/>
    <w:rsid w:val="007B129A"/>
    <w:rsid w:val="007B16D9"/>
    <w:rsid w:val="007B247E"/>
    <w:rsid w:val="007B24AF"/>
    <w:rsid w:val="007B4C90"/>
    <w:rsid w:val="007B4CC6"/>
    <w:rsid w:val="007B5AA8"/>
    <w:rsid w:val="007B69F3"/>
    <w:rsid w:val="007B719B"/>
    <w:rsid w:val="007B7913"/>
    <w:rsid w:val="007B7FEA"/>
    <w:rsid w:val="007C276B"/>
    <w:rsid w:val="007C4922"/>
    <w:rsid w:val="007C556E"/>
    <w:rsid w:val="007C55E1"/>
    <w:rsid w:val="007D02DE"/>
    <w:rsid w:val="007D1436"/>
    <w:rsid w:val="007D2ECF"/>
    <w:rsid w:val="007D3312"/>
    <w:rsid w:val="007D35D4"/>
    <w:rsid w:val="007D7CAA"/>
    <w:rsid w:val="007E65DF"/>
    <w:rsid w:val="007E74F3"/>
    <w:rsid w:val="007F2282"/>
    <w:rsid w:val="007F3743"/>
    <w:rsid w:val="007F3D54"/>
    <w:rsid w:val="007F6140"/>
    <w:rsid w:val="007F6F92"/>
    <w:rsid w:val="007F714A"/>
    <w:rsid w:val="007F7B76"/>
    <w:rsid w:val="0080329F"/>
    <w:rsid w:val="00810E3F"/>
    <w:rsid w:val="008144DA"/>
    <w:rsid w:val="00814989"/>
    <w:rsid w:val="00814C00"/>
    <w:rsid w:val="00814D82"/>
    <w:rsid w:val="00814FBD"/>
    <w:rsid w:val="008154E5"/>
    <w:rsid w:val="008220F5"/>
    <w:rsid w:val="0082228A"/>
    <w:rsid w:val="0082465D"/>
    <w:rsid w:val="008252CD"/>
    <w:rsid w:val="008257AB"/>
    <w:rsid w:val="00826D47"/>
    <w:rsid w:val="00826E20"/>
    <w:rsid w:val="00827A40"/>
    <w:rsid w:val="008308E5"/>
    <w:rsid w:val="00831ACF"/>
    <w:rsid w:val="008320AC"/>
    <w:rsid w:val="00832550"/>
    <w:rsid w:val="00833708"/>
    <w:rsid w:val="00835F0D"/>
    <w:rsid w:val="008365CA"/>
    <w:rsid w:val="00837310"/>
    <w:rsid w:val="008409DF"/>
    <w:rsid w:val="0084100B"/>
    <w:rsid w:val="0084354D"/>
    <w:rsid w:val="0084379B"/>
    <w:rsid w:val="0084395A"/>
    <w:rsid w:val="00844A14"/>
    <w:rsid w:val="0084699B"/>
    <w:rsid w:val="00850229"/>
    <w:rsid w:val="00850966"/>
    <w:rsid w:val="00855F35"/>
    <w:rsid w:val="00856529"/>
    <w:rsid w:val="00856967"/>
    <w:rsid w:val="008569D3"/>
    <w:rsid w:val="00860055"/>
    <w:rsid w:val="00860579"/>
    <w:rsid w:val="00860E03"/>
    <w:rsid w:val="0086132C"/>
    <w:rsid w:val="0086137D"/>
    <w:rsid w:val="008613E3"/>
    <w:rsid w:val="008621E7"/>
    <w:rsid w:val="0086327C"/>
    <w:rsid w:val="00865F6E"/>
    <w:rsid w:val="00871B6E"/>
    <w:rsid w:val="00872F1D"/>
    <w:rsid w:val="008734B4"/>
    <w:rsid w:val="00873667"/>
    <w:rsid w:val="0087398B"/>
    <w:rsid w:val="00873A84"/>
    <w:rsid w:val="00874EE8"/>
    <w:rsid w:val="0087543D"/>
    <w:rsid w:val="008771D8"/>
    <w:rsid w:val="0087793A"/>
    <w:rsid w:val="00877C05"/>
    <w:rsid w:val="00890606"/>
    <w:rsid w:val="008917EF"/>
    <w:rsid w:val="00892BA1"/>
    <w:rsid w:val="008941E2"/>
    <w:rsid w:val="00895100"/>
    <w:rsid w:val="008957EA"/>
    <w:rsid w:val="008969EC"/>
    <w:rsid w:val="008A00BE"/>
    <w:rsid w:val="008A0514"/>
    <w:rsid w:val="008A18FC"/>
    <w:rsid w:val="008A21A8"/>
    <w:rsid w:val="008A24E2"/>
    <w:rsid w:val="008A30F3"/>
    <w:rsid w:val="008A3142"/>
    <w:rsid w:val="008A3FD8"/>
    <w:rsid w:val="008A49D4"/>
    <w:rsid w:val="008A4B65"/>
    <w:rsid w:val="008A55D6"/>
    <w:rsid w:val="008A5A5F"/>
    <w:rsid w:val="008A614E"/>
    <w:rsid w:val="008B01FB"/>
    <w:rsid w:val="008B0308"/>
    <w:rsid w:val="008B1288"/>
    <w:rsid w:val="008B12D4"/>
    <w:rsid w:val="008B163F"/>
    <w:rsid w:val="008B34A4"/>
    <w:rsid w:val="008B527E"/>
    <w:rsid w:val="008B55F9"/>
    <w:rsid w:val="008B6000"/>
    <w:rsid w:val="008B63C1"/>
    <w:rsid w:val="008B7A23"/>
    <w:rsid w:val="008C05D9"/>
    <w:rsid w:val="008C107C"/>
    <w:rsid w:val="008C4FEE"/>
    <w:rsid w:val="008C5460"/>
    <w:rsid w:val="008C7119"/>
    <w:rsid w:val="008C760B"/>
    <w:rsid w:val="008C7EA9"/>
    <w:rsid w:val="008D0A40"/>
    <w:rsid w:val="008D0C3A"/>
    <w:rsid w:val="008D26FF"/>
    <w:rsid w:val="008D3778"/>
    <w:rsid w:val="008D3E8E"/>
    <w:rsid w:val="008E146B"/>
    <w:rsid w:val="008E29CA"/>
    <w:rsid w:val="008E47D4"/>
    <w:rsid w:val="008E4867"/>
    <w:rsid w:val="008E50E6"/>
    <w:rsid w:val="008F0F4C"/>
    <w:rsid w:val="008F165B"/>
    <w:rsid w:val="008F244F"/>
    <w:rsid w:val="008F4D3E"/>
    <w:rsid w:val="008F4D78"/>
    <w:rsid w:val="008F52D1"/>
    <w:rsid w:val="008F5A50"/>
    <w:rsid w:val="008F6390"/>
    <w:rsid w:val="009012F5"/>
    <w:rsid w:val="009021C2"/>
    <w:rsid w:val="009029B4"/>
    <w:rsid w:val="0090395E"/>
    <w:rsid w:val="00904740"/>
    <w:rsid w:val="0090714A"/>
    <w:rsid w:val="00910C4C"/>
    <w:rsid w:val="00911177"/>
    <w:rsid w:val="009111F1"/>
    <w:rsid w:val="009114B5"/>
    <w:rsid w:val="0091305A"/>
    <w:rsid w:val="0091360E"/>
    <w:rsid w:val="00915ADE"/>
    <w:rsid w:val="00917E6A"/>
    <w:rsid w:val="00920413"/>
    <w:rsid w:val="00927BE6"/>
    <w:rsid w:val="00927FC1"/>
    <w:rsid w:val="0093460E"/>
    <w:rsid w:val="00935B9F"/>
    <w:rsid w:val="0094156A"/>
    <w:rsid w:val="00941CBC"/>
    <w:rsid w:val="009424C6"/>
    <w:rsid w:val="00944A44"/>
    <w:rsid w:val="00946210"/>
    <w:rsid w:val="00946886"/>
    <w:rsid w:val="009538BB"/>
    <w:rsid w:val="00953F0A"/>
    <w:rsid w:val="00954991"/>
    <w:rsid w:val="00961D3D"/>
    <w:rsid w:val="00965842"/>
    <w:rsid w:val="00966202"/>
    <w:rsid w:val="009676A1"/>
    <w:rsid w:val="009676D5"/>
    <w:rsid w:val="00970092"/>
    <w:rsid w:val="00970D72"/>
    <w:rsid w:val="00971832"/>
    <w:rsid w:val="00971E10"/>
    <w:rsid w:val="00974D3E"/>
    <w:rsid w:val="009754D5"/>
    <w:rsid w:val="00977DF5"/>
    <w:rsid w:val="00980BC2"/>
    <w:rsid w:val="00981C93"/>
    <w:rsid w:val="00983A70"/>
    <w:rsid w:val="00985287"/>
    <w:rsid w:val="009857C7"/>
    <w:rsid w:val="0098581A"/>
    <w:rsid w:val="00990771"/>
    <w:rsid w:val="00990DE9"/>
    <w:rsid w:val="00991A75"/>
    <w:rsid w:val="00993AA5"/>
    <w:rsid w:val="0099473C"/>
    <w:rsid w:val="0099525F"/>
    <w:rsid w:val="00995D6B"/>
    <w:rsid w:val="009965BD"/>
    <w:rsid w:val="00996B21"/>
    <w:rsid w:val="00996E37"/>
    <w:rsid w:val="009A1B07"/>
    <w:rsid w:val="009A45C4"/>
    <w:rsid w:val="009A4B36"/>
    <w:rsid w:val="009A67E2"/>
    <w:rsid w:val="009A7E77"/>
    <w:rsid w:val="009B06BD"/>
    <w:rsid w:val="009B45AC"/>
    <w:rsid w:val="009B6924"/>
    <w:rsid w:val="009B6A94"/>
    <w:rsid w:val="009C17B5"/>
    <w:rsid w:val="009C40FB"/>
    <w:rsid w:val="009D1B74"/>
    <w:rsid w:val="009D1D83"/>
    <w:rsid w:val="009D30FB"/>
    <w:rsid w:val="009D4CE3"/>
    <w:rsid w:val="009D6063"/>
    <w:rsid w:val="009D664A"/>
    <w:rsid w:val="009D7B03"/>
    <w:rsid w:val="009E00F2"/>
    <w:rsid w:val="009E0BCA"/>
    <w:rsid w:val="009E1324"/>
    <w:rsid w:val="009E404F"/>
    <w:rsid w:val="009E4642"/>
    <w:rsid w:val="009E4881"/>
    <w:rsid w:val="009E710B"/>
    <w:rsid w:val="009E7840"/>
    <w:rsid w:val="009E7C7A"/>
    <w:rsid w:val="009E7E88"/>
    <w:rsid w:val="009F000B"/>
    <w:rsid w:val="009F104F"/>
    <w:rsid w:val="009F14E5"/>
    <w:rsid w:val="009F239B"/>
    <w:rsid w:val="009F2900"/>
    <w:rsid w:val="009F2F76"/>
    <w:rsid w:val="009F3278"/>
    <w:rsid w:val="009F3824"/>
    <w:rsid w:val="009F4075"/>
    <w:rsid w:val="009F4337"/>
    <w:rsid w:val="009F45FB"/>
    <w:rsid w:val="009F7BD9"/>
    <w:rsid w:val="00A00D96"/>
    <w:rsid w:val="00A01DEB"/>
    <w:rsid w:val="00A02A4B"/>
    <w:rsid w:val="00A02B5C"/>
    <w:rsid w:val="00A03856"/>
    <w:rsid w:val="00A072EB"/>
    <w:rsid w:val="00A1029F"/>
    <w:rsid w:val="00A12E6D"/>
    <w:rsid w:val="00A1305D"/>
    <w:rsid w:val="00A1360D"/>
    <w:rsid w:val="00A14051"/>
    <w:rsid w:val="00A15B88"/>
    <w:rsid w:val="00A1694F"/>
    <w:rsid w:val="00A16FBC"/>
    <w:rsid w:val="00A20B8D"/>
    <w:rsid w:val="00A20E37"/>
    <w:rsid w:val="00A20E77"/>
    <w:rsid w:val="00A21845"/>
    <w:rsid w:val="00A24A9D"/>
    <w:rsid w:val="00A25E2F"/>
    <w:rsid w:val="00A32261"/>
    <w:rsid w:val="00A32435"/>
    <w:rsid w:val="00A32BBE"/>
    <w:rsid w:val="00A32F9D"/>
    <w:rsid w:val="00A3310E"/>
    <w:rsid w:val="00A33364"/>
    <w:rsid w:val="00A33A2F"/>
    <w:rsid w:val="00A35727"/>
    <w:rsid w:val="00A36A5A"/>
    <w:rsid w:val="00A41B62"/>
    <w:rsid w:val="00A43418"/>
    <w:rsid w:val="00A448C8"/>
    <w:rsid w:val="00A44CEB"/>
    <w:rsid w:val="00A45A38"/>
    <w:rsid w:val="00A4757B"/>
    <w:rsid w:val="00A52303"/>
    <w:rsid w:val="00A524DB"/>
    <w:rsid w:val="00A54214"/>
    <w:rsid w:val="00A57492"/>
    <w:rsid w:val="00A57EF7"/>
    <w:rsid w:val="00A611E8"/>
    <w:rsid w:val="00A61378"/>
    <w:rsid w:val="00A615BC"/>
    <w:rsid w:val="00A619D4"/>
    <w:rsid w:val="00A62B96"/>
    <w:rsid w:val="00A646B5"/>
    <w:rsid w:val="00A64A89"/>
    <w:rsid w:val="00A67A6A"/>
    <w:rsid w:val="00A71E02"/>
    <w:rsid w:val="00A75555"/>
    <w:rsid w:val="00A77A04"/>
    <w:rsid w:val="00A77FB6"/>
    <w:rsid w:val="00A803F5"/>
    <w:rsid w:val="00A86014"/>
    <w:rsid w:val="00A87597"/>
    <w:rsid w:val="00A91683"/>
    <w:rsid w:val="00A95070"/>
    <w:rsid w:val="00A952DF"/>
    <w:rsid w:val="00A95DA2"/>
    <w:rsid w:val="00A95F72"/>
    <w:rsid w:val="00A96D7F"/>
    <w:rsid w:val="00A97A31"/>
    <w:rsid w:val="00AA1370"/>
    <w:rsid w:val="00AA3A35"/>
    <w:rsid w:val="00AA598B"/>
    <w:rsid w:val="00AA5B8B"/>
    <w:rsid w:val="00AA5EC0"/>
    <w:rsid w:val="00AA6E82"/>
    <w:rsid w:val="00AB2EAB"/>
    <w:rsid w:val="00AB36BB"/>
    <w:rsid w:val="00AB4EFF"/>
    <w:rsid w:val="00AB7064"/>
    <w:rsid w:val="00AC174E"/>
    <w:rsid w:val="00AC1CAD"/>
    <w:rsid w:val="00AC3F75"/>
    <w:rsid w:val="00AC4BEC"/>
    <w:rsid w:val="00AC76E0"/>
    <w:rsid w:val="00AD1C96"/>
    <w:rsid w:val="00AD3922"/>
    <w:rsid w:val="00AD5BE0"/>
    <w:rsid w:val="00AD62D6"/>
    <w:rsid w:val="00AD646D"/>
    <w:rsid w:val="00AD6AE2"/>
    <w:rsid w:val="00AD79D3"/>
    <w:rsid w:val="00AE0331"/>
    <w:rsid w:val="00AE046D"/>
    <w:rsid w:val="00AE1E52"/>
    <w:rsid w:val="00AE26D5"/>
    <w:rsid w:val="00AE29DE"/>
    <w:rsid w:val="00AE5044"/>
    <w:rsid w:val="00AE6026"/>
    <w:rsid w:val="00AE6050"/>
    <w:rsid w:val="00AE7462"/>
    <w:rsid w:val="00AF2638"/>
    <w:rsid w:val="00AF4356"/>
    <w:rsid w:val="00AF49A2"/>
    <w:rsid w:val="00AF7241"/>
    <w:rsid w:val="00B00609"/>
    <w:rsid w:val="00B007F6"/>
    <w:rsid w:val="00B036B7"/>
    <w:rsid w:val="00B0532E"/>
    <w:rsid w:val="00B114A4"/>
    <w:rsid w:val="00B117A4"/>
    <w:rsid w:val="00B1300D"/>
    <w:rsid w:val="00B17560"/>
    <w:rsid w:val="00B20A5A"/>
    <w:rsid w:val="00B20E6C"/>
    <w:rsid w:val="00B212B7"/>
    <w:rsid w:val="00B23E4B"/>
    <w:rsid w:val="00B265B4"/>
    <w:rsid w:val="00B27631"/>
    <w:rsid w:val="00B3077B"/>
    <w:rsid w:val="00B32836"/>
    <w:rsid w:val="00B32AD8"/>
    <w:rsid w:val="00B33551"/>
    <w:rsid w:val="00B363A0"/>
    <w:rsid w:val="00B40DBB"/>
    <w:rsid w:val="00B410D9"/>
    <w:rsid w:val="00B4227B"/>
    <w:rsid w:val="00B4303E"/>
    <w:rsid w:val="00B45035"/>
    <w:rsid w:val="00B45ABE"/>
    <w:rsid w:val="00B45C34"/>
    <w:rsid w:val="00B46DC5"/>
    <w:rsid w:val="00B4779F"/>
    <w:rsid w:val="00B50CE5"/>
    <w:rsid w:val="00B52C62"/>
    <w:rsid w:val="00B5421B"/>
    <w:rsid w:val="00B546A0"/>
    <w:rsid w:val="00B60C3A"/>
    <w:rsid w:val="00B61052"/>
    <w:rsid w:val="00B63E69"/>
    <w:rsid w:val="00B63FF0"/>
    <w:rsid w:val="00B65091"/>
    <w:rsid w:val="00B66CA3"/>
    <w:rsid w:val="00B7071B"/>
    <w:rsid w:val="00B714B3"/>
    <w:rsid w:val="00B7421B"/>
    <w:rsid w:val="00B74E88"/>
    <w:rsid w:val="00B74FED"/>
    <w:rsid w:val="00B75C33"/>
    <w:rsid w:val="00B76BA2"/>
    <w:rsid w:val="00B8464D"/>
    <w:rsid w:val="00B848E7"/>
    <w:rsid w:val="00B86282"/>
    <w:rsid w:val="00B94E02"/>
    <w:rsid w:val="00B97688"/>
    <w:rsid w:val="00B97BA1"/>
    <w:rsid w:val="00BA2A5E"/>
    <w:rsid w:val="00BA311A"/>
    <w:rsid w:val="00BA3481"/>
    <w:rsid w:val="00BA391D"/>
    <w:rsid w:val="00BA48A9"/>
    <w:rsid w:val="00BA494D"/>
    <w:rsid w:val="00BA68A5"/>
    <w:rsid w:val="00BB2097"/>
    <w:rsid w:val="00BB2F46"/>
    <w:rsid w:val="00BB387C"/>
    <w:rsid w:val="00BC0F25"/>
    <w:rsid w:val="00BC2497"/>
    <w:rsid w:val="00BC347F"/>
    <w:rsid w:val="00BC3B64"/>
    <w:rsid w:val="00BC3E7B"/>
    <w:rsid w:val="00BD066C"/>
    <w:rsid w:val="00BD1279"/>
    <w:rsid w:val="00BD2C07"/>
    <w:rsid w:val="00BD693C"/>
    <w:rsid w:val="00BE1DAB"/>
    <w:rsid w:val="00BE2C51"/>
    <w:rsid w:val="00BE2EC4"/>
    <w:rsid w:val="00BE5EE1"/>
    <w:rsid w:val="00BE6143"/>
    <w:rsid w:val="00BE6500"/>
    <w:rsid w:val="00BE6BB8"/>
    <w:rsid w:val="00BF042B"/>
    <w:rsid w:val="00BF41CC"/>
    <w:rsid w:val="00BF45A9"/>
    <w:rsid w:val="00BF5315"/>
    <w:rsid w:val="00BF537F"/>
    <w:rsid w:val="00BF68E0"/>
    <w:rsid w:val="00BF6E57"/>
    <w:rsid w:val="00C00123"/>
    <w:rsid w:val="00C005C4"/>
    <w:rsid w:val="00C00EB2"/>
    <w:rsid w:val="00C01043"/>
    <w:rsid w:val="00C025F9"/>
    <w:rsid w:val="00C0417D"/>
    <w:rsid w:val="00C057C8"/>
    <w:rsid w:val="00C06069"/>
    <w:rsid w:val="00C0647F"/>
    <w:rsid w:val="00C078E1"/>
    <w:rsid w:val="00C07CC9"/>
    <w:rsid w:val="00C10C7C"/>
    <w:rsid w:val="00C12702"/>
    <w:rsid w:val="00C140D1"/>
    <w:rsid w:val="00C1460C"/>
    <w:rsid w:val="00C15926"/>
    <w:rsid w:val="00C21D00"/>
    <w:rsid w:val="00C21D59"/>
    <w:rsid w:val="00C22DED"/>
    <w:rsid w:val="00C2451A"/>
    <w:rsid w:val="00C24D7A"/>
    <w:rsid w:val="00C32BB1"/>
    <w:rsid w:val="00C3367B"/>
    <w:rsid w:val="00C338C5"/>
    <w:rsid w:val="00C33AFC"/>
    <w:rsid w:val="00C35198"/>
    <w:rsid w:val="00C374EC"/>
    <w:rsid w:val="00C37BDB"/>
    <w:rsid w:val="00C37D94"/>
    <w:rsid w:val="00C422CA"/>
    <w:rsid w:val="00C442AA"/>
    <w:rsid w:val="00C44FC0"/>
    <w:rsid w:val="00C45FA5"/>
    <w:rsid w:val="00C47BEC"/>
    <w:rsid w:val="00C53875"/>
    <w:rsid w:val="00C53AE6"/>
    <w:rsid w:val="00C53CC7"/>
    <w:rsid w:val="00C54C1F"/>
    <w:rsid w:val="00C6385C"/>
    <w:rsid w:val="00C63CA8"/>
    <w:rsid w:val="00C63CC3"/>
    <w:rsid w:val="00C64EBE"/>
    <w:rsid w:val="00C65614"/>
    <w:rsid w:val="00C66181"/>
    <w:rsid w:val="00C66A58"/>
    <w:rsid w:val="00C7178C"/>
    <w:rsid w:val="00C72832"/>
    <w:rsid w:val="00C7288B"/>
    <w:rsid w:val="00C74313"/>
    <w:rsid w:val="00C744F5"/>
    <w:rsid w:val="00C76338"/>
    <w:rsid w:val="00C767F4"/>
    <w:rsid w:val="00C76A72"/>
    <w:rsid w:val="00C80851"/>
    <w:rsid w:val="00C8118A"/>
    <w:rsid w:val="00C823F0"/>
    <w:rsid w:val="00C84582"/>
    <w:rsid w:val="00C850B6"/>
    <w:rsid w:val="00C85FEE"/>
    <w:rsid w:val="00C86AF9"/>
    <w:rsid w:val="00C87BD4"/>
    <w:rsid w:val="00C900F3"/>
    <w:rsid w:val="00C904D0"/>
    <w:rsid w:val="00C90A2B"/>
    <w:rsid w:val="00C9276F"/>
    <w:rsid w:val="00C95269"/>
    <w:rsid w:val="00C95570"/>
    <w:rsid w:val="00CA05CE"/>
    <w:rsid w:val="00CA093E"/>
    <w:rsid w:val="00CA1D32"/>
    <w:rsid w:val="00CA1EC8"/>
    <w:rsid w:val="00CA4A72"/>
    <w:rsid w:val="00CA653B"/>
    <w:rsid w:val="00CB03D8"/>
    <w:rsid w:val="00CB6BEA"/>
    <w:rsid w:val="00CC0248"/>
    <w:rsid w:val="00CC165E"/>
    <w:rsid w:val="00CC289D"/>
    <w:rsid w:val="00CC2FF1"/>
    <w:rsid w:val="00CC42BB"/>
    <w:rsid w:val="00CC4529"/>
    <w:rsid w:val="00CC5402"/>
    <w:rsid w:val="00CD0415"/>
    <w:rsid w:val="00CD05A6"/>
    <w:rsid w:val="00CD110B"/>
    <w:rsid w:val="00CD3C1C"/>
    <w:rsid w:val="00CD3E6D"/>
    <w:rsid w:val="00CD4001"/>
    <w:rsid w:val="00CD4800"/>
    <w:rsid w:val="00CD4A68"/>
    <w:rsid w:val="00CD62A0"/>
    <w:rsid w:val="00CD7315"/>
    <w:rsid w:val="00CE0A08"/>
    <w:rsid w:val="00CE1B20"/>
    <w:rsid w:val="00CE3551"/>
    <w:rsid w:val="00CE3C0E"/>
    <w:rsid w:val="00CE4328"/>
    <w:rsid w:val="00CE776B"/>
    <w:rsid w:val="00CF099C"/>
    <w:rsid w:val="00CF2419"/>
    <w:rsid w:val="00CF2E9B"/>
    <w:rsid w:val="00CF3A0B"/>
    <w:rsid w:val="00CF3A5D"/>
    <w:rsid w:val="00CF3D0E"/>
    <w:rsid w:val="00CF4D9C"/>
    <w:rsid w:val="00CF6125"/>
    <w:rsid w:val="00CF6617"/>
    <w:rsid w:val="00CF66B5"/>
    <w:rsid w:val="00D00AFA"/>
    <w:rsid w:val="00D00B38"/>
    <w:rsid w:val="00D01102"/>
    <w:rsid w:val="00D01F1A"/>
    <w:rsid w:val="00D0212E"/>
    <w:rsid w:val="00D026F3"/>
    <w:rsid w:val="00D027D6"/>
    <w:rsid w:val="00D03D8D"/>
    <w:rsid w:val="00D0421B"/>
    <w:rsid w:val="00D06B0A"/>
    <w:rsid w:val="00D070BB"/>
    <w:rsid w:val="00D075B4"/>
    <w:rsid w:val="00D12421"/>
    <w:rsid w:val="00D13E5E"/>
    <w:rsid w:val="00D14451"/>
    <w:rsid w:val="00D150DC"/>
    <w:rsid w:val="00D17ED0"/>
    <w:rsid w:val="00D2051E"/>
    <w:rsid w:val="00D20610"/>
    <w:rsid w:val="00D2166E"/>
    <w:rsid w:val="00D22A5E"/>
    <w:rsid w:val="00D23A9A"/>
    <w:rsid w:val="00D2646D"/>
    <w:rsid w:val="00D30359"/>
    <w:rsid w:val="00D32B4F"/>
    <w:rsid w:val="00D33288"/>
    <w:rsid w:val="00D33E89"/>
    <w:rsid w:val="00D3512F"/>
    <w:rsid w:val="00D36433"/>
    <w:rsid w:val="00D36CA6"/>
    <w:rsid w:val="00D3780D"/>
    <w:rsid w:val="00D41CD4"/>
    <w:rsid w:val="00D422EE"/>
    <w:rsid w:val="00D44BDF"/>
    <w:rsid w:val="00D4584E"/>
    <w:rsid w:val="00D51189"/>
    <w:rsid w:val="00D514B8"/>
    <w:rsid w:val="00D564B6"/>
    <w:rsid w:val="00D57250"/>
    <w:rsid w:val="00D57780"/>
    <w:rsid w:val="00D57BF8"/>
    <w:rsid w:val="00D60DC8"/>
    <w:rsid w:val="00D639AB"/>
    <w:rsid w:val="00D64BD9"/>
    <w:rsid w:val="00D64CE2"/>
    <w:rsid w:val="00D659DD"/>
    <w:rsid w:val="00D65E68"/>
    <w:rsid w:val="00D661AD"/>
    <w:rsid w:val="00D668BB"/>
    <w:rsid w:val="00D66C2F"/>
    <w:rsid w:val="00D66C62"/>
    <w:rsid w:val="00D71F97"/>
    <w:rsid w:val="00D74590"/>
    <w:rsid w:val="00D76B77"/>
    <w:rsid w:val="00D80718"/>
    <w:rsid w:val="00D80F7D"/>
    <w:rsid w:val="00D816F2"/>
    <w:rsid w:val="00D81E47"/>
    <w:rsid w:val="00D830DE"/>
    <w:rsid w:val="00D85659"/>
    <w:rsid w:val="00D86BBA"/>
    <w:rsid w:val="00D91CF7"/>
    <w:rsid w:val="00D94225"/>
    <w:rsid w:val="00D95695"/>
    <w:rsid w:val="00D97A20"/>
    <w:rsid w:val="00D97F6B"/>
    <w:rsid w:val="00DA0910"/>
    <w:rsid w:val="00DA1E40"/>
    <w:rsid w:val="00DA247F"/>
    <w:rsid w:val="00DA26A4"/>
    <w:rsid w:val="00DA6F81"/>
    <w:rsid w:val="00DA7C5F"/>
    <w:rsid w:val="00DB136F"/>
    <w:rsid w:val="00DB2726"/>
    <w:rsid w:val="00DB481A"/>
    <w:rsid w:val="00DB5061"/>
    <w:rsid w:val="00DB7DA9"/>
    <w:rsid w:val="00DC07F7"/>
    <w:rsid w:val="00DC26AF"/>
    <w:rsid w:val="00DC4238"/>
    <w:rsid w:val="00DD7E41"/>
    <w:rsid w:val="00DD7F6C"/>
    <w:rsid w:val="00DE06D5"/>
    <w:rsid w:val="00DE4763"/>
    <w:rsid w:val="00DE6AD6"/>
    <w:rsid w:val="00DE6FFD"/>
    <w:rsid w:val="00DE7196"/>
    <w:rsid w:val="00DE7702"/>
    <w:rsid w:val="00DE7C01"/>
    <w:rsid w:val="00DF022D"/>
    <w:rsid w:val="00DF171A"/>
    <w:rsid w:val="00DF37B0"/>
    <w:rsid w:val="00DF39F3"/>
    <w:rsid w:val="00DF3EF0"/>
    <w:rsid w:val="00DF5716"/>
    <w:rsid w:val="00DF7C1B"/>
    <w:rsid w:val="00E00D55"/>
    <w:rsid w:val="00E01427"/>
    <w:rsid w:val="00E03314"/>
    <w:rsid w:val="00E04890"/>
    <w:rsid w:val="00E04F5F"/>
    <w:rsid w:val="00E055BC"/>
    <w:rsid w:val="00E10FC2"/>
    <w:rsid w:val="00E13009"/>
    <w:rsid w:val="00E209D3"/>
    <w:rsid w:val="00E2218E"/>
    <w:rsid w:val="00E23538"/>
    <w:rsid w:val="00E24FE0"/>
    <w:rsid w:val="00E276D2"/>
    <w:rsid w:val="00E277CD"/>
    <w:rsid w:val="00E27C86"/>
    <w:rsid w:val="00E3040A"/>
    <w:rsid w:val="00E32A1B"/>
    <w:rsid w:val="00E33CA6"/>
    <w:rsid w:val="00E345FD"/>
    <w:rsid w:val="00E35843"/>
    <w:rsid w:val="00E417FD"/>
    <w:rsid w:val="00E42A61"/>
    <w:rsid w:val="00E43423"/>
    <w:rsid w:val="00E44C8D"/>
    <w:rsid w:val="00E5153F"/>
    <w:rsid w:val="00E52267"/>
    <w:rsid w:val="00E52897"/>
    <w:rsid w:val="00E52D84"/>
    <w:rsid w:val="00E54C17"/>
    <w:rsid w:val="00E54F5F"/>
    <w:rsid w:val="00E56AB2"/>
    <w:rsid w:val="00E61805"/>
    <w:rsid w:val="00E62651"/>
    <w:rsid w:val="00E64A1C"/>
    <w:rsid w:val="00E652A3"/>
    <w:rsid w:val="00E65819"/>
    <w:rsid w:val="00E66762"/>
    <w:rsid w:val="00E67F66"/>
    <w:rsid w:val="00E730FB"/>
    <w:rsid w:val="00E74A3E"/>
    <w:rsid w:val="00E75867"/>
    <w:rsid w:val="00E772DF"/>
    <w:rsid w:val="00E775E0"/>
    <w:rsid w:val="00E80489"/>
    <w:rsid w:val="00E83ACF"/>
    <w:rsid w:val="00E8453C"/>
    <w:rsid w:val="00E8629F"/>
    <w:rsid w:val="00E901B3"/>
    <w:rsid w:val="00E967DB"/>
    <w:rsid w:val="00EA31F5"/>
    <w:rsid w:val="00EA4827"/>
    <w:rsid w:val="00EA668C"/>
    <w:rsid w:val="00EB05AA"/>
    <w:rsid w:val="00EB0C1B"/>
    <w:rsid w:val="00EB1094"/>
    <w:rsid w:val="00EB2383"/>
    <w:rsid w:val="00EB67F1"/>
    <w:rsid w:val="00EB735B"/>
    <w:rsid w:val="00EC0583"/>
    <w:rsid w:val="00EC0E0F"/>
    <w:rsid w:val="00EC1A15"/>
    <w:rsid w:val="00EC1D39"/>
    <w:rsid w:val="00EC2FC2"/>
    <w:rsid w:val="00EC3B0D"/>
    <w:rsid w:val="00EC54C9"/>
    <w:rsid w:val="00EC60D2"/>
    <w:rsid w:val="00EC7802"/>
    <w:rsid w:val="00ED2557"/>
    <w:rsid w:val="00ED4E0D"/>
    <w:rsid w:val="00EE0949"/>
    <w:rsid w:val="00EE355F"/>
    <w:rsid w:val="00EE52BD"/>
    <w:rsid w:val="00EE6549"/>
    <w:rsid w:val="00EE6710"/>
    <w:rsid w:val="00EE77AF"/>
    <w:rsid w:val="00EF0D47"/>
    <w:rsid w:val="00EF0DD0"/>
    <w:rsid w:val="00EF1206"/>
    <w:rsid w:val="00EF2764"/>
    <w:rsid w:val="00EF365D"/>
    <w:rsid w:val="00EF4E1B"/>
    <w:rsid w:val="00EF68F7"/>
    <w:rsid w:val="00EF7AB9"/>
    <w:rsid w:val="00F022D0"/>
    <w:rsid w:val="00F02E68"/>
    <w:rsid w:val="00F02E9B"/>
    <w:rsid w:val="00F03704"/>
    <w:rsid w:val="00F03C61"/>
    <w:rsid w:val="00F048F4"/>
    <w:rsid w:val="00F0507C"/>
    <w:rsid w:val="00F0611C"/>
    <w:rsid w:val="00F06348"/>
    <w:rsid w:val="00F066D1"/>
    <w:rsid w:val="00F07853"/>
    <w:rsid w:val="00F1624A"/>
    <w:rsid w:val="00F174D7"/>
    <w:rsid w:val="00F176AD"/>
    <w:rsid w:val="00F20E26"/>
    <w:rsid w:val="00F21117"/>
    <w:rsid w:val="00F23FA7"/>
    <w:rsid w:val="00F2496C"/>
    <w:rsid w:val="00F269E3"/>
    <w:rsid w:val="00F26ECB"/>
    <w:rsid w:val="00F31A88"/>
    <w:rsid w:val="00F31CD4"/>
    <w:rsid w:val="00F327D1"/>
    <w:rsid w:val="00F350EC"/>
    <w:rsid w:val="00F35179"/>
    <w:rsid w:val="00F41C94"/>
    <w:rsid w:val="00F42718"/>
    <w:rsid w:val="00F4332A"/>
    <w:rsid w:val="00F449BA"/>
    <w:rsid w:val="00F44D35"/>
    <w:rsid w:val="00F469A8"/>
    <w:rsid w:val="00F473A6"/>
    <w:rsid w:val="00F4744E"/>
    <w:rsid w:val="00F50346"/>
    <w:rsid w:val="00F51381"/>
    <w:rsid w:val="00F51538"/>
    <w:rsid w:val="00F51870"/>
    <w:rsid w:val="00F5322A"/>
    <w:rsid w:val="00F5410B"/>
    <w:rsid w:val="00F54402"/>
    <w:rsid w:val="00F55DC4"/>
    <w:rsid w:val="00F56163"/>
    <w:rsid w:val="00F56FB9"/>
    <w:rsid w:val="00F60E1B"/>
    <w:rsid w:val="00F62DE7"/>
    <w:rsid w:val="00F64FD6"/>
    <w:rsid w:val="00F664DA"/>
    <w:rsid w:val="00F66B00"/>
    <w:rsid w:val="00F7020C"/>
    <w:rsid w:val="00F73EDA"/>
    <w:rsid w:val="00F74B46"/>
    <w:rsid w:val="00F76B8E"/>
    <w:rsid w:val="00F77F58"/>
    <w:rsid w:val="00F77FE4"/>
    <w:rsid w:val="00F82AA0"/>
    <w:rsid w:val="00F82ACD"/>
    <w:rsid w:val="00F848B1"/>
    <w:rsid w:val="00F86797"/>
    <w:rsid w:val="00F91765"/>
    <w:rsid w:val="00F91E6B"/>
    <w:rsid w:val="00F928A9"/>
    <w:rsid w:val="00F935FD"/>
    <w:rsid w:val="00F937D7"/>
    <w:rsid w:val="00F95B24"/>
    <w:rsid w:val="00F96669"/>
    <w:rsid w:val="00F97C91"/>
    <w:rsid w:val="00FA1511"/>
    <w:rsid w:val="00FA3AA6"/>
    <w:rsid w:val="00FA5355"/>
    <w:rsid w:val="00FA7093"/>
    <w:rsid w:val="00FA7286"/>
    <w:rsid w:val="00FB14E7"/>
    <w:rsid w:val="00FB19B9"/>
    <w:rsid w:val="00FB3A3A"/>
    <w:rsid w:val="00FB5F8E"/>
    <w:rsid w:val="00FB6EB3"/>
    <w:rsid w:val="00FB7289"/>
    <w:rsid w:val="00FC0843"/>
    <w:rsid w:val="00FC08EF"/>
    <w:rsid w:val="00FC178B"/>
    <w:rsid w:val="00FC20BD"/>
    <w:rsid w:val="00FC39EA"/>
    <w:rsid w:val="00FC3E55"/>
    <w:rsid w:val="00FC615B"/>
    <w:rsid w:val="00FC7216"/>
    <w:rsid w:val="00FC7C03"/>
    <w:rsid w:val="00FD0423"/>
    <w:rsid w:val="00FD07F2"/>
    <w:rsid w:val="00FD1AC0"/>
    <w:rsid w:val="00FD1FEF"/>
    <w:rsid w:val="00FD5810"/>
    <w:rsid w:val="00FD5B05"/>
    <w:rsid w:val="00FE00B7"/>
    <w:rsid w:val="00FE48F9"/>
    <w:rsid w:val="00FE7C20"/>
    <w:rsid w:val="00FE7F5B"/>
    <w:rsid w:val="00FF1BAF"/>
    <w:rsid w:val="00FF33E2"/>
    <w:rsid w:val="00FF4249"/>
    <w:rsid w:val="00FF7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48277D-1F56-48AF-AE4C-23394D4A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490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154906"/>
    <w:pPr>
      <w:keepNext/>
      <w:keepLines/>
      <w:spacing w:before="480"/>
      <w:outlineLvl w:val="0"/>
    </w:pPr>
    <w:rPr>
      <w:rFonts w:ascii="Cambria" w:hAnsi="Cambria"/>
      <w:b/>
      <w:bCs/>
      <w:color w:val="365F91"/>
      <w:sz w:val="28"/>
      <w:szCs w:val="28"/>
      <w:lang w:val="x-none" w:eastAsia="x-none"/>
    </w:rPr>
  </w:style>
  <w:style w:type="paragraph" w:styleId="Antrat2">
    <w:name w:val="heading 2"/>
    <w:basedOn w:val="prastasis"/>
    <w:next w:val="prastasis"/>
    <w:link w:val="Antrat2Diagrama"/>
    <w:qFormat/>
    <w:rsid w:val="00154906"/>
    <w:pPr>
      <w:keepNext/>
      <w:jc w:val="center"/>
      <w:outlineLvl w:val="1"/>
    </w:pPr>
    <w:rPr>
      <w:b/>
      <w:szCs w:val="20"/>
      <w:lang w:val="x-none" w:eastAsia="x-none"/>
    </w:rPr>
  </w:style>
  <w:style w:type="paragraph" w:styleId="Antrat3">
    <w:name w:val="heading 3"/>
    <w:basedOn w:val="prastasis"/>
    <w:next w:val="prastasis"/>
    <w:link w:val="Antrat3Diagrama"/>
    <w:uiPriority w:val="9"/>
    <w:semiHidden/>
    <w:unhideWhenUsed/>
    <w:qFormat/>
    <w:rsid w:val="00BC3B64"/>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54906"/>
    <w:rPr>
      <w:rFonts w:ascii="Cambria" w:eastAsia="Times New Roman" w:hAnsi="Cambria" w:cs="Times New Roman"/>
      <w:b/>
      <w:bCs/>
      <w:color w:val="365F91"/>
      <w:sz w:val="28"/>
      <w:szCs w:val="28"/>
    </w:rPr>
  </w:style>
  <w:style w:type="character" w:customStyle="1" w:styleId="Antrat2Diagrama">
    <w:name w:val="Antraštė 2 Diagrama"/>
    <w:link w:val="Antrat2"/>
    <w:rsid w:val="00154906"/>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154906"/>
    <w:pPr>
      <w:jc w:val="center"/>
    </w:pPr>
    <w:rPr>
      <w:lang w:val="x-none" w:eastAsia="x-none"/>
    </w:rPr>
  </w:style>
  <w:style w:type="character" w:customStyle="1" w:styleId="Pagrindinistekstas2Diagrama">
    <w:name w:val="Pagrindinis tekstas 2 Diagrama"/>
    <w:link w:val="Pagrindinistekstas2"/>
    <w:rsid w:val="00154906"/>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154906"/>
    <w:pPr>
      <w:spacing w:line="360" w:lineRule="auto"/>
      <w:ind w:firstLine="720"/>
      <w:jc w:val="both"/>
    </w:pPr>
    <w:rPr>
      <w:b/>
      <w:bCs/>
      <w:lang w:val="x-none" w:eastAsia="x-none"/>
    </w:rPr>
  </w:style>
  <w:style w:type="character" w:customStyle="1" w:styleId="Pagrindiniotekstotrauka3Diagrama">
    <w:name w:val="Pagrindinio teksto įtrauka 3 Diagrama"/>
    <w:link w:val="Pagrindiniotekstotrauka3"/>
    <w:rsid w:val="00154906"/>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224315"/>
    <w:pPr>
      <w:tabs>
        <w:tab w:val="center" w:pos="4819"/>
        <w:tab w:val="right" w:pos="9638"/>
      </w:tabs>
    </w:pPr>
    <w:rPr>
      <w:lang w:val="x-none" w:eastAsia="x-none"/>
    </w:rPr>
  </w:style>
  <w:style w:type="character" w:customStyle="1" w:styleId="AntratsDiagrama">
    <w:name w:val="Antraštės Diagrama"/>
    <w:link w:val="Antrats"/>
    <w:uiPriority w:val="99"/>
    <w:rsid w:val="00224315"/>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224315"/>
    <w:pPr>
      <w:tabs>
        <w:tab w:val="center" w:pos="4819"/>
        <w:tab w:val="right" w:pos="9638"/>
      </w:tabs>
    </w:pPr>
    <w:rPr>
      <w:lang w:val="x-none" w:eastAsia="x-none"/>
    </w:rPr>
  </w:style>
  <w:style w:type="character" w:customStyle="1" w:styleId="PoratDiagrama">
    <w:name w:val="Poraštė Diagrama"/>
    <w:link w:val="Porat"/>
    <w:uiPriority w:val="99"/>
    <w:semiHidden/>
    <w:rsid w:val="0022431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0318EC"/>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0318EC"/>
    <w:rPr>
      <w:rFonts w:ascii="Times New Roman" w:eastAsia="Times New Roman" w:hAnsi="Times New Roman" w:cs="Times New Roman"/>
      <w:sz w:val="24"/>
      <w:szCs w:val="24"/>
    </w:rPr>
  </w:style>
  <w:style w:type="paragraph" w:styleId="Pagrindiniotekstotrauka2">
    <w:name w:val="Body Text Indent 2"/>
    <w:basedOn w:val="prastasis"/>
    <w:rsid w:val="00080741"/>
    <w:pPr>
      <w:spacing w:after="120" w:line="480" w:lineRule="auto"/>
      <w:ind w:left="283"/>
    </w:pPr>
  </w:style>
  <w:style w:type="paragraph" w:styleId="HTMLiankstoformatuotas">
    <w:name w:val="HTML Preformatted"/>
    <w:basedOn w:val="prastasis"/>
    <w:link w:val="HTMLiankstoformatuotasDiagrama"/>
    <w:uiPriority w:val="99"/>
    <w:rsid w:val="0086137D"/>
    <w:rPr>
      <w:rFonts w:ascii="Courier New" w:hAnsi="Courier New"/>
      <w:sz w:val="20"/>
      <w:szCs w:val="20"/>
      <w:lang w:val="x-none"/>
    </w:rPr>
  </w:style>
  <w:style w:type="character" w:styleId="Hipersaitas">
    <w:name w:val="Hyperlink"/>
    <w:uiPriority w:val="99"/>
    <w:unhideWhenUsed/>
    <w:rsid w:val="005345E6"/>
    <w:rPr>
      <w:color w:val="0000FF"/>
      <w:u w:val="single"/>
    </w:rPr>
  </w:style>
  <w:style w:type="character" w:styleId="Komentaronuoroda">
    <w:name w:val="annotation reference"/>
    <w:unhideWhenUsed/>
    <w:rsid w:val="00660486"/>
    <w:rPr>
      <w:sz w:val="16"/>
      <w:szCs w:val="16"/>
    </w:rPr>
  </w:style>
  <w:style w:type="paragraph" w:styleId="Komentarotekstas">
    <w:name w:val="annotation text"/>
    <w:basedOn w:val="prastasis"/>
    <w:link w:val="KomentarotekstasDiagrama"/>
    <w:unhideWhenUsed/>
    <w:rsid w:val="00660486"/>
    <w:rPr>
      <w:sz w:val="20"/>
      <w:szCs w:val="20"/>
      <w:lang w:val="x-none"/>
    </w:rPr>
  </w:style>
  <w:style w:type="character" w:customStyle="1" w:styleId="KomentarotekstasDiagrama">
    <w:name w:val="Komentaro tekstas Diagrama"/>
    <w:link w:val="Komentarotekstas"/>
    <w:rsid w:val="00660486"/>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60486"/>
    <w:rPr>
      <w:b/>
      <w:bCs/>
    </w:rPr>
  </w:style>
  <w:style w:type="character" w:customStyle="1" w:styleId="KomentarotemaDiagrama">
    <w:name w:val="Komentaro tema Diagrama"/>
    <w:link w:val="Komentarotema"/>
    <w:uiPriority w:val="99"/>
    <w:semiHidden/>
    <w:rsid w:val="00660486"/>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660486"/>
    <w:rPr>
      <w:rFonts w:ascii="Tahoma" w:hAnsi="Tahoma"/>
      <w:sz w:val="16"/>
      <w:szCs w:val="16"/>
      <w:lang w:val="x-none"/>
    </w:rPr>
  </w:style>
  <w:style w:type="character" w:customStyle="1" w:styleId="DebesliotekstasDiagrama">
    <w:name w:val="Debesėlio tekstas Diagrama"/>
    <w:link w:val="Debesliotekstas"/>
    <w:uiPriority w:val="99"/>
    <w:semiHidden/>
    <w:rsid w:val="00660486"/>
    <w:rPr>
      <w:rFonts w:ascii="Tahoma" w:eastAsia="Times New Roman" w:hAnsi="Tahoma" w:cs="Tahoma"/>
      <w:sz w:val="16"/>
      <w:szCs w:val="16"/>
      <w:lang w:eastAsia="en-US"/>
    </w:rPr>
  </w:style>
  <w:style w:type="paragraph" w:customStyle="1" w:styleId="tajtip">
    <w:name w:val="tajtip"/>
    <w:basedOn w:val="prastasis"/>
    <w:rsid w:val="00594380"/>
    <w:pPr>
      <w:spacing w:before="100" w:beforeAutospacing="1" w:after="100" w:afterAutospacing="1"/>
    </w:pPr>
    <w:rPr>
      <w:lang w:eastAsia="lt-LT"/>
    </w:rPr>
  </w:style>
  <w:style w:type="paragraph" w:customStyle="1" w:styleId="tartip">
    <w:name w:val="tartip"/>
    <w:basedOn w:val="prastasis"/>
    <w:rsid w:val="00594380"/>
    <w:pPr>
      <w:spacing w:before="100" w:beforeAutospacing="1" w:after="100" w:afterAutospacing="1"/>
    </w:pPr>
    <w:rPr>
      <w:lang w:eastAsia="lt-LT"/>
    </w:rPr>
  </w:style>
  <w:style w:type="paragraph" w:styleId="Sraopastraipa">
    <w:name w:val="List Paragraph"/>
    <w:basedOn w:val="prastasis"/>
    <w:uiPriority w:val="34"/>
    <w:qFormat/>
    <w:rsid w:val="001D79D7"/>
    <w:pPr>
      <w:ind w:left="720"/>
      <w:contextualSpacing/>
    </w:pPr>
  </w:style>
  <w:style w:type="paragraph" w:customStyle="1" w:styleId="tajtipfb">
    <w:name w:val="tajtipfb"/>
    <w:basedOn w:val="prastasis"/>
    <w:rsid w:val="00413AFA"/>
    <w:pPr>
      <w:spacing w:before="100" w:beforeAutospacing="1" w:after="100" w:afterAutospacing="1"/>
    </w:pPr>
    <w:rPr>
      <w:lang w:eastAsia="lt-LT"/>
    </w:rPr>
  </w:style>
  <w:style w:type="paragraph" w:styleId="Pagrindinistekstas">
    <w:name w:val="Body Text"/>
    <w:basedOn w:val="prastasis"/>
    <w:link w:val="PagrindinistekstasDiagrama"/>
    <w:uiPriority w:val="99"/>
    <w:semiHidden/>
    <w:unhideWhenUsed/>
    <w:rsid w:val="006D7372"/>
    <w:pPr>
      <w:spacing w:after="120"/>
    </w:pPr>
    <w:rPr>
      <w:lang w:val="x-none"/>
    </w:rPr>
  </w:style>
  <w:style w:type="character" w:customStyle="1" w:styleId="PagrindinistekstasDiagrama">
    <w:name w:val="Pagrindinis tekstas Diagrama"/>
    <w:link w:val="Pagrindinistekstas"/>
    <w:uiPriority w:val="99"/>
    <w:semiHidden/>
    <w:rsid w:val="006D7372"/>
    <w:rPr>
      <w:rFonts w:ascii="Times New Roman" w:eastAsia="Times New Roman" w:hAnsi="Times New Roman"/>
      <w:sz w:val="24"/>
      <w:szCs w:val="24"/>
      <w:lang w:eastAsia="en-US"/>
    </w:rPr>
  </w:style>
  <w:style w:type="paragraph" w:styleId="Pagrindinistekstas3">
    <w:name w:val="Body Text 3"/>
    <w:basedOn w:val="prastasis"/>
    <w:link w:val="Pagrindinistekstas3Diagrama"/>
    <w:uiPriority w:val="99"/>
    <w:unhideWhenUsed/>
    <w:rsid w:val="006D7372"/>
    <w:pPr>
      <w:spacing w:after="120"/>
    </w:pPr>
    <w:rPr>
      <w:sz w:val="16"/>
      <w:szCs w:val="16"/>
      <w:lang w:val="x-none"/>
    </w:rPr>
  </w:style>
  <w:style w:type="character" w:customStyle="1" w:styleId="Pagrindinistekstas3Diagrama">
    <w:name w:val="Pagrindinis tekstas 3 Diagrama"/>
    <w:link w:val="Pagrindinistekstas3"/>
    <w:uiPriority w:val="99"/>
    <w:rsid w:val="006D7372"/>
    <w:rPr>
      <w:rFonts w:ascii="Times New Roman" w:eastAsia="Times New Roman" w:hAnsi="Times New Roman"/>
      <w:sz w:val="16"/>
      <w:szCs w:val="16"/>
      <w:lang w:eastAsia="en-US"/>
    </w:rPr>
  </w:style>
  <w:style w:type="paragraph" w:styleId="Paprastasistekstas">
    <w:name w:val="Plain Text"/>
    <w:basedOn w:val="prastasis"/>
    <w:link w:val="PaprastasistekstasDiagrama"/>
    <w:uiPriority w:val="99"/>
    <w:semiHidden/>
    <w:unhideWhenUsed/>
    <w:rsid w:val="00561D96"/>
    <w:pPr>
      <w:spacing w:before="100" w:beforeAutospacing="1" w:after="100" w:afterAutospacing="1"/>
    </w:pPr>
    <w:rPr>
      <w:lang w:val="x-none" w:eastAsia="x-none"/>
    </w:rPr>
  </w:style>
  <w:style w:type="character" w:customStyle="1" w:styleId="PaprastasistekstasDiagrama">
    <w:name w:val="Paprastasis tekstas Diagrama"/>
    <w:link w:val="Paprastasistekstas"/>
    <w:uiPriority w:val="99"/>
    <w:semiHidden/>
    <w:rsid w:val="00561D96"/>
    <w:rPr>
      <w:rFonts w:ascii="Times New Roman" w:eastAsia="Times New Roman" w:hAnsi="Times New Roman"/>
      <w:sz w:val="24"/>
      <w:szCs w:val="24"/>
    </w:rPr>
  </w:style>
  <w:style w:type="paragraph" w:customStyle="1" w:styleId="linos">
    <w:name w:val="linos"/>
    <w:basedOn w:val="prastasis"/>
    <w:rsid w:val="007B4CC6"/>
    <w:pPr>
      <w:spacing w:before="100" w:beforeAutospacing="1" w:after="100" w:afterAutospacing="1"/>
    </w:pPr>
    <w:rPr>
      <w:lang w:eastAsia="ko-KR"/>
    </w:rPr>
  </w:style>
  <w:style w:type="character" w:customStyle="1" w:styleId="htmltypewriter">
    <w:name w:val="htmltypewriter"/>
    <w:basedOn w:val="Numatytasispastraiposriftas"/>
    <w:rsid w:val="00D71F97"/>
  </w:style>
  <w:style w:type="character" w:styleId="HTMLspausdinimomainl">
    <w:name w:val="HTML Typewriter"/>
    <w:uiPriority w:val="99"/>
    <w:semiHidden/>
    <w:unhideWhenUsed/>
    <w:rsid w:val="00D71F97"/>
    <w:rPr>
      <w:rFonts w:ascii="Courier New" w:eastAsia="Times New Roman" w:hAnsi="Courier New" w:cs="Courier New"/>
      <w:sz w:val="20"/>
      <w:szCs w:val="20"/>
    </w:rPr>
  </w:style>
  <w:style w:type="character" w:customStyle="1" w:styleId="fontstyle294">
    <w:name w:val="fontstyle294"/>
    <w:basedOn w:val="Numatytasispastraiposriftas"/>
    <w:rsid w:val="00064D41"/>
  </w:style>
  <w:style w:type="character" w:customStyle="1" w:styleId="Antrat3Diagrama">
    <w:name w:val="Antraštė 3 Diagrama"/>
    <w:link w:val="Antrat3"/>
    <w:uiPriority w:val="9"/>
    <w:semiHidden/>
    <w:rsid w:val="00BC3B64"/>
    <w:rPr>
      <w:rFonts w:ascii="Cambria" w:eastAsia="Times New Roman" w:hAnsi="Cambria" w:cs="Times New Roman"/>
      <w:b/>
      <w:bCs/>
      <w:sz w:val="26"/>
      <w:szCs w:val="26"/>
      <w:lang w:eastAsia="en-US"/>
    </w:rPr>
  </w:style>
  <w:style w:type="character" w:customStyle="1" w:styleId="HTMLiankstoformatuotasDiagrama">
    <w:name w:val="HTML iš anksto formatuotas Diagrama"/>
    <w:link w:val="HTMLiankstoformatuotas"/>
    <w:uiPriority w:val="99"/>
    <w:rsid w:val="0048554C"/>
    <w:rPr>
      <w:rFonts w:ascii="Courier New" w:eastAsia="Times New Roman" w:hAnsi="Courier New" w:cs="Courier New"/>
      <w:lang w:eastAsia="en-US"/>
    </w:rPr>
  </w:style>
  <w:style w:type="paragraph" w:customStyle="1" w:styleId="statymopavad">
    <w:name w:val="Įstatymo pavad."/>
    <w:basedOn w:val="prastasis"/>
    <w:rsid w:val="00981C93"/>
    <w:pPr>
      <w:spacing w:line="360" w:lineRule="auto"/>
      <w:ind w:firstLine="720"/>
      <w:jc w:val="center"/>
    </w:pPr>
    <w:rPr>
      <w:rFonts w:ascii="TimesLT" w:hAnsi="TimesLT"/>
      <w:caps/>
      <w:szCs w:val="20"/>
    </w:rPr>
  </w:style>
  <w:style w:type="character" w:customStyle="1" w:styleId="apple-converted-space">
    <w:name w:val="apple-converted-space"/>
    <w:basedOn w:val="Numatytasispastraiposriftas"/>
    <w:rsid w:val="005672B1"/>
  </w:style>
  <w:style w:type="character" w:customStyle="1" w:styleId="typewriter">
    <w:name w:val="typewriter"/>
    <w:basedOn w:val="Numatytasispastraiposriftas"/>
    <w:rsid w:val="001C5A39"/>
  </w:style>
  <w:style w:type="paragraph" w:customStyle="1" w:styleId="Pasiulymai2">
    <w:name w:val="Pasiulymai2"/>
    <w:basedOn w:val="prastasis"/>
    <w:qFormat/>
    <w:rsid w:val="001F1A45"/>
    <w:pPr>
      <w:jc w:val="both"/>
    </w:pPr>
    <w:rPr>
      <w:bCs/>
    </w:rPr>
  </w:style>
  <w:style w:type="paragraph" w:customStyle="1" w:styleId="taltipfb">
    <w:name w:val="taltipfb"/>
    <w:basedOn w:val="prastasis"/>
    <w:rsid w:val="0017639D"/>
    <w:pPr>
      <w:spacing w:before="100" w:beforeAutospacing="1" w:after="100" w:afterAutospacing="1"/>
    </w:pPr>
    <w:rPr>
      <w:lang w:eastAsia="lt-LT"/>
    </w:rPr>
  </w:style>
  <w:style w:type="paragraph" w:customStyle="1" w:styleId="pasilymai2">
    <w:name w:val="pasilymai2"/>
    <w:basedOn w:val="prastasis"/>
    <w:rsid w:val="009F3278"/>
    <w:pPr>
      <w:spacing w:before="100" w:beforeAutospacing="1" w:after="100" w:afterAutospacing="1"/>
    </w:pPr>
    <w:rPr>
      <w:lang w:eastAsia="lt-LT"/>
    </w:rPr>
  </w:style>
  <w:style w:type="paragraph" w:customStyle="1" w:styleId="tartin">
    <w:name w:val="tartin"/>
    <w:basedOn w:val="prastasis"/>
    <w:rsid w:val="00A96D7F"/>
    <w:pPr>
      <w:spacing w:before="100" w:beforeAutospacing="1" w:after="100" w:afterAutospacing="1"/>
    </w:pPr>
    <w:rPr>
      <w:lang w:eastAsia="lt-LT"/>
    </w:rPr>
  </w:style>
  <w:style w:type="paragraph" w:styleId="Pataisymai">
    <w:name w:val="Revision"/>
    <w:hidden/>
    <w:uiPriority w:val="99"/>
    <w:semiHidden/>
    <w:rsid w:val="00352DB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666">
      <w:bodyDiv w:val="1"/>
      <w:marLeft w:val="0"/>
      <w:marRight w:val="0"/>
      <w:marTop w:val="0"/>
      <w:marBottom w:val="125"/>
      <w:divBdr>
        <w:top w:val="none" w:sz="0" w:space="0" w:color="auto"/>
        <w:left w:val="none" w:sz="0" w:space="0" w:color="auto"/>
        <w:bottom w:val="none" w:sz="0" w:space="0" w:color="auto"/>
        <w:right w:val="none" w:sz="0" w:space="0" w:color="auto"/>
      </w:divBdr>
      <w:divsChild>
        <w:div w:id="1185828469">
          <w:marLeft w:val="501"/>
          <w:marRight w:val="0"/>
          <w:marTop w:val="0"/>
          <w:marBottom w:val="0"/>
          <w:divBdr>
            <w:top w:val="none" w:sz="0" w:space="0" w:color="auto"/>
            <w:left w:val="none" w:sz="0" w:space="0" w:color="auto"/>
            <w:bottom w:val="none" w:sz="0" w:space="0" w:color="auto"/>
            <w:right w:val="none" w:sz="0" w:space="0" w:color="auto"/>
          </w:divBdr>
          <w:divsChild>
            <w:div w:id="4556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0180">
      <w:bodyDiv w:val="1"/>
      <w:marLeft w:val="188"/>
      <w:marRight w:val="188"/>
      <w:marTop w:val="0"/>
      <w:marBottom w:val="0"/>
      <w:divBdr>
        <w:top w:val="none" w:sz="0" w:space="0" w:color="auto"/>
        <w:left w:val="none" w:sz="0" w:space="0" w:color="auto"/>
        <w:bottom w:val="none" w:sz="0" w:space="0" w:color="auto"/>
        <w:right w:val="none" w:sz="0" w:space="0" w:color="auto"/>
      </w:divBdr>
      <w:divsChild>
        <w:div w:id="1129973437">
          <w:marLeft w:val="0"/>
          <w:marRight w:val="0"/>
          <w:marTop w:val="0"/>
          <w:marBottom w:val="0"/>
          <w:divBdr>
            <w:top w:val="none" w:sz="0" w:space="0" w:color="auto"/>
            <w:left w:val="none" w:sz="0" w:space="0" w:color="auto"/>
            <w:bottom w:val="none" w:sz="0" w:space="0" w:color="auto"/>
            <w:right w:val="none" w:sz="0" w:space="0" w:color="auto"/>
          </w:divBdr>
        </w:div>
      </w:divsChild>
    </w:div>
    <w:div w:id="63799082">
      <w:bodyDiv w:val="1"/>
      <w:marLeft w:val="188"/>
      <w:marRight w:val="188"/>
      <w:marTop w:val="0"/>
      <w:marBottom w:val="0"/>
      <w:divBdr>
        <w:top w:val="none" w:sz="0" w:space="0" w:color="auto"/>
        <w:left w:val="none" w:sz="0" w:space="0" w:color="auto"/>
        <w:bottom w:val="none" w:sz="0" w:space="0" w:color="auto"/>
        <w:right w:val="none" w:sz="0" w:space="0" w:color="auto"/>
      </w:divBdr>
      <w:divsChild>
        <w:div w:id="778449443">
          <w:marLeft w:val="0"/>
          <w:marRight w:val="0"/>
          <w:marTop w:val="0"/>
          <w:marBottom w:val="0"/>
          <w:divBdr>
            <w:top w:val="none" w:sz="0" w:space="0" w:color="auto"/>
            <w:left w:val="none" w:sz="0" w:space="0" w:color="auto"/>
            <w:bottom w:val="none" w:sz="0" w:space="0" w:color="auto"/>
            <w:right w:val="none" w:sz="0" w:space="0" w:color="auto"/>
          </w:divBdr>
        </w:div>
      </w:divsChild>
    </w:div>
    <w:div w:id="72431101">
      <w:bodyDiv w:val="1"/>
      <w:marLeft w:val="0"/>
      <w:marRight w:val="0"/>
      <w:marTop w:val="0"/>
      <w:marBottom w:val="0"/>
      <w:divBdr>
        <w:top w:val="none" w:sz="0" w:space="0" w:color="auto"/>
        <w:left w:val="none" w:sz="0" w:space="0" w:color="auto"/>
        <w:bottom w:val="none" w:sz="0" w:space="0" w:color="auto"/>
        <w:right w:val="none" w:sz="0" w:space="0" w:color="auto"/>
      </w:divBdr>
    </w:div>
    <w:div w:id="97261877">
      <w:bodyDiv w:val="1"/>
      <w:marLeft w:val="188"/>
      <w:marRight w:val="188"/>
      <w:marTop w:val="0"/>
      <w:marBottom w:val="0"/>
      <w:divBdr>
        <w:top w:val="none" w:sz="0" w:space="0" w:color="auto"/>
        <w:left w:val="none" w:sz="0" w:space="0" w:color="auto"/>
        <w:bottom w:val="none" w:sz="0" w:space="0" w:color="auto"/>
        <w:right w:val="none" w:sz="0" w:space="0" w:color="auto"/>
      </w:divBdr>
      <w:divsChild>
        <w:div w:id="1864828465">
          <w:marLeft w:val="0"/>
          <w:marRight w:val="0"/>
          <w:marTop w:val="0"/>
          <w:marBottom w:val="0"/>
          <w:divBdr>
            <w:top w:val="none" w:sz="0" w:space="0" w:color="auto"/>
            <w:left w:val="none" w:sz="0" w:space="0" w:color="auto"/>
            <w:bottom w:val="none" w:sz="0" w:space="0" w:color="auto"/>
            <w:right w:val="none" w:sz="0" w:space="0" w:color="auto"/>
          </w:divBdr>
        </w:div>
      </w:divsChild>
    </w:div>
    <w:div w:id="149444042">
      <w:bodyDiv w:val="1"/>
      <w:marLeft w:val="188"/>
      <w:marRight w:val="188"/>
      <w:marTop w:val="0"/>
      <w:marBottom w:val="0"/>
      <w:divBdr>
        <w:top w:val="none" w:sz="0" w:space="0" w:color="auto"/>
        <w:left w:val="none" w:sz="0" w:space="0" w:color="auto"/>
        <w:bottom w:val="none" w:sz="0" w:space="0" w:color="auto"/>
        <w:right w:val="none" w:sz="0" w:space="0" w:color="auto"/>
      </w:divBdr>
      <w:divsChild>
        <w:div w:id="338429329">
          <w:marLeft w:val="0"/>
          <w:marRight w:val="0"/>
          <w:marTop w:val="0"/>
          <w:marBottom w:val="0"/>
          <w:divBdr>
            <w:top w:val="none" w:sz="0" w:space="0" w:color="auto"/>
            <w:left w:val="none" w:sz="0" w:space="0" w:color="auto"/>
            <w:bottom w:val="none" w:sz="0" w:space="0" w:color="auto"/>
            <w:right w:val="none" w:sz="0" w:space="0" w:color="auto"/>
          </w:divBdr>
        </w:div>
      </w:divsChild>
    </w:div>
    <w:div w:id="161818882">
      <w:bodyDiv w:val="1"/>
      <w:marLeft w:val="0"/>
      <w:marRight w:val="0"/>
      <w:marTop w:val="0"/>
      <w:marBottom w:val="0"/>
      <w:divBdr>
        <w:top w:val="none" w:sz="0" w:space="0" w:color="auto"/>
        <w:left w:val="none" w:sz="0" w:space="0" w:color="auto"/>
        <w:bottom w:val="none" w:sz="0" w:space="0" w:color="auto"/>
        <w:right w:val="none" w:sz="0" w:space="0" w:color="auto"/>
      </w:divBdr>
    </w:div>
    <w:div w:id="186410895">
      <w:bodyDiv w:val="1"/>
      <w:marLeft w:val="0"/>
      <w:marRight w:val="0"/>
      <w:marTop w:val="0"/>
      <w:marBottom w:val="125"/>
      <w:divBdr>
        <w:top w:val="none" w:sz="0" w:space="0" w:color="auto"/>
        <w:left w:val="none" w:sz="0" w:space="0" w:color="auto"/>
        <w:bottom w:val="none" w:sz="0" w:space="0" w:color="auto"/>
        <w:right w:val="none" w:sz="0" w:space="0" w:color="auto"/>
      </w:divBdr>
      <w:divsChild>
        <w:div w:id="767851916">
          <w:marLeft w:val="501"/>
          <w:marRight w:val="0"/>
          <w:marTop w:val="0"/>
          <w:marBottom w:val="0"/>
          <w:divBdr>
            <w:top w:val="none" w:sz="0" w:space="0" w:color="auto"/>
            <w:left w:val="none" w:sz="0" w:space="0" w:color="auto"/>
            <w:bottom w:val="none" w:sz="0" w:space="0" w:color="auto"/>
            <w:right w:val="none" w:sz="0" w:space="0" w:color="auto"/>
          </w:divBdr>
          <w:divsChild>
            <w:div w:id="11859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77231">
      <w:bodyDiv w:val="1"/>
      <w:marLeft w:val="225"/>
      <w:marRight w:val="225"/>
      <w:marTop w:val="0"/>
      <w:marBottom w:val="0"/>
      <w:divBdr>
        <w:top w:val="none" w:sz="0" w:space="0" w:color="auto"/>
        <w:left w:val="none" w:sz="0" w:space="0" w:color="auto"/>
        <w:bottom w:val="none" w:sz="0" w:space="0" w:color="auto"/>
        <w:right w:val="none" w:sz="0" w:space="0" w:color="auto"/>
      </w:divBdr>
      <w:divsChild>
        <w:div w:id="390537909">
          <w:marLeft w:val="0"/>
          <w:marRight w:val="0"/>
          <w:marTop w:val="0"/>
          <w:marBottom w:val="0"/>
          <w:divBdr>
            <w:top w:val="none" w:sz="0" w:space="0" w:color="auto"/>
            <w:left w:val="none" w:sz="0" w:space="0" w:color="auto"/>
            <w:bottom w:val="none" w:sz="0" w:space="0" w:color="auto"/>
            <w:right w:val="none" w:sz="0" w:space="0" w:color="auto"/>
          </w:divBdr>
        </w:div>
      </w:divsChild>
    </w:div>
    <w:div w:id="276765439">
      <w:bodyDiv w:val="1"/>
      <w:marLeft w:val="0"/>
      <w:marRight w:val="0"/>
      <w:marTop w:val="0"/>
      <w:marBottom w:val="125"/>
      <w:divBdr>
        <w:top w:val="none" w:sz="0" w:space="0" w:color="auto"/>
        <w:left w:val="none" w:sz="0" w:space="0" w:color="auto"/>
        <w:bottom w:val="none" w:sz="0" w:space="0" w:color="auto"/>
        <w:right w:val="none" w:sz="0" w:space="0" w:color="auto"/>
      </w:divBdr>
      <w:divsChild>
        <w:div w:id="1223642852">
          <w:marLeft w:val="501"/>
          <w:marRight w:val="0"/>
          <w:marTop w:val="0"/>
          <w:marBottom w:val="0"/>
          <w:divBdr>
            <w:top w:val="none" w:sz="0" w:space="0" w:color="auto"/>
            <w:left w:val="none" w:sz="0" w:space="0" w:color="auto"/>
            <w:bottom w:val="none" w:sz="0" w:space="0" w:color="auto"/>
            <w:right w:val="none" w:sz="0" w:space="0" w:color="auto"/>
          </w:divBdr>
          <w:divsChild>
            <w:div w:id="14456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0840">
      <w:bodyDiv w:val="1"/>
      <w:marLeft w:val="0"/>
      <w:marRight w:val="0"/>
      <w:marTop w:val="0"/>
      <w:marBottom w:val="0"/>
      <w:divBdr>
        <w:top w:val="none" w:sz="0" w:space="0" w:color="auto"/>
        <w:left w:val="none" w:sz="0" w:space="0" w:color="auto"/>
        <w:bottom w:val="none" w:sz="0" w:space="0" w:color="auto"/>
        <w:right w:val="none" w:sz="0" w:space="0" w:color="auto"/>
      </w:divBdr>
    </w:div>
    <w:div w:id="480319051">
      <w:bodyDiv w:val="1"/>
      <w:marLeft w:val="188"/>
      <w:marRight w:val="188"/>
      <w:marTop w:val="0"/>
      <w:marBottom w:val="0"/>
      <w:divBdr>
        <w:top w:val="none" w:sz="0" w:space="0" w:color="auto"/>
        <w:left w:val="none" w:sz="0" w:space="0" w:color="auto"/>
        <w:bottom w:val="none" w:sz="0" w:space="0" w:color="auto"/>
        <w:right w:val="none" w:sz="0" w:space="0" w:color="auto"/>
      </w:divBdr>
      <w:divsChild>
        <w:div w:id="1008631537">
          <w:marLeft w:val="0"/>
          <w:marRight w:val="0"/>
          <w:marTop w:val="0"/>
          <w:marBottom w:val="0"/>
          <w:divBdr>
            <w:top w:val="none" w:sz="0" w:space="0" w:color="auto"/>
            <w:left w:val="none" w:sz="0" w:space="0" w:color="auto"/>
            <w:bottom w:val="none" w:sz="0" w:space="0" w:color="auto"/>
            <w:right w:val="none" w:sz="0" w:space="0" w:color="auto"/>
          </w:divBdr>
        </w:div>
      </w:divsChild>
    </w:div>
    <w:div w:id="494304367">
      <w:bodyDiv w:val="1"/>
      <w:marLeft w:val="0"/>
      <w:marRight w:val="0"/>
      <w:marTop w:val="0"/>
      <w:marBottom w:val="0"/>
      <w:divBdr>
        <w:top w:val="none" w:sz="0" w:space="0" w:color="auto"/>
        <w:left w:val="none" w:sz="0" w:space="0" w:color="auto"/>
        <w:bottom w:val="none" w:sz="0" w:space="0" w:color="auto"/>
        <w:right w:val="none" w:sz="0" w:space="0" w:color="auto"/>
      </w:divBdr>
    </w:div>
    <w:div w:id="509299450">
      <w:bodyDiv w:val="1"/>
      <w:marLeft w:val="0"/>
      <w:marRight w:val="0"/>
      <w:marTop w:val="0"/>
      <w:marBottom w:val="0"/>
      <w:divBdr>
        <w:top w:val="none" w:sz="0" w:space="0" w:color="auto"/>
        <w:left w:val="none" w:sz="0" w:space="0" w:color="auto"/>
        <w:bottom w:val="none" w:sz="0" w:space="0" w:color="auto"/>
        <w:right w:val="none" w:sz="0" w:space="0" w:color="auto"/>
      </w:divBdr>
    </w:div>
    <w:div w:id="510918778">
      <w:bodyDiv w:val="1"/>
      <w:marLeft w:val="225"/>
      <w:marRight w:val="225"/>
      <w:marTop w:val="0"/>
      <w:marBottom w:val="0"/>
      <w:divBdr>
        <w:top w:val="none" w:sz="0" w:space="0" w:color="auto"/>
        <w:left w:val="none" w:sz="0" w:space="0" w:color="auto"/>
        <w:bottom w:val="none" w:sz="0" w:space="0" w:color="auto"/>
        <w:right w:val="none" w:sz="0" w:space="0" w:color="auto"/>
      </w:divBdr>
      <w:divsChild>
        <w:div w:id="98306243">
          <w:marLeft w:val="0"/>
          <w:marRight w:val="0"/>
          <w:marTop w:val="0"/>
          <w:marBottom w:val="0"/>
          <w:divBdr>
            <w:top w:val="none" w:sz="0" w:space="0" w:color="auto"/>
            <w:left w:val="none" w:sz="0" w:space="0" w:color="auto"/>
            <w:bottom w:val="none" w:sz="0" w:space="0" w:color="auto"/>
            <w:right w:val="none" w:sz="0" w:space="0" w:color="auto"/>
          </w:divBdr>
        </w:div>
      </w:divsChild>
    </w:div>
    <w:div w:id="515656698">
      <w:bodyDiv w:val="1"/>
      <w:marLeft w:val="0"/>
      <w:marRight w:val="0"/>
      <w:marTop w:val="0"/>
      <w:marBottom w:val="0"/>
      <w:divBdr>
        <w:top w:val="none" w:sz="0" w:space="0" w:color="auto"/>
        <w:left w:val="none" w:sz="0" w:space="0" w:color="auto"/>
        <w:bottom w:val="none" w:sz="0" w:space="0" w:color="auto"/>
        <w:right w:val="none" w:sz="0" w:space="0" w:color="auto"/>
      </w:divBdr>
    </w:div>
    <w:div w:id="546994048">
      <w:bodyDiv w:val="1"/>
      <w:marLeft w:val="0"/>
      <w:marRight w:val="0"/>
      <w:marTop w:val="0"/>
      <w:marBottom w:val="0"/>
      <w:divBdr>
        <w:top w:val="none" w:sz="0" w:space="0" w:color="auto"/>
        <w:left w:val="none" w:sz="0" w:space="0" w:color="auto"/>
        <w:bottom w:val="none" w:sz="0" w:space="0" w:color="auto"/>
        <w:right w:val="none" w:sz="0" w:space="0" w:color="auto"/>
      </w:divBdr>
    </w:div>
    <w:div w:id="579024895">
      <w:bodyDiv w:val="1"/>
      <w:marLeft w:val="161"/>
      <w:marRight w:val="161"/>
      <w:marTop w:val="0"/>
      <w:marBottom w:val="0"/>
      <w:divBdr>
        <w:top w:val="none" w:sz="0" w:space="0" w:color="auto"/>
        <w:left w:val="none" w:sz="0" w:space="0" w:color="auto"/>
        <w:bottom w:val="none" w:sz="0" w:space="0" w:color="auto"/>
        <w:right w:val="none" w:sz="0" w:space="0" w:color="auto"/>
      </w:divBdr>
      <w:divsChild>
        <w:div w:id="382486644">
          <w:marLeft w:val="0"/>
          <w:marRight w:val="0"/>
          <w:marTop w:val="0"/>
          <w:marBottom w:val="0"/>
          <w:divBdr>
            <w:top w:val="none" w:sz="0" w:space="0" w:color="auto"/>
            <w:left w:val="none" w:sz="0" w:space="0" w:color="auto"/>
            <w:bottom w:val="none" w:sz="0" w:space="0" w:color="auto"/>
            <w:right w:val="none" w:sz="0" w:space="0" w:color="auto"/>
          </w:divBdr>
        </w:div>
      </w:divsChild>
    </w:div>
    <w:div w:id="593435850">
      <w:bodyDiv w:val="1"/>
      <w:marLeft w:val="0"/>
      <w:marRight w:val="0"/>
      <w:marTop w:val="0"/>
      <w:marBottom w:val="0"/>
      <w:divBdr>
        <w:top w:val="none" w:sz="0" w:space="0" w:color="auto"/>
        <w:left w:val="none" w:sz="0" w:space="0" w:color="auto"/>
        <w:bottom w:val="none" w:sz="0" w:space="0" w:color="auto"/>
        <w:right w:val="none" w:sz="0" w:space="0" w:color="auto"/>
      </w:divBdr>
    </w:div>
    <w:div w:id="832993328">
      <w:bodyDiv w:val="1"/>
      <w:marLeft w:val="188"/>
      <w:marRight w:val="188"/>
      <w:marTop w:val="0"/>
      <w:marBottom w:val="0"/>
      <w:divBdr>
        <w:top w:val="none" w:sz="0" w:space="0" w:color="auto"/>
        <w:left w:val="none" w:sz="0" w:space="0" w:color="auto"/>
        <w:bottom w:val="none" w:sz="0" w:space="0" w:color="auto"/>
        <w:right w:val="none" w:sz="0" w:space="0" w:color="auto"/>
      </w:divBdr>
      <w:divsChild>
        <w:div w:id="11688150">
          <w:marLeft w:val="0"/>
          <w:marRight w:val="0"/>
          <w:marTop w:val="0"/>
          <w:marBottom w:val="0"/>
          <w:divBdr>
            <w:top w:val="none" w:sz="0" w:space="0" w:color="auto"/>
            <w:left w:val="none" w:sz="0" w:space="0" w:color="auto"/>
            <w:bottom w:val="none" w:sz="0" w:space="0" w:color="auto"/>
            <w:right w:val="none" w:sz="0" w:space="0" w:color="auto"/>
          </w:divBdr>
        </w:div>
      </w:divsChild>
    </w:div>
    <w:div w:id="883563681">
      <w:bodyDiv w:val="1"/>
      <w:marLeft w:val="225"/>
      <w:marRight w:val="225"/>
      <w:marTop w:val="0"/>
      <w:marBottom w:val="0"/>
      <w:divBdr>
        <w:top w:val="none" w:sz="0" w:space="0" w:color="auto"/>
        <w:left w:val="none" w:sz="0" w:space="0" w:color="auto"/>
        <w:bottom w:val="none" w:sz="0" w:space="0" w:color="auto"/>
        <w:right w:val="none" w:sz="0" w:space="0" w:color="auto"/>
      </w:divBdr>
      <w:divsChild>
        <w:div w:id="234820584">
          <w:marLeft w:val="0"/>
          <w:marRight w:val="0"/>
          <w:marTop w:val="0"/>
          <w:marBottom w:val="0"/>
          <w:divBdr>
            <w:top w:val="none" w:sz="0" w:space="0" w:color="auto"/>
            <w:left w:val="none" w:sz="0" w:space="0" w:color="auto"/>
            <w:bottom w:val="none" w:sz="0" w:space="0" w:color="auto"/>
            <w:right w:val="none" w:sz="0" w:space="0" w:color="auto"/>
          </w:divBdr>
        </w:div>
      </w:divsChild>
    </w:div>
    <w:div w:id="913126249">
      <w:bodyDiv w:val="1"/>
      <w:marLeft w:val="188"/>
      <w:marRight w:val="188"/>
      <w:marTop w:val="0"/>
      <w:marBottom w:val="0"/>
      <w:divBdr>
        <w:top w:val="none" w:sz="0" w:space="0" w:color="auto"/>
        <w:left w:val="none" w:sz="0" w:space="0" w:color="auto"/>
        <w:bottom w:val="none" w:sz="0" w:space="0" w:color="auto"/>
        <w:right w:val="none" w:sz="0" w:space="0" w:color="auto"/>
      </w:divBdr>
      <w:divsChild>
        <w:div w:id="1859268573">
          <w:marLeft w:val="0"/>
          <w:marRight w:val="0"/>
          <w:marTop w:val="0"/>
          <w:marBottom w:val="0"/>
          <w:divBdr>
            <w:top w:val="none" w:sz="0" w:space="0" w:color="auto"/>
            <w:left w:val="none" w:sz="0" w:space="0" w:color="auto"/>
            <w:bottom w:val="none" w:sz="0" w:space="0" w:color="auto"/>
            <w:right w:val="none" w:sz="0" w:space="0" w:color="auto"/>
          </w:divBdr>
        </w:div>
      </w:divsChild>
    </w:div>
    <w:div w:id="996229883">
      <w:bodyDiv w:val="1"/>
      <w:marLeft w:val="0"/>
      <w:marRight w:val="0"/>
      <w:marTop w:val="0"/>
      <w:marBottom w:val="0"/>
      <w:divBdr>
        <w:top w:val="none" w:sz="0" w:space="0" w:color="auto"/>
        <w:left w:val="none" w:sz="0" w:space="0" w:color="auto"/>
        <w:bottom w:val="none" w:sz="0" w:space="0" w:color="auto"/>
        <w:right w:val="none" w:sz="0" w:space="0" w:color="auto"/>
      </w:divBdr>
    </w:div>
    <w:div w:id="1056781931">
      <w:bodyDiv w:val="1"/>
      <w:marLeft w:val="0"/>
      <w:marRight w:val="0"/>
      <w:marTop w:val="0"/>
      <w:marBottom w:val="0"/>
      <w:divBdr>
        <w:top w:val="none" w:sz="0" w:space="0" w:color="auto"/>
        <w:left w:val="none" w:sz="0" w:space="0" w:color="auto"/>
        <w:bottom w:val="none" w:sz="0" w:space="0" w:color="auto"/>
        <w:right w:val="none" w:sz="0" w:space="0" w:color="auto"/>
      </w:divBdr>
    </w:div>
    <w:div w:id="1115367110">
      <w:bodyDiv w:val="1"/>
      <w:marLeft w:val="188"/>
      <w:marRight w:val="188"/>
      <w:marTop w:val="0"/>
      <w:marBottom w:val="0"/>
      <w:divBdr>
        <w:top w:val="none" w:sz="0" w:space="0" w:color="auto"/>
        <w:left w:val="none" w:sz="0" w:space="0" w:color="auto"/>
        <w:bottom w:val="none" w:sz="0" w:space="0" w:color="auto"/>
        <w:right w:val="none" w:sz="0" w:space="0" w:color="auto"/>
      </w:divBdr>
      <w:divsChild>
        <w:div w:id="185798475">
          <w:marLeft w:val="0"/>
          <w:marRight w:val="0"/>
          <w:marTop w:val="0"/>
          <w:marBottom w:val="0"/>
          <w:divBdr>
            <w:top w:val="none" w:sz="0" w:space="0" w:color="auto"/>
            <w:left w:val="none" w:sz="0" w:space="0" w:color="auto"/>
            <w:bottom w:val="none" w:sz="0" w:space="0" w:color="auto"/>
            <w:right w:val="none" w:sz="0" w:space="0" w:color="auto"/>
          </w:divBdr>
        </w:div>
      </w:divsChild>
    </w:div>
    <w:div w:id="1149907568">
      <w:bodyDiv w:val="1"/>
      <w:marLeft w:val="188"/>
      <w:marRight w:val="188"/>
      <w:marTop w:val="0"/>
      <w:marBottom w:val="0"/>
      <w:divBdr>
        <w:top w:val="none" w:sz="0" w:space="0" w:color="auto"/>
        <w:left w:val="none" w:sz="0" w:space="0" w:color="auto"/>
        <w:bottom w:val="none" w:sz="0" w:space="0" w:color="auto"/>
        <w:right w:val="none" w:sz="0" w:space="0" w:color="auto"/>
      </w:divBdr>
      <w:divsChild>
        <w:div w:id="1403941461">
          <w:marLeft w:val="0"/>
          <w:marRight w:val="0"/>
          <w:marTop w:val="0"/>
          <w:marBottom w:val="0"/>
          <w:divBdr>
            <w:top w:val="none" w:sz="0" w:space="0" w:color="auto"/>
            <w:left w:val="none" w:sz="0" w:space="0" w:color="auto"/>
            <w:bottom w:val="none" w:sz="0" w:space="0" w:color="auto"/>
            <w:right w:val="none" w:sz="0" w:space="0" w:color="auto"/>
          </w:divBdr>
        </w:div>
      </w:divsChild>
    </w:div>
    <w:div w:id="1220937905">
      <w:bodyDiv w:val="1"/>
      <w:marLeft w:val="0"/>
      <w:marRight w:val="0"/>
      <w:marTop w:val="0"/>
      <w:marBottom w:val="0"/>
      <w:divBdr>
        <w:top w:val="none" w:sz="0" w:space="0" w:color="auto"/>
        <w:left w:val="none" w:sz="0" w:space="0" w:color="auto"/>
        <w:bottom w:val="none" w:sz="0" w:space="0" w:color="auto"/>
        <w:right w:val="none" w:sz="0" w:space="0" w:color="auto"/>
      </w:divBdr>
    </w:div>
    <w:div w:id="1250887610">
      <w:bodyDiv w:val="1"/>
      <w:marLeft w:val="0"/>
      <w:marRight w:val="0"/>
      <w:marTop w:val="0"/>
      <w:marBottom w:val="0"/>
      <w:divBdr>
        <w:top w:val="none" w:sz="0" w:space="0" w:color="auto"/>
        <w:left w:val="none" w:sz="0" w:space="0" w:color="auto"/>
        <w:bottom w:val="none" w:sz="0" w:space="0" w:color="auto"/>
        <w:right w:val="none" w:sz="0" w:space="0" w:color="auto"/>
      </w:divBdr>
    </w:div>
    <w:div w:id="1286932353">
      <w:bodyDiv w:val="1"/>
      <w:marLeft w:val="0"/>
      <w:marRight w:val="0"/>
      <w:marTop w:val="0"/>
      <w:marBottom w:val="125"/>
      <w:divBdr>
        <w:top w:val="none" w:sz="0" w:space="0" w:color="auto"/>
        <w:left w:val="none" w:sz="0" w:space="0" w:color="auto"/>
        <w:bottom w:val="none" w:sz="0" w:space="0" w:color="auto"/>
        <w:right w:val="none" w:sz="0" w:space="0" w:color="auto"/>
      </w:divBdr>
      <w:divsChild>
        <w:div w:id="1811433235">
          <w:marLeft w:val="501"/>
          <w:marRight w:val="0"/>
          <w:marTop w:val="0"/>
          <w:marBottom w:val="0"/>
          <w:divBdr>
            <w:top w:val="none" w:sz="0" w:space="0" w:color="auto"/>
            <w:left w:val="none" w:sz="0" w:space="0" w:color="auto"/>
            <w:bottom w:val="none" w:sz="0" w:space="0" w:color="auto"/>
            <w:right w:val="none" w:sz="0" w:space="0" w:color="auto"/>
          </w:divBdr>
          <w:divsChild>
            <w:div w:id="18862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09549">
      <w:bodyDiv w:val="1"/>
      <w:marLeft w:val="0"/>
      <w:marRight w:val="0"/>
      <w:marTop w:val="0"/>
      <w:marBottom w:val="0"/>
      <w:divBdr>
        <w:top w:val="none" w:sz="0" w:space="0" w:color="auto"/>
        <w:left w:val="none" w:sz="0" w:space="0" w:color="auto"/>
        <w:bottom w:val="none" w:sz="0" w:space="0" w:color="auto"/>
        <w:right w:val="none" w:sz="0" w:space="0" w:color="auto"/>
      </w:divBdr>
    </w:div>
    <w:div w:id="1316299509">
      <w:bodyDiv w:val="1"/>
      <w:marLeft w:val="188"/>
      <w:marRight w:val="188"/>
      <w:marTop w:val="0"/>
      <w:marBottom w:val="0"/>
      <w:divBdr>
        <w:top w:val="none" w:sz="0" w:space="0" w:color="auto"/>
        <w:left w:val="none" w:sz="0" w:space="0" w:color="auto"/>
        <w:bottom w:val="none" w:sz="0" w:space="0" w:color="auto"/>
        <w:right w:val="none" w:sz="0" w:space="0" w:color="auto"/>
      </w:divBdr>
      <w:divsChild>
        <w:div w:id="1288050048">
          <w:marLeft w:val="0"/>
          <w:marRight w:val="0"/>
          <w:marTop w:val="0"/>
          <w:marBottom w:val="0"/>
          <w:divBdr>
            <w:top w:val="none" w:sz="0" w:space="0" w:color="auto"/>
            <w:left w:val="none" w:sz="0" w:space="0" w:color="auto"/>
            <w:bottom w:val="none" w:sz="0" w:space="0" w:color="auto"/>
            <w:right w:val="none" w:sz="0" w:space="0" w:color="auto"/>
          </w:divBdr>
        </w:div>
      </w:divsChild>
    </w:div>
    <w:div w:id="1481073780">
      <w:bodyDiv w:val="1"/>
      <w:marLeft w:val="0"/>
      <w:marRight w:val="0"/>
      <w:marTop w:val="0"/>
      <w:marBottom w:val="125"/>
      <w:divBdr>
        <w:top w:val="none" w:sz="0" w:space="0" w:color="auto"/>
        <w:left w:val="none" w:sz="0" w:space="0" w:color="auto"/>
        <w:bottom w:val="none" w:sz="0" w:space="0" w:color="auto"/>
        <w:right w:val="none" w:sz="0" w:space="0" w:color="auto"/>
      </w:divBdr>
      <w:divsChild>
        <w:div w:id="573515000">
          <w:marLeft w:val="501"/>
          <w:marRight w:val="0"/>
          <w:marTop w:val="0"/>
          <w:marBottom w:val="0"/>
          <w:divBdr>
            <w:top w:val="none" w:sz="0" w:space="0" w:color="auto"/>
            <w:left w:val="none" w:sz="0" w:space="0" w:color="auto"/>
            <w:bottom w:val="none" w:sz="0" w:space="0" w:color="auto"/>
            <w:right w:val="none" w:sz="0" w:space="0" w:color="auto"/>
          </w:divBdr>
          <w:divsChild>
            <w:div w:id="16574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2928">
      <w:bodyDiv w:val="1"/>
      <w:marLeft w:val="188"/>
      <w:marRight w:val="188"/>
      <w:marTop w:val="0"/>
      <w:marBottom w:val="0"/>
      <w:divBdr>
        <w:top w:val="none" w:sz="0" w:space="0" w:color="auto"/>
        <w:left w:val="none" w:sz="0" w:space="0" w:color="auto"/>
        <w:bottom w:val="none" w:sz="0" w:space="0" w:color="auto"/>
        <w:right w:val="none" w:sz="0" w:space="0" w:color="auto"/>
      </w:divBdr>
      <w:divsChild>
        <w:div w:id="837385327">
          <w:marLeft w:val="0"/>
          <w:marRight w:val="0"/>
          <w:marTop w:val="0"/>
          <w:marBottom w:val="0"/>
          <w:divBdr>
            <w:top w:val="none" w:sz="0" w:space="0" w:color="auto"/>
            <w:left w:val="none" w:sz="0" w:space="0" w:color="auto"/>
            <w:bottom w:val="none" w:sz="0" w:space="0" w:color="auto"/>
            <w:right w:val="none" w:sz="0" w:space="0" w:color="auto"/>
          </w:divBdr>
        </w:div>
      </w:divsChild>
    </w:div>
    <w:div w:id="1517620851">
      <w:bodyDiv w:val="1"/>
      <w:marLeft w:val="0"/>
      <w:marRight w:val="0"/>
      <w:marTop w:val="0"/>
      <w:marBottom w:val="0"/>
      <w:divBdr>
        <w:top w:val="none" w:sz="0" w:space="0" w:color="auto"/>
        <w:left w:val="none" w:sz="0" w:space="0" w:color="auto"/>
        <w:bottom w:val="none" w:sz="0" w:space="0" w:color="auto"/>
        <w:right w:val="none" w:sz="0" w:space="0" w:color="auto"/>
      </w:divBdr>
    </w:div>
    <w:div w:id="1667974392">
      <w:bodyDiv w:val="1"/>
      <w:marLeft w:val="0"/>
      <w:marRight w:val="0"/>
      <w:marTop w:val="0"/>
      <w:marBottom w:val="125"/>
      <w:divBdr>
        <w:top w:val="none" w:sz="0" w:space="0" w:color="auto"/>
        <w:left w:val="none" w:sz="0" w:space="0" w:color="auto"/>
        <w:bottom w:val="none" w:sz="0" w:space="0" w:color="auto"/>
        <w:right w:val="none" w:sz="0" w:space="0" w:color="auto"/>
      </w:divBdr>
      <w:divsChild>
        <w:div w:id="1754623610">
          <w:marLeft w:val="501"/>
          <w:marRight w:val="0"/>
          <w:marTop w:val="0"/>
          <w:marBottom w:val="0"/>
          <w:divBdr>
            <w:top w:val="none" w:sz="0" w:space="0" w:color="auto"/>
            <w:left w:val="none" w:sz="0" w:space="0" w:color="auto"/>
            <w:bottom w:val="none" w:sz="0" w:space="0" w:color="auto"/>
            <w:right w:val="none" w:sz="0" w:space="0" w:color="auto"/>
          </w:divBdr>
          <w:divsChild>
            <w:div w:id="18093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558">
      <w:bodyDiv w:val="1"/>
      <w:marLeft w:val="0"/>
      <w:marRight w:val="0"/>
      <w:marTop w:val="0"/>
      <w:marBottom w:val="0"/>
      <w:divBdr>
        <w:top w:val="none" w:sz="0" w:space="0" w:color="auto"/>
        <w:left w:val="none" w:sz="0" w:space="0" w:color="auto"/>
        <w:bottom w:val="none" w:sz="0" w:space="0" w:color="auto"/>
        <w:right w:val="none" w:sz="0" w:space="0" w:color="auto"/>
      </w:divBdr>
      <w:divsChild>
        <w:div w:id="1371763200">
          <w:marLeft w:val="0"/>
          <w:marRight w:val="0"/>
          <w:marTop w:val="0"/>
          <w:marBottom w:val="0"/>
          <w:divBdr>
            <w:top w:val="none" w:sz="0" w:space="0" w:color="auto"/>
            <w:left w:val="none" w:sz="0" w:space="0" w:color="auto"/>
            <w:bottom w:val="none" w:sz="0" w:space="0" w:color="auto"/>
            <w:right w:val="none" w:sz="0" w:space="0" w:color="auto"/>
          </w:divBdr>
          <w:divsChild>
            <w:div w:id="675545240">
              <w:marLeft w:val="0"/>
              <w:marRight w:val="0"/>
              <w:marTop w:val="0"/>
              <w:marBottom w:val="0"/>
              <w:divBdr>
                <w:top w:val="none" w:sz="0" w:space="0" w:color="auto"/>
                <w:left w:val="none" w:sz="0" w:space="0" w:color="auto"/>
                <w:bottom w:val="none" w:sz="0" w:space="0" w:color="auto"/>
                <w:right w:val="none" w:sz="0" w:space="0" w:color="auto"/>
              </w:divBdr>
              <w:divsChild>
                <w:div w:id="18141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3656">
          <w:marLeft w:val="0"/>
          <w:marRight w:val="0"/>
          <w:marTop w:val="0"/>
          <w:marBottom w:val="0"/>
          <w:divBdr>
            <w:top w:val="none" w:sz="0" w:space="0" w:color="auto"/>
            <w:left w:val="none" w:sz="0" w:space="0" w:color="auto"/>
            <w:bottom w:val="none" w:sz="0" w:space="0" w:color="auto"/>
            <w:right w:val="none" w:sz="0" w:space="0" w:color="auto"/>
          </w:divBdr>
        </w:div>
      </w:divsChild>
    </w:div>
    <w:div w:id="1704554163">
      <w:bodyDiv w:val="1"/>
      <w:marLeft w:val="161"/>
      <w:marRight w:val="161"/>
      <w:marTop w:val="0"/>
      <w:marBottom w:val="0"/>
      <w:divBdr>
        <w:top w:val="none" w:sz="0" w:space="0" w:color="auto"/>
        <w:left w:val="none" w:sz="0" w:space="0" w:color="auto"/>
        <w:bottom w:val="none" w:sz="0" w:space="0" w:color="auto"/>
        <w:right w:val="none" w:sz="0" w:space="0" w:color="auto"/>
      </w:divBdr>
      <w:divsChild>
        <w:div w:id="418870670">
          <w:marLeft w:val="0"/>
          <w:marRight w:val="0"/>
          <w:marTop w:val="0"/>
          <w:marBottom w:val="0"/>
          <w:divBdr>
            <w:top w:val="none" w:sz="0" w:space="0" w:color="auto"/>
            <w:left w:val="none" w:sz="0" w:space="0" w:color="auto"/>
            <w:bottom w:val="none" w:sz="0" w:space="0" w:color="auto"/>
            <w:right w:val="none" w:sz="0" w:space="0" w:color="auto"/>
          </w:divBdr>
        </w:div>
      </w:divsChild>
    </w:div>
    <w:div w:id="1770421800">
      <w:bodyDiv w:val="1"/>
      <w:marLeft w:val="0"/>
      <w:marRight w:val="0"/>
      <w:marTop w:val="0"/>
      <w:marBottom w:val="0"/>
      <w:divBdr>
        <w:top w:val="none" w:sz="0" w:space="0" w:color="auto"/>
        <w:left w:val="none" w:sz="0" w:space="0" w:color="auto"/>
        <w:bottom w:val="none" w:sz="0" w:space="0" w:color="auto"/>
        <w:right w:val="none" w:sz="0" w:space="0" w:color="auto"/>
      </w:divBdr>
      <w:divsChild>
        <w:div w:id="1069422303">
          <w:marLeft w:val="0"/>
          <w:marRight w:val="0"/>
          <w:marTop w:val="0"/>
          <w:marBottom w:val="0"/>
          <w:divBdr>
            <w:top w:val="none" w:sz="0" w:space="0" w:color="auto"/>
            <w:left w:val="none" w:sz="0" w:space="0" w:color="auto"/>
            <w:bottom w:val="none" w:sz="0" w:space="0" w:color="auto"/>
            <w:right w:val="none" w:sz="0" w:space="0" w:color="auto"/>
          </w:divBdr>
        </w:div>
      </w:divsChild>
    </w:div>
    <w:div w:id="1772118343">
      <w:bodyDiv w:val="1"/>
      <w:marLeft w:val="188"/>
      <w:marRight w:val="188"/>
      <w:marTop w:val="0"/>
      <w:marBottom w:val="0"/>
      <w:divBdr>
        <w:top w:val="none" w:sz="0" w:space="0" w:color="auto"/>
        <w:left w:val="none" w:sz="0" w:space="0" w:color="auto"/>
        <w:bottom w:val="none" w:sz="0" w:space="0" w:color="auto"/>
        <w:right w:val="none" w:sz="0" w:space="0" w:color="auto"/>
      </w:divBdr>
      <w:divsChild>
        <w:div w:id="474179437">
          <w:marLeft w:val="0"/>
          <w:marRight w:val="0"/>
          <w:marTop w:val="0"/>
          <w:marBottom w:val="0"/>
          <w:divBdr>
            <w:top w:val="none" w:sz="0" w:space="0" w:color="auto"/>
            <w:left w:val="none" w:sz="0" w:space="0" w:color="auto"/>
            <w:bottom w:val="none" w:sz="0" w:space="0" w:color="auto"/>
            <w:right w:val="none" w:sz="0" w:space="0" w:color="auto"/>
          </w:divBdr>
        </w:div>
      </w:divsChild>
    </w:div>
    <w:div w:id="1785270245">
      <w:bodyDiv w:val="1"/>
      <w:marLeft w:val="0"/>
      <w:marRight w:val="0"/>
      <w:marTop w:val="0"/>
      <w:marBottom w:val="0"/>
      <w:divBdr>
        <w:top w:val="none" w:sz="0" w:space="0" w:color="auto"/>
        <w:left w:val="none" w:sz="0" w:space="0" w:color="auto"/>
        <w:bottom w:val="none" w:sz="0" w:space="0" w:color="auto"/>
        <w:right w:val="none" w:sz="0" w:space="0" w:color="auto"/>
      </w:divBdr>
    </w:div>
    <w:div w:id="1863741963">
      <w:bodyDiv w:val="1"/>
      <w:marLeft w:val="0"/>
      <w:marRight w:val="0"/>
      <w:marTop w:val="0"/>
      <w:marBottom w:val="0"/>
      <w:divBdr>
        <w:top w:val="none" w:sz="0" w:space="0" w:color="auto"/>
        <w:left w:val="none" w:sz="0" w:space="0" w:color="auto"/>
        <w:bottom w:val="none" w:sz="0" w:space="0" w:color="auto"/>
        <w:right w:val="none" w:sz="0" w:space="0" w:color="auto"/>
      </w:divBdr>
    </w:div>
    <w:div w:id="1870949021">
      <w:bodyDiv w:val="1"/>
      <w:marLeft w:val="188"/>
      <w:marRight w:val="188"/>
      <w:marTop w:val="0"/>
      <w:marBottom w:val="0"/>
      <w:divBdr>
        <w:top w:val="none" w:sz="0" w:space="0" w:color="auto"/>
        <w:left w:val="none" w:sz="0" w:space="0" w:color="auto"/>
        <w:bottom w:val="none" w:sz="0" w:space="0" w:color="auto"/>
        <w:right w:val="none" w:sz="0" w:space="0" w:color="auto"/>
      </w:divBdr>
      <w:divsChild>
        <w:div w:id="1986690887">
          <w:marLeft w:val="0"/>
          <w:marRight w:val="0"/>
          <w:marTop w:val="0"/>
          <w:marBottom w:val="0"/>
          <w:divBdr>
            <w:top w:val="none" w:sz="0" w:space="0" w:color="auto"/>
            <w:left w:val="none" w:sz="0" w:space="0" w:color="auto"/>
            <w:bottom w:val="none" w:sz="0" w:space="0" w:color="auto"/>
            <w:right w:val="none" w:sz="0" w:space="0" w:color="auto"/>
          </w:divBdr>
        </w:div>
      </w:divsChild>
    </w:div>
    <w:div w:id="1873565496">
      <w:bodyDiv w:val="1"/>
      <w:marLeft w:val="0"/>
      <w:marRight w:val="0"/>
      <w:marTop w:val="0"/>
      <w:marBottom w:val="0"/>
      <w:divBdr>
        <w:top w:val="none" w:sz="0" w:space="0" w:color="auto"/>
        <w:left w:val="none" w:sz="0" w:space="0" w:color="auto"/>
        <w:bottom w:val="none" w:sz="0" w:space="0" w:color="auto"/>
        <w:right w:val="none" w:sz="0" w:space="0" w:color="auto"/>
      </w:divBdr>
    </w:div>
    <w:div w:id="19478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gintare.t/Desktop/Laikinojo%20lyg_dovanojimas.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FE95-E0DB-4EC7-8E26-DB441D55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Laikinojo lyg_dovanojimas</Template>
  <TotalTime>1</TotalTime>
  <Pages>1</Pages>
  <Words>14475</Words>
  <Characters>8251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22681</CharactersWithSpaces>
  <SharedDoc>false</SharedDoc>
  <HLinks>
    <vt:vector size="12" baseType="variant">
      <vt:variant>
        <vt:i4>1638405</vt:i4>
      </vt:variant>
      <vt:variant>
        <vt:i4>3</vt:i4>
      </vt:variant>
      <vt:variant>
        <vt:i4>0</vt:i4>
      </vt:variant>
      <vt:variant>
        <vt:i4>5</vt:i4>
      </vt:variant>
      <vt:variant>
        <vt:lpwstr>http://www.infolex.lt/ta/8032</vt:lpwstr>
      </vt:variant>
      <vt:variant>
        <vt:lpwstr/>
      </vt:variant>
      <vt:variant>
        <vt:i4>2097200</vt:i4>
      </vt:variant>
      <vt:variant>
        <vt:i4>0</vt:i4>
      </vt:variant>
      <vt:variant>
        <vt:i4>0</vt:i4>
      </vt:variant>
      <vt:variant>
        <vt:i4>5</vt:i4>
      </vt:variant>
      <vt:variant>
        <vt:lpwstr>http://www.infolex.lt/ta/105561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2019-05-23T11:50:00Z</dcterms:created>
  <dc:creator>gintare.t</dc:creator>
  <cp:lastModifiedBy>Asta Gedzevičiūtė</cp:lastModifiedBy>
  <cp:lastPrinted>2019-04-16T06:48:00Z</cp:lastPrinted>
  <dcterms:modified xsi:type="dcterms:W3CDTF">2019-05-23T11:51:00Z</dcterms:modified>
  <cp:revision>4</cp:revision>
</cp:coreProperties>
</file>