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7D1E3" w14:textId="77777777" w:rsidR="00D811EE" w:rsidRDefault="00D811EE" w:rsidP="00D811EE">
      <w:pPr>
        <w:shd w:val="clear" w:color="auto" w:fill="FFFFFF"/>
        <w:ind w:left="10"/>
        <w:jc w:val="right"/>
        <w:rPr>
          <w:b/>
          <w:bCs/>
          <w:color w:val="000000"/>
          <w:spacing w:val="-4"/>
          <w:sz w:val="24"/>
          <w:szCs w:val="24"/>
          <w:lang w:eastAsia="en-US"/>
        </w:rPr>
      </w:pPr>
      <w:bookmarkStart w:id="0" w:name="_GoBack"/>
      <w:bookmarkEnd w:id="0"/>
      <w:r w:rsidRPr="00301138">
        <w:rPr>
          <w:b/>
          <w:bCs/>
          <w:color w:val="000000"/>
          <w:spacing w:val="-4"/>
          <w:sz w:val="24"/>
          <w:szCs w:val="24"/>
          <w:lang w:eastAsia="en-US"/>
        </w:rPr>
        <w:t>Projektas</w:t>
      </w:r>
    </w:p>
    <w:p w14:paraId="1817D1E4" w14:textId="77777777" w:rsidR="00DE338B" w:rsidRDefault="00DE338B" w:rsidP="00DE338B">
      <w:pPr>
        <w:shd w:val="clear" w:color="auto" w:fill="FFFFFF"/>
        <w:ind w:left="10"/>
        <w:jc w:val="center"/>
        <w:rPr>
          <w:b/>
          <w:bCs/>
          <w:color w:val="000000"/>
          <w:spacing w:val="-4"/>
          <w:sz w:val="24"/>
          <w:szCs w:val="24"/>
          <w:lang w:eastAsia="en-US"/>
        </w:rPr>
      </w:pPr>
    </w:p>
    <w:p w14:paraId="1817D1E5" w14:textId="77777777" w:rsidR="00763947" w:rsidRPr="000856E6" w:rsidRDefault="00763947" w:rsidP="00D811EE">
      <w:pPr>
        <w:shd w:val="clear" w:color="auto" w:fill="FFFFFF"/>
        <w:ind w:left="10"/>
        <w:jc w:val="center"/>
        <w:rPr>
          <w:b/>
          <w:sz w:val="28"/>
          <w:szCs w:val="28"/>
        </w:rPr>
      </w:pPr>
      <w:r w:rsidRPr="000856E6">
        <w:rPr>
          <w:b/>
          <w:color w:val="000000"/>
          <w:spacing w:val="-4"/>
          <w:sz w:val="28"/>
          <w:szCs w:val="28"/>
          <w:lang w:val="en-US" w:eastAsia="en-US"/>
        </w:rPr>
        <w:t>LIETUVOS RESPUBLIKOS VYRIAUSYB</w:t>
      </w:r>
      <w:r w:rsidR="007D0ED3" w:rsidRPr="000856E6">
        <w:rPr>
          <w:b/>
          <w:color w:val="000000"/>
          <w:spacing w:val="-4"/>
          <w:sz w:val="28"/>
          <w:szCs w:val="28"/>
          <w:lang w:val="en-US" w:eastAsia="en-US"/>
        </w:rPr>
        <w:t>Ė</w:t>
      </w:r>
      <w:r w:rsidRPr="000856E6">
        <w:rPr>
          <w:b/>
          <w:color w:val="000000"/>
          <w:spacing w:val="-4"/>
          <w:sz w:val="28"/>
          <w:szCs w:val="28"/>
          <w:lang w:val="en-US" w:eastAsia="en-US"/>
        </w:rPr>
        <w:t>S</w:t>
      </w:r>
    </w:p>
    <w:p w14:paraId="1817D1E6" w14:textId="77777777" w:rsidR="00763947" w:rsidRDefault="00366305" w:rsidP="000856E6">
      <w:pPr>
        <w:shd w:val="clear" w:color="auto" w:fill="FFFFFF"/>
        <w:tabs>
          <w:tab w:val="left" w:pos="5812"/>
          <w:tab w:val="left" w:pos="5954"/>
        </w:tabs>
        <w:spacing w:line="350" w:lineRule="exact"/>
        <w:ind w:left="3475" w:right="3289"/>
        <w:jc w:val="center"/>
        <w:rPr>
          <w:b/>
          <w:color w:val="000000"/>
          <w:spacing w:val="-7"/>
          <w:sz w:val="28"/>
          <w:szCs w:val="28"/>
          <w:lang w:eastAsia="en-US"/>
        </w:rPr>
      </w:pPr>
      <w:r w:rsidRPr="000856E6">
        <w:rPr>
          <w:b/>
          <w:color w:val="000000"/>
          <w:spacing w:val="-3"/>
          <w:sz w:val="28"/>
          <w:szCs w:val="28"/>
          <w:lang w:eastAsia="en-US"/>
        </w:rPr>
        <w:t>P</w:t>
      </w:r>
      <w:r w:rsidR="005054A9">
        <w:rPr>
          <w:b/>
          <w:color w:val="000000"/>
          <w:spacing w:val="-3"/>
          <w:sz w:val="28"/>
          <w:szCs w:val="28"/>
          <w:lang w:eastAsia="en-US"/>
        </w:rPr>
        <w:t>OSĖDŽIO</w:t>
      </w:r>
      <w:r w:rsidR="00763947" w:rsidRPr="000856E6">
        <w:rPr>
          <w:b/>
          <w:color w:val="000000"/>
          <w:spacing w:val="-3"/>
          <w:sz w:val="28"/>
          <w:szCs w:val="28"/>
          <w:lang w:eastAsia="en-US"/>
        </w:rPr>
        <w:t xml:space="preserve"> </w:t>
      </w:r>
      <w:r w:rsidR="00763947" w:rsidRPr="000856E6">
        <w:rPr>
          <w:b/>
          <w:color w:val="000000"/>
          <w:spacing w:val="-7"/>
          <w:sz w:val="28"/>
          <w:szCs w:val="28"/>
          <w:lang w:eastAsia="en-US"/>
        </w:rPr>
        <w:t>PROTOKOLAS</w:t>
      </w:r>
    </w:p>
    <w:p w14:paraId="1817D1E7" w14:textId="77777777" w:rsidR="004627DD" w:rsidRDefault="004627DD" w:rsidP="000856E6">
      <w:pPr>
        <w:shd w:val="clear" w:color="auto" w:fill="FFFFFF"/>
        <w:tabs>
          <w:tab w:val="left" w:pos="5812"/>
          <w:tab w:val="left" w:pos="5954"/>
        </w:tabs>
        <w:spacing w:line="350" w:lineRule="exact"/>
        <w:ind w:left="3475" w:right="3289"/>
        <w:jc w:val="center"/>
        <w:rPr>
          <w:b/>
          <w:color w:val="000000"/>
          <w:spacing w:val="-7"/>
          <w:sz w:val="28"/>
          <w:szCs w:val="28"/>
          <w:lang w:eastAsia="en-US"/>
        </w:rPr>
      </w:pPr>
    </w:p>
    <w:p w14:paraId="1817D1E8" w14:textId="77777777" w:rsidR="00763947" w:rsidRPr="00D961B7" w:rsidRDefault="00763947" w:rsidP="00AB761A">
      <w:pPr>
        <w:pBdr>
          <w:bottom w:val="single" w:sz="12" w:space="1" w:color="auto"/>
        </w:pBdr>
        <w:shd w:val="clear" w:color="auto" w:fill="FFFFFF"/>
        <w:ind w:left="6"/>
        <w:jc w:val="center"/>
        <w:rPr>
          <w:color w:val="000000"/>
          <w:sz w:val="24"/>
          <w:szCs w:val="24"/>
          <w:lang w:eastAsia="en-US"/>
        </w:rPr>
      </w:pPr>
      <w:r w:rsidRPr="00D961B7">
        <w:rPr>
          <w:color w:val="000000"/>
          <w:sz w:val="24"/>
          <w:szCs w:val="24"/>
          <w:lang w:eastAsia="en-US"/>
        </w:rPr>
        <w:t>201</w:t>
      </w:r>
      <w:r w:rsidR="003870D2" w:rsidRPr="00D961B7">
        <w:rPr>
          <w:color w:val="000000"/>
          <w:sz w:val="24"/>
          <w:szCs w:val="24"/>
          <w:lang w:eastAsia="en-US"/>
        </w:rPr>
        <w:t>8</w:t>
      </w:r>
      <w:r w:rsidRPr="00D961B7">
        <w:rPr>
          <w:color w:val="000000"/>
          <w:sz w:val="24"/>
          <w:szCs w:val="24"/>
          <w:lang w:eastAsia="en-US"/>
        </w:rPr>
        <w:t xml:space="preserve"> m. </w:t>
      </w:r>
      <w:r w:rsidR="00C506A9" w:rsidRPr="00D961B7">
        <w:rPr>
          <w:color w:val="000000"/>
          <w:sz w:val="24"/>
          <w:szCs w:val="24"/>
          <w:lang w:eastAsia="en-US"/>
        </w:rPr>
        <w:t xml:space="preserve">                    </w:t>
      </w:r>
      <w:r w:rsidR="00A33BA9" w:rsidRPr="00D961B7">
        <w:rPr>
          <w:color w:val="000000"/>
          <w:sz w:val="24"/>
          <w:szCs w:val="24"/>
          <w:lang w:eastAsia="en-US"/>
        </w:rPr>
        <w:t xml:space="preserve">  </w:t>
      </w:r>
      <w:r w:rsidR="00F21593" w:rsidRPr="00D961B7">
        <w:rPr>
          <w:color w:val="000000"/>
          <w:sz w:val="24"/>
          <w:szCs w:val="24"/>
          <w:lang w:eastAsia="en-US"/>
        </w:rPr>
        <w:t xml:space="preserve">   </w:t>
      </w:r>
      <w:r w:rsidRPr="00D961B7">
        <w:rPr>
          <w:color w:val="000000"/>
          <w:sz w:val="24"/>
          <w:szCs w:val="24"/>
          <w:lang w:eastAsia="en-US"/>
        </w:rPr>
        <w:t xml:space="preserve"> d. </w:t>
      </w:r>
      <w:r w:rsidR="00A33BA9" w:rsidRPr="00D961B7">
        <w:rPr>
          <w:color w:val="000000"/>
          <w:sz w:val="24"/>
          <w:szCs w:val="24"/>
          <w:lang w:eastAsia="en-US"/>
        </w:rPr>
        <w:t xml:space="preserve">  </w:t>
      </w:r>
      <w:r w:rsidRPr="00D961B7">
        <w:rPr>
          <w:color w:val="000000"/>
          <w:sz w:val="24"/>
          <w:szCs w:val="24"/>
          <w:lang w:eastAsia="en-US"/>
        </w:rPr>
        <w:t xml:space="preserve">Nr. </w:t>
      </w:r>
    </w:p>
    <w:p w14:paraId="1817D1E9" w14:textId="77777777" w:rsidR="00DC7E76" w:rsidRPr="00D961B7" w:rsidRDefault="00DC7E76" w:rsidP="00AB761A">
      <w:pPr>
        <w:pBdr>
          <w:bottom w:val="single" w:sz="12" w:space="1" w:color="auto"/>
        </w:pBdr>
        <w:shd w:val="clear" w:color="auto" w:fill="FFFFFF"/>
        <w:ind w:left="6"/>
        <w:jc w:val="center"/>
        <w:rPr>
          <w:color w:val="000000"/>
          <w:sz w:val="24"/>
          <w:szCs w:val="24"/>
          <w:lang w:eastAsia="en-US"/>
        </w:rPr>
      </w:pPr>
    </w:p>
    <w:p w14:paraId="1817D1EA" w14:textId="3A211656" w:rsidR="0062364F" w:rsidRPr="00D961B7" w:rsidRDefault="0062364F" w:rsidP="008C4E7B">
      <w:pPr>
        <w:pBdr>
          <w:bottom w:val="single" w:sz="12" w:space="1" w:color="auto"/>
        </w:pBdr>
        <w:shd w:val="clear" w:color="auto" w:fill="FFFFFF"/>
        <w:jc w:val="center"/>
        <w:rPr>
          <w:color w:val="000000"/>
          <w:sz w:val="24"/>
          <w:szCs w:val="24"/>
          <w:lang w:eastAsia="en-US"/>
        </w:rPr>
      </w:pPr>
      <w:r w:rsidRPr="00D961B7">
        <w:rPr>
          <w:sz w:val="24"/>
          <w:szCs w:val="24"/>
        </w:rPr>
        <w:t xml:space="preserve">Dėl teikimo siūlyti Lietuvos Respublikos Seimui pradėti Mykolo Romerio </w:t>
      </w:r>
      <w:r w:rsidR="00D961B7">
        <w:rPr>
          <w:sz w:val="24"/>
          <w:szCs w:val="24"/>
        </w:rPr>
        <w:t>u</w:t>
      </w:r>
      <w:r w:rsidR="00D961B7" w:rsidRPr="00D961B7">
        <w:rPr>
          <w:sz w:val="24"/>
          <w:szCs w:val="24"/>
        </w:rPr>
        <w:t xml:space="preserve">niversiteto </w:t>
      </w:r>
      <w:r w:rsidRPr="00D961B7">
        <w:rPr>
          <w:sz w:val="24"/>
          <w:szCs w:val="24"/>
        </w:rPr>
        <w:t>reorganizavimą prijungimo prie Vilniaus Gedimino technikos universiteto būdu ir Lietuvos Respublikos Seimo nutarimo „Dėl Mykolo Romerio universiteto reorganizavimo prijungimo prie Vilniaus Gedimino technikos universiteto būdu pradžios“ projekto pateikimo Lietuvos Respublikos Seimui</w:t>
      </w:r>
      <w:r w:rsidRPr="00D961B7">
        <w:rPr>
          <w:bCs/>
          <w:sz w:val="24"/>
          <w:szCs w:val="24"/>
        </w:rPr>
        <w:t xml:space="preserve"> </w:t>
      </w:r>
    </w:p>
    <w:p w14:paraId="1817D1EB" w14:textId="77777777" w:rsidR="00DC7E76" w:rsidRPr="00D961B7" w:rsidRDefault="00DC7E76" w:rsidP="00DC7E76">
      <w:pPr>
        <w:shd w:val="clear" w:color="auto" w:fill="FFFFFF"/>
        <w:ind w:left="6"/>
        <w:rPr>
          <w:color w:val="000000"/>
          <w:sz w:val="24"/>
          <w:szCs w:val="24"/>
          <w:lang w:eastAsia="en-US"/>
        </w:rPr>
      </w:pPr>
    </w:p>
    <w:p w14:paraId="1817D1EC" w14:textId="77777777" w:rsidR="008C4E7B" w:rsidRPr="00D961B7" w:rsidRDefault="008B7596" w:rsidP="00D961B7">
      <w:pPr>
        <w:tabs>
          <w:tab w:val="left" w:pos="1134"/>
        </w:tabs>
        <w:spacing w:after="20" w:line="276" w:lineRule="auto"/>
        <w:ind w:firstLine="567"/>
        <w:jc w:val="both"/>
        <w:rPr>
          <w:sz w:val="24"/>
          <w:szCs w:val="24"/>
        </w:rPr>
      </w:pPr>
      <w:r w:rsidRPr="00D961B7">
        <w:rPr>
          <w:sz w:val="24"/>
          <w:szCs w:val="24"/>
        </w:rPr>
        <w:t xml:space="preserve">1. </w:t>
      </w:r>
      <w:r w:rsidR="008C4E7B" w:rsidRPr="00D961B7">
        <w:rPr>
          <w:sz w:val="24"/>
          <w:szCs w:val="24"/>
        </w:rPr>
        <w:t>Priimti Lietuvos Respublikos Vyriausybės nutarimą „Dėl teikimo siūlyti Lietuvos Respublikos Seimui pradėti Mykolo Romerio universiteto reorganizavimą prijungimo prie Vilniaus Gedimino technikos universiteto būdu ir Lietuvos Respublikos Seimo nutarimo „Dėl Mykolo Romerio universiteto reorganizavimo prijungimo prie Vilniaus Gedimino technikos universiteto būdu pradžios“ projekto pateikimo Lietuvos Respublikos Seimui“</w:t>
      </w:r>
      <w:r w:rsidR="00D961B7">
        <w:rPr>
          <w:sz w:val="24"/>
          <w:szCs w:val="24"/>
        </w:rPr>
        <w:t>.</w:t>
      </w:r>
    </w:p>
    <w:p w14:paraId="1817D1ED" w14:textId="77777777" w:rsidR="005054A9" w:rsidRPr="00D961B7" w:rsidRDefault="00E94A42" w:rsidP="00D961B7">
      <w:pPr>
        <w:tabs>
          <w:tab w:val="left" w:pos="1134"/>
        </w:tabs>
        <w:spacing w:after="20" w:line="276" w:lineRule="auto"/>
        <w:ind w:firstLine="567"/>
        <w:jc w:val="both"/>
        <w:rPr>
          <w:sz w:val="24"/>
          <w:szCs w:val="24"/>
        </w:rPr>
      </w:pPr>
      <w:r w:rsidRPr="00D961B7">
        <w:rPr>
          <w:sz w:val="24"/>
          <w:szCs w:val="24"/>
        </w:rPr>
        <w:t xml:space="preserve">2. </w:t>
      </w:r>
      <w:r w:rsidR="00956FFA" w:rsidRPr="00D961B7">
        <w:rPr>
          <w:sz w:val="24"/>
          <w:szCs w:val="24"/>
        </w:rPr>
        <w:t xml:space="preserve">Pasiūlyti </w:t>
      </w:r>
      <w:r w:rsidR="005054A9" w:rsidRPr="00D961B7">
        <w:rPr>
          <w:sz w:val="24"/>
          <w:szCs w:val="24"/>
        </w:rPr>
        <w:t>Vilniaus Gedimino technikos universitetui ir Mykolo Romerio universitetui</w:t>
      </w:r>
      <w:r w:rsidR="00D961B7">
        <w:rPr>
          <w:sz w:val="24"/>
          <w:szCs w:val="24"/>
        </w:rPr>
        <w:t>,</w:t>
      </w:r>
      <w:r w:rsidR="005054A9" w:rsidRPr="00D961B7">
        <w:rPr>
          <w:sz w:val="24"/>
          <w:szCs w:val="24"/>
        </w:rPr>
        <w:t xml:space="preserve"> rengia</w:t>
      </w:r>
      <w:r w:rsidR="00C70D1B" w:rsidRPr="00D961B7">
        <w:rPr>
          <w:sz w:val="24"/>
          <w:szCs w:val="24"/>
        </w:rPr>
        <w:t>nt</w:t>
      </w:r>
      <w:r w:rsidR="005054A9" w:rsidRPr="00D961B7">
        <w:rPr>
          <w:sz w:val="24"/>
          <w:szCs w:val="24"/>
        </w:rPr>
        <w:t xml:space="preserve"> Mykolo Romerio universiteto reorganizavimo prijungimo prie Vilniaus Gedimino technikos universiteto būdu sąlygų, reorganizavimo plano ir Vilniaus Gedimino technikos universiteto statuto projektu</w:t>
      </w:r>
      <w:r w:rsidR="00C70D1B" w:rsidRPr="00D961B7">
        <w:rPr>
          <w:sz w:val="24"/>
          <w:szCs w:val="24"/>
        </w:rPr>
        <w:t xml:space="preserve">s, </w:t>
      </w:r>
      <w:r w:rsidR="00956FFA" w:rsidRPr="00D961B7">
        <w:rPr>
          <w:bCs/>
          <w:sz w:val="24"/>
          <w:szCs w:val="24"/>
        </w:rPr>
        <w:t>numat</w:t>
      </w:r>
      <w:r w:rsidR="005054A9" w:rsidRPr="00D961B7">
        <w:rPr>
          <w:bCs/>
          <w:sz w:val="24"/>
          <w:szCs w:val="24"/>
        </w:rPr>
        <w:t>yti</w:t>
      </w:r>
      <w:r w:rsidR="00956FFA" w:rsidRPr="00D961B7">
        <w:rPr>
          <w:bCs/>
          <w:sz w:val="24"/>
          <w:szCs w:val="24"/>
        </w:rPr>
        <w:t xml:space="preserve"> Viešojo saugumo akademijos</w:t>
      </w:r>
      <w:r w:rsidR="00C70D1B" w:rsidRPr="00D961B7">
        <w:rPr>
          <w:bCs/>
          <w:sz w:val="24"/>
          <w:szCs w:val="24"/>
        </w:rPr>
        <w:t>,</w:t>
      </w:r>
      <w:r w:rsidR="00956FFA" w:rsidRPr="00D961B7">
        <w:rPr>
          <w:bCs/>
          <w:sz w:val="24"/>
          <w:szCs w:val="24"/>
        </w:rPr>
        <w:t xml:space="preserve"> kaip </w:t>
      </w:r>
      <w:r w:rsidR="005054A9" w:rsidRPr="00D961B7">
        <w:rPr>
          <w:sz w:val="24"/>
          <w:szCs w:val="24"/>
        </w:rPr>
        <w:t>Vilniaus Gedimino technikos universiteto</w:t>
      </w:r>
      <w:r w:rsidR="005054A9" w:rsidRPr="00D961B7">
        <w:rPr>
          <w:bCs/>
          <w:sz w:val="24"/>
          <w:szCs w:val="24"/>
        </w:rPr>
        <w:t xml:space="preserve"> </w:t>
      </w:r>
      <w:r w:rsidR="00956FFA" w:rsidRPr="00D961B7">
        <w:rPr>
          <w:bCs/>
          <w:sz w:val="24"/>
          <w:szCs w:val="24"/>
        </w:rPr>
        <w:t>struktūrinio padalinio</w:t>
      </w:r>
      <w:r w:rsidR="005054A9" w:rsidRPr="00D961B7">
        <w:rPr>
          <w:bCs/>
          <w:sz w:val="24"/>
          <w:szCs w:val="24"/>
        </w:rPr>
        <w:t>,</w:t>
      </w:r>
      <w:r w:rsidR="00956FFA" w:rsidRPr="00D961B7">
        <w:rPr>
          <w:bCs/>
          <w:sz w:val="24"/>
          <w:szCs w:val="24"/>
        </w:rPr>
        <w:t xml:space="preserve"> </w:t>
      </w:r>
      <w:r w:rsidR="0062364F" w:rsidRPr="00D961B7">
        <w:rPr>
          <w:bCs/>
          <w:sz w:val="24"/>
          <w:szCs w:val="24"/>
        </w:rPr>
        <w:t>įkūrimą</w:t>
      </w:r>
      <w:r w:rsidR="00C70D1B" w:rsidRPr="00D961B7">
        <w:rPr>
          <w:bCs/>
          <w:sz w:val="24"/>
          <w:szCs w:val="24"/>
        </w:rPr>
        <w:t xml:space="preserve"> pagal 2018 m. gegužės 31 d. Susitarim</w:t>
      </w:r>
      <w:r w:rsidR="0062364F" w:rsidRPr="00D961B7">
        <w:rPr>
          <w:bCs/>
          <w:sz w:val="24"/>
          <w:szCs w:val="24"/>
        </w:rPr>
        <w:t>ą</w:t>
      </w:r>
      <w:r w:rsidR="00C70D1B" w:rsidRPr="00D961B7">
        <w:rPr>
          <w:bCs/>
          <w:sz w:val="24"/>
          <w:szCs w:val="24"/>
        </w:rPr>
        <w:t xml:space="preserve"> dėl Viešojo </w:t>
      </w:r>
      <w:r w:rsidR="00C70D1B" w:rsidRPr="00D961B7">
        <w:rPr>
          <w:sz w:val="24"/>
          <w:szCs w:val="24"/>
        </w:rPr>
        <w:t>saugumo akademijos kūrimo Nr. 1S-197.</w:t>
      </w:r>
    </w:p>
    <w:p w14:paraId="1817D1EE" w14:textId="77777777" w:rsidR="00C70D1B" w:rsidRPr="00D961B7" w:rsidRDefault="005054A9" w:rsidP="00D961B7">
      <w:pPr>
        <w:tabs>
          <w:tab w:val="left" w:pos="1134"/>
        </w:tabs>
        <w:spacing w:after="20" w:line="276" w:lineRule="auto"/>
        <w:ind w:firstLine="567"/>
        <w:jc w:val="both"/>
        <w:rPr>
          <w:sz w:val="24"/>
          <w:szCs w:val="24"/>
        </w:rPr>
      </w:pPr>
      <w:r w:rsidRPr="00D961B7">
        <w:rPr>
          <w:sz w:val="24"/>
          <w:szCs w:val="24"/>
        </w:rPr>
        <w:t xml:space="preserve">3. </w:t>
      </w:r>
      <w:r w:rsidR="00CA2DE2" w:rsidRPr="00D961B7">
        <w:rPr>
          <w:sz w:val="24"/>
          <w:szCs w:val="24"/>
        </w:rPr>
        <w:t>Pasiūlyti</w:t>
      </w:r>
      <w:r w:rsidR="0062364F" w:rsidRPr="00D961B7">
        <w:rPr>
          <w:sz w:val="24"/>
          <w:szCs w:val="24"/>
        </w:rPr>
        <w:t xml:space="preserve"> </w:t>
      </w:r>
      <w:r w:rsidR="00593EF1" w:rsidRPr="00D961B7">
        <w:rPr>
          <w:sz w:val="24"/>
          <w:szCs w:val="24"/>
        </w:rPr>
        <w:t>Vilniaus Gedimino technikos universitetui</w:t>
      </w:r>
      <w:r w:rsidR="008C4E7B" w:rsidRPr="00D961B7">
        <w:rPr>
          <w:sz w:val="24"/>
          <w:szCs w:val="24"/>
        </w:rPr>
        <w:t>,</w:t>
      </w:r>
      <w:r w:rsidR="00593EF1" w:rsidRPr="00D961B7">
        <w:rPr>
          <w:sz w:val="24"/>
          <w:szCs w:val="24"/>
        </w:rPr>
        <w:t xml:space="preserve"> Mykolo Romerio universitetui </w:t>
      </w:r>
      <w:r w:rsidR="00D21A24" w:rsidRPr="00D961B7">
        <w:rPr>
          <w:sz w:val="24"/>
          <w:szCs w:val="24"/>
        </w:rPr>
        <w:t xml:space="preserve">ir po </w:t>
      </w:r>
      <w:r w:rsidR="0062364F" w:rsidRPr="00D961B7">
        <w:rPr>
          <w:sz w:val="24"/>
          <w:szCs w:val="24"/>
        </w:rPr>
        <w:t xml:space="preserve">reorganizavimo veiksiančiam </w:t>
      </w:r>
      <w:r w:rsidR="00C70D1B" w:rsidRPr="00D961B7">
        <w:rPr>
          <w:sz w:val="24"/>
          <w:szCs w:val="24"/>
        </w:rPr>
        <w:t>Vilniaus Gedimino technikos universitet</w:t>
      </w:r>
      <w:r w:rsidR="0062364F" w:rsidRPr="00D961B7">
        <w:rPr>
          <w:sz w:val="24"/>
          <w:szCs w:val="24"/>
        </w:rPr>
        <w:t>ui</w:t>
      </w:r>
      <w:r w:rsidR="00C70D1B" w:rsidRPr="00D961B7">
        <w:rPr>
          <w:sz w:val="24"/>
          <w:szCs w:val="24"/>
        </w:rPr>
        <w:t xml:space="preserve"> užtikrinti:</w:t>
      </w:r>
    </w:p>
    <w:p w14:paraId="1817D1EF" w14:textId="77777777" w:rsidR="004A5F28" w:rsidRPr="00D961B7" w:rsidRDefault="004A5F28" w:rsidP="00D961B7">
      <w:pPr>
        <w:tabs>
          <w:tab w:val="left" w:pos="1134"/>
        </w:tabs>
        <w:spacing w:after="20" w:line="276" w:lineRule="auto"/>
        <w:ind w:firstLine="567"/>
        <w:jc w:val="both"/>
        <w:rPr>
          <w:sz w:val="24"/>
          <w:szCs w:val="24"/>
        </w:rPr>
      </w:pPr>
      <w:r w:rsidRPr="00D961B7">
        <w:rPr>
          <w:sz w:val="24"/>
          <w:szCs w:val="24"/>
        </w:rPr>
        <w:t xml:space="preserve">3.1. 2007–2013 m. finansavimo laikotarpiu įgyvendintų projektų veiklų tęstinumą per penkerius metus nuo projektų užbaigimo, jeigu tai yra numatyta projektų administravimo ir finansavimo sutartyse, vadovaujantis 2006 m. liepos 11 d. Tarybos reglamento (EB) Nr. 1083/2006 57 straipsniu; </w:t>
      </w:r>
    </w:p>
    <w:p w14:paraId="1817D1F0" w14:textId="77777777" w:rsidR="004A5F28" w:rsidRPr="00D961B7" w:rsidRDefault="004A5F28" w:rsidP="00D961B7">
      <w:pPr>
        <w:tabs>
          <w:tab w:val="left" w:pos="1134"/>
        </w:tabs>
        <w:spacing w:after="20" w:line="276" w:lineRule="auto"/>
        <w:ind w:firstLine="567"/>
        <w:jc w:val="both"/>
        <w:rPr>
          <w:sz w:val="24"/>
          <w:szCs w:val="24"/>
        </w:rPr>
      </w:pPr>
      <w:r w:rsidRPr="00D961B7">
        <w:rPr>
          <w:sz w:val="24"/>
          <w:szCs w:val="24"/>
        </w:rPr>
        <w:t xml:space="preserve">3.2. 2007–2013 m. finansavimo laikotarpiu įgyvendintų projektų dokumentų audito sekos atsekamumą; </w:t>
      </w:r>
    </w:p>
    <w:p w14:paraId="1817D1F1" w14:textId="77777777" w:rsidR="004A5F28" w:rsidRPr="00D961B7" w:rsidRDefault="004A5F28" w:rsidP="00D961B7">
      <w:pPr>
        <w:tabs>
          <w:tab w:val="left" w:pos="1134"/>
        </w:tabs>
        <w:spacing w:after="20" w:line="276" w:lineRule="auto"/>
        <w:ind w:firstLine="567"/>
        <w:jc w:val="both"/>
        <w:rPr>
          <w:sz w:val="24"/>
          <w:szCs w:val="24"/>
        </w:rPr>
      </w:pPr>
      <w:r w:rsidRPr="00D961B7">
        <w:rPr>
          <w:sz w:val="24"/>
          <w:szCs w:val="24"/>
        </w:rPr>
        <w:t xml:space="preserve">3.3. 2014–2020 m. finansavimo laikotarpiu, kad projektų įgyvendinimo metu be įgyvendinančiosios institucijos ir (arba) be </w:t>
      </w:r>
      <w:r w:rsidR="008C4E7B" w:rsidRPr="00D961B7">
        <w:rPr>
          <w:sz w:val="24"/>
          <w:szCs w:val="24"/>
        </w:rPr>
        <w:t xml:space="preserve">Švietimo ir mokslo </w:t>
      </w:r>
      <w:r w:rsidRPr="00D961B7">
        <w:rPr>
          <w:sz w:val="24"/>
          <w:szCs w:val="24"/>
        </w:rPr>
        <w:t>ministerijos rašytinio sutikimo nebūtų perleistas, parduotas, įkeistas turtas ar kitokiu būdu suvaržytos intelektinės ar daiktinės teisės į turtą, kuriam įsigyti ar sukurti skiriamos projekto finansavimo lėšos;</w:t>
      </w:r>
    </w:p>
    <w:p w14:paraId="1817D1F2" w14:textId="77777777" w:rsidR="004A5F28" w:rsidRPr="00D961B7" w:rsidRDefault="004A5F28" w:rsidP="00D961B7">
      <w:pPr>
        <w:tabs>
          <w:tab w:val="left" w:pos="1134"/>
        </w:tabs>
        <w:spacing w:after="20" w:line="276" w:lineRule="auto"/>
        <w:ind w:firstLine="567"/>
        <w:jc w:val="both"/>
        <w:rPr>
          <w:sz w:val="24"/>
          <w:szCs w:val="24"/>
        </w:rPr>
      </w:pPr>
      <w:r w:rsidRPr="00D961B7">
        <w:rPr>
          <w:sz w:val="24"/>
          <w:szCs w:val="24"/>
        </w:rPr>
        <w:t xml:space="preserve">3.4. 2014–2020 m. finansavimo laikotarpio investicijų tęstinumą per 5 metus nuo projekto finansavimo pabaigos arba projektų, kuriems taikomos valstybės pagalbos taisyklės, per valstybės pagalbos taisyklėse nustatytą laikotarpį, vadovaujantis </w:t>
      </w:r>
      <w:r w:rsidR="008C4E7B" w:rsidRPr="00D961B7">
        <w:rPr>
          <w:sz w:val="24"/>
          <w:szCs w:val="24"/>
        </w:rPr>
        <w:t xml:space="preserve">2013 m. gruodžio 17 d. </w:t>
      </w:r>
      <w:r w:rsidR="008C4E7B" w:rsidRPr="00D961B7">
        <w:rPr>
          <w:bCs/>
          <w:sz w:val="24"/>
          <w:szCs w:val="24"/>
        </w:rPr>
        <w:t>Europos Parlamento ir</w:t>
      </w:r>
      <w:r w:rsidR="008C4E7B" w:rsidRPr="00D961B7">
        <w:rPr>
          <w:rStyle w:val="Strong"/>
          <w:sz w:val="24"/>
          <w:szCs w:val="24"/>
        </w:rPr>
        <w:t xml:space="preserve"> </w:t>
      </w:r>
      <w:r w:rsidRPr="00D961B7">
        <w:rPr>
          <w:sz w:val="24"/>
          <w:szCs w:val="24"/>
        </w:rPr>
        <w:t>Tarybos reglamento (ES) Nr. 1303/2013 71 straipsniu.</w:t>
      </w:r>
    </w:p>
    <w:p w14:paraId="1817D1F3" w14:textId="77777777" w:rsidR="00037693" w:rsidRPr="00D961B7" w:rsidRDefault="00037693" w:rsidP="008C4E7B">
      <w:pPr>
        <w:spacing w:before="100" w:beforeAutospacing="1" w:line="360" w:lineRule="auto"/>
        <w:jc w:val="both"/>
        <w:rPr>
          <w:sz w:val="24"/>
          <w:szCs w:val="24"/>
        </w:rPr>
      </w:pPr>
    </w:p>
    <w:p w14:paraId="1817D1F4" w14:textId="77777777" w:rsidR="003F3E04" w:rsidRPr="00D961B7" w:rsidRDefault="003F3E04" w:rsidP="008C4E7B">
      <w:pPr>
        <w:spacing w:before="100" w:beforeAutospacing="1" w:line="360" w:lineRule="auto"/>
        <w:jc w:val="both"/>
        <w:rPr>
          <w:sz w:val="24"/>
          <w:szCs w:val="24"/>
        </w:rPr>
      </w:pPr>
      <w:r w:rsidRPr="00D961B7">
        <w:rPr>
          <w:sz w:val="24"/>
          <w:szCs w:val="24"/>
        </w:rPr>
        <w:t>Ministras Pirmininkas</w:t>
      </w:r>
    </w:p>
    <w:sectPr w:rsidR="003F3E04" w:rsidRPr="00D961B7" w:rsidSect="00D961B7">
      <w:headerReference w:type="default" r:id="rId10"/>
      <w:type w:val="continuous"/>
      <w:pgSz w:w="11909" w:h="16834"/>
      <w:pgMar w:top="1134" w:right="567" w:bottom="1134" w:left="1701" w:header="567" w:footer="567"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7D1F7" w14:textId="77777777" w:rsidR="002C109B" w:rsidRDefault="002C109B" w:rsidP="000856E6">
      <w:r>
        <w:separator/>
      </w:r>
    </w:p>
  </w:endnote>
  <w:endnote w:type="continuationSeparator" w:id="0">
    <w:p w14:paraId="1817D1F8" w14:textId="77777777" w:rsidR="002C109B" w:rsidRDefault="002C109B" w:rsidP="0008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altName w:val="MS Gothic"/>
    <w:charset w:val="80"/>
    <w:family w:val="swiss"/>
    <w:pitch w:val="variable"/>
    <w:sig w:usb0="00000000"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 w:name="Yu Mincho">
    <w:altName w:val="MS Mincho"/>
    <w:charset w:val="80"/>
    <w:family w:val="roman"/>
    <w:pitch w:val="variable"/>
    <w:sig w:usb0="00000000" w:usb1="2AC7FCF0" w:usb2="00000012" w:usb3="00000000" w:csb0="0002009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7D1F5" w14:textId="77777777" w:rsidR="002C109B" w:rsidRDefault="002C109B" w:rsidP="000856E6">
      <w:r>
        <w:separator/>
      </w:r>
    </w:p>
  </w:footnote>
  <w:footnote w:type="continuationSeparator" w:id="0">
    <w:p w14:paraId="1817D1F6" w14:textId="77777777" w:rsidR="002C109B" w:rsidRDefault="002C109B" w:rsidP="00085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7D1F9" w14:textId="77777777" w:rsidR="00D7685C" w:rsidRDefault="00D7685C">
    <w:pPr>
      <w:pStyle w:val="Header"/>
      <w:jc w:val="center"/>
    </w:pPr>
  </w:p>
  <w:p w14:paraId="1817D1FA" w14:textId="77777777" w:rsidR="000856E6" w:rsidRDefault="000856E6">
    <w:pPr>
      <w:pStyle w:val="Header"/>
      <w:jc w:val="center"/>
    </w:pPr>
    <w:r>
      <w:fldChar w:fldCharType="begin"/>
    </w:r>
    <w:r>
      <w:instrText xml:space="preserve"> PAGE   \* MERGEFORMAT </w:instrText>
    </w:r>
    <w:r>
      <w:fldChar w:fldCharType="separate"/>
    </w:r>
    <w:r w:rsidR="008C4E7B">
      <w:rPr>
        <w:noProof/>
      </w:rPr>
      <w:t>2</w:t>
    </w:r>
    <w:r>
      <w:fldChar w:fldCharType="end"/>
    </w:r>
  </w:p>
  <w:p w14:paraId="1817D1FB" w14:textId="77777777" w:rsidR="000856E6" w:rsidRDefault="000856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526A0"/>
    <w:multiLevelType w:val="hybridMultilevel"/>
    <w:tmpl w:val="8E10887A"/>
    <w:lvl w:ilvl="0" w:tplc="A9DAA6EE">
      <w:start w:val="1"/>
      <w:numFmt w:val="decimal"/>
      <w:lvlText w:val="%1."/>
      <w:lvlJc w:val="left"/>
      <w:pPr>
        <w:ind w:left="720" w:hanging="360"/>
      </w:pPr>
      <w:rPr>
        <w:rFonts w:ascii="Calibri" w:hAnsi="Calibri" w:hint="default"/>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EA"/>
    <w:rsid w:val="00006F76"/>
    <w:rsid w:val="00007B3A"/>
    <w:rsid w:val="00010180"/>
    <w:rsid w:val="00016E41"/>
    <w:rsid w:val="00017B2B"/>
    <w:rsid w:val="00034957"/>
    <w:rsid w:val="00036813"/>
    <w:rsid w:val="00037693"/>
    <w:rsid w:val="000449FF"/>
    <w:rsid w:val="00073145"/>
    <w:rsid w:val="00081825"/>
    <w:rsid w:val="000836B0"/>
    <w:rsid w:val="000839FD"/>
    <w:rsid w:val="000856E6"/>
    <w:rsid w:val="00096466"/>
    <w:rsid w:val="000A2A5F"/>
    <w:rsid w:val="000A2E1B"/>
    <w:rsid w:val="000B5ADE"/>
    <w:rsid w:val="000D2AEA"/>
    <w:rsid w:val="000E134B"/>
    <w:rsid w:val="000E1785"/>
    <w:rsid w:val="000E4C0B"/>
    <w:rsid w:val="000F1C1F"/>
    <w:rsid w:val="00102253"/>
    <w:rsid w:val="00113507"/>
    <w:rsid w:val="0014754C"/>
    <w:rsid w:val="00156A8B"/>
    <w:rsid w:val="00160AFB"/>
    <w:rsid w:val="001620E9"/>
    <w:rsid w:val="00163814"/>
    <w:rsid w:val="00172BCB"/>
    <w:rsid w:val="00176BA3"/>
    <w:rsid w:val="00197885"/>
    <w:rsid w:val="001C600B"/>
    <w:rsid w:val="001D266C"/>
    <w:rsid w:val="00204767"/>
    <w:rsid w:val="00230482"/>
    <w:rsid w:val="002712A5"/>
    <w:rsid w:val="002834EE"/>
    <w:rsid w:val="002A06DA"/>
    <w:rsid w:val="002A65D2"/>
    <w:rsid w:val="002B2C29"/>
    <w:rsid w:val="002B68FB"/>
    <w:rsid w:val="002C109B"/>
    <w:rsid w:val="002D042A"/>
    <w:rsid w:val="00301138"/>
    <w:rsid w:val="00324387"/>
    <w:rsid w:val="00336327"/>
    <w:rsid w:val="003437E3"/>
    <w:rsid w:val="00354628"/>
    <w:rsid w:val="00364F7A"/>
    <w:rsid w:val="00366305"/>
    <w:rsid w:val="00371F55"/>
    <w:rsid w:val="00375697"/>
    <w:rsid w:val="003870D2"/>
    <w:rsid w:val="0039742B"/>
    <w:rsid w:val="003B47A9"/>
    <w:rsid w:val="003D601B"/>
    <w:rsid w:val="003D7568"/>
    <w:rsid w:val="003F3E04"/>
    <w:rsid w:val="0043326C"/>
    <w:rsid w:val="0044291E"/>
    <w:rsid w:val="004429EB"/>
    <w:rsid w:val="00450A2B"/>
    <w:rsid w:val="004627DD"/>
    <w:rsid w:val="004766D0"/>
    <w:rsid w:val="00480BB3"/>
    <w:rsid w:val="00487B2F"/>
    <w:rsid w:val="004937D6"/>
    <w:rsid w:val="004A5F28"/>
    <w:rsid w:val="004C5476"/>
    <w:rsid w:val="004E5B75"/>
    <w:rsid w:val="004F3E91"/>
    <w:rsid w:val="005054A9"/>
    <w:rsid w:val="0051047E"/>
    <w:rsid w:val="00513870"/>
    <w:rsid w:val="00513F1A"/>
    <w:rsid w:val="00521E10"/>
    <w:rsid w:val="0052224C"/>
    <w:rsid w:val="005272C0"/>
    <w:rsid w:val="00540FC9"/>
    <w:rsid w:val="00567B40"/>
    <w:rsid w:val="00580B6C"/>
    <w:rsid w:val="005817D7"/>
    <w:rsid w:val="00590BC0"/>
    <w:rsid w:val="00593EF1"/>
    <w:rsid w:val="005B2536"/>
    <w:rsid w:val="005D533D"/>
    <w:rsid w:val="005E563F"/>
    <w:rsid w:val="005F622E"/>
    <w:rsid w:val="005F6A88"/>
    <w:rsid w:val="0060034D"/>
    <w:rsid w:val="0062364F"/>
    <w:rsid w:val="00625E31"/>
    <w:rsid w:val="006334DE"/>
    <w:rsid w:val="0063777D"/>
    <w:rsid w:val="00661BEF"/>
    <w:rsid w:val="006705E5"/>
    <w:rsid w:val="0068159F"/>
    <w:rsid w:val="00683B49"/>
    <w:rsid w:val="00696B69"/>
    <w:rsid w:val="006A4A20"/>
    <w:rsid w:val="006E7485"/>
    <w:rsid w:val="0070784F"/>
    <w:rsid w:val="00707B04"/>
    <w:rsid w:val="00714867"/>
    <w:rsid w:val="0072700D"/>
    <w:rsid w:val="007354D4"/>
    <w:rsid w:val="00740B8F"/>
    <w:rsid w:val="00741C42"/>
    <w:rsid w:val="0076237C"/>
    <w:rsid w:val="00763947"/>
    <w:rsid w:val="00773AC5"/>
    <w:rsid w:val="00786D1E"/>
    <w:rsid w:val="007A5306"/>
    <w:rsid w:val="007A73E1"/>
    <w:rsid w:val="007C016C"/>
    <w:rsid w:val="007C5823"/>
    <w:rsid w:val="007D0ED3"/>
    <w:rsid w:val="007D2C27"/>
    <w:rsid w:val="007D3587"/>
    <w:rsid w:val="007D7C3C"/>
    <w:rsid w:val="007D7F9F"/>
    <w:rsid w:val="007F5F0D"/>
    <w:rsid w:val="0080448E"/>
    <w:rsid w:val="00810C22"/>
    <w:rsid w:val="00823346"/>
    <w:rsid w:val="00836DFC"/>
    <w:rsid w:val="008377F6"/>
    <w:rsid w:val="008453E3"/>
    <w:rsid w:val="00851A13"/>
    <w:rsid w:val="00867980"/>
    <w:rsid w:val="00874EE3"/>
    <w:rsid w:val="00876C07"/>
    <w:rsid w:val="008B7596"/>
    <w:rsid w:val="008C469F"/>
    <w:rsid w:val="008C4E7B"/>
    <w:rsid w:val="0090017D"/>
    <w:rsid w:val="00905498"/>
    <w:rsid w:val="00915ED7"/>
    <w:rsid w:val="00932F50"/>
    <w:rsid w:val="00951002"/>
    <w:rsid w:val="00956FFA"/>
    <w:rsid w:val="00961860"/>
    <w:rsid w:val="0097310F"/>
    <w:rsid w:val="009903E0"/>
    <w:rsid w:val="009A51BF"/>
    <w:rsid w:val="009E1093"/>
    <w:rsid w:val="009E1EED"/>
    <w:rsid w:val="009E424B"/>
    <w:rsid w:val="009F03CE"/>
    <w:rsid w:val="00A33BA9"/>
    <w:rsid w:val="00A35838"/>
    <w:rsid w:val="00A45251"/>
    <w:rsid w:val="00A52277"/>
    <w:rsid w:val="00A6518B"/>
    <w:rsid w:val="00A66CE2"/>
    <w:rsid w:val="00A80823"/>
    <w:rsid w:val="00A80AF6"/>
    <w:rsid w:val="00A8182F"/>
    <w:rsid w:val="00A914D7"/>
    <w:rsid w:val="00A93A79"/>
    <w:rsid w:val="00A95A7F"/>
    <w:rsid w:val="00AA0EE0"/>
    <w:rsid w:val="00AA51AB"/>
    <w:rsid w:val="00AA77BE"/>
    <w:rsid w:val="00AB72E2"/>
    <w:rsid w:val="00AB761A"/>
    <w:rsid w:val="00AC29F0"/>
    <w:rsid w:val="00AD33C0"/>
    <w:rsid w:val="00AF7689"/>
    <w:rsid w:val="00B13D54"/>
    <w:rsid w:val="00B45E60"/>
    <w:rsid w:val="00B60EAA"/>
    <w:rsid w:val="00B62930"/>
    <w:rsid w:val="00B91002"/>
    <w:rsid w:val="00B97B8F"/>
    <w:rsid w:val="00B97E1D"/>
    <w:rsid w:val="00BF4892"/>
    <w:rsid w:val="00C0278C"/>
    <w:rsid w:val="00C233E6"/>
    <w:rsid w:val="00C3624B"/>
    <w:rsid w:val="00C36864"/>
    <w:rsid w:val="00C506A9"/>
    <w:rsid w:val="00C575A7"/>
    <w:rsid w:val="00C66D5C"/>
    <w:rsid w:val="00C70D1B"/>
    <w:rsid w:val="00C94B25"/>
    <w:rsid w:val="00CA2DE2"/>
    <w:rsid w:val="00CA6B60"/>
    <w:rsid w:val="00CA780E"/>
    <w:rsid w:val="00CC4562"/>
    <w:rsid w:val="00CC740A"/>
    <w:rsid w:val="00CD42DD"/>
    <w:rsid w:val="00D21A24"/>
    <w:rsid w:val="00D24344"/>
    <w:rsid w:val="00D3003F"/>
    <w:rsid w:val="00D7685C"/>
    <w:rsid w:val="00D811EE"/>
    <w:rsid w:val="00D877EB"/>
    <w:rsid w:val="00D961B7"/>
    <w:rsid w:val="00DA2968"/>
    <w:rsid w:val="00DA5229"/>
    <w:rsid w:val="00DB2840"/>
    <w:rsid w:val="00DC0DE9"/>
    <w:rsid w:val="00DC7E76"/>
    <w:rsid w:val="00DD6B25"/>
    <w:rsid w:val="00DE338B"/>
    <w:rsid w:val="00DE5006"/>
    <w:rsid w:val="00DF4D13"/>
    <w:rsid w:val="00E071EA"/>
    <w:rsid w:val="00E07473"/>
    <w:rsid w:val="00E262A9"/>
    <w:rsid w:val="00E37DE5"/>
    <w:rsid w:val="00E7298C"/>
    <w:rsid w:val="00E74CEA"/>
    <w:rsid w:val="00E94A42"/>
    <w:rsid w:val="00EA26E2"/>
    <w:rsid w:val="00EB2D33"/>
    <w:rsid w:val="00EB4909"/>
    <w:rsid w:val="00ED45A6"/>
    <w:rsid w:val="00EF089D"/>
    <w:rsid w:val="00F15ED0"/>
    <w:rsid w:val="00F21593"/>
    <w:rsid w:val="00F41FB1"/>
    <w:rsid w:val="00F53849"/>
    <w:rsid w:val="00F626A6"/>
    <w:rsid w:val="00F83795"/>
    <w:rsid w:val="00F84615"/>
    <w:rsid w:val="00FC64BF"/>
    <w:rsid w:val="00FE00C9"/>
    <w:rsid w:val="00FE07B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17D1E3"/>
  <w15:chartTrackingRefBased/>
  <w15:docId w15:val="{C265FE9B-65DC-40C6-AC78-83FC6226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uiPriority w:val="99"/>
    <w:rsid w:val="00450A2B"/>
    <w:pPr>
      <w:widowControl/>
      <w:autoSpaceDE/>
      <w:autoSpaceDN/>
      <w:adjustRightInd/>
      <w:spacing w:before="100" w:beforeAutospacing="1" w:after="100" w:afterAutospacing="1"/>
    </w:pPr>
    <w:rPr>
      <w:sz w:val="24"/>
      <w:szCs w:val="24"/>
    </w:rPr>
  </w:style>
  <w:style w:type="paragraph" w:customStyle="1" w:styleId="linija">
    <w:name w:val="linija"/>
    <w:basedOn w:val="Normal"/>
    <w:uiPriority w:val="99"/>
    <w:rsid w:val="00450A2B"/>
    <w:pPr>
      <w:widowControl/>
      <w:autoSpaceDE/>
      <w:autoSpaceDN/>
      <w:adjustRightInd/>
      <w:spacing w:before="100" w:beforeAutospacing="1" w:after="100" w:afterAutospacing="1"/>
    </w:pPr>
    <w:rPr>
      <w:sz w:val="24"/>
      <w:szCs w:val="24"/>
    </w:rPr>
  </w:style>
  <w:style w:type="paragraph" w:customStyle="1" w:styleId="Diagrama">
    <w:name w:val="Diagrama"/>
    <w:basedOn w:val="Normal"/>
    <w:uiPriority w:val="99"/>
    <w:rsid w:val="005272C0"/>
    <w:pPr>
      <w:widowControl/>
      <w:autoSpaceDE/>
      <w:autoSpaceDN/>
      <w:adjustRightInd/>
      <w:spacing w:after="160" w:line="240" w:lineRule="exact"/>
    </w:pPr>
    <w:rPr>
      <w:rFonts w:ascii="Tahoma" w:hAnsi="Tahoma"/>
      <w:lang w:val="en-US" w:eastAsia="en-US"/>
    </w:rPr>
  </w:style>
  <w:style w:type="character" w:customStyle="1" w:styleId="LLCTekstas">
    <w:name w:val="LLCTekstas"/>
    <w:uiPriority w:val="99"/>
    <w:rsid w:val="00F41FB1"/>
  </w:style>
  <w:style w:type="paragraph" w:styleId="BalloonText">
    <w:name w:val="Balloon Text"/>
    <w:basedOn w:val="Normal"/>
    <w:link w:val="BalloonTextChar"/>
    <w:uiPriority w:val="99"/>
    <w:semiHidden/>
    <w:rsid w:val="0097310F"/>
    <w:rPr>
      <w:rFonts w:ascii="Tahoma" w:hAnsi="Tahoma" w:cs="Tahoma"/>
      <w:sz w:val="16"/>
      <w:szCs w:val="16"/>
    </w:rPr>
  </w:style>
  <w:style w:type="paragraph" w:styleId="Header">
    <w:name w:val="header"/>
    <w:basedOn w:val="Normal"/>
    <w:link w:val="HeaderChar"/>
    <w:uiPriority w:val="99"/>
    <w:rsid w:val="000856E6"/>
    <w:pPr>
      <w:tabs>
        <w:tab w:val="center" w:pos="4819"/>
        <w:tab w:val="right" w:pos="9638"/>
      </w:tabs>
    </w:pPr>
  </w:style>
  <w:style w:type="character" w:customStyle="1" w:styleId="BalloonTextChar">
    <w:name w:val="Balloon Text Char"/>
    <w:link w:val="BalloonText"/>
    <w:uiPriority w:val="99"/>
    <w:semiHidden/>
    <w:locked/>
    <w:rsid w:val="0097310F"/>
    <w:rPr>
      <w:rFonts w:ascii="Tahoma" w:hAnsi="Tahoma" w:cs="Tahoma"/>
      <w:sz w:val="16"/>
      <w:szCs w:val="16"/>
    </w:rPr>
  </w:style>
  <w:style w:type="paragraph" w:styleId="Footer">
    <w:name w:val="footer"/>
    <w:basedOn w:val="Normal"/>
    <w:link w:val="FooterChar"/>
    <w:uiPriority w:val="99"/>
    <w:rsid w:val="000856E6"/>
    <w:pPr>
      <w:tabs>
        <w:tab w:val="center" w:pos="4819"/>
        <w:tab w:val="right" w:pos="9638"/>
      </w:tabs>
    </w:pPr>
  </w:style>
  <w:style w:type="character" w:customStyle="1" w:styleId="HeaderChar">
    <w:name w:val="Header Char"/>
    <w:link w:val="Header"/>
    <w:uiPriority w:val="99"/>
    <w:locked/>
    <w:rsid w:val="000856E6"/>
    <w:rPr>
      <w:rFonts w:cs="Times New Roman"/>
      <w:sz w:val="20"/>
      <w:szCs w:val="20"/>
    </w:rPr>
  </w:style>
  <w:style w:type="paragraph" w:styleId="Revision">
    <w:name w:val="Revision"/>
    <w:hidden/>
    <w:uiPriority w:val="99"/>
    <w:semiHidden/>
    <w:rsid w:val="000856E6"/>
    <w:rPr>
      <w:lang w:eastAsia="lt-LT"/>
    </w:rPr>
  </w:style>
  <w:style w:type="character" w:customStyle="1" w:styleId="FooterChar">
    <w:name w:val="Footer Char"/>
    <w:link w:val="Footer"/>
    <w:uiPriority w:val="99"/>
    <w:locked/>
    <w:rsid w:val="000856E6"/>
    <w:rPr>
      <w:rFonts w:cs="Times New Roman"/>
      <w:sz w:val="20"/>
      <w:szCs w:val="20"/>
    </w:rPr>
  </w:style>
  <w:style w:type="paragraph" w:customStyle="1" w:styleId="Default">
    <w:name w:val="Default"/>
    <w:rsid w:val="00956FFA"/>
    <w:pPr>
      <w:autoSpaceDE w:val="0"/>
      <w:autoSpaceDN w:val="0"/>
      <w:adjustRightInd w:val="0"/>
    </w:pPr>
    <w:rPr>
      <w:color w:val="000000"/>
      <w:sz w:val="24"/>
      <w:szCs w:val="24"/>
      <w:lang w:eastAsia="lt-LT"/>
    </w:rPr>
  </w:style>
  <w:style w:type="character" w:styleId="CommentReference">
    <w:name w:val="annotation reference"/>
    <w:uiPriority w:val="99"/>
    <w:semiHidden/>
    <w:unhideWhenUsed/>
    <w:rsid w:val="00C70D1B"/>
    <w:rPr>
      <w:sz w:val="16"/>
      <w:szCs w:val="16"/>
    </w:rPr>
  </w:style>
  <w:style w:type="paragraph" w:styleId="CommentText">
    <w:name w:val="annotation text"/>
    <w:basedOn w:val="Normal"/>
    <w:link w:val="CommentTextChar"/>
    <w:uiPriority w:val="99"/>
    <w:semiHidden/>
    <w:unhideWhenUsed/>
    <w:rsid w:val="00C70D1B"/>
  </w:style>
  <w:style w:type="character" w:customStyle="1" w:styleId="CommentTextChar">
    <w:name w:val="Comment Text Char"/>
    <w:basedOn w:val="DefaultParagraphFont"/>
    <w:link w:val="CommentText"/>
    <w:uiPriority w:val="99"/>
    <w:semiHidden/>
    <w:rsid w:val="00C70D1B"/>
  </w:style>
  <w:style w:type="paragraph" w:styleId="CommentSubject">
    <w:name w:val="annotation subject"/>
    <w:basedOn w:val="CommentText"/>
    <w:next w:val="CommentText"/>
    <w:link w:val="CommentSubjectChar"/>
    <w:uiPriority w:val="99"/>
    <w:semiHidden/>
    <w:unhideWhenUsed/>
    <w:rsid w:val="00ED45A6"/>
    <w:rPr>
      <w:b/>
      <w:bCs/>
    </w:rPr>
  </w:style>
  <w:style w:type="character" w:customStyle="1" w:styleId="CommentSubjectChar">
    <w:name w:val="Comment Subject Char"/>
    <w:link w:val="CommentSubject"/>
    <w:uiPriority w:val="99"/>
    <w:semiHidden/>
    <w:rsid w:val="00ED45A6"/>
    <w:rPr>
      <w:b/>
      <w:bCs/>
    </w:rPr>
  </w:style>
  <w:style w:type="character" w:styleId="Strong">
    <w:name w:val="Strong"/>
    <w:uiPriority w:val="22"/>
    <w:qFormat/>
    <w:locked/>
    <w:rsid w:val="008C4E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085725">
      <w:bodyDiv w:val="1"/>
      <w:marLeft w:val="0"/>
      <w:marRight w:val="0"/>
      <w:marTop w:val="0"/>
      <w:marBottom w:val="0"/>
      <w:divBdr>
        <w:top w:val="none" w:sz="0" w:space="0" w:color="auto"/>
        <w:left w:val="none" w:sz="0" w:space="0" w:color="auto"/>
        <w:bottom w:val="none" w:sz="0" w:space="0" w:color="auto"/>
        <w:right w:val="none" w:sz="0" w:space="0" w:color="auto"/>
      </w:divBdr>
    </w:div>
    <w:div w:id="1572036802">
      <w:marLeft w:val="225"/>
      <w:marRight w:val="225"/>
      <w:marTop w:val="0"/>
      <w:marBottom w:val="0"/>
      <w:divBdr>
        <w:top w:val="none" w:sz="0" w:space="0" w:color="auto"/>
        <w:left w:val="none" w:sz="0" w:space="0" w:color="auto"/>
        <w:bottom w:val="none" w:sz="0" w:space="0" w:color="auto"/>
        <w:right w:val="none" w:sz="0" w:space="0" w:color="auto"/>
      </w:divBdr>
      <w:divsChild>
        <w:div w:id="1572036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7DCBF6-86BE-46D6-B4AE-21D9FBF8410F}">
  <ds:schemaRefs>
    <ds:schemaRef ds:uri="http://schemas.microsoft.com/sharepoint/v3/contenttype/forms"/>
  </ds:schemaRefs>
</ds:datastoreItem>
</file>

<file path=customXml/itemProps2.xml><?xml version="1.0" encoding="utf-8"?>
<ds:datastoreItem xmlns:ds="http://schemas.openxmlformats.org/officeDocument/2006/customXml" ds:itemID="{C51DD256-2C6E-4071-898F-8794EBD6040B}">
  <ds:schemaRefs>
    <ds:schemaRef ds:uri="http://schemas.microsoft.com/office/2006/metadata/properties"/>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93B84B64-935C-4ED6-92D2-353387282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2358</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Projektas</vt:lpstr>
    </vt:vector>
  </TitlesOfParts>
  <Company>Hewlett-Packard Company</Company>
  <LinksUpToDate>false</LinksUpToDate>
  <CharactersWithSpaces>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aa33965a-cc84-476e-8a9d-a6918cbd7af8</dc:title>
  <dc:subject>Image</dc:subject>
  <dc:creator>ZUM</dc:creator>
  <cp:keywords/>
  <cp:lastModifiedBy>Edita Karaliūtė</cp:lastModifiedBy>
  <cp:revision>2</cp:revision>
  <cp:lastPrinted>2018-09-06T11:33:00Z</cp:lastPrinted>
  <dcterms:created xsi:type="dcterms:W3CDTF">2018-09-10T12:30:00Z</dcterms:created>
  <dcterms:modified xsi:type="dcterms:W3CDTF">2018-09-10T12:30:00Z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arai">
    <vt:lpwstr>Pridėta po vizavimo</vt:lpwstr>
  </property>
  <property fmtid="{D5CDD505-2E9C-101B-9397-08002B2CF9AE}" pid="3" name="ContentTypeId">
    <vt:lpwstr>0x010100D8ECFFBDDA118244861569856C5AC6C3</vt:lpwstr>
  </property>
</Properties>
</file>