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913D72" w:rsidRPr="00216B9F" w14:paraId="4E312410" w14:textId="77777777" w:rsidTr="0013724C">
        <w:trPr>
          <w:cantSplit/>
          <w:trHeight w:val="347"/>
        </w:trPr>
        <w:tc>
          <w:tcPr>
            <w:tcW w:w="1980" w:type="dxa"/>
          </w:tcPr>
          <w:p w14:paraId="6CAFE181" w14:textId="77777777" w:rsidR="00913D72" w:rsidRPr="00216B9F" w:rsidRDefault="005F10B2" w:rsidP="0013724C">
            <w:pPr>
              <w:spacing w:before="60" w:after="60"/>
              <w:ind w:right="132"/>
            </w:pPr>
            <w:sdt>
              <w:sdtPr>
                <w:tag w:val="registravimoData"/>
                <w:id w:val="2098673460"/>
                <w:placeholder>
                  <w:docPart w:val="4D8AFAA4824A4812A237AF148A692220"/>
                </w:placeholder>
                <w:showingPlcHdr/>
              </w:sdtPr>
              <w:sdtEndPr/>
              <w:sdtContent>
                <w:r>
                  <w:t/>
                </w:r>
              </w:sdtContent>
            </w:sdt>
          </w:p>
        </w:tc>
        <w:tc>
          <w:tcPr>
            <w:tcW w:w="2520" w:type="dxa"/>
          </w:tcPr>
          <w:p w14:paraId="326B01CF" w14:textId="77777777" w:rsidR="00913D72" w:rsidRPr="00216B9F" w:rsidRDefault="00913D72" w:rsidP="0013724C">
            <w:pPr>
              <w:spacing w:before="60" w:after="60"/>
            </w:pPr>
            <w:r w:rsidRPr="00216B9F">
              <w:t xml:space="preserve">Nr. </w:t>
            </w:r>
            <w:sdt>
              <w:sdtPr>
                <w:tag w:val="registravimoNr"/>
                <w:id w:val="75406572"/>
                <w:placeholder>
                  <w:docPart w:val="4D8AFAA4824A4812A237AF148A692220"/>
                </w:placeholder>
                <w:showingPlcHdr/>
              </w:sdtPr>
              <w:sdtEndPr/>
              <w:sdtContent>
                <w:r>
                  <w:t/>
                </w:r>
              </w:sdtContent>
            </w:sdt>
          </w:p>
        </w:tc>
      </w:tr>
    </w:tbl>
    <w:p w14:paraId="28E4F6E9" w14:textId="77777777" w:rsidR="00913D72" w:rsidRPr="00216B9F" w:rsidRDefault="00913D72" w:rsidP="008230CB">
      <w:pPr>
        <w:shd w:val="clear" w:color="auto" w:fill="FFFFFF"/>
        <w:tabs>
          <w:tab w:val="left" w:pos="6485"/>
        </w:tabs>
        <w:spacing w:line="264" w:lineRule="auto"/>
        <w:rPr>
          <w:color w:val="000000"/>
          <w:spacing w:val="-1"/>
          <w:szCs w:val="24"/>
        </w:rPr>
      </w:pPr>
      <w:r w:rsidRPr="00216B9F">
        <w:rPr>
          <w:color w:val="000000"/>
          <w:spacing w:val="-1"/>
          <w:szCs w:val="24"/>
        </w:rPr>
        <w:t>Lietuvos Respublikos Vyriausybei</w:t>
      </w:r>
      <w:bookmarkStart w:id="0" w:name="_GoBack"/>
      <w:bookmarkEnd w:id="0"/>
    </w:p>
    <w:p w14:paraId="72E122C8" w14:textId="35A9648B" w:rsidR="00913D72" w:rsidRPr="00216B9F" w:rsidRDefault="00913D72" w:rsidP="008230CB">
      <w:pPr>
        <w:spacing w:line="264" w:lineRule="auto"/>
        <w:ind w:right="-1"/>
        <w:rPr>
          <w:szCs w:val="24"/>
        </w:rPr>
      </w:pPr>
    </w:p>
    <w:p w14:paraId="3BCA352B" w14:textId="63C8B345" w:rsidR="00913D72" w:rsidRPr="00216B9F" w:rsidRDefault="00913D7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E7E10E8" w14:textId="77777777" w:rsidR="002E72B2" w:rsidRDefault="002E72B2" w:rsidP="008230CB">
      <w:pPr>
        <w:spacing w:line="264" w:lineRule="auto"/>
        <w:jc w:val="both"/>
        <w:rPr>
          <w:b/>
          <w:szCs w:val="24"/>
        </w:rPr>
      </w:pPr>
    </w:p>
    <w:p w14:paraId="367A1B7E" w14:textId="2B5412D3" w:rsidR="00960BC7" w:rsidRPr="00D76A05" w:rsidRDefault="000C0475" w:rsidP="008230CB">
      <w:pPr>
        <w:spacing w:line="264" w:lineRule="auto"/>
        <w:jc w:val="both"/>
        <w:rPr>
          <w:b/>
          <w:szCs w:val="24"/>
        </w:rPr>
      </w:pPr>
      <w:r w:rsidRPr="00216B9F">
        <w:rPr>
          <w:b/>
          <w:szCs w:val="24"/>
        </w:rPr>
        <w:t xml:space="preserve">DĖL </w:t>
      </w:r>
      <w:r w:rsidR="00EB1FB3">
        <w:rPr>
          <w:b/>
          <w:szCs w:val="24"/>
        </w:rPr>
        <w:t xml:space="preserve">LIETUVOS RESPUBLIKOS </w:t>
      </w:r>
      <w:r w:rsidR="00960BC7" w:rsidRPr="00D76A05">
        <w:rPr>
          <w:b/>
          <w:szCs w:val="24"/>
        </w:rPr>
        <w:t xml:space="preserve">VYRIAUSYBĖS NUTARIMO „DĖL LIETUVOS RESPUBLIKOS VYRIAUSYBĖS </w:t>
      </w:r>
      <w:r w:rsidR="00AA57B0">
        <w:rPr>
          <w:b/>
          <w:szCs w:val="24"/>
        </w:rPr>
        <w:t>20</w:t>
      </w:r>
      <w:r w:rsidR="008230CB">
        <w:rPr>
          <w:b/>
          <w:szCs w:val="24"/>
        </w:rPr>
        <w:t>17</w:t>
      </w:r>
      <w:r w:rsidR="00960BC7" w:rsidRPr="00D76A05">
        <w:rPr>
          <w:b/>
          <w:szCs w:val="24"/>
        </w:rPr>
        <w:t xml:space="preserve"> M. </w:t>
      </w:r>
      <w:r w:rsidR="008230CB">
        <w:rPr>
          <w:b/>
          <w:szCs w:val="24"/>
        </w:rPr>
        <w:t>BIRŽELIO 21</w:t>
      </w:r>
      <w:r w:rsidR="00960BC7" w:rsidRPr="00D76A05">
        <w:rPr>
          <w:b/>
          <w:szCs w:val="24"/>
        </w:rPr>
        <w:t xml:space="preserve"> D. NUTARIMO NR. </w:t>
      </w:r>
      <w:r w:rsidR="008230CB">
        <w:rPr>
          <w:b/>
          <w:szCs w:val="24"/>
        </w:rPr>
        <w:t>477</w:t>
      </w:r>
      <w:r w:rsidR="00960BC7" w:rsidRPr="00D76A05">
        <w:rPr>
          <w:b/>
          <w:szCs w:val="24"/>
        </w:rPr>
        <w:t xml:space="preserve"> „DĖL </w:t>
      </w:r>
      <w:r w:rsidR="00AA57B0">
        <w:rPr>
          <w:b/>
          <w:szCs w:val="24"/>
        </w:rPr>
        <w:t xml:space="preserve">LIETUVOS RESPUBLIKOS </w:t>
      </w:r>
      <w:r w:rsidR="007F43B2">
        <w:rPr>
          <w:b/>
          <w:szCs w:val="24"/>
        </w:rPr>
        <w:t xml:space="preserve">VYRIAUSYBĖS </w:t>
      </w:r>
      <w:r w:rsidR="00AA57B0">
        <w:rPr>
          <w:b/>
          <w:szCs w:val="24"/>
        </w:rPr>
        <w:t>NACIONALINI</w:t>
      </w:r>
      <w:r w:rsidR="008230CB">
        <w:rPr>
          <w:b/>
          <w:szCs w:val="24"/>
        </w:rPr>
        <w:t>O</w:t>
      </w:r>
      <w:r w:rsidR="00AA57B0">
        <w:rPr>
          <w:b/>
          <w:szCs w:val="24"/>
        </w:rPr>
        <w:t xml:space="preserve"> SAUGUM</w:t>
      </w:r>
      <w:r w:rsidR="008230CB">
        <w:rPr>
          <w:b/>
          <w:szCs w:val="24"/>
        </w:rPr>
        <w:t>O KOMISIJOS SUDARYMO“ PAKEITIMO</w:t>
      </w:r>
      <w:r w:rsidR="00AA57B0">
        <w:rPr>
          <w:b/>
          <w:szCs w:val="24"/>
        </w:rPr>
        <w:t>“</w:t>
      </w:r>
      <w:r w:rsidR="00960BC7" w:rsidRPr="00D76A05">
        <w:rPr>
          <w:b/>
          <w:szCs w:val="24"/>
        </w:rPr>
        <w:t xml:space="preserve"> PROJEKTO</w:t>
      </w:r>
    </w:p>
    <w:p w14:paraId="428D8B0D" w14:textId="77777777" w:rsidR="002E72B2" w:rsidRDefault="002E72B2" w:rsidP="008230CB">
      <w:pPr>
        <w:spacing w:line="264" w:lineRule="auto"/>
        <w:ind w:firstLine="720"/>
        <w:jc w:val="both"/>
        <w:rPr>
          <w:szCs w:val="24"/>
        </w:rPr>
      </w:pPr>
    </w:p>
    <w:p w14:paraId="47CA24DF" w14:textId="77777777" w:rsidR="008230CB" w:rsidRDefault="008230CB" w:rsidP="008230CB">
      <w:pPr>
        <w:spacing w:line="264" w:lineRule="auto"/>
        <w:ind w:firstLine="720"/>
        <w:jc w:val="both"/>
        <w:rPr>
          <w:szCs w:val="24"/>
        </w:rPr>
      </w:pPr>
      <w:r>
        <w:rPr>
          <w:szCs w:val="24"/>
        </w:rPr>
        <w:t xml:space="preserve">Teikiame </w:t>
      </w:r>
      <w:bookmarkStart w:id="1" w:name="_Hlk2772685"/>
      <w:r>
        <w:rPr>
          <w:szCs w:val="24"/>
        </w:rPr>
        <w:t xml:space="preserve">Lietuvos Respublikos Vyriausybės nutarimo „Dėl Lietuvos Respublikos Vyriausybės 2017 m. birželio 21 d. nutarimo Nr. 477 „Dėl Lietuvos Respublikos Vyriausybės nacionalinio saugumo komisijos sudarymo“ pakeitimo“ </w:t>
      </w:r>
      <w:r w:rsidRPr="002D11E9">
        <w:rPr>
          <w:szCs w:val="24"/>
        </w:rPr>
        <w:t>projektą</w:t>
      </w:r>
      <w:bookmarkEnd w:id="1"/>
      <w:r>
        <w:rPr>
          <w:szCs w:val="24"/>
        </w:rPr>
        <w:t xml:space="preserve"> (toliau – projektas)</w:t>
      </w:r>
      <w:r w:rsidRPr="002D11E9">
        <w:rPr>
          <w:szCs w:val="24"/>
        </w:rPr>
        <w:t>.</w:t>
      </w:r>
    </w:p>
    <w:p w14:paraId="30F54E23" w14:textId="77777777" w:rsidR="008230CB" w:rsidRDefault="008230CB" w:rsidP="008230CB">
      <w:pPr>
        <w:spacing w:line="264" w:lineRule="auto"/>
        <w:ind w:firstLine="720"/>
        <w:jc w:val="both"/>
        <w:rPr>
          <w:szCs w:val="24"/>
        </w:rPr>
      </w:pPr>
      <w:r>
        <w:rPr>
          <w:szCs w:val="24"/>
        </w:rPr>
        <w:t xml:space="preserve">Projektas parengtas siekiant įgyvendinti 2019 m. birželio 27 d. priimto Lietuvos Respublikos nacionalinio saugumo pagrindų įstatymo Nr. VIII-49 priedėlio pakeitimo įstatymo Nr. XIII-2255 (toliau – Įstatymas) nuostatas, pagal kurias Vyriausybės sudaroma Nacionalinio saugumo komisija, kuriai vadovauja Ministras Pirmininkas, įgaliota svarstyti klausimus dėl grėsmių Lietuvos Respublikos nacionaliniam saugumui prevencijos ir koordinuoti krizių valdymą. Šiuo metu Nacionalinio saugumo komisijai nepriskirti krizių valdymo koordinavimo klausimai. Krizių valdymui koordinuoti Vyriausybės 2001 m. lapkričio 27 d. nutarimu Nr. 1427 „Dėl Krizių valdymo komiteto sudarymo“ sudarytas Krizių valdymo komitetas. Taip pat pažymėtina, kad pagal Įstatymo nuostatas grėsmių prevencija vykdoma Vyriausybės nustatyta grėsmių nacionaliniam saugumui stebėjimo, vertinimo ir perspėjimo apie grėsmes tvarka. Tokią tvarką Vyriausybė nustatė 2019 m. liepos 10 d. nutarimu Nr. 700-9. Atsižvelgiant į minėtus teisinio reguliavimo pakeitimus, projektu siūloma Vyriausybės 2017 m. birželio 21 d. nutarimą Nr. 477 „Dėl Lietuvos Respublikos Vyriausybės nacionalinio saugumo komisijos sudarymo“ išdėstyti nauja redakcija, o Vyriausybės 2001 m. lapkričio 27 d. nutarimą Nr. 1427 „Dėl Krizių valdymo komiteto sudarymo“ pripažinti netekusiu galios. </w:t>
      </w:r>
    </w:p>
    <w:p w14:paraId="4DC3675C" w14:textId="77777777" w:rsidR="008230CB" w:rsidRDefault="008230CB" w:rsidP="008230CB">
      <w:pPr>
        <w:spacing w:line="264" w:lineRule="auto"/>
        <w:ind w:firstLine="720"/>
        <w:jc w:val="both"/>
        <w:rPr>
          <w:color w:val="000000"/>
          <w:szCs w:val="24"/>
          <w:lang w:eastAsia="lt-LT"/>
        </w:rPr>
      </w:pPr>
      <w:r>
        <w:rPr>
          <w:szCs w:val="24"/>
        </w:rPr>
        <w:t>Projektu siūloma Vyriausybei sudaryti Nacionalinio saugumo komisiją, kuri atliktų Vyriausybės nustatytas grėsmių nacionaliniam saugumui prevencijos ir krizių valdymo užduotis. Be to, v</w:t>
      </w:r>
      <w:r>
        <w:rPr>
          <w:szCs w:val="24"/>
          <w:lang w:eastAsia="lt-LT"/>
        </w:rPr>
        <w:t>adovaujantis Vyriausybės įstatymo 27 straipsnio 5 dalimi ir Vyriausybės darbo reglamento, patvirtinto Vyriausybės 1994 m. rugpjūčio 11 d. nutarimu Nr. 728 (2017 m. gegužės 31 d. nutarimo Nr. 409 redakcija), 4 punktu, kuriame nustatyta, kad Vyriaus</w:t>
      </w:r>
      <w:r>
        <w:rPr>
          <w:color w:val="000000"/>
        </w:rPr>
        <w:t xml:space="preserve">ybė, sudarydama Vyriausybės komisiją, gali skirti pakaitinius Vyriausybės komisijos narius, kurie dalyvautų Vyriausybės komisijos posėdyje, jeigu posėdyje Vyriausybės komisijos nariai nedalyvauja, taip pat nurodyti asmenis, kurie padėtų organizuoti Vyriausybės komisijos veiklą ir atliktų Vyriausybės nutarime arba Ministro Pirmininko potvarkyje nurodytas funkcijas, projektu siūloma </w:t>
      </w:r>
      <w:r>
        <w:rPr>
          <w:color w:val="000000"/>
          <w:szCs w:val="24"/>
          <w:lang w:eastAsia="lt-LT"/>
        </w:rPr>
        <w:t xml:space="preserve">nustatyti, kad </w:t>
      </w:r>
      <w:bookmarkStart w:id="2" w:name="_Hlk16157435"/>
      <w:r>
        <w:rPr>
          <w:color w:val="000000"/>
          <w:szCs w:val="24"/>
          <w:lang w:eastAsia="lt-LT"/>
        </w:rPr>
        <w:t>Nacionalinio saugumo komisijos</w:t>
      </w:r>
      <w:bookmarkEnd w:id="2"/>
      <w:r>
        <w:rPr>
          <w:color w:val="000000"/>
          <w:szCs w:val="24"/>
          <w:lang w:eastAsia="lt-LT"/>
        </w:rPr>
        <w:t xml:space="preserve"> veiklą padeda organizuoti šios komisijos sekretorius – Vyriausybės kanclerio skiriamas Vyriausybės kanceliarijos valstybės tarnautojas, nustatyti Nacionalinio saugumo komisijos sekretoriaus </w:t>
      </w:r>
      <w:r w:rsidRPr="00340F94">
        <w:rPr>
          <w:color w:val="000000"/>
          <w:szCs w:val="24"/>
          <w:lang w:eastAsia="lt-LT"/>
        </w:rPr>
        <w:t>funkcijas</w:t>
      </w:r>
      <w:r>
        <w:rPr>
          <w:color w:val="000000"/>
          <w:szCs w:val="24"/>
          <w:lang w:eastAsia="lt-LT"/>
        </w:rPr>
        <w:t xml:space="preserve">, taip pat siūloma </w:t>
      </w:r>
      <w:r>
        <w:rPr>
          <w:szCs w:val="24"/>
          <w:lang w:eastAsia="lt-LT"/>
        </w:rPr>
        <w:lastRenderedPageBreak/>
        <w:t xml:space="preserve">Vyriausybei pavesti Ministrui Pirmininkui patvirtinti </w:t>
      </w:r>
      <w:r>
        <w:rPr>
          <w:color w:val="000000"/>
          <w:szCs w:val="24"/>
          <w:lang w:eastAsia="lt-LT"/>
        </w:rPr>
        <w:t>p</w:t>
      </w:r>
      <w:r w:rsidRPr="00340F94">
        <w:rPr>
          <w:color w:val="000000"/>
          <w:szCs w:val="24"/>
          <w:lang w:eastAsia="lt-LT"/>
        </w:rPr>
        <w:t xml:space="preserve">ersonalinę </w:t>
      </w:r>
      <w:r>
        <w:rPr>
          <w:color w:val="000000"/>
          <w:szCs w:val="24"/>
          <w:lang w:eastAsia="lt-LT"/>
        </w:rPr>
        <w:t>Nacionalinio saugumo k</w:t>
      </w:r>
      <w:r w:rsidRPr="00340F94">
        <w:rPr>
          <w:color w:val="000000"/>
          <w:szCs w:val="24"/>
          <w:lang w:eastAsia="lt-LT"/>
        </w:rPr>
        <w:t>omisijos sudėtį</w:t>
      </w:r>
      <w:r>
        <w:rPr>
          <w:color w:val="000000"/>
          <w:szCs w:val="24"/>
          <w:lang w:eastAsia="lt-LT"/>
        </w:rPr>
        <w:t>.</w:t>
      </w:r>
    </w:p>
    <w:p w14:paraId="5C611BAC" w14:textId="77777777" w:rsidR="008230CB" w:rsidRDefault="008230CB" w:rsidP="008230CB">
      <w:pPr>
        <w:spacing w:line="264" w:lineRule="auto"/>
        <w:ind w:firstLine="720"/>
        <w:jc w:val="both"/>
        <w:rPr>
          <w:szCs w:val="24"/>
          <w:lang w:eastAsia="lt-LT"/>
        </w:rPr>
      </w:pPr>
      <w:r w:rsidRPr="007B0B62">
        <w:rPr>
          <w:color w:val="000000"/>
          <w:szCs w:val="24"/>
        </w:rPr>
        <w:t>Projekt</w:t>
      </w:r>
      <w:r>
        <w:rPr>
          <w:color w:val="000000"/>
          <w:szCs w:val="24"/>
        </w:rPr>
        <w:t xml:space="preserve">u įgyvendinamos </w:t>
      </w:r>
      <w:r w:rsidRPr="00615E87">
        <w:rPr>
          <w:szCs w:val="24"/>
          <w:lang w:eastAsia="lt-LT"/>
        </w:rPr>
        <w:t>Septynioliktosios</w:t>
      </w:r>
      <w:r w:rsidRPr="007B0B62">
        <w:rPr>
          <w:szCs w:val="24"/>
          <w:lang w:eastAsia="lt-LT"/>
        </w:rPr>
        <w:t xml:space="preserve"> Lietuvos Respublikos Vyriausybės program</w:t>
      </w:r>
      <w:r>
        <w:rPr>
          <w:szCs w:val="24"/>
          <w:lang w:eastAsia="lt-LT"/>
        </w:rPr>
        <w:t>os</w:t>
      </w:r>
      <w:r w:rsidRPr="007B0B62">
        <w:rPr>
          <w:szCs w:val="24"/>
          <w:lang w:eastAsia="lt-LT"/>
        </w:rPr>
        <w:t>, kuriai pritarta Lietuvos Respublikos Seimo 2016 m. gruodžio 13 d. nutarimu Nr. XIII-82 „Dėl Lietuvos Respublikos Vyriausybės programos“</w:t>
      </w:r>
      <w:r>
        <w:rPr>
          <w:szCs w:val="24"/>
          <w:lang w:eastAsia="lt-LT"/>
        </w:rPr>
        <w:t xml:space="preserve">, nuostatos dėl poreikio keisti </w:t>
      </w:r>
      <w:r>
        <w:rPr>
          <w:color w:val="000000"/>
        </w:rPr>
        <w:t xml:space="preserve">teisinę bazę, pritaikant ją prie šiandienos iššūkių, ir </w:t>
      </w:r>
      <w:r>
        <w:rPr>
          <w:szCs w:val="24"/>
          <w:lang w:eastAsia="lt-LT"/>
        </w:rPr>
        <w:t xml:space="preserve">pasirengimo </w:t>
      </w:r>
      <w:r>
        <w:rPr>
          <w:color w:val="000000"/>
          <w:szCs w:val="24"/>
          <w:lang w:eastAsia="lt-LT"/>
        </w:rPr>
        <w:t>atsakyti į hibridines grėsmes (</w:t>
      </w:r>
      <w:r>
        <w:rPr>
          <w:szCs w:val="24"/>
          <w:lang w:eastAsia="lt-LT"/>
        </w:rPr>
        <w:t xml:space="preserve">331.12, </w:t>
      </w:r>
      <w:r w:rsidRPr="00F4305E">
        <w:rPr>
          <w:szCs w:val="24"/>
          <w:lang w:eastAsia="lt-LT"/>
        </w:rPr>
        <w:t>335.11 p.)</w:t>
      </w:r>
      <w:r>
        <w:rPr>
          <w:szCs w:val="24"/>
          <w:lang w:eastAsia="lt-LT"/>
        </w:rPr>
        <w:t xml:space="preserve">. </w:t>
      </w:r>
    </w:p>
    <w:p w14:paraId="146F7ADE" w14:textId="77777777" w:rsidR="008230CB" w:rsidRPr="00603C1C" w:rsidRDefault="008230CB" w:rsidP="008230CB">
      <w:pPr>
        <w:spacing w:line="264" w:lineRule="auto"/>
        <w:ind w:firstLine="720"/>
        <w:jc w:val="both"/>
        <w:rPr>
          <w:color w:val="000000"/>
          <w:szCs w:val="24"/>
        </w:rPr>
      </w:pPr>
      <w:r w:rsidRPr="007B0B62">
        <w:rPr>
          <w:color w:val="000000"/>
          <w:szCs w:val="24"/>
        </w:rPr>
        <w:t>Projektas neperkelia ir neįgyvendina Europos Sąjungos teisės aktų.</w:t>
      </w:r>
    </w:p>
    <w:p w14:paraId="13C940E9" w14:textId="77777777" w:rsidR="008230CB" w:rsidRDefault="008230CB" w:rsidP="008230CB">
      <w:pPr>
        <w:spacing w:line="264" w:lineRule="auto"/>
        <w:ind w:firstLine="720"/>
        <w:jc w:val="both"/>
        <w:rPr>
          <w:color w:val="000000"/>
          <w:szCs w:val="24"/>
        </w:rPr>
      </w:pPr>
      <w:r>
        <w:rPr>
          <w:color w:val="000000"/>
          <w:szCs w:val="24"/>
        </w:rPr>
        <w:t>P</w:t>
      </w:r>
      <w:r w:rsidRPr="007B0B62">
        <w:rPr>
          <w:color w:val="000000"/>
          <w:szCs w:val="24"/>
        </w:rPr>
        <w:t xml:space="preserve">rojektas nenotifikuotinas Europos Komisijai. </w:t>
      </w:r>
    </w:p>
    <w:p w14:paraId="2ACBEF35" w14:textId="77777777" w:rsidR="008230CB" w:rsidRDefault="008230CB" w:rsidP="008230CB">
      <w:pPr>
        <w:spacing w:line="264" w:lineRule="auto"/>
        <w:ind w:firstLine="720"/>
        <w:jc w:val="both"/>
        <w:rPr>
          <w:color w:val="000000"/>
          <w:szCs w:val="24"/>
        </w:rPr>
      </w:pPr>
      <w:r w:rsidRPr="007B0B62">
        <w:rPr>
          <w:color w:val="212121"/>
          <w:szCs w:val="24"/>
        </w:rPr>
        <w:t>Projektas paskelbtas</w:t>
      </w:r>
      <w:r>
        <w:rPr>
          <w:color w:val="212121"/>
          <w:szCs w:val="24"/>
        </w:rPr>
        <w:t xml:space="preserve"> </w:t>
      </w:r>
      <w:r w:rsidRPr="007B0B62">
        <w:rPr>
          <w:color w:val="000000"/>
          <w:szCs w:val="24"/>
        </w:rPr>
        <w:t xml:space="preserve">Lietuvos Respublikos Seimo </w:t>
      </w:r>
      <w:r>
        <w:rPr>
          <w:color w:val="000000"/>
          <w:szCs w:val="24"/>
        </w:rPr>
        <w:t xml:space="preserve">kanceliarijos </w:t>
      </w:r>
      <w:r w:rsidRPr="007B0B62">
        <w:rPr>
          <w:color w:val="000000"/>
          <w:szCs w:val="24"/>
        </w:rPr>
        <w:t>teisės aktų informacinė</w:t>
      </w:r>
      <w:r>
        <w:rPr>
          <w:color w:val="000000"/>
          <w:szCs w:val="24"/>
        </w:rPr>
        <w:t>je</w:t>
      </w:r>
      <w:r w:rsidRPr="007B0B62">
        <w:rPr>
          <w:color w:val="000000"/>
          <w:szCs w:val="24"/>
        </w:rPr>
        <w:t xml:space="preserve"> sistemo</w:t>
      </w:r>
      <w:r>
        <w:rPr>
          <w:color w:val="000000"/>
          <w:szCs w:val="24"/>
        </w:rPr>
        <w:t>je</w:t>
      </w:r>
      <w:r w:rsidRPr="007B0B62">
        <w:rPr>
          <w:color w:val="000000"/>
          <w:szCs w:val="24"/>
        </w:rPr>
        <w:t xml:space="preserve"> (TAIS).</w:t>
      </w:r>
    </w:p>
    <w:p w14:paraId="6CA47F72" w14:textId="77777777" w:rsidR="008230CB" w:rsidRDefault="008230CB" w:rsidP="008230CB">
      <w:pPr>
        <w:spacing w:line="264" w:lineRule="auto"/>
        <w:ind w:firstLine="720"/>
        <w:jc w:val="both"/>
        <w:rPr>
          <w:color w:val="000000"/>
        </w:rPr>
      </w:pPr>
      <w:r w:rsidRPr="001D7707">
        <w:rPr>
          <w:color w:val="000000"/>
          <w:szCs w:val="24"/>
        </w:rPr>
        <w:t xml:space="preserve">Projektas buvo pateiktas derinti Krašto apsaugos ministerijai, Ekonomikos ir inovacijų ministerijai, Energetikos ministerijai, Finansų ministerijai, Susisiekimo ministerijai, Užsienio reikalų ministerijai, Vidaus reikalų ministerijai, Respublikos Prezidento kanceliarijai, Valstybės saugumo departamentui ir Antrajam operatyvinių tarnybų departamentui prie Krašto apsaugos ministerijos. </w:t>
      </w:r>
      <w:r>
        <w:rPr>
          <w:color w:val="000000"/>
          <w:szCs w:val="24"/>
        </w:rPr>
        <w:t xml:space="preserve">Krašto apsaugos ministerija, </w:t>
      </w:r>
      <w:r w:rsidRPr="001D7707">
        <w:rPr>
          <w:color w:val="000000"/>
          <w:szCs w:val="24"/>
        </w:rPr>
        <w:t>Ekonomikos ir inovacijų ministerija, Finansų ministerija, Susisiekimo ministerija, Užsienio reikalų ministerija, Vidaus reikalų ministerija</w:t>
      </w:r>
      <w:r>
        <w:rPr>
          <w:color w:val="000000"/>
          <w:szCs w:val="24"/>
        </w:rPr>
        <w:t xml:space="preserve">, Respublikos Prezidento kanceliarija </w:t>
      </w:r>
      <w:r w:rsidRPr="001D7707">
        <w:rPr>
          <w:color w:val="000000"/>
          <w:szCs w:val="24"/>
        </w:rPr>
        <w:t xml:space="preserve">ir Antrasis operatyvinių tarnybų departamentas prie Krašto apsaugos ministerijos pastabų ir pasiūlymų </w:t>
      </w:r>
      <w:r>
        <w:rPr>
          <w:color w:val="000000"/>
          <w:szCs w:val="24"/>
        </w:rPr>
        <w:t xml:space="preserve">dėl projekto </w:t>
      </w:r>
      <w:r w:rsidRPr="001D7707">
        <w:rPr>
          <w:color w:val="000000"/>
          <w:szCs w:val="24"/>
        </w:rPr>
        <w:t>neturi. Atsižvelg</w:t>
      </w:r>
      <w:r>
        <w:rPr>
          <w:color w:val="000000"/>
          <w:szCs w:val="24"/>
        </w:rPr>
        <w:t>iant</w:t>
      </w:r>
      <w:r w:rsidRPr="001D7707">
        <w:rPr>
          <w:color w:val="000000"/>
          <w:szCs w:val="24"/>
        </w:rPr>
        <w:t xml:space="preserve"> į Energetikos ministerijos pasiūlymą, į Nacionalinio saugumo komisijos sudėtį</w:t>
      </w:r>
      <w:r w:rsidRPr="00AE17E3">
        <w:rPr>
          <w:color w:val="000000"/>
          <w:szCs w:val="24"/>
        </w:rPr>
        <w:t xml:space="preserve"> </w:t>
      </w:r>
      <w:r w:rsidRPr="001D7707">
        <w:rPr>
          <w:color w:val="000000"/>
          <w:szCs w:val="24"/>
        </w:rPr>
        <w:t xml:space="preserve">įtraukti energetikos ministras ir energetikos viceministras (kaip pakaitinis narys). </w:t>
      </w:r>
      <w:r>
        <w:rPr>
          <w:color w:val="000000"/>
          <w:szCs w:val="24"/>
        </w:rPr>
        <w:t>V</w:t>
      </w:r>
      <w:r w:rsidRPr="001D7707">
        <w:rPr>
          <w:color w:val="000000"/>
          <w:szCs w:val="24"/>
        </w:rPr>
        <w:t>alstybės saugumo departamento pastab</w:t>
      </w:r>
      <w:r>
        <w:rPr>
          <w:color w:val="000000"/>
          <w:szCs w:val="24"/>
        </w:rPr>
        <w:t xml:space="preserve">a dėl projekto suderinta darbo tvarka. Taip pat </w:t>
      </w:r>
      <w:r w:rsidRPr="001D7707">
        <w:rPr>
          <w:color w:val="000000"/>
          <w:szCs w:val="24"/>
        </w:rPr>
        <w:t xml:space="preserve">Valstybės saugumo departamentas pasiūlė inicijuoti su viena iš Nacionalinio saugumo komisijos funkcijų susijusio </w:t>
      </w:r>
      <w:r w:rsidRPr="001D7707">
        <w:t>Vyriausybės 2010 m. lapkričio 10 d. nutarimo Nr. 1614-8 „Dėl Teroro akto grėsmės lygio nustatymo, skelbimo ir parengties tvarkos aprašo patvirtinimo“ pakeitimus. Pažymėtina, kad Susisiekimo ministerijai pavesta parengti ir pateikti Vyriausybei minėto nutarimo pakeitimo projektą (projektus), atsižvelgiant į Įstatymo nuostatas ir sistemiškumo bei atitikties kitiems teisėkūros principams aspektais įvertinus šio nutarimo su visais jo pakeitimais ir papildymais nuostatas (Ministro Pirmininko pavedimas įformintas Vyriausybės kanclerio pirmojo pavaduotojo 2019 m. rugpjūčio 19 d. rezoliucija Nr. S-2848).</w:t>
      </w:r>
      <w:r w:rsidRPr="009A461C">
        <w:rPr>
          <w:color w:val="000000"/>
        </w:rPr>
        <w:t xml:space="preserve"> </w:t>
      </w:r>
    </w:p>
    <w:p w14:paraId="7DBA2548" w14:textId="77777777" w:rsidR="008230CB" w:rsidRDefault="008230CB" w:rsidP="008230CB">
      <w:pPr>
        <w:spacing w:line="264" w:lineRule="auto"/>
        <w:ind w:firstLine="720"/>
        <w:jc w:val="both"/>
        <w:rPr>
          <w:rStyle w:val="fontstyle51"/>
          <w:color w:val="000000"/>
          <w:szCs w:val="24"/>
        </w:rPr>
      </w:pPr>
      <w:r>
        <w:rPr>
          <w:rStyle w:val="fontstyle51"/>
          <w:color w:val="000000"/>
          <w:szCs w:val="24"/>
        </w:rPr>
        <w:t>P</w:t>
      </w:r>
      <w:r w:rsidRPr="00FF687C">
        <w:rPr>
          <w:rStyle w:val="fontstyle51"/>
          <w:color w:val="000000"/>
          <w:szCs w:val="24"/>
        </w:rPr>
        <w:t xml:space="preserve">rojektą parengė </w:t>
      </w:r>
      <w:r>
        <w:rPr>
          <w:rStyle w:val="fontstyle51"/>
          <w:color w:val="000000"/>
          <w:szCs w:val="24"/>
        </w:rPr>
        <w:t xml:space="preserve">Vyriausybės kanceliarijos Grėsmių valdymo ir krizių prevencijos grupės (vadovas Dainius Kaunas, </w:t>
      </w:r>
      <w:r w:rsidRPr="00FF687C">
        <w:rPr>
          <w:rStyle w:val="fontstyle51"/>
          <w:color w:val="000000"/>
          <w:szCs w:val="24"/>
        </w:rPr>
        <w:t xml:space="preserve">tel. </w:t>
      </w:r>
      <w:r>
        <w:rPr>
          <w:rStyle w:val="fontstyle51"/>
          <w:color w:val="000000"/>
          <w:szCs w:val="24"/>
        </w:rPr>
        <w:t>8 706 61818, el</w:t>
      </w:r>
      <w:r w:rsidRPr="00FF687C">
        <w:rPr>
          <w:rStyle w:val="fontstyle51"/>
          <w:color w:val="000000"/>
          <w:szCs w:val="24"/>
        </w:rPr>
        <w:t>. p. </w:t>
      </w:r>
      <w:r w:rsidRPr="00D10D15">
        <w:rPr>
          <w:rStyle w:val="fontstyle51"/>
          <w:color w:val="000000"/>
          <w:szCs w:val="24"/>
        </w:rPr>
        <w:t>dainius.kaunas@lrv.lt</w:t>
      </w:r>
      <w:r>
        <w:rPr>
          <w:rStyle w:val="fontstyle51"/>
          <w:color w:val="000000"/>
          <w:szCs w:val="24"/>
        </w:rPr>
        <w:t xml:space="preserve">) patarėja Asta Klapatauskienė (tel. 8 706 63863, el. p. </w:t>
      </w:r>
      <w:r w:rsidRPr="00DE3A76">
        <w:rPr>
          <w:rStyle w:val="fontstyle51"/>
          <w:color w:val="000000"/>
          <w:szCs w:val="24"/>
        </w:rPr>
        <w:t>asta.klapatauskiene@lrv.lt</w:t>
      </w:r>
      <w:r>
        <w:rPr>
          <w:rStyle w:val="fontstyle51"/>
          <w:color w:val="000000"/>
          <w:szCs w:val="24"/>
        </w:rPr>
        <w:t>).</w:t>
      </w:r>
    </w:p>
    <w:p w14:paraId="69353882" w14:textId="77777777" w:rsidR="008230CB" w:rsidRDefault="008230CB" w:rsidP="008230CB">
      <w:pPr>
        <w:spacing w:line="264" w:lineRule="auto"/>
        <w:ind w:firstLine="720"/>
        <w:jc w:val="both"/>
      </w:pPr>
      <w:r>
        <w:t>PRIDEDAMA:</w:t>
      </w:r>
    </w:p>
    <w:p w14:paraId="39C5CF15" w14:textId="77777777" w:rsidR="008230CB" w:rsidRDefault="008230CB" w:rsidP="008230CB">
      <w:pPr>
        <w:pStyle w:val="Sraopastraipa"/>
        <w:numPr>
          <w:ilvl w:val="0"/>
          <w:numId w:val="4"/>
        </w:numPr>
        <w:spacing w:line="264" w:lineRule="auto"/>
        <w:jc w:val="both"/>
      </w:pPr>
      <w:r>
        <w:t>Projektas, 3 lapai;</w:t>
      </w:r>
    </w:p>
    <w:p w14:paraId="74A63C21" w14:textId="77777777" w:rsidR="008230CB" w:rsidRDefault="008230CB" w:rsidP="008230CB">
      <w:pPr>
        <w:pStyle w:val="Sraopastraipa"/>
        <w:numPr>
          <w:ilvl w:val="0"/>
          <w:numId w:val="4"/>
        </w:numPr>
        <w:spacing w:line="264" w:lineRule="auto"/>
        <w:jc w:val="both"/>
      </w:pPr>
      <w:r>
        <w:t xml:space="preserve">Derinimo raštai, 10 lapų. </w:t>
      </w:r>
    </w:p>
    <w:p w14:paraId="0D2707AF" w14:textId="77777777" w:rsidR="00AA57B0" w:rsidRDefault="00AA57B0" w:rsidP="008230CB">
      <w:pPr>
        <w:spacing w:line="264" w:lineRule="auto"/>
        <w:ind w:firstLine="720"/>
        <w:jc w:val="both"/>
        <w:rPr>
          <w:szCs w:val="24"/>
        </w:rPr>
      </w:pPr>
    </w:p>
    <w:p w14:paraId="2CCB8DDC" w14:textId="77777777" w:rsidR="008230CB" w:rsidRDefault="008230CB" w:rsidP="008230CB">
      <w:pPr>
        <w:tabs>
          <w:tab w:val="right" w:pos="9071"/>
        </w:tabs>
        <w:spacing w:line="264" w:lineRule="auto"/>
        <w:jc w:val="both"/>
      </w:pPr>
    </w:p>
    <w:p w14:paraId="4AA4BB28" w14:textId="09BCD888" w:rsidR="008230CB" w:rsidRPr="00216B9F" w:rsidRDefault="008230CB" w:rsidP="008230CB">
      <w:pPr>
        <w:tabs>
          <w:tab w:val="right" w:pos="9071"/>
        </w:tabs>
        <w:spacing w:line="264" w:lineRule="auto"/>
        <w:jc w:val="both"/>
      </w:pPr>
      <w:r>
        <w:t>M</w:t>
      </w:r>
      <w:r w:rsidRPr="00216B9F">
        <w:t>inistr</w:t>
      </w:r>
      <w:r>
        <w:t>as</w:t>
      </w:r>
      <w:r w:rsidRPr="00216B9F">
        <w:t xml:space="preserve"> Pirminink</w:t>
      </w:r>
      <w:r>
        <w:t>as</w:t>
      </w:r>
      <w:r w:rsidRPr="00216B9F">
        <w:tab/>
      </w:r>
      <w:r>
        <w:t xml:space="preserve">    </w:t>
      </w:r>
      <w:r w:rsidRPr="00216B9F">
        <w:t xml:space="preserve">Saulius </w:t>
      </w:r>
      <w:proofErr w:type="spellStart"/>
      <w:r w:rsidRPr="00216B9F">
        <w:t>Skvernelis</w:t>
      </w:r>
      <w:proofErr w:type="spellEnd"/>
    </w:p>
    <w:p w14:paraId="5518D8F8" w14:textId="35488DB1"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6AC63D5" w14:textId="4471BF3D" w:rsidR="002E72B2" w:rsidRDefault="002E72B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AC24E1E"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E982617" w14:textId="0DFA3732"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8DA64E5"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2B9C3101"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77A32C52"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BB6123C" w14:textId="2210C004" w:rsidR="00646F2D" w:rsidRPr="00216B9F"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r>
        <w:rPr>
          <w:snapToGrid w:val="0"/>
          <w:szCs w:val="24"/>
        </w:rPr>
        <w:t>Asta Klapatauskienė, tel. 8 706 63863, el. p. asta.klapatauskiene</w:t>
      </w:r>
      <w:r>
        <w:rPr>
          <w:snapToGrid w:val="0"/>
          <w:szCs w:val="24"/>
          <w:lang w:val="en-GB"/>
        </w:rPr>
        <w:t>@lrv.lt</w:t>
      </w:r>
    </w:p>
    <w:sectPr w:rsidR="00646F2D" w:rsidRPr="00216B9F" w:rsidSect="00871D47">
      <w:headerReference w:type="even" r:id="rId7"/>
      <w:headerReference w:type="default" r:id="rId8"/>
      <w:headerReference w:type="firs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4BE71" w14:textId="77777777" w:rsidR="005F10B2" w:rsidRDefault="005F10B2">
      <w:r>
        <w:separator/>
      </w:r>
    </w:p>
  </w:endnote>
  <w:endnote w:type="continuationSeparator" w:id="0">
    <w:p w14:paraId="7A509FBF" w14:textId="77777777" w:rsidR="005F10B2" w:rsidRDefault="005F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E785" w14:textId="126BDCE6" w:rsidR="00031DF5" w:rsidRDefault="005F10B2"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1A4B3" w14:textId="77777777" w:rsidR="005F10B2" w:rsidRDefault="005F10B2">
      <w:r>
        <w:separator/>
      </w:r>
    </w:p>
  </w:footnote>
  <w:footnote w:type="continuationSeparator" w:id="0">
    <w:p w14:paraId="64DCE017" w14:textId="77777777" w:rsidR="005F10B2" w:rsidRDefault="005F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925D"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B1CDC7" w14:textId="77777777" w:rsidR="004F4AB8" w:rsidRDefault="005F10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9206"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89AEDE8" w14:textId="77777777" w:rsidR="004F4AB8" w:rsidRDefault="005F10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457CFA9B" w14:textId="77777777">
      <w:trPr>
        <w:trHeight w:hRule="exact" w:val="580"/>
      </w:trPr>
      <w:tc>
        <w:tcPr>
          <w:tcW w:w="9606" w:type="dxa"/>
        </w:tcPr>
        <w:p w14:paraId="5703BD2B" w14:textId="77777777" w:rsidR="004F4AB8" w:rsidRDefault="005F10B2" w:rsidP="00BC1E7A">
          <w:pPr>
            <w:pStyle w:val="Antrats"/>
            <w:jc w:val="center"/>
          </w:pPr>
        </w:p>
      </w:tc>
    </w:tr>
    <w:tr w:rsidR="004F4AB8" w14:paraId="1AF8594B" w14:textId="77777777">
      <w:trPr>
        <w:trHeight w:val="860"/>
      </w:trPr>
      <w:tc>
        <w:tcPr>
          <w:tcW w:w="9606" w:type="dxa"/>
        </w:tcPr>
        <w:p w14:paraId="66A6D9EF" w14:textId="77777777" w:rsidR="004F4AB8" w:rsidRDefault="00007831">
          <w:pPr>
            <w:pStyle w:val="Antrats"/>
            <w:jc w:val="center"/>
          </w:pPr>
          <w:r>
            <w:rPr>
              <w:noProof/>
              <w:lang w:eastAsia="lt-LT"/>
            </w:rPr>
            <w:drawing>
              <wp:inline distT="0" distB="0" distL="0" distR="0" wp14:anchorId="60E6B0DD" wp14:editId="0D1C03ED">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A03868F" w14:textId="77777777" w:rsidR="004F4AB8" w:rsidRDefault="005F10B2">
          <w:pPr>
            <w:pStyle w:val="Antrats"/>
            <w:jc w:val="center"/>
            <w:rPr>
              <w:sz w:val="18"/>
            </w:rPr>
          </w:pPr>
        </w:p>
        <w:p w14:paraId="644DE288" w14:textId="77777777" w:rsidR="004F4AB8" w:rsidRDefault="00007831" w:rsidP="00916E0B">
          <w:pPr>
            <w:pStyle w:val="Antrats"/>
            <w:spacing w:after="200"/>
            <w:jc w:val="center"/>
            <w:rPr>
              <w:b/>
            </w:rPr>
          </w:pPr>
          <w:r>
            <w:rPr>
              <w:b/>
              <w:sz w:val="26"/>
            </w:rPr>
            <w:t xml:space="preserve">LIETUVOS RESPUBLIKOS </w:t>
          </w:r>
          <w:r w:rsidRPr="00916E0B">
            <w:rPr>
              <w:b/>
              <w:sz w:val="26"/>
            </w:rPr>
            <w:t>MINISTRAS PIRMININKAS</w:t>
          </w:r>
        </w:p>
      </w:tc>
    </w:tr>
    <w:tr w:rsidR="004F4AB8" w14:paraId="48A608C8" w14:textId="77777777">
      <w:tc>
        <w:tcPr>
          <w:tcW w:w="9606" w:type="dxa"/>
          <w:tcBorders>
            <w:bottom w:val="single" w:sz="6" w:space="0" w:color="000000"/>
          </w:tcBorders>
        </w:tcPr>
        <w:p w14:paraId="44865C93" w14:textId="77777777" w:rsidR="004F4AB8" w:rsidRPr="00EF6C45" w:rsidRDefault="00007831"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ipersaitas"/>
                <w:sz w:val="18"/>
                <w:szCs w:val="18"/>
              </w:rPr>
              <w:t>MinistrasPirmininkas@lrv.lt</w:t>
            </w:r>
          </w:hyperlink>
        </w:p>
        <w:p w14:paraId="719A546F" w14:textId="77777777" w:rsidR="00EF6C45" w:rsidRPr="00EF6C45" w:rsidRDefault="005F10B2" w:rsidP="00EF6C45">
          <w:pPr>
            <w:pStyle w:val="Antrats"/>
            <w:tabs>
              <w:tab w:val="clear" w:pos="4153"/>
              <w:tab w:val="clear" w:pos="8306"/>
            </w:tabs>
            <w:jc w:val="center"/>
            <w:rPr>
              <w:sz w:val="18"/>
              <w:szCs w:val="18"/>
            </w:rPr>
          </w:pPr>
        </w:p>
      </w:tc>
    </w:tr>
  </w:tbl>
  <w:p w14:paraId="24ABAE36" w14:textId="77777777" w:rsidR="004F4AB8" w:rsidRDefault="005F10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3E20"/>
    <w:multiLevelType w:val="hybridMultilevel"/>
    <w:tmpl w:val="52C246C4"/>
    <w:lvl w:ilvl="0" w:tplc="CDA010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3264AF"/>
    <w:multiLevelType w:val="hybridMultilevel"/>
    <w:tmpl w:val="285229EE"/>
    <w:lvl w:ilvl="0" w:tplc="0427000F">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8293C47"/>
    <w:multiLevelType w:val="hybridMultilevel"/>
    <w:tmpl w:val="65B66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0"/>
    <w:rsid w:val="00007831"/>
    <w:rsid w:val="0001546F"/>
    <w:rsid w:val="000228DA"/>
    <w:rsid w:val="000377F8"/>
    <w:rsid w:val="0007650D"/>
    <w:rsid w:val="00077126"/>
    <w:rsid w:val="0008339A"/>
    <w:rsid w:val="00094BBA"/>
    <w:rsid w:val="000955E3"/>
    <w:rsid w:val="000B6AE9"/>
    <w:rsid w:val="000C0475"/>
    <w:rsid w:val="00105EF7"/>
    <w:rsid w:val="001224CB"/>
    <w:rsid w:val="001531BB"/>
    <w:rsid w:val="0017185C"/>
    <w:rsid w:val="0019745D"/>
    <w:rsid w:val="001B1297"/>
    <w:rsid w:val="001B1553"/>
    <w:rsid w:val="001C665F"/>
    <w:rsid w:val="00216B9F"/>
    <w:rsid w:val="002278AB"/>
    <w:rsid w:val="00233400"/>
    <w:rsid w:val="00240135"/>
    <w:rsid w:val="00257A8A"/>
    <w:rsid w:val="00271D30"/>
    <w:rsid w:val="00276E6C"/>
    <w:rsid w:val="00281791"/>
    <w:rsid w:val="002C2530"/>
    <w:rsid w:val="002E72B2"/>
    <w:rsid w:val="003040E3"/>
    <w:rsid w:val="00376546"/>
    <w:rsid w:val="00397745"/>
    <w:rsid w:val="003C46A2"/>
    <w:rsid w:val="003D2E7D"/>
    <w:rsid w:val="004164FF"/>
    <w:rsid w:val="00433F34"/>
    <w:rsid w:val="00443AE6"/>
    <w:rsid w:val="00450739"/>
    <w:rsid w:val="00485F8B"/>
    <w:rsid w:val="00495C17"/>
    <w:rsid w:val="00497A44"/>
    <w:rsid w:val="004B6CC0"/>
    <w:rsid w:val="004F1CB1"/>
    <w:rsid w:val="00512ADC"/>
    <w:rsid w:val="00517D6D"/>
    <w:rsid w:val="00524BD2"/>
    <w:rsid w:val="00566ADC"/>
    <w:rsid w:val="005B6328"/>
    <w:rsid w:val="005E01CB"/>
    <w:rsid w:val="005F10B2"/>
    <w:rsid w:val="00600067"/>
    <w:rsid w:val="00614A26"/>
    <w:rsid w:val="006223E3"/>
    <w:rsid w:val="00646F2D"/>
    <w:rsid w:val="006A74A8"/>
    <w:rsid w:val="006B4FF4"/>
    <w:rsid w:val="00717CF8"/>
    <w:rsid w:val="0074189A"/>
    <w:rsid w:val="00772A2E"/>
    <w:rsid w:val="00775BC7"/>
    <w:rsid w:val="007766B6"/>
    <w:rsid w:val="0079019A"/>
    <w:rsid w:val="007B5D03"/>
    <w:rsid w:val="007C21E5"/>
    <w:rsid w:val="007C32BD"/>
    <w:rsid w:val="007C5AF9"/>
    <w:rsid w:val="007D40D0"/>
    <w:rsid w:val="007F0141"/>
    <w:rsid w:val="007F43B2"/>
    <w:rsid w:val="007F639B"/>
    <w:rsid w:val="008125B4"/>
    <w:rsid w:val="008230CB"/>
    <w:rsid w:val="00840A14"/>
    <w:rsid w:val="00847A7D"/>
    <w:rsid w:val="008627DD"/>
    <w:rsid w:val="008B273C"/>
    <w:rsid w:val="008C56AD"/>
    <w:rsid w:val="008F5AA5"/>
    <w:rsid w:val="009002BB"/>
    <w:rsid w:val="00913D72"/>
    <w:rsid w:val="009452C6"/>
    <w:rsid w:val="009453FF"/>
    <w:rsid w:val="00960BC7"/>
    <w:rsid w:val="00965A61"/>
    <w:rsid w:val="0099765A"/>
    <w:rsid w:val="009D1A1E"/>
    <w:rsid w:val="009D6037"/>
    <w:rsid w:val="00A242DD"/>
    <w:rsid w:val="00A35B57"/>
    <w:rsid w:val="00A54270"/>
    <w:rsid w:val="00A84EFA"/>
    <w:rsid w:val="00A92233"/>
    <w:rsid w:val="00AA57B0"/>
    <w:rsid w:val="00AB6585"/>
    <w:rsid w:val="00AE78DD"/>
    <w:rsid w:val="00B07104"/>
    <w:rsid w:val="00B37EF9"/>
    <w:rsid w:val="00B64909"/>
    <w:rsid w:val="00BA0C61"/>
    <w:rsid w:val="00BB7949"/>
    <w:rsid w:val="00C20936"/>
    <w:rsid w:val="00C22300"/>
    <w:rsid w:val="00C3476B"/>
    <w:rsid w:val="00C37724"/>
    <w:rsid w:val="00C615FF"/>
    <w:rsid w:val="00C7487A"/>
    <w:rsid w:val="00C867F2"/>
    <w:rsid w:val="00CD7225"/>
    <w:rsid w:val="00CE24F9"/>
    <w:rsid w:val="00D029B1"/>
    <w:rsid w:val="00D1026C"/>
    <w:rsid w:val="00D206FB"/>
    <w:rsid w:val="00D3549B"/>
    <w:rsid w:val="00D70E1C"/>
    <w:rsid w:val="00D76A05"/>
    <w:rsid w:val="00DA2D40"/>
    <w:rsid w:val="00DB1532"/>
    <w:rsid w:val="00DC0988"/>
    <w:rsid w:val="00DD57AD"/>
    <w:rsid w:val="00DF0A0E"/>
    <w:rsid w:val="00DF43A2"/>
    <w:rsid w:val="00E001E2"/>
    <w:rsid w:val="00E01487"/>
    <w:rsid w:val="00E2374A"/>
    <w:rsid w:val="00E72233"/>
    <w:rsid w:val="00EB1FB3"/>
    <w:rsid w:val="00EE024F"/>
    <w:rsid w:val="00EE3C70"/>
    <w:rsid w:val="00EF4ECB"/>
    <w:rsid w:val="00EF6A20"/>
    <w:rsid w:val="00F304D8"/>
    <w:rsid w:val="00F345AF"/>
    <w:rsid w:val="00F47C63"/>
    <w:rsid w:val="00F733C9"/>
    <w:rsid w:val="00FD43C2"/>
    <w:rsid w:val="00FE42BA"/>
    <w:rsid w:val="00FF2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6C2"/>
  <w15:chartTrackingRefBased/>
  <w15:docId w15:val="{E2D879D0-E160-4A4D-9466-C9DFBF6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3D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13D72"/>
    <w:pPr>
      <w:tabs>
        <w:tab w:val="center" w:pos="4153"/>
        <w:tab w:val="right" w:pos="8306"/>
      </w:tabs>
    </w:pPr>
  </w:style>
  <w:style w:type="character" w:customStyle="1" w:styleId="AntratsDiagrama">
    <w:name w:val="Antraštės Diagrama"/>
    <w:basedOn w:val="Numatytasispastraiposriftas"/>
    <w:link w:val="Antrats"/>
    <w:rsid w:val="00913D72"/>
    <w:rPr>
      <w:rFonts w:ascii="Times New Roman" w:eastAsia="Times New Roman" w:hAnsi="Times New Roman" w:cs="Times New Roman"/>
      <w:sz w:val="24"/>
      <w:szCs w:val="20"/>
    </w:rPr>
  </w:style>
  <w:style w:type="paragraph" w:styleId="Porat">
    <w:name w:val="footer"/>
    <w:basedOn w:val="prastasis"/>
    <w:link w:val="PoratDiagrama"/>
    <w:uiPriority w:val="99"/>
    <w:rsid w:val="00913D72"/>
    <w:pPr>
      <w:tabs>
        <w:tab w:val="center" w:pos="4153"/>
        <w:tab w:val="right" w:pos="8306"/>
      </w:tabs>
    </w:pPr>
  </w:style>
  <w:style w:type="character" w:customStyle="1" w:styleId="PoratDiagrama">
    <w:name w:val="Poraštė Diagrama"/>
    <w:basedOn w:val="Numatytasispastraiposriftas"/>
    <w:link w:val="Porat"/>
    <w:uiPriority w:val="99"/>
    <w:rsid w:val="00913D72"/>
    <w:rPr>
      <w:rFonts w:ascii="Times New Roman" w:eastAsia="Times New Roman" w:hAnsi="Times New Roman" w:cs="Times New Roman"/>
      <w:sz w:val="24"/>
      <w:szCs w:val="20"/>
    </w:rPr>
  </w:style>
  <w:style w:type="character" w:styleId="Puslapionumeris">
    <w:name w:val="page number"/>
    <w:basedOn w:val="Numatytasispastraiposriftas"/>
    <w:rsid w:val="00913D72"/>
  </w:style>
  <w:style w:type="character" w:styleId="Hipersaitas">
    <w:name w:val="Hyperlink"/>
    <w:rsid w:val="00913D72"/>
    <w:rPr>
      <w:color w:val="0000FF"/>
      <w:u w:val="single"/>
    </w:rPr>
  </w:style>
  <w:style w:type="paragraph" w:styleId="Sraopastraipa">
    <w:name w:val="List Paragraph"/>
    <w:basedOn w:val="prastasis"/>
    <w:uiPriority w:val="34"/>
    <w:qFormat/>
    <w:rsid w:val="00913D72"/>
    <w:pPr>
      <w:ind w:left="720"/>
      <w:contextualSpacing/>
    </w:pPr>
  </w:style>
  <w:style w:type="paragraph" w:customStyle="1" w:styleId="Preformatted">
    <w:name w:val="Preformatted"/>
    <w:basedOn w:val="prastasis"/>
    <w:rsid w:val="00913D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Lentelstinklelis">
    <w:name w:val="Table Grid"/>
    <w:basedOn w:val="prastojilentel"/>
    <w:uiPriority w:val="59"/>
    <w:rsid w:val="00913D7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7A7D"/>
    <w:rPr>
      <w:color w:val="605E5C"/>
      <w:shd w:val="clear" w:color="auto" w:fill="E1DFDD"/>
    </w:rPr>
  </w:style>
  <w:style w:type="character" w:styleId="Komentaronuoroda">
    <w:name w:val="annotation reference"/>
    <w:basedOn w:val="Numatytasispastraiposriftas"/>
    <w:uiPriority w:val="99"/>
    <w:semiHidden/>
    <w:unhideWhenUsed/>
    <w:rsid w:val="0079019A"/>
    <w:rPr>
      <w:sz w:val="16"/>
      <w:szCs w:val="16"/>
    </w:rPr>
  </w:style>
  <w:style w:type="paragraph" w:styleId="Komentarotekstas">
    <w:name w:val="annotation text"/>
    <w:basedOn w:val="prastasis"/>
    <w:link w:val="KomentarotekstasDiagrama"/>
    <w:uiPriority w:val="99"/>
    <w:semiHidden/>
    <w:unhideWhenUsed/>
    <w:rsid w:val="0079019A"/>
    <w:rPr>
      <w:sz w:val="20"/>
    </w:rPr>
  </w:style>
  <w:style w:type="character" w:customStyle="1" w:styleId="KomentarotekstasDiagrama">
    <w:name w:val="Komentaro tekstas Diagrama"/>
    <w:basedOn w:val="Numatytasispastraiposriftas"/>
    <w:link w:val="Komentarotekstas"/>
    <w:uiPriority w:val="99"/>
    <w:semiHidden/>
    <w:rsid w:val="007901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019A"/>
    <w:rPr>
      <w:b/>
      <w:bCs/>
    </w:rPr>
  </w:style>
  <w:style w:type="character" w:customStyle="1" w:styleId="KomentarotemaDiagrama">
    <w:name w:val="Komentaro tema Diagrama"/>
    <w:basedOn w:val="KomentarotekstasDiagrama"/>
    <w:link w:val="Komentarotema"/>
    <w:uiPriority w:val="99"/>
    <w:semiHidden/>
    <w:rsid w:val="0079019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901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19A"/>
    <w:rPr>
      <w:rFonts w:ascii="Segoe UI" w:eastAsia="Times New Roman" w:hAnsi="Segoe UI" w:cs="Segoe UI"/>
      <w:sz w:val="18"/>
      <w:szCs w:val="18"/>
    </w:rPr>
  </w:style>
  <w:style w:type="paragraph" w:styleId="Paprastasistekstas">
    <w:name w:val="Plain Text"/>
    <w:basedOn w:val="prastasis"/>
    <w:link w:val="PaprastasistekstasDiagrama"/>
    <w:uiPriority w:val="99"/>
    <w:unhideWhenUsed/>
    <w:rsid w:val="0079019A"/>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79019A"/>
    <w:rPr>
      <w:rFonts w:ascii="Consolas" w:eastAsia="Calibri" w:hAnsi="Consolas" w:cs="Times New Roman"/>
      <w:sz w:val="21"/>
      <w:szCs w:val="21"/>
    </w:rPr>
  </w:style>
  <w:style w:type="character" w:customStyle="1" w:styleId="fontstyle51">
    <w:name w:val="fontstyle51"/>
    <w:basedOn w:val="Numatytasispastraiposriftas"/>
    <w:rsid w:val="00AA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8918">
      <w:bodyDiv w:val="1"/>
      <w:marLeft w:val="0"/>
      <w:marRight w:val="0"/>
      <w:marTop w:val="0"/>
      <w:marBottom w:val="0"/>
      <w:divBdr>
        <w:top w:val="none" w:sz="0" w:space="0" w:color="auto"/>
        <w:left w:val="none" w:sz="0" w:space="0" w:color="auto"/>
        <w:bottom w:val="none" w:sz="0" w:space="0" w:color="auto"/>
        <w:right w:val="none" w:sz="0" w:space="0" w:color="auto"/>
      </w:divBdr>
    </w:div>
    <w:div w:id="1047223722">
      <w:bodyDiv w:val="1"/>
      <w:marLeft w:val="0"/>
      <w:marRight w:val="0"/>
      <w:marTop w:val="0"/>
      <w:marBottom w:val="0"/>
      <w:divBdr>
        <w:top w:val="none" w:sz="0" w:space="0" w:color="auto"/>
        <w:left w:val="none" w:sz="0" w:space="0" w:color="auto"/>
        <w:bottom w:val="none" w:sz="0" w:space="0" w:color="auto"/>
        <w:right w:val="none" w:sz="0" w:space="0" w:color="auto"/>
      </w:divBdr>
      <w:divsChild>
        <w:div w:id="422646410">
          <w:marLeft w:val="0"/>
          <w:marRight w:val="0"/>
          <w:marTop w:val="0"/>
          <w:marBottom w:val="0"/>
          <w:divBdr>
            <w:top w:val="none" w:sz="0" w:space="0" w:color="auto"/>
            <w:left w:val="none" w:sz="0" w:space="0" w:color="auto"/>
            <w:bottom w:val="none" w:sz="0" w:space="0" w:color="auto"/>
            <w:right w:val="none" w:sz="0" w:space="0" w:color="auto"/>
          </w:divBdr>
          <w:divsChild>
            <w:div w:id="1955865196">
              <w:marLeft w:val="0"/>
              <w:marRight w:val="0"/>
              <w:marTop w:val="0"/>
              <w:marBottom w:val="0"/>
              <w:divBdr>
                <w:top w:val="none" w:sz="0" w:space="0" w:color="auto"/>
                <w:left w:val="none" w:sz="0" w:space="0" w:color="auto"/>
                <w:bottom w:val="none" w:sz="0" w:space="0" w:color="auto"/>
                <w:right w:val="none" w:sz="0" w:space="0" w:color="auto"/>
              </w:divBdr>
              <w:divsChild>
                <w:div w:id="688869965">
                  <w:marLeft w:val="0"/>
                  <w:marRight w:val="0"/>
                  <w:marTop w:val="0"/>
                  <w:marBottom w:val="0"/>
                  <w:divBdr>
                    <w:top w:val="none" w:sz="0" w:space="0" w:color="auto"/>
                    <w:left w:val="none" w:sz="0" w:space="0" w:color="auto"/>
                    <w:bottom w:val="none" w:sz="0" w:space="0" w:color="auto"/>
                    <w:right w:val="none" w:sz="0" w:space="0" w:color="auto"/>
                  </w:divBdr>
                  <w:divsChild>
                    <w:div w:id="1424834245">
                      <w:marLeft w:val="0"/>
                      <w:marRight w:val="0"/>
                      <w:marTop w:val="0"/>
                      <w:marBottom w:val="0"/>
                      <w:divBdr>
                        <w:top w:val="none" w:sz="0" w:space="0" w:color="auto"/>
                        <w:left w:val="none" w:sz="0" w:space="0" w:color="auto"/>
                        <w:bottom w:val="none" w:sz="0" w:space="0" w:color="auto"/>
                        <w:right w:val="none" w:sz="0" w:space="0" w:color="auto"/>
                      </w:divBdr>
                      <w:divsChild>
                        <w:div w:id="15792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44813">
      <w:bodyDiv w:val="1"/>
      <w:marLeft w:val="0"/>
      <w:marRight w:val="0"/>
      <w:marTop w:val="0"/>
      <w:marBottom w:val="0"/>
      <w:divBdr>
        <w:top w:val="none" w:sz="0" w:space="0" w:color="auto"/>
        <w:left w:val="none" w:sz="0" w:space="0" w:color="auto"/>
        <w:bottom w:val="none" w:sz="0" w:space="0" w:color="auto"/>
        <w:right w:val="none" w:sz="0" w:space="0" w:color="auto"/>
      </w:divBdr>
    </w:div>
    <w:div w:id="14031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8AFAA4824A4812A237AF148A692220"/>
        <w:category>
          <w:name w:val="General"/>
          <w:gallery w:val="placeholder"/>
        </w:category>
        <w:types>
          <w:type w:val="bbPlcHdr"/>
        </w:types>
        <w:behaviors>
          <w:behavior w:val="content"/>
        </w:behaviors>
        <w:guid w:val="{CD2B08C5-799A-4A6B-8377-0905459E9C89}"/>
      </w:docPartPr>
      <w:docPartBody>
        <w:p w:rsidR="009C55D8" w:rsidRDefault="00CC5CBB" w:rsidP="00CC5CBB">
          <w:pPr>
            <w:pStyle w:val="4D8AFAA4824A4812A237AF148A692220"/>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BB"/>
    <w:rsid w:val="00094E37"/>
    <w:rsid w:val="000C257A"/>
    <w:rsid w:val="000D532A"/>
    <w:rsid w:val="00126A68"/>
    <w:rsid w:val="00326AFD"/>
    <w:rsid w:val="00343441"/>
    <w:rsid w:val="003E1D54"/>
    <w:rsid w:val="004F1A85"/>
    <w:rsid w:val="005D170C"/>
    <w:rsid w:val="005D4066"/>
    <w:rsid w:val="00641DB4"/>
    <w:rsid w:val="0065057A"/>
    <w:rsid w:val="00793315"/>
    <w:rsid w:val="007B4C77"/>
    <w:rsid w:val="008051CE"/>
    <w:rsid w:val="008571D4"/>
    <w:rsid w:val="008A3005"/>
    <w:rsid w:val="0092735E"/>
    <w:rsid w:val="0097694F"/>
    <w:rsid w:val="009C55D8"/>
    <w:rsid w:val="00A16190"/>
    <w:rsid w:val="00B157F3"/>
    <w:rsid w:val="00B90526"/>
    <w:rsid w:val="00BD6566"/>
    <w:rsid w:val="00CC5CBB"/>
    <w:rsid w:val="00E771F8"/>
    <w:rsid w:val="00F364D4"/>
    <w:rsid w:val="00F835F0"/>
    <w:rsid w:val="00FB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CBB"/>
    <w:rPr>
      <w:color w:val="808080"/>
    </w:rPr>
  </w:style>
  <w:style w:type="paragraph" w:customStyle="1" w:styleId="4D8AFAA4824A4812A237AF148A692220">
    <w:name w:val="4D8AFAA4824A4812A237AF148A692220"/>
    <w:rsid w:val="00CC5CBB"/>
  </w:style>
  <w:style w:type="paragraph" w:customStyle="1" w:styleId="EE473C72A2524806A01068F2D9164A67">
    <w:name w:val="EE473C72A2524806A01068F2D9164A67"/>
    <w:rsid w:val="00CC5CBB"/>
  </w:style>
  <w:style w:type="paragraph" w:customStyle="1" w:styleId="7C59D10D9F244960A353D654727065B8">
    <w:name w:val="7C59D10D9F244960A353D654727065B8"/>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3656</Words>
  <Characters>2084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2019-08-30T06:38:00Z</dcterms:created>
  <dc:creator>Aida Gritienė</dc:creator>
  <cp:lastModifiedBy>Asta Klapatauskienė</cp:lastModifiedBy>
  <cp:lastPrinted>2019-07-04T13:10:00Z</cp:lastPrinted>
  <dcterms:modified xsi:type="dcterms:W3CDTF">2019-08-30T06:51:00Z</dcterms:modified>
  <cp:revision>4</cp:revision>
</cp:coreProperties>
</file>