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D791A" w14:textId="02D084EA" w:rsidR="00086D04" w:rsidRPr="003167F4" w:rsidRDefault="00E2450E" w:rsidP="00847A17">
      <w:pPr>
        <w:jc w:val="center"/>
        <w:rPr>
          <w:rFonts w:eastAsia="Calibri"/>
        </w:rPr>
      </w:pPr>
      <w:r w:rsidRPr="003167F4">
        <w:rPr>
          <w:b/>
        </w:rPr>
        <w:t xml:space="preserve">LIETUVOS RESPUBLIKOS SAUGAUS EISMO AUTOMOBILIŲ KELIAIS ĮSTATYMO NR. VIII-2043 2, 9, 10, </w:t>
      </w:r>
      <w:r w:rsidR="000154B6" w:rsidRPr="003167F4">
        <w:rPr>
          <w:b/>
        </w:rPr>
        <w:t xml:space="preserve">14, </w:t>
      </w:r>
      <w:r w:rsidR="008632DF" w:rsidRPr="003167F4">
        <w:rPr>
          <w:b/>
        </w:rPr>
        <w:t xml:space="preserve">17, </w:t>
      </w:r>
      <w:r w:rsidRPr="003167F4">
        <w:rPr>
          <w:b/>
        </w:rPr>
        <w:t>22, 23, 27</w:t>
      </w:r>
      <w:r w:rsidRPr="003167F4">
        <w:rPr>
          <w:b/>
          <w:vertAlign w:val="superscript"/>
        </w:rPr>
        <w:t>2</w:t>
      </w:r>
      <w:r w:rsidRPr="003167F4">
        <w:rPr>
          <w:b/>
        </w:rPr>
        <w:t xml:space="preserve"> STRAIPSNIŲ IR PRIEDO PAKEITIMO IR ĮSTATYMO PAPILDYMO 14</w:t>
      </w:r>
      <w:r w:rsidRPr="003167F4">
        <w:rPr>
          <w:b/>
          <w:vertAlign w:val="superscript"/>
        </w:rPr>
        <w:t>1</w:t>
      </w:r>
      <w:r w:rsidRPr="003167F4">
        <w:rPr>
          <w:b/>
        </w:rPr>
        <w:t xml:space="preserve"> IR 14</w:t>
      </w:r>
      <w:r w:rsidRPr="003167F4">
        <w:rPr>
          <w:b/>
          <w:vertAlign w:val="superscript"/>
        </w:rPr>
        <w:t>2</w:t>
      </w:r>
      <w:r w:rsidRPr="003167F4">
        <w:rPr>
          <w:b/>
        </w:rPr>
        <w:t xml:space="preserve"> STRAIPSNIAIS IR 2 PRIEDU </w:t>
      </w:r>
      <w:r w:rsidRPr="003167F4">
        <w:rPr>
          <w:rFonts w:eastAsia="Calibri"/>
          <w:b/>
        </w:rPr>
        <w:t>ĮSTATYMO</w:t>
      </w:r>
      <w:r w:rsidR="00652D55" w:rsidRPr="003167F4">
        <w:rPr>
          <w:rFonts w:eastAsia="Calibri"/>
          <w:b/>
        </w:rPr>
        <w:t>,</w:t>
      </w:r>
      <w:r w:rsidR="00086D04" w:rsidRPr="003167F4">
        <w:rPr>
          <w:rFonts w:eastAsia="Calibri"/>
          <w:b/>
        </w:rPr>
        <w:t xml:space="preserve"> </w:t>
      </w:r>
      <w:r w:rsidRPr="003167F4">
        <w:rPr>
          <w:b/>
        </w:rPr>
        <w:t>LIETUVOS RESPUBLIKOS ADMINISTRACINIŲ NUSIŽENGIMŲ KODEKSO 425 STRAIPSNIO PAKEITIMO ĮSTATYMO</w:t>
      </w:r>
      <w:r w:rsidRPr="003167F4">
        <w:rPr>
          <w:rFonts w:eastAsia="Calibri"/>
          <w:b/>
        </w:rPr>
        <w:t xml:space="preserve"> </w:t>
      </w:r>
      <w:r w:rsidR="00652D55" w:rsidRPr="003167F4">
        <w:rPr>
          <w:b/>
        </w:rPr>
        <w:t>IR LIETUVOS RESPUBLIKOS</w:t>
      </w:r>
      <w:r w:rsidR="00652D55" w:rsidRPr="003167F4">
        <w:t xml:space="preserve"> </w:t>
      </w:r>
      <w:r w:rsidR="00652D55" w:rsidRPr="003167F4">
        <w:rPr>
          <w:b/>
        </w:rPr>
        <w:t>UŽIMTUMO ĮSTATYMO 37 STRAIPSNIO PAKEITIMO ĮSTATYMO</w:t>
      </w:r>
      <w:r w:rsidR="00652D55" w:rsidRPr="003167F4">
        <w:rPr>
          <w:rFonts w:eastAsia="Calibri"/>
          <w:b/>
        </w:rPr>
        <w:t xml:space="preserve"> </w:t>
      </w:r>
      <w:r w:rsidRPr="003167F4">
        <w:rPr>
          <w:rFonts w:eastAsia="Calibri"/>
          <w:b/>
        </w:rPr>
        <w:t>PROJEKTŲ</w:t>
      </w:r>
      <w:r w:rsidRPr="003167F4">
        <w:rPr>
          <w:rFonts w:eastAsia="Calibri"/>
        </w:rPr>
        <w:t xml:space="preserve"> </w:t>
      </w:r>
    </w:p>
    <w:p w14:paraId="0D3E4F95" w14:textId="02901F4D" w:rsidR="00321808" w:rsidRPr="003167F4" w:rsidRDefault="00321808" w:rsidP="00847A17">
      <w:pPr>
        <w:jc w:val="center"/>
        <w:rPr>
          <w:b/>
          <w:bCs/>
        </w:rPr>
      </w:pPr>
      <w:r w:rsidRPr="003167F4">
        <w:rPr>
          <w:b/>
        </w:rPr>
        <w:t>AIŠKINAMASIS RAŠTAS</w:t>
      </w:r>
    </w:p>
    <w:p w14:paraId="0D3E4F96" w14:textId="77777777" w:rsidR="00301E0E" w:rsidRPr="003167F4" w:rsidRDefault="00301E0E" w:rsidP="00301E0E">
      <w:pPr>
        <w:jc w:val="center"/>
        <w:rPr>
          <w:b/>
        </w:rPr>
      </w:pPr>
    </w:p>
    <w:p w14:paraId="37629461" w14:textId="77777777" w:rsidR="005121BB" w:rsidRPr="003167F4" w:rsidRDefault="005121BB" w:rsidP="00301E0E">
      <w:pPr>
        <w:jc w:val="center"/>
        <w:rPr>
          <w:b/>
        </w:rPr>
      </w:pPr>
    </w:p>
    <w:p w14:paraId="0D3E4F99" w14:textId="1C7896AE" w:rsidR="006340C0" w:rsidRPr="003167F4" w:rsidRDefault="006340C0" w:rsidP="00432569">
      <w:pPr>
        <w:pStyle w:val="HTMLiankstoformatuotas"/>
        <w:ind w:firstLine="851"/>
        <w:jc w:val="both"/>
        <w:rPr>
          <w:rFonts w:ascii="Times New Roman" w:hAnsi="Times New Roman"/>
          <w:b/>
          <w:sz w:val="24"/>
          <w:szCs w:val="24"/>
          <w:lang w:val="lt-LT"/>
        </w:rPr>
      </w:pPr>
      <w:r w:rsidRPr="003167F4">
        <w:rPr>
          <w:rFonts w:ascii="Times New Roman" w:hAnsi="Times New Roman"/>
          <w:b/>
          <w:sz w:val="24"/>
          <w:szCs w:val="24"/>
          <w:lang w:val="lt-LT"/>
        </w:rPr>
        <w:t>1. Įstatym</w:t>
      </w:r>
      <w:r w:rsidR="00934342" w:rsidRPr="003167F4">
        <w:rPr>
          <w:rFonts w:ascii="Times New Roman" w:hAnsi="Times New Roman"/>
          <w:b/>
          <w:sz w:val="24"/>
          <w:szCs w:val="24"/>
          <w:lang w:val="lt-LT"/>
        </w:rPr>
        <w:t>ų</w:t>
      </w:r>
      <w:r w:rsidRPr="003167F4">
        <w:rPr>
          <w:rFonts w:ascii="Times New Roman" w:hAnsi="Times New Roman"/>
          <w:b/>
          <w:sz w:val="24"/>
          <w:szCs w:val="24"/>
          <w:lang w:val="lt-LT"/>
        </w:rPr>
        <w:t xml:space="preserve"> projekt</w:t>
      </w:r>
      <w:r w:rsidR="00934342" w:rsidRPr="003167F4">
        <w:rPr>
          <w:rFonts w:ascii="Times New Roman" w:hAnsi="Times New Roman"/>
          <w:b/>
          <w:sz w:val="24"/>
          <w:szCs w:val="24"/>
          <w:lang w:val="lt-LT"/>
        </w:rPr>
        <w:t>ų</w:t>
      </w:r>
      <w:r w:rsidRPr="003167F4">
        <w:rPr>
          <w:rFonts w:ascii="Times New Roman" w:hAnsi="Times New Roman"/>
          <w:b/>
          <w:sz w:val="24"/>
          <w:szCs w:val="24"/>
          <w:lang w:val="lt-LT"/>
        </w:rPr>
        <w:t xml:space="preserve"> rengimą paskatinusios priežastys, tikslai ir uždaviniai </w:t>
      </w:r>
    </w:p>
    <w:p w14:paraId="036B5554" w14:textId="73169AE3" w:rsidR="002348F1" w:rsidRPr="00453B14" w:rsidRDefault="00E2450E" w:rsidP="00CD436A">
      <w:pPr>
        <w:ind w:firstLine="850"/>
        <w:contextualSpacing/>
        <w:jc w:val="both"/>
      </w:pPr>
      <w:r w:rsidRPr="003167F4">
        <w:t xml:space="preserve">Lietuvos Respublikos saugaus eismo automobilių keliais įstatymo Nr. VIII-2043 2, 9, 10, </w:t>
      </w:r>
      <w:r w:rsidR="000154B6" w:rsidRPr="003167F4">
        <w:t>14, 1</w:t>
      </w:r>
      <w:r w:rsidR="008632DF" w:rsidRPr="003167F4">
        <w:t>7,</w:t>
      </w:r>
      <w:r w:rsidRPr="00453B14">
        <w:t xml:space="preserve"> 22, 23, 27</w:t>
      </w:r>
      <w:r w:rsidRPr="00453B14">
        <w:rPr>
          <w:vertAlign w:val="superscript"/>
        </w:rPr>
        <w:t>2</w:t>
      </w:r>
      <w:r w:rsidRPr="00453B14">
        <w:t xml:space="preserve"> straipsnių ir priedo pakeitimo ir Įstatymo papildymo 14</w:t>
      </w:r>
      <w:r w:rsidRPr="00453B14">
        <w:rPr>
          <w:vertAlign w:val="superscript"/>
        </w:rPr>
        <w:t>1</w:t>
      </w:r>
      <w:r w:rsidRPr="00453B14">
        <w:t xml:space="preserve"> ir 14</w:t>
      </w:r>
      <w:r w:rsidRPr="00453B14">
        <w:rPr>
          <w:vertAlign w:val="superscript"/>
        </w:rPr>
        <w:t>2</w:t>
      </w:r>
      <w:r w:rsidRPr="00453B14">
        <w:t xml:space="preserve"> straipsniais ir 2 priedu </w:t>
      </w:r>
      <w:r w:rsidRPr="00453B14">
        <w:rPr>
          <w:rFonts w:eastAsia="Calibri"/>
        </w:rPr>
        <w:t>įstatymo (toliau – SEAKĮ projektas)</w:t>
      </w:r>
      <w:r w:rsidR="00414E44" w:rsidRPr="00453B14">
        <w:rPr>
          <w:rFonts w:eastAsia="Calibri"/>
        </w:rPr>
        <w:t>,</w:t>
      </w:r>
      <w:r w:rsidR="00086D04" w:rsidRPr="00453B14">
        <w:rPr>
          <w:rFonts w:eastAsia="Calibri"/>
        </w:rPr>
        <w:t xml:space="preserve"> </w:t>
      </w:r>
      <w:r w:rsidRPr="00453B14">
        <w:t xml:space="preserve">Lietuvos Respublikos administracinių nusižengimų kodekso 425 straipsnio pakeitimo įstatymo </w:t>
      </w:r>
      <w:r w:rsidRPr="00453B14">
        <w:rPr>
          <w:rFonts w:eastAsia="Calibri"/>
        </w:rPr>
        <w:t xml:space="preserve">(toliau – ANK projektas) </w:t>
      </w:r>
      <w:r w:rsidR="00414E44" w:rsidRPr="00453B14">
        <w:t>ir Lietuvos Respublikos užimtumo įstatymo 37 straipsnio pakeitimo įstatymo</w:t>
      </w:r>
      <w:r w:rsidR="00414E44" w:rsidRPr="00453B14">
        <w:rPr>
          <w:rFonts w:eastAsia="Calibri"/>
        </w:rPr>
        <w:t xml:space="preserve"> </w:t>
      </w:r>
      <w:r w:rsidR="00414E44" w:rsidRPr="00453B14">
        <w:t xml:space="preserve">(toliau – Užimtumo įstatymo projektas) </w:t>
      </w:r>
      <w:r w:rsidRPr="00453B14">
        <w:rPr>
          <w:rFonts w:eastAsia="Calibri"/>
        </w:rPr>
        <w:t>projektai</w:t>
      </w:r>
      <w:r w:rsidR="00CD436A" w:rsidRPr="00453B14">
        <w:rPr>
          <w:rFonts w:eastAsia="Calibri"/>
        </w:rPr>
        <w:t xml:space="preserve"> (toliau – įstatymų projektai) </w:t>
      </w:r>
      <w:r w:rsidRPr="00453B14">
        <w:rPr>
          <w:rFonts w:eastAsia="Calibri"/>
        </w:rPr>
        <w:t xml:space="preserve"> </w:t>
      </w:r>
      <w:r w:rsidR="006340C0" w:rsidRPr="00453B14">
        <w:t>parengt</w:t>
      </w:r>
      <w:r w:rsidR="002C667C" w:rsidRPr="00453B14">
        <w:t>i</w:t>
      </w:r>
      <w:r w:rsidR="006340C0" w:rsidRPr="00453B14">
        <w:t xml:space="preserve"> siekiant</w:t>
      </w:r>
      <w:r w:rsidR="002348F1" w:rsidRPr="00453B14">
        <w:t>:</w:t>
      </w:r>
    </w:p>
    <w:p w14:paraId="25A129EA" w14:textId="0C10C2C3" w:rsidR="002348F1" w:rsidRPr="00453B14" w:rsidRDefault="002348F1" w:rsidP="00CD436A">
      <w:pPr>
        <w:ind w:firstLine="850"/>
        <w:contextualSpacing/>
        <w:jc w:val="both"/>
      </w:pPr>
      <w:r w:rsidRPr="00453B14">
        <w:t xml:space="preserve">1) įgyvendinti 2018 m. balandžio 18 d. Europos Parlamento ir Tarybos direktyvą (ES) 2018/645, kuria iš dalies keičiama Direktyva 2003/59/EB dėl tam tikrų kelių transporto priemonių kroviniams ir keleiviams vežti vairuotojų pradinės kvalifikacijos ir kvalifikacijos kėlimo ir Direktyva 2006/126/EB dėl vairuotojo pažymėjimų (toliau – Direktyva </w:t>
      </w:r>
      <w:r w:rsidR="0089304D" w:rsidRPr="00453B14">
        <w:t xml:space="preserve">(ES) </w:t>
      </w:r>
      <w:r w:rsidRPr="00453B14">
        <w:t>2018/645);</w:t>
      </w:r>
    </w:p>
    <w:p w14:paraId="7C636B2A" w14:textId="70699117" w:rsidR="00E2450E" w:rsidRPr="00453B14" w:rsidRDefault="0072203D" w:rsidP="00CD436A">
      <w:pPr>
        <w:autoSpaceDE w:val="0"/>
        <w:autoSpaceDN w:val="0"/>
        <w:adjustRightInd w:val="0"/>
        <w:ind w:firstLine="850"/>
        <w:contextualSpacing/>
        <w:jc w:val="both"/>
      </w:pPr>
      <w:r w:rsidRPr="00453B14">
        <w:t>2</w:t>
      </w:r>
      <w:r w:rsidR="002C667C" w:rsidRPr="00453B14">
        <w:t xml:space="preserve">) </w:t>
      </w:r>
      <w:r w:rsidR="00A67247" w:rsidRPr="00453B14">
        <w:t>suderinti</w:t>
      </w:r>
      <w:r w:rsidR="00E2450E" w:rsidRPr="00453B14">
        <w:t xml:space="preserve"> Direktyvos (ES) 2018/645 ir Lietuvos Respublikos administracinių nusižengimų kodekso (toliau – ANK) nuostatas dėl dokumentų, kuriais patvirtinama </w:t>
      </w:r>
      <w:r w:rsidR="00E2450E" w:rsidRPr="00453B14">
        <w:rPr>
          <w:bCs/>
        </w:rPr>
        <w:t xml:space="preserve">vairuotojų kompetencija </w:t>
      </w:r>
      <w:r w:rsidR="00E2450E" w:rsidRPr="00453B14">
        <w:t xml:space="preserve">vežti krovinius ar keleivius komerciniais tikslais, ir prievolės juos turėti C1, C1E, C, CE, D1, D1E, D, DE kategorijų motorinių transporto priemonių </w:t>
      </w:r>
      <w:r w:rsidR="007C317C" w:rsidRPr="00453B14">
        <w:t xml:space="preserve">ir jų junginių su priekabomis </w:t>
      </w:r>
      <w:r w:rsidR="00E2450E" w:rsidRPr="00453B14">
        <w:t>vairuotojams, kurie verčiasi komerciniu krovinių arba keleivių vežimu</w:t>
      </w:r>
      <w:r w:rsidR="00414E44" w:rsidRPr="00453B14">
        <w:t>;</w:t>
      </w:r>
    </w:p>
    <w:p w14:paraId="63AF6A2A" w14:textId="4A2157E3" w:rsidR="00414E44" w:rsidRPr="00453B14" w:rsidRDefault="00414E44" w:rsidP="00414E44">
      <w:pPr>
        <w:autoSpaceDE w:val="0"/>
        <w:autoSpaceDN w:val="0"/>
        <w:adjustRightInd w:val="0"/>
        <w:ind w:firstLine="850"/>
        <w:contextualSpacing/>
        <w:jc w:val="both"/>
      </w:pPr>
      <w:r w:rsidRPr="00453B14">
        <w:t xml:space="preserve">3) </w:t>
      </w:r>
      <w:r w:rsidRPr="00453B14">
        <w:rPr>
          <w:rFonts w:eastAsia="Calibri"/>
        </w:rPr>
        <w:t xml:space="preserve">suderinti </w:t>
      </w:r>
      <w:r w:rsidRPr="00453B14">
        <w:t>Lietuvos Respublikos užimtumo įstatymo nuostatas su SEAKĮ projekto nuostatomis</w:t>
      </w:r>
      <w:r w:rsidR="00E737A6" w:rsidRPr="00453B14">
        <w:t>,</w:t>
      </w:r>
      <w:r w:rsidRPr="00453B14">
        <w:t xml:space="preserve"> pagal kurias kvalifikacijos pažymėjimas bus laikomas kompetencijos pažymėjimu. </w:t>
      </w:r>
    </w:p>
    <w:p w14:paraId="441651F9" w14:textId="15E24D4C" w:rsidR="0091112A" w:rsidRPr="00453B14" w:rsidRDefault="0091112A" w:rsidP="00CD436A">
      <w:pPr>
        <w:pStyle w:val="Pagrindinistekstas"/>
        <w:spacing w:after="0"/>
        <w:ind w:firstLine="850"/>
        <w:contextualSpacing/>
        <w:jc w:val="both"/>
        <w:rPr>
          <w:lang w:val="lt-LT"/>
        </w:rPr>
      </w:pPr>
      <w:r w:rsidRPr="00453B14">
        <w:rPr>
          <w:lang w:val="lt-LT"/>
        </w:rPr>
        <w:t xml:space="preserve">Pažymėtina, kad Direktyva </w:t>
      </w:r>
      <w:r w:rsidR="0089304D" w:rsidRPr="00453B14">
        <w:rPr>
          <w:lang w:val="lt-LT"/>
        </w:rPr>
        <w:t xml:space="preserve">(ES) </w:t>
      </w:r>
      <w:r w:rsidRPr="00453B14">
        <w:rPr>
          <w:lang w:val="lt-LT"/>
        </w:rPr>
        <w:t>2018/645 (išskyrus vieną punktą</w:t>
      </w:r>
      <w:r w:rsidR="0024248F" w:rsidRPr="00453B14">
        <w:rPr>
          <w:lang w:val="lt-LT"/>
        </w:rPr>
        <w:t xml:space="preserve"> dėl galimybės eismo dalyvių priežiūros tikslais Europos Sąjungos valstybėms narėms el. būdu keistis informacija apie išduotus arba panaikintus kompetencijos pažymėjimus</w:t>
      </w:r>
      <w:r w:rsidRPr="00453B14">
        <w:rPr>
          <w:lang w:val="lt-LT"/>
        </w:rPr>
        <w:t>) įsigalioja 2020 m. gegužės 23 d.</w:t>
      </w:r>
    </w:p>
    <w:p w14:paraId="0D3E4F9B" w14:textId="0D1347C7" w:rsidR="006340C0" w:rsidRPr="00453B14" w:rsidRDefault="006340C0" w:rsidP="00432569">
      <w:pPr>
        <w:autoSpaceDE w:val="0"/>
        <w:autoSpaceDN w:val="0"/>
        <w:adjustRightInd w:val="0"/>
        <w:ind w:firstLine="851"/>
        <w:jc w:val="both"/>
        <w:rPr>
          <w:b/>
        </w:rPr>
      </w:pPr>
      <w:r w:rsidRPr="00453B14">
        <w:rPr>
          <w:b/>
        </w:rPr>
        <w:t>2. Įstatym</w:t>
      </w:r>
      <w:r w:rsidR="00934342" w:rsidRPr="00453B14">
        <w:rPr>
          <w:b/>
        </w:rPr>
        <w:t>ų</w:t>
      </w:r>
      <w:r w:rsidRPr="00453B14">
        <w:rPr>
          <w:b/>
        </w:rPr>
        <w:t xml:space="preserve"> projekt</w:t>
      </w:r>
      <w:r w:rsidR="00934342" w:rsidRPr="00453B14">
        <w:rPr>
          <w:b/>
        </w:rPr>
        <w:t>ų</w:t>
      </w:r>
      <w:r w:rsidRPr="00453B14">
        <w:rPr>
          <w:b/>
        </w:rPr>
        <w:t xml:space="preserve"> iniciatoriai ir rengėjai </w:t>
      </w:r>
    </w:p>
    <w:p w14:paraId="406D5766" w14:textId="033330FB" w:rsidR="00CD436A" w:rsidRPr="00453B14" w:rsidRDefault="002348F1" w:rsidP="00CD436A">
      <w:pPr>
        <w:ind w:firstLine="851"/>
        <w:jc w:val="both"/>
      </w:pPr>
      <w:r w:rsidRPr="00453B14">
        <w:t>Įstatym</w:t>
      </w:r>
      <w:r w:rsidR="00934342" w:rsidRPr="00453B14">
        <w:t>ų</w:t>
      </w:r>
      <w:r w:rsidRPr="00453B14">
        <w:t xml:space="preserve"> projekt</w:t>
      </w:r>
      <w:r w:rsidR="00934342" w:rsidRPr="00453B14">
        <w:t>us</w:t>
      </w:r>
      <w:r w:rsidRPr="00453B14">
        <w:t xml:space="preserve"> parengė </w:t>
      </w:r>
      <w:r w:rsidR="00CD436A" w:rsidRPr="00453B14">
        <w:t xml:space="preserve">Susisiekimo ministerijos Kelių ir oro transporto politikos grupės (l. e. vadovo pareigas Tomas Pilukas, tel. 239 3823, el. p. tomas.pilukas@sumin.lt) vyresnysis patarėjas Dmitrijus Bialas (239 3937, el. p. dmitrij.bial@sumin.lt) ir patarėjas Andrius Karnilavičius (tel. 239 3874, el. p. andrius.karnilavicius@sumin.lt). </w:t>
      </w:r>
    </w:p>
    <w:p w14:paraId="0D3E4F9D" w14:textId="6B0BD814" w:rsidR="006340C0" w:rsidRPr="00453B14" w:rsidRDefault="006340C0" w:rsidP="00432569">
      <w:pPr>
        <w:ind w:firstLine="851"/>
        <w:jc w:val="both"/>
        <w:rPr>
          <w:b/>
          <w:bCs/>
        </w:rPr>
      </w:pPr>
      <w:r w:rsidRPr="00453B14">
        <w:rPr>
          <w:b/>
          <w:bCs/>
        </w:rPr>
        <w:t xml:space="preserve">3. </w:t>
      </w:r>
      <w:r w:rsidRPr="00453B14">
        <w:rPr>
          <w:rStyle w:val="fontstyle53"/>
          <w:b/>
        </w:rPr>
        <w:t>Kaip šiuo metu yra reguliuojami įstatym</w:t>
      </w:r>
      <w:r w:rsidR="00934342" w:rsidRPr="00453B14">
        <w:rPr>
          <w:rStyle w:val="fontstyle53"/>
          <w:b/>
        </w:rPr>
        <w:t>ų</w:t>
      </w:r>
      <w:r w:rsidRPr="00453B14">
        <w:rPr>
          <w:rStyle w:val="fontstyle53"/>
          <w:b/>
        </w:rPr>
        <w:t xml:space="preserve"> projekt</w:t>
      </w:r>
      <w:r w:rsidR="00934342" w:rsidRPr="00453B14">
        <w:rPr>
          <w:rStyle w:val="fontstyle53"/>
          <w:b/>
        </w:rPr>
        <w:t>uose</w:t>
      </w:r>
      <w:r w:rsidRPr="00453B14">
        <w:rPr>
          <w:rStyle w:val="fontstyle53"/>
          <w:b/>
        </w:rPr>
        <w:t xml:space="preserve"> aptarti teisiniai santykiai</w:t>
      </w:r>
    </w:p>
    <w:p w14:paraId="424C020F" w14:textId="2FE95987" w:rsidR="006D325E" w:rsidRPr="00453B14" w:rsidRDefault="009D7FB5" w:rsidP="00432569">
      <w:pPr>
        <w:ind w:firstLine="851"/>
        <w:jc w:val="both"/>
      </w:pPr>
      <w:r w:rsidRPr="00453B14">
        <w:rPr>
          <w:rFonts w:eastAsia="Calibri"/>
        </w:rPr>
        <w:t>3</w:t>
      </w:r>
      <w:r w:rsidR="00384645" w:rsidRPr="00453B14">
        <w:rPr>
          <w:rFonts w:eastAsia="Calibri"/>
        </w:rPr>
        <w:t>.1. Šiuo metu</w:t>
      </w:r>
      <w:r w:rsidR="00384645" w:rsidRPr="00453B14">
        <w:rPr>
          <w:rStyle w:val="fontstyle53"/>
        </w:rPr>
        <w:t xml:space="preserve"> </w:t>
      </w:r>
      <w:r w:rsidR="002348F1" w:rsidRPr="00453B14">
        <w:t>2003 m. liepos 15 d. Europos Parlamento ir Tarybos direktyvos 2003/59/EB dėl tam tikrų kelių transporto priemonių kroviniams ir keleiviams vežti vairuotojų pradinės kvalifikacijos ir periodinio mokymo, iš dalies keičiančios Tarybos reglamentą (EEB) Nr.</w:t>
      </w:r>
      <w:r w:rsidR="00E417E9" w:rsidRPr="00453B14">
        <w:t> </w:t>
      </w:r>
      <w:r w:rsidR="002348F1" w:rsidRPr="00453B14">
        <w:t xml:space="preserve">3820/85 ir Tarybos direktyvą 91/439/EEB bei panaikinančios Tarybos direktyvą 76/914/EEB (toliau – Direktyva 2003/59/EB), nuostatos įgyvendintos </w:t>
      </w:r>
      <w:r w:rsidR="00086D04" w:rsidRPr="00453B14">
        <w:t xml:space="preserve">Lietuvos Respublikos saugaus eismo automobilių keliais įstatymu </w:t>
      </w:r>
      <w:r w:rsidR="00086D04" w:rsidRPr="00453B14">
        <w:rPr>
          <w:lang w:eastAsia="en-US"/>
        </w:rPr>
        <w:t xml:space="preserve">(toliau – Įstatymas) </w:t>
      </w:r>
      <w:r w:rsidR="006D325E" w:rsidRPr="00453B14">
        <w:rPr>
          <w:lang w:eastAsia="en-US"/>
        </w:rPr>
        <w:t xml:space="preserve">ir </w:t>
      </w:r>
      <w:r w:rsidR="006D325E" w:rsidRPr="00453B14">
        <w:t>C1, C1E, C, CE, D1, D1E, D, DE kategorijų motorinių transporto priemonių vairuotojų mokymo pradinei profesinei kvalifikacijai įgyti ir vairuotojų periodinio profesinio mokymo tvarkos aprašu, patvirtint</w:t>
      </w:r>
      <w:r w:rsidR="00E417E9" w:rsidRPr="00453B14">
        <w:t>u</w:t>
      </w:r>
      <w:r w:rsidR="006D325E" w:rsidRPr="00453B14">
        <w:t xml:space="preserve"> Lietuvos Respublikos susisiekimo ministro 2011 m. vasario 3 d. įsakymu Nr. 3-79 „Dėl C1, C1E, C, CE, D1, D1E, D, DE kategorijų motorinių transporto priemonių vairuotojų mokymo pradinei profesinei kvalifikacijai įgyti ir vairuotojų periodinio profesinio mokymo tvarkos aprašo patvirtinimo“</w:t>
      </w:r>
      <w:r w:rsidR="000154B6">
        <w:t xml:space="preserve"> (toliau – Aprašas)</w:t>
      </w:r>
      <w:r w:rsidR="006D325E" w:rsidRPr="00453B14">
        <w:t>.</w:t>
      </w:r>
    </w:p>
    <w:p w14:paraId="141A9301" w14:textId="64CD5A97" w:rsidR="00665729" w:rsidRPr="00453B14" w:rsidRDefault="00E417E9" w:rsidP="00432569">
      <w:pPr>
        <w:ind w:firstLine="851"/>
        <w:jc w:val="both"/>
        <w:rPr>
          <w:bCs/>
        </w:rPr>
      </w:pPr>
      <w:r w:rsidRPr="00453B14">
        <w:t xml:space="preserve">Direktyvos </w:t>
      </w:r>
      <w:r w:rsidR="001C4F12" w:rsidRPr="00453B14">
        <w:t xml:space="preserve">(ES) </w:t>
      </w:r>
      <w:r w:rsidRPr="00453B14">
        <w:t xml:space="preserve">2018/645 </w:t>
      </w:r>
      <w:r w:rsidR="00665729" w:rsidRPr="00453B14">
        <w:rPr>
          <w:bCs/>
        </w:rPr>
        <w:t>nuostatos į nacionalinę teisę perkeltos</w:t>
      </w:r>
      <w:r w:rsidR="00923EFE" w:rsidRPr="00453B14">
        <w:rPr>
          <w:bCs/>
        </w:rPr>
        <w:t xml:space="preserve"> iš dalies</w:t>
      </w:r>
      <w:r w:rsidR="00665729" w:rsidRPr="00453B14">
        <w:rPr>
          <w:bCs/>
        </w:rPr>
        <w:t>.</w:t>
      </w:r>
    </w:p>
    <w:p w14:paraId="79D3D344" w14:textId="2AA4BCEE" w:rsidR="00665729" w:rsidRPr="00453B14" w:rsidRDefault="009D7FB5" w:rsidP="00432569">
      <w:pPr>
        <w:pStyle w:val="Pagrindinistekstas"/>
        <w:spacing w:after="0"/>
        <w:ind w:firstLine="851"/>
        <w:rPr>
          <w:lang w:val="lt-LT"/>
        </w:rPr>
      </w:pPr>
      <w:r w:rsidRPr="00453B14">
        <w:rPr>
          <w:lang w:val="lt-LT"/>
        </w:rPr>
        <w:t>3</w:t>
      </w:r>
      <w:r w:rsidR="00384645" w:rsidRPr="00453B14">
        <w:rPr>
          <w:lang w:val="lt-LT"/>
        </w:rPr>
        <w:t xml:space="preserve">.2. </w:t>
      </w:r>
      <w:r w:rsidR="00665729" w:rsidRPr="00453B14">
        <w:rPr>
          <w:lang w:val="lt-LT"/>
        </w:rPr>
        <w:t>Pagal Įstatymo 2 straipsnio 4</w:t>
      </w:r>
      <w:r w:rsidR="00F66733">
        <w:rPr>
          <w:lang w:val="lt-LT"/>
        </w:rPr>
        <w:t>8</w:t>
      </w:r>
      <w:r w:rsidR="00665729" w:rsidRPr="00453B14">
        <w:rPr>
          <w:lang w:val="lt-LT"/>
        </w:rPr>
        <w:t xml:space="preserve"> ir 5</w:t>
      </w:r>
      <w:r w:rsidR="00F66733">
        <w:rPr>
          <w:lang w:val="lt-LT"/>
        </w:rPr>
        <w:t>4</w:t>
      </w:r>
      <w:r w:rsidR="00665729" w:rsidRPr="00453B14">
        <w:rPr>
          <w:lang w:val="lt-LT"/>
        </w:rPr>
        <w:t> dalis:</w:t>
      </w:r>
    </w:p>
    <w:p w14:paraId="4E5CCE64" w14:textId="0C5A3852" w:rsidR="00665729" w:rsidRPr="00453B14" w:rsidRDefault="00665729" w:rsidP="00432569">
      <w:pPr>
        <w:pStyle w:val="Pagrindinistekstas"/>
        <w:spacing w:after="0"/>
        <w:ind w:firstLine="851"/>
        <w:jc w:val="both"/>
        <w:rPr>
          <w:lang w:val="lt-LT"/>
        </w:rPr>
      </w:pPr>
      <w:r w:rsidRPr="00453B14">
        <w:rPr>
          <w:lang w:val="lt-LT"/>
        </w:rPr>
        <w:t>„4</w:t>
      </w:r>
      <w:r w:rsidR="00F66733">
        <w:rPr>
          <w:lang w:val="lt-LT"/>
        </w:rPr>
        <w:t>8</w:t>
      </w:r>
      <w:r w:rsidRPr="00453B14">
        <w:rPr>
          <w:lang w:val="lt-LT"/>
        </w:rPr>
        <w:t xml:space="preserve">. </w:t>
      </w:r>
      <w:r w:rsidRPr="00453B14">
        <w:rPr>
          <w:b/>
          <w:lang w:val="lt-LT"/>
        </w:rPr>
        <w:t>Periodinis profesinis vairuotojų mokymas</w:t>
      </w:r>
      <w:r w:rsidRPr="00453B14">
        <w:rPr>
          <w:lang w:val="lt-LT"/>
        </w:rPr>
        <w:t xml:space="preserve"> – C1, C1E, C, CE, D1, D1E, D, DE kategorijų motorinių transporto priemonių ir jų junginių su priekabomis vairuotojų mokymas teisės aktų nustatytu dažnumu siekiant tobulinti profesinę kvalifikaciją vežti krovinius ar keleivius </w:t>
      </w:r>
      <w:r w:rsidRPr="00453B14">
        <w:rPr>
          <w:lang w:val="lt-LT"/>
        </w:rPr>
        <w:lastRenderedPageBreak/>
        <w:t>komerciniais tikslais ir suteikti vairuotojo profesinės kvalifikacijos periodinio tobulinimo pažymėjimą.</w:t>
      </w:r>
    </w:p>
    <w:p w14:paraId="5966A160" w14:textId="41DDC13C" w:rsidR="00665729" w:rsidRPr="00453B14" w:rsidRDefault="00665729" w:rsidP="00432569">
      <w:pPr>
        <w:pStyle w:val="Pagrindinistekstas"/>
        <w:spacing w:after="0"/>
        <w:ind w:firstLine="851"/>
        <w:jc w:val="both"/>
        <w:rPr>
          <w:lang w:val="lt-LT"/>
        </w:rPr>
      </w:pPr>
      <w:r w:rsidRPr="00453B14">
        <w:rPr>
          <w:lang w:val="lt-LT"/>
        </w:rPr>
        <w:t>5</w:t>
      </w:r>
      <w:r w:rsidR="00F66733">
        <w:rPr>
          <w:lang w:val="lt-LT"/>
        </w:rPr>
        <w:t>4</w:t>
      </w:r>
      <w:r w:rsidRPr="00453B14">
        <w:rPr>
          <w:lang w:val="lt-LT"/>
        </w:rPr>
        <w:t xml:space="preserve">. </w:t>
      </w:r>
      <w:r w:rsidRPr="00453B14">
        <w:rPr>
          <w:b/>
          <w:lang w:val="lt-LT"/>
        </w:rPr>
        <w:t>Pradinis profesinis vairuotojų mokymas</w:t>
      </w:r>
      <w:r w:rsidRPr="00453B14">
        <w:rPr>
          <w:lang w:val="lt-LT"/>
        </w:rPr>
        <w:t xml:space="preserve"> – C1, C1E, C, CE, D1, D1E, D, DE kategorijų motorinių transporto priemonių ir jų junginių su priekabomis vairuotojų mokymas siekiant suteikti šių transporto priemonių vairuotojų pradinę profesinę kvalifikaciją vežti krovinius ar keleivius komerciniais tikslais ir kvalifikacijos pažymėjimą, kuriuo patvirtinama ši kvalifikacija.“</w:t>
      </w:r>
    </w:p>
    <w:p w14:paraId="66E57524" w14:textId="739900E5" w:rsidR="006D325E" w:rsidRPr="00453B14" w:rsidRDefault="006D325E" w:rsidP="00432569">
      <w:pPr>
        <w:pStyle w:val="Pagrindinistekstas"/>
        <w:spacing w:after="0"/>
        <w:ind w:firstLine="851"/>
        <w:jc w:val="both"/>
        <w:rPr>
          <w:lang w:val="lt-LT"/>
        </w:rPr>
      </w:pPr>
      <w:r w:rsidRPr="00453B14">
        <w:rPr>
          <w:lang w:val="lt-LT"/>
        </w:rPr>
        <w:t xml:space="preserve">Įstatymo 10 straipsnio 1 dalies 11 punkte įtvirtinta, kad, užtikrindama eismo saugumą, Susisiekimo ministerija arba jos įgaliotos institucijos, „suderinusi su Švietimo ir mokslo ministerija, nustato C1, C1E, C, CE, D1, D1E, D, DE kategorijų motorinių transporto priemonių vairuotojų mokymo pradinei profesinei kvalifikacijai įgyti ir vairuotojų periodinio profesinio mokymo tvarką“. </w:t>
      </w:r>
    </w:p>
    <w:p w14:paraId="5C34133D" w14:textId="77777777" w:rsidR="00665729" w:rsidRPr="00453B14" w:rsidRDefault="00665729" w:rsidP="00432569">
      <w:pPr>
        <w:pStyle w:val="Pagrindinistekstas"/>
        <w:spacing w:after="0"/>
        <w:ind w:firstLine="851"/>
        <w:jc w:val="both"/>
        <w:rPr>
          <w:lang w:val="lt-LT"/>
        </w:rPr>
      </w:pPr>
      <w:r w:rsidRPr="00453B14">
        <w:rPr>
          <w:lang w:val="lt-LT"/>
        </w:rPr>
        <w:t>Pagal Įstatymo 22 straipsnio 6 dalį „C1, C1E, C, CE, D1, D1E, D, DE kategorijų motorinių transporto priemonių vairuotojai privalo nustatyta tvarka baigti mokymus pradinei profesinei kvalifikacijai įgyti bei periodinius profesinius mokymus“.</w:t>
      </w:r>
    </w:p>
    <w:p w14:paraId="1C6FA975" w14:textId="77777777" w:rsidR="00414E44" w:rsidRPr="00453B14" w:rsidRDefault="0095039D" w:rsidP="0095039D">
      <w:pPr>
        <w:pStyle w:val="Pagrindinistekstas"/>
        <w:spacing w:after="0"/>
        <w:ind w:firstLine="851"/>
        <w:jc w:val="both"/>
        <w:rPr>
          <w:lang w:val="lt-LT"/>
        </w:rPr>
      </w:pPr>
      <w:r w:rsidRPr="00453B14">
        <w:rPr>
          <w:lang w:val="lt-LT"/>
        </w:rPr>
        <w:t>ANK</w:t>
      </w:r>
      <w:r w:rsidR="00934342" w:rsidRPr="00453B14">
        <w:rPr>
          <w:lang w:val="lt-LT"/>
        </w:rPr>
        <w:t xml:space="preserve"> 425 straipsnyje numatyta administracinė atsakomybė už C1, C1E, C, CE, D1, D1E, D, DE kategorijų motorinių transporto priemonių vairavimą neturint kvalifikacijos pažymėjimo arba vairuotojo profesinės kvalifikacijos periodinio tobulinimo pažymėjimo</w:t>
      </w:r>
      <w:r w:rsidRPr="00453B14">
        <w:rPr>
          <w:lang w:val="lt-LT"/>
        </w:rPr>
        <w:t>,</w:t>
      </w:r>
      <w:r w:rsidR="00934342" w:rsidRPr="00453B14">
        <w:rPr>
          <w:lang w:val="lt-LT"/>
        </w:rPr>
        <w:t xml:space="preserve"> pakartotinį</w:t>
      </w:r>
      <w:r w:rsidRPr="00453B14">
        <w:rPr>
          <w:lang w:val="lt-LT"/>
        </w:rPr>
        <w:t xml:space="preserve"> pažeidimą ir tr</w:t>
      </w:r>
      <w:r w:rsidR="00934342" w:rsidRPr="00453B14">
        <w:rPr>
          <w:lang w:val="lt-LT"/>
        </w:rPr>
        <w:t>ansporto priemonių vairavim</w:t>
      </w:r>
      <w:r w:rsidRPr="00453B14">
        <w:rPr>
          <w:lang w:val="lt-LT"/>
        </w:rPr>
        <w:t>ą</w:t>
      </w:r>
      <w:r w:rsidR="00934342" w:rsidRPr="00453B14">
        <w:rPr>
          <w:lang w:val="lt-LT"/>
        </w:rPr>
        <w:t xml:space="preserve"> neturint vairuotojo pažymėjime įrašyto Europos Bendrijos kodo (95), patvirtinančio vairuotojo pradinę profesinę kvalifikaciją arba kvalifikacijos tobulinimą</w:t>
      </w:r>
      <w:r w:rsidRPr="00453B14">
        <w:rPr>
          <w:lang w:val="lt-LT"/>
        </w:rPr>
        <w:t>.</w:t>
      </w:r>
      <w:r w:rsidR="00934342" w:rsidRPr="00453B14">
        <w:rPr>
          <w:lang w:val="lt-LT"/>
        </w:rPr>
        <w:t xml:space="preserve"> </w:t>
      </w:r>
    </w:p>
    <w:p w14:paraId="2A3CB815" w14:textId="3264A510" w:rsidR="00414E44" w:rsidRDefault="00414E44" w:rsidP="00414E44">
      <w:pPr>
        <w:autoSpaceDE w:val="0"/>
        <w:autoSpaceDN w:val="0"/>
        <w:adjustRightInd w:val="0"/>
        <w:ind w:firstLine="851"/>
        <w:jc w:val="both"/>
      </w:pPr>
      <w:r w:rsidRPr="00453B14">
        <w:t>Užimtumo įstatymo 37 straipsnio 11 dalyje nustatyta, kad „bedarbių ir užimtų asmenų profesinis mokymas pagal šio straipsnio nuostatas pakartotinai gali būti organizuojamas ne anksčiau kaip po 3 metų baigus profesinio mokymo programą ir įgijus kvalifikaciją, ne anksčiau kaip po vienų metų įgijus kompetenciją, išskyrus atvejus, kai dėl sveikatos būklės asmuo negali dirbti pagal įgytą kvalifikaciją ir (ar) kompetenciją arba kai asmuo neturi teisės dirbti pagal įgytą kompetenciją neturėdamas teisės aktuose nurodyto kvalifikacijos pažymėjimo“.</w:t>
      </w:r>
    </w:p>
    <w:p w14:paraId="75AD3ECC" w14:textId="1B7B7B34" w:rsidR="00BE4A26" w:rsidRPr="00D46B95" w:rsidRDefault="000154B6" w:rsidP="00D46B95">
      <w:pPr>
        <w:autoSpaceDE w:val="0"/>
        <w:autoSpaceDN w:val="0"/>
        <w:adjustRightInd w:val="0"/>
        <w:ind w:firstLine="851"/>
        <w:jc w:val="both"/>
        <w:rPr>
          <w:lang w:val="en-US"/>
        </w:rPr>
      </w:pPr>
      <w:r w:rsidRPr="00A328B5">
        <w:t>Aprašo 27 ir 28 punktuose nustatyta, kad k</w:t>
      </w:r>
      <w:r w:rsidRPr="00A328B5">
        <w:rPr>
          <w:color w:val="000000"/>
        </w:rPr>
        <w:t>valifikacijos pažymėjimus, patvirtinančius pradinę profesinę kvalifikaciją, vairuotojai privalo turėti:</w:t>
      </w:r>
      <w:bookmarkStart w:id="0" w:name="part_a0005c58bc774e58963fc76565b8f26e"/>
      <w:bookmarkEnd w:id="0"/>
      <w:r w:rsidRPr="00A328B5">
        <w:t xml:space="preserve"> </w:t>
      </w:r>
      <w:r w:rsidRPr="00A328B5">
        <w:rPr>
          <w:color w:val="000000"/>
        </w:rPr>
        <w:t>nuo 2008 m. rugsėjo 10 d. – įgiję teisę vežti keleivius D1, D1E, D ar DE kategorijų transporto priemonėmis;</w:t>
      </w:r>
      <w:bookmarkStart w:id="1" w:name="part_07d0cc0d67754eb4bdf9dfab458fb102"/>
      <w:bookmarkEnd w:id="1"/>
      <w:r w:rsidRPr="00A328B5">
        <w:rPr>
          <w:color w:val="000000"/>
        </w:rPr>
        <w:t xml:space="preserve"> nuo 2009 m. rugsėjo 10 d. – įgiję teisę vežti krovinius C1, C1E, C ar CE kategorijų transporto priemonėmis. O </w:t>
      </w:r>
      <w:bookmarkStart w:id="2" w:name="part_785ea669307346bdaf3fe5dc5a81df09"/>
      <w:bookmarkEnd w:id="2"/>
      <w:r w:rsidRPr="00A328B5">
        <w:rPr>
          <w:color w:val="000000"/>
        </w:rPr>
        <w:t xml:space="preserve">asmenys, gavę vairuotojų pažymėjimus, suteikiančius teisę vairuoti nurodytu kategorijų transporto priemones, iki nurodytų datų ir pageidaujantys vežti krovinius ir (ar) keleivius, privalo išklausyti periodinio profesinio mokymo kursą ir įgyti vairuotojo profesinės kvalifikacijos periodinio tobulinimo pažymėjimus ne vėliau kaip iki: </w:t>
      </w:r>
      <w:bookmarkStart w:id="3" w:name="part_289697000e4f44419ce08281abf76b37"/>
      <w:bookmarkEnd w:id="3"/>
      <w:r w:rsidRPr="00A328B5">
        <w:rPr>
          <w:color w:val="000000"/>
        </w:rPr>
        <w:t>2013 m. rugsėjo 10 d. – vežti keleivius D1, D1E, D ar DE kategorijų transporto priemonėmis;</w:t>
      </w:r>
      <w:bookmarkStart w:id="4" w:name="part_af3ea77925a84f97904be2bb268badd9"/>
      <w:bookmarkEnd w:id="4"/>
      <w:r w:rsidRPr="00A328B5">
        <w:rPr>
          <w:color w:val="000000"/>
        </w:rPr>
        <w:t xml:space="preserve"> 2014 m. rugsėjo 10 d. – vežti krovinius C1, C1E, C ar CE kategorijų transporto priemonėmis.</w:t>
      </w:r>
      <w:r w:rsidR="00D46B95" w:rsidRPr="00A328B5">
        <w:rPr>
          <w:lang w:val="en-US"/>
        </w:rPr>
        <w:t xml:space="preserve"> </w:t>
      </w:r>
      <w:r w:rsidR="00D46B95" w:rsidRPr="00A328B5">
        <w:rPr>
          <w:rFonts w:eastAsia="Calibri"/>
        </w:rPr>
        <w:t>SEAKĮ projekt</w:t>
      </w:r>
      <w:r w:rsidR="00F66733">
        <w:rPr>
          <w:rFonts w:eastAsia="Calibri"/>
        </w:rPr>
        <w:t>o</w:t>
      </w:r>
      <w:r w:rsidR="00D46B95" w:rsidRPr="00A328B5">
        <w:rPr>
          <w:rFonts w:eastAsia="Calibri"/>
        </w:rPr>
        <w:t xml:space="preserve"> 1</w:t>
      </w:r>
      <w:r w:rsidR="00072AB3">
        <w:rPr>
          <w:rFonts w:eastAsia="Calibri"/>
        </w:rPr>
        <w:t>3</w:t>
      </w:r>
      <w:r w:rsidR="00D46B95" w:rsidRPr="00A328B5">
        <w:rPr>
          <w:rFonts w:eastAsia="Calibri"/>
        </w:rPr>
        <w:t xml:space="preserve"> straipsnio </w:t>
      </w:r>
      <w:r w:rsidR="00072AB3">
        <w:rPr>
          <w:rFonts w:eastAsia="Calibri"/>
        </w:rPr>
        <w:t>3</w:t>
      </w:r>
      <w:r w:rsidR="00D46B95" w:rsidRPr="00A328B5">
        <w:rPr>
          <w:rFonts w:eastAsia="Calibri"/>
        </w:rPr>
        <w:t xml:space="preserve"> dalyje numatoma analogiška nuostata.</w:t>
      </w:r>
    </w:p>
    <w:p w14:paraId="0D3E4FA8" w14:textId="77777777" w:rsidR="006340C0" w:rsidRPr="00453B14" w:rsidRDefault="006340C0" w:rsidP="0095039D">
      <w:pPr>
        <w:ind w:firstLine="851"/>
        <w:jc w:val="both"/>
        <w:rPr>
          <w:bCs/>
        </w:rPr>
      </w:pPr>
      <w:r w:rsidRPr="00453B14">
        <w:rPr>
          <w:b/>
        </w:rPr>
        <w:t>4. Kokios siūlomos naujos teisinio reguliavimo nuostatos ir kokių teigiamų rezultatų laukiama</w:t>
      </w:r>
    </w:p>
    <w:p w14:paraId="32910F36" w14:textId="45F06EF6" w:rsidR="002F744B" w:rsidRPr="00453B14" w:rsidRDefault="004975BB" w:rsidP="002F744B">
      <w:pPr>
        <w:ind w:firstLine="851"/>
        <w:jc w:val="both"/>
      </w:pPr>
      <w:r w:rsidRPr="00453B14">
        <w:rPr>
          <w:rFonts w:eastAsia="Calibri"/>
        </w:rPr>
        <w:t xml:space="preserve">4.1. </w:t>
      </w:r>
      <w:r w:rsidR="002F744B" w:rsidRPr="00453B14">
        <w:rPr>
          <w:rFonts w:eastAsia="Calibri"/>
        </w:rPr>
        <w:t>SEAKĮ p</w:t>
      </w:r>
      <w:r w:rsidR="002F744B" w:rsidRPr="00453B14">
        <w:t>rojektu siūloma Įstatymo 2 straipsnyje nustatyti sąvokas „vairuotojo kvalifikaci</w:t>
      </w:r>
      <w:r w:rsidR="00AE1A01" w:rsidRPr="00453B14">
        <w:t>jos</w:t>
      </w:r>
      <w:r w:rsidR="002F744B" w:rsidRPr="00453B14">
        <w:t xml:space="preserve"> kortelė“</w:t>
      </w:r>
      <w:r w:rsidR="000023F9" w:rsidRPr="00453B14">
        <w:t xml:space="preserve"> ir </w:t>
      </w:r>
      <w:r w:rsidR="002F744B" w:rsidRPr="00453B14">
        <w:t>„</w:t>
      </w:r>
      <w:r w:rsidR="00827B90">
        <w:t xml:space="preserve">vairuotojų </w:t>
      </w:r>
      <w:r w:rsidR="002F744B" w:rsidRPr="00453B14">
        <w:t>mokymo centras“</w:t>
      </w:r>
      <w:r w:rsidR="00827B90">
        <w:t xml:space="preserve"> (toliau – mokymo centras)</w:t>
      </w:r>
      <w:r w:rsidR="002F744B" w:rsidRPr="00453B14">
        <w:t xml:space="preserve">, Įstatyme </w:t>
      </w:r>
      <w:r w:rsidR="00D54C35">
        <w:t>vartojamą</w:t>
      </w:r>
      <w:r w:rsidR="00D54C35" w:rsidRPr="00453B14">
        <w:t xml:space="preserve"> </w:t>
      </w:r>
      <w:r w:rsidR="002F744B" w:rsidRPr="00453B14">
        <w:t>sąvoką „pradinis profesinis vairuotojų mokymas“ pakeisti į „vairuotojų kompetencij</w:t>
      </w:r>
      <w:r w:rsidR="00F82A82" w:rsidRPr="00453B14">
        <w:t xml:space="preserve">os </w:t>
      </w:r>
      <w:r w:rsidR="00F837E0">
        <w:t xml:space="preserve">įgijimo </w:t>
      </w:r>
      <w:r w:rsidR="00F82A82" w:rsidRPr="00453B14">
        <w:t>kursai</w:t>
      </w:r>
      <w:r w:rsidR="002F744B" w:rsidRPr="00453B14">
        <w:t>“</w:t>
      </w:r>
      <w:r w:rsidR="00F837E0">
        <w:t xml:space="preserve"> (toliau – </w:t>
      </w:r>
      <w:r w:rsidR="00F837E0" w:rsidRPr="00453B14">
        <w:t xml:space="preserve">vairuotojų kompetencijos </w:t>
      </w:r>
      <w:r w:rsidR="00F837E0">
        <w:t>k</w:t>
      </w:r>
      <w:r w:rsidR="00F837E0" w:rsidRPr="00453B14">
        <w:t>ursai</w:t>
      </w:r>
      <w:r w:rsidR="00F837E0">
        <w:t>)</w:t>
      </w:r>
      <w:r w:rsidR="002F744B" w:rsidRPr="00453B14">
        <w:t>, o sąvoką „periodinis profesinis vairuotojų mokymas“ pakeisti sąvoka „vairuotojų kompetencij</w:t>
      </w:r>
      <w:r w:rsidR="00F82A82" w:rsidRPr="00453B14">
        <w:t>os</w:t>
      </w:r>
      <w:r w:rsidR="002F744B" w:rsidRPr="00453B14">
        <w:t xml:space="preserve"> tobulini</w:t>
      </w:r>
      <w:r w:rsidR="00F82A82" w:rsidRPr="00453B14">
        <w:t>mo kursai</w:t>
      </w:r>
      <w:r w:rsidR="002F744B" w:rsidRPr="00453B14">
        <w:t xml:space="preserve">“ (pagal Direktyvos 2018/645 </w:t>
      </w:r>
      <w:r w:rsidR="002F744B" w:rsidRPr="00453B14">
        <w:rPr>
          <w:bCs/>
        </w:rPr>
        <w:t>nuostatas</w:t>
      </w:r>
      <w:r w:rsidR="002F744B" w:rsidRPr="00453B14">
        <w:t xml:space="preserve">). </w:t>
      </w:r>
    </w:p>
    <w:p w14:paraId="020147FD" w14:textId="00173469" w:rsidR="002F744B" w:rsidRPr="00453B14" w:rsidRDefault="002F744B" w:rsidP="002F744B">
      <w:pPr>
        <w:ind w:firstLine="851"/>
        <w:jc w:val="both"/>
      </w:pPr>
      <w:r w:rsidRPr="00453B14">
        <w:t xml:space="preserve">4.2. Pagal </w:t>
      </w:r>
      <w:r w:rsidRPr="00453B14">
        <w:rPr>
          <w:rFonts w:eastAsia="Calibri"/>
        </w:rPr>
        <w:t>SEAKĮ</w:t>
      </w:r>
      <w:r w:rsidRPr="00453B14">
        <w:t xml:space="preserve"> projektu keičiamo Įstatymo 10 straipsnio ir pildomo 14</w:t>
      </w:r>
      <w:r w:rsidR="00F66733">
        <w:rPr>
          <w:vertAlign w:val="superscript"/>
        </w:rPr>
        <w:t>2</w:t>
      </w:r>
      <w:r w:rsidRPr="00453B14">
        <w:t xml:space="preserve"> straipsnio nuostatas vairuotojų </w:t>
      </w:r>
      <w:r w:rsidR="00F82A82" w:rsidRPr="00453B14">
        <w:t xml:space="preserve">kompetencijos </w:t>
      </w:r>
      <w:r w:rsidRPr="00453B14">
        <w:t>ir k</w:t>
      </w:r>
      <w:r w:rsidR="00F82A82" w:rsidRPr="00453B14">
        <w:t>ompetencijos tobulinimo</w:t>
      </w:r>
      <w:r w:rsidRPr="00453B14">
        <w:t xml:space="preserve"> reglamentavimo ir mokymo centrų priežiūros funkcijos iš Švietimo, mokslo ir sporto ministerijos bus perduotos Susisiekimo ministerijai. Teisinio reguliavimo pakeitimai parengti atsižvelgiant į Lietuvos nacionalin</w:t>
      </w:r>
      <w:r w:rsidR="00D54C35">
        <w:t>ės</w:t>
      </w:r>
      <w:r w:rsidRPr="00453B14">
        <w:t xml:space="preserve"> vežėjų automobiliais asociacijos „Linava“, Lietuvos vežėjų sąjungos</w:t>
      </w:r>
      <w:r w:rsidR="001E50E2" w:rsidRPr="00453B14">
        <w:t>,</w:t>
      </w:r>
      <w:r w:rsidRPr="00453B14">
        <w:t xml:space="preserve"> Lietuvos vairuotojų mokymo ir kvalifikacijų kėlimo mokyklų asociacijos </w:t>
      </w:r>
      <w:r w:rsidR="001E50E2" w:rsidRPr="00453B14">
        <w:t xml:space="preserve">ir Tarptautinio transporto ir logistikos aljanso </w:t>
      </w:r>
      <w:r w:rsidRPr="00453B14">
        <w:t xml:space="preserve">pasiūlymus.  </w:t>
      </w:r>
    </w:p>
    <w:p w14:paraId="67B47E06" w14:textId="2AB15827" w:rsidR="0072203D" w:rsidRPr="00453B14" w:rsidRDefault="00B377D0" w:rsidP="0072203D">
      <w:pPr>
        <w:ind w:firstLine="851"/>
        <w:jc w:val="both"/>
      </w:pPr>
      <w:r w:rsidRPr="00453B14">
        <w:t>4.</w:t>
      </w:r>
      <w:r w:rsidR="00D6310C" w:rsidRPr="00453B14">
        <w:t>3</w:t>
      </w:r>
      <w:r w:rsidRPr="00453B14">
        <w:t xml:space="preserve">. </w:t>
      </w:r>
      <w:r w:rsidR="004B7060" w:rsidRPr="00453B14">
        <w:rPr>
          <w:rFonts w:eastAsia="Calibri"/>
        </w:rPr>
        <w:t>SEAKĮ p</w:t>
      </w:r>
      <w:r w:rsidR="004B7060" w:rsidRPr="00453B14">
        <w:t>rojektu siūloma Įstatymo 1</w:t>
      </w:r>
      <w:r w:rsidR="00692DA8">
        <w:t>4</w:t>
      </w:r>
      <w:r w:rsidR="004B7060" w:rsidRPr="00453B14">
        <w:t xml:space="preserve"> straipsnio </w:t>
      </w:r>
      <w:r w:rsidR="00692DA8">
        <w:t>2</w:t>
      </w:r>
      <w:r w:rsidR="004B7060" w:rsidRPr="00453B14">
        <w:t xml:space="preserve"> dalyje </w:t>
      </w:r>
      <w:r w:rsidR="0072203D" w:rsidRPr="00453B14">
        <w:t xml:space="preserve">numatyti pareigą C1, C1E, C, CE, D1, D1E, D, DE kategorijų motorinių transporto priemonių </w:t>
      </w:r>
      <w:r w:rsidR="007C317C" w:rsidRPr="00453B14">
        <w:t xml:space="preserve">ir jų junginių su priekabomis </w:t>
      </w:r>
      <w:r w:rsidR="0072203D" w:rsidRPr="00453B14">
        <w:t xml:space="preserve">vairuotojams, kurie verčiasi komerciniu krovinių arba keleivių vežimu ir kurių vairuotojo </w:t>
      </w:r>
      <w:r w:rsidR="0072203D" w:rsidRPr="00453B14">
        <w:lastRenderedPageBreak/>
        <w:t xml:space="preserve">pažymėjime prie atitinkamų kategorijų neįrašytas vairuotojo </w:t>
      </w:r>
      <w:r w:rsidR="0056053E" w:rsidRPr="00453B14">
        <w:t>kompetenciją patvirtinantis suderintas</w:t>
      </w:r>
      <w:r w:rsidR="0056053E" w:rsidRPr="00453B14">
        <w:rPr>
          <w:b/>
        </w:rPr>
        <w:t xml:space="preserve"> </w:t>
      </w:r>
      <w:r w:rsidR="0072203D" w:rsidRPr="00453B14">
        <w:t>Europos Sąjungos kodas (95), tikrinančio pareigūno reikalavimu pateikti vairuotojo liudijimą arba vairuotojo kvalifikaci</w:t>
      </w:r>
      <w:r w:rsidR="00F22480" w:rsidRPr="00453B14">
        <w:t>jos</w:t>
      </w:r>
      <w:r w:rsidR="0072203D" w:rsidRPr="00453B14">
        <w:t xml:space="preserve"> kortelę.</w:t>
      </w:r>
    </w:p>
    <w:p w14:paraId="362D4349" w14:textId="4D8F0D0A" w:rsidR="00D6310C" w:rsidRDefault="00D6310C" w:rsidP="00D6310C">
      <w:pPr>
        <w:ind w:firstLine="851"/>
        <w:jc w:val="both"/>
      </w:pPr>
      <w:r w:rsidRPr="00453B14">
        <w:t>4.</w:t>
      </w:r>
      <w:r w:rsidR="00AC0E98">
        <w:t>4</w:t>
      </w:r>
      <w:r w:rsidRPr="00453B14">
        <w:t xml:space="preserve">. </w:t>
      </w:r>
      <w:r w:rsidRPr="00453B14">
        <w:rPr>
          <w:rFonts w:eastAsia="Calibri"/>
        </w:rPr>
        <w:t>SEAKĮ p</w:t>
      </w:r>
      <w:r w:rsidRPr="00453B14">
        <w:t>rojekt</w:t>
      </w:r>
      <w:r w:rsidR="009D3E87">
        <w:t>o</w:t>
      </w:r>
      <w:r w:rsidRPr="00453B14">
        <w:t xml:space="preserve"> </w:t>
      </w:r>
      <w:r w:rsidR="0030028F">
        <w:t xml:space="preserve">6 straipsniu papildomo </w:t>
      </w:r>
      <w:r w:rsidRPr="00453B14">
        <w:t>Įstatym</w:t>
      </w:r>
      <w:r w:rsidR="0030028F">
        <w:t>o</w:t>
      </w:r>
      <w:r w:rsidRPr="00453B14">
        <w:t xml:space="preserve"> 14</w:t>
      </w:r>
      <w:r w:rsidRPr="00453B14">
        <w:rPr>
          <w:vertAlign w:val="superscript"/>
        </w:rPr>
        <w:t>2</w:t>
      </w:r>
      <w:r w:rsidRPr="00453B14">
        <w:t xml:space="preserve"> straipsn</w:t>
      </w:r>
      <w:r w:rsidR="0030028F">
        <w:t>yje</w:t>
      </w:r>
      <w:r w:rsidRPr="00453B14">
        <w:t xml:space="preserve"> numatomi reikalavimai mokymo centrams, teisės vykdyti vairuotojų kompetencijos ir </w:t>
      </w:r>
      <w:r w:rsidR="00F82A82" w:rsidRPr="00453B14">
        <w:t xml:space="preserve">vairuotojų </w:t>
      </w:r>
      <w:r w:rsidRPr="00453B14">
        <w:t>kompetencijos tobulinimo kursus</w:t>
      </w:r>
      <w:r w:rsidRPr="00453B14">
        <w:rPr>
          <w:b/>
        </w:rPr>
        <w:t xml:space="preserve"> </w:t>
      </w:r>
      <w:r w:rsidRPr="00453B14">
        <w:rPr>
          <w:rFonts w:eastAsia="Calibri"/>
        </w:rPr>
        <w:t>suteikimo,</w:t>
      </w:r>
      <w:r w:rsidRPr="00453B14">
        <w:t xml:space="preserve"> sustabdymo, sustabdymo panaikin</w:t>
      </w:r>
      <w:r w:rsidR="009D3E87">
        <w:t>i</w:t>
      </w:r>
      <w:r w:rsidRPr="00453B14">
        <w:t xml:space="preserve">mo, teisės vykdyti vairuotojų kompetencijos ir </w:t>
      </w:r>
      <w:r w:rsidR="00F82A82" w:rsidRPr="00453B14">
        <w:t xml:space="preserve">vairuotojų </w:t>
      </w:r>
      <w:r w:rsidRPr="00453B14">
        <w:t>kompetencijos tobulinimo kursus mokymo centrams panaikinamo pagrindai.</w:t>
      </w:r>
    </w:p>
    <w:p w14:paraId="609AE177" w14:textId="77777777" w:rsidR="0079230D" w:rsidRPr="00453B14" w:rsidRDefault="0079230D" w:rsidP="0079230D">
      <w:pPr>
        <w:ind w:firstLine="851"/>
        <w:jc w:val="both"/>
      </w:pPr>
      <w:r w:rsidRPr="00453B14">
        <w:t>Reikalavimai mokymo centrams nustatyti pagal Direktyvos 2018/645 1 priedo 5 skirsnio nuostatas.</w:t>
      </w:r>
    </w:p>
    <w:p w14:paraId="2E687B7D" w14:textId="273282D5" w:rsidR="0079230D" w:rsidRPr="00A328B5" w:rsidRDefault="0030028F" w:rsidP="00D6310C">
      <w:pPr>
        <w:ind w:firstLine="851"/>
        <w:jc w:val="both"/>
      </w:pPr>
      <w:r w:rsidRPr="00A328B5">
        <w:rPr>
          <w:rFonts w:eastAsia="Calibri"/>
        </w:rPr>
        <w:t>SEAKĮ p</w:t>
      </w:r>
      <w:r w:rsidRPr="00A328B5">
        <w:t>rojekt</w:t>
      </w:r>
      <w:r w:rsidR="009D3E87">
        <w:t>o</w:t>
      </w:r>
      <w:r w:rsidRPr="00A328B5">
        <w:t xml:space="preserve"> </w:t>
      </w:r>
      <w:r w:rsidR="00072AB3">
        <w:t>6</w:t>
      </w:r>
      <w:r w:rsidRPr="00A328B5">
        <w:t xml:space="preserve"> straipsniu papildomo Įstatymo 14</w:t>
      </w:r>
      <w:r w:rsidRPr="00A328B5">
        <w:rPr>
          <w:vertAlign w:val="superscript"/>
        </w:rPr>
        <w:t>2</w:t>
      </w:r>
      <w:r w:rsidRPr="00A328B5">
        <w:t xml:space="preserve"> straipsnio 11 dalyje </w:t>
      </w:r>
      <w:r w:rsidR="00590453" w:rsidRPr="00A328B5">
        <w:t>n</w:t>
      </w:r>
      <w:r w:rsidR="0079230D" w:rsidRPr="00A328B5">
        <w:t>ustatomi šie mokymo centro veiklos sustabdymo pagrindai:</w:t>
      </w:r>
    </w:p>
    <w:p w14:paraId="51351333" w14:textId="358556A8" w:rsidR="0079230D" w:rsidRPr="00A328B5" w:rsidRDefault="0079230D" w:rsidP="0079230D">
      <w:pPr>
        <w:tabs>
          <w:tab w:val="left" w:pos="142"/>
          <w:tab w:val="left" w:pos="993"/>
        </w:tabs>
        <w:ind w:right="-1" w:firstLine="851"/>
        <w:contextualSpacing/>
        <w:jc w:val="both"/>
      </w:pPr>
      <w:r w:rsidRPr="00A328B5">
        <w:t xml:space="preserve">1) </w:t>
      </w:r>
      <w:r w:rsidRPr="00A328B5">
        <w:rPr>
          <w:rFonts w:eastAsia="Calibri"/>
        </w:rPr>
        <w:t>nesumokėjo Vyriausybės nustatyto dydžio valstybės rinkliavos;</w:t>
      </w:r>
    </w:p>
    <w:p w14:paraId="7C2E6849" w14:textId="648ECCF1" w:rsidR="0079230D" w:rsidRPr="00A328B5" w:rsidRDefault="0079230D" w:rsidP="0079230D">
      <w:pPr>
        <w:shd w:val="clear" w:color="auto" w:fill="FFFFFF"/>
        <w:tabs>
          <w:tab w:val="left" w:pos="142"/>
          <w:tab w:val="left" w:pos="993"/>
        </w:tabs>
        <w:ind w:right="-1" w:firstLine="851"/>
        <w:jc w:val="both"/>
        <w:rPr>
          <w:rFonts w:eastAsia="Calibri"/>
        </w:rPr>
      </w:pPr>
      <w:r w:rsidRPr="00A328B5">
        <w:rPr>
          <w:rFonts w:eastAsia="Calibri"/>
        </w:rPr>
        <w:t xml:space="preserve">2) per įspėjime apie galimą </w:t>
      </w:r>
      <w:r w:rsidRPr="00A328B5">
        <w:t xml:space="preserve">teisės vykdyti vairuotojų kompetencijos ir (arba) vairuotojų kompetencijos tobulinimo </w:t>
      </w:r>
      <w:r w:rsidRPr="00A328B5">
        <w:rPr>
          <w:rFonts w:eastAsia="Calibri"/>
        </w:rPr>
        <w:t>kursus</w:t>
      </w:r>
      <w:r w:rsidRPr="00A328B5">
        <w:t xml:space="preserve"> sustabdymą nustatytą terminą nepašalino nustatytų neatitikimų;</w:t>
      </w:r>
    </w:p>
    <w:p w14:paraId="5AF4AB7D" w14:textId="25158D48" w:rsidR="0079230D" w:rsidRPr="00A328B5" w:rsidRDefault="0079230D" w:rsidP="0079230D">
      <w:pPr>
        <w:shd w:val="clear" w:color="auto" w:fill="FFFFFF"/>
        <w:tabs>
          <w:tab w:val="left" w:pos="142"/>
          <w:tab w:val="left" w:pos="993"/>
        </w:tabs>
        <w:ind w:right="-1" w:firstLine="851"/>
        <w:jc w:val="both"/>
        <w:rPr>
          <w:rFonts w:eastAsia="Calibri"/>
        </w:rPr>
      </w:pPr>
      <w:r w:rsidRPr="00A328B5">
        <w:t xml:space="preserve">3) vykdydamas vairuotojų kompetencijos kursus </w:t>
      </w:r>
      <w:r w:rsidRPr="00A328B5">
        <w:rPr>
          <w:rFonts w:eastAsia="Calibri"/>
        </w:rPr>
        <w:t xml:space="preserve">nevykdo bent vienos </w:t>
      </w:r>
      <w:r w:rsidRPr="00A328B5">
        <w:t>14</w:t>
      </w:r>
      <w:r w:rsidRPr="00A328B5">
        <w:rPr>
          <w:vertAlign w:val="superscript"/>
        </w:rPr>
        <w:t>2</w:t>
      </w:r>
      <w:r w:rsidRPr="00A328B5">
        <w:rPr>
          <w:rFonts w:eastAsia="Calibri"/>
        </w:rPr>
        <w:t xml:space="preserve"> straipsnio 8 dalies 1, 3–6 punktuose nustatytos pareigos, o </w:t>
      </w:r>
      <w:r w:rsidRPr="00A328B5">
        <w:t xml:space="preserve">vykdydamas vairuotojų kompetencijos tobulinimo kursus </w:t>
      </w:r>
      <w:r w:rsidRPr="00A328B5">
        <w:rPr>
          <w:rFonts w:eastAsia="Calibri"/>
        </w:rPr>
        <w:t xml:space="preserve">nevykdo bent vienos </w:t>
      </w:r>
      <w:r w:rsidRPr="00A328B5">
        <w:t>14</w:t>
      </w:r>
      <w:r w:rsidRPr="00A328B5">
        <w:rPr>
          <w:vertAlign w:val="superscript"/>
        </w:rPr>
        <w:t>2</w:t>
      </w:r>
      <w:r w:rsidRPr="00A328B5">
        <w:rPr>
          <w:rFonts w:eastAsia="Calibri"/>
        </w:rPr>
        <w:t xml:space="preserve"> straipsnio 8 dalies 2–6 punktuose nustatytos pareigos; </w:t>
      </w:r>
    </w:p>
    <w:p w14:paraId="7763BE36" w14:textId="77777777" w:rsidR="0079230D" w:rsidRPr="00A328B5" w:rsidRDefault="0079230D" w:rsidP="0079230D">
      <w:pPr>
        <w:shd w:val="clear" w:color="auto" w:fill="FFFFFF"/>
        <w:tabs>
          <w:tab w:val="left" w:pos="142"/>
          <w:tab w:val="left" w:pos="993"/>
        </w:tabs>
        <w:ind w:right="-1" w:firstLine="851"/>
        <w:jc w:val="both"/>
      </w:pPr>
      <w:r w:rsidRPr="00A328B5">
        <w:t xml:space="preserve">4) vykdydamas vairuotojų kompetencijos </w:t>
      </w:r>
      <w:r w:rsidRPr="00A328B5">
        <w:rPr>
          <w:rFonts w:eastAsia="Calibri"/>
        </w:rPr>
        <w:t>kursus</w:t>
      </w:r>
      <w:r w:rsidRPr="00A328B5">
        <w:t xml:space="preserve">, nedarė kompetencijos egzamino arba praktinio vairavimo įskaitos vaizdo ir garso įrašo, o vykdydamas vairuotojų kompetencijos tobulinimo kursus, nedarė kompetencijos tobulinimo egzamino vaizdo ir garso įrašo arba </w:t>
      </w:r>
      <w:r w:rsidRPr="00A328B5">
        <w:rPr>
          <w:rFonts w:eastAsia="Calibri"/>
        </w:rPr>
        <w:t>nesilaikė Vyriausybės įgaliotos institucijos nustatytų vaizdo ir garso įrašų darymo, saugojimo, naudojamos vaizdo ir garso įrangos reikalavimų;</w:t>
      </w:r>
    </w:p>
    <w:p w14:paraId="48851BB9" w14:textId="77777777" w:rsidR="0079230D" w:rsidRPr="00A328B5" w:rsidRDefault="0079230D" w:rsidP="0079230D">
      <w:pPr>
        <w:tabs>
          <w:tab w:val="left" w:pos="993"/>
        </w:tabs>
        <w:autoSpaceDE w:val="0"/>
        <w:autoSpaceDN w:val="0"/>
        <w:adjustRightInd w:val="0"/>
        <w:ind w:firstLine="851"/>
        <w:jc w:val="both"/>
        <w:rPr>
          <w:rFonts w:eastAsia="Calibri"/>
        </w:rPr>
      </w:pPr>
      <w:r w:rsidRPr="00A328B5">
        <w:t xml:space="preserve">5) nevykdo Vyriausybės įgaliotos institucijos priežiūros nurodymo dėl išteklių naudojimo, </w:t>
      </w:r>
      <w:r w:rsidRPr="00A328B5">
        <w:rPr>
          <w:rFonts w:eastAsia="Calibri"/>
        </w:rPr>
        <w:t>tinkamo mokymo kursų ir egzaminų organizavimo.</w:t>
      </w:r>
    </w:p>
    <w:p w14:paraId="00A2BD6F" w14:textId="0D1195DD" w:rsidR="0079230D" w:rsidRPr="00A328B5" w:rsidRDefault="0030028F" w:rsidP="0079230D">
      <w:pPr>
        <w:ind w:firstLine="851"/>
        <w:jc w:val="both"/>
      </w:pPr>
      <w:r w:rsidRPr="00A328B5">
        <w:rPr>
          <w:rFonts w:eastAsia="Calibri"/>
        </w:rPr>
        <w:t>SEAKĮ p</w:t>
      </w:r>
      <w:r w:rsidRPr="00A328B5">
        <w:t>rojekt</w:t>
      </w:r>
      <w:r w:rsidR="009D3E87">
        <w:t>o</w:t>
      </w:r>
      <w:r w:rsidRPr="00A328B5">
        <w:t xml:space="preserve"> </w:t>
      </w:r>
      <w:r w:rsidR="00072AB3">
        <w:t>6</w:t>
      </w:r>
      <w:r w:rsidRPr="00A328B5">
        <w:t xml:space="preserve"> straipsniu papildomo Įstatymo 14</w:t>
      </w:r>
      <w:r w:rsidRPr="00A328B5">
        <w:rPr>
          <w:vertAlign w:val="superscript"/>
        </w:rPr>
        <w:t>2</w:t>
      </w:r>
      <w:r w:rsidRPr="00A328B5">
        <w:t xml:space="preserve"> straipsnio 1</w:t>
      </w:r>
      <w:r w:rsidR="00072AB3">
        <w:t>4</w:t>
      </w:r>
      <w:r w:rsidRPr="00A328B5">
        <w:t xml:space="preserve"> dalyje nustatomi </w:t>
      </w:r>
      <w:r w:rsidR="0079230D" w:rsidRPr="00A328B5">
        <w:t>šie mokymo centro veiklos panaikinimo pagrindai:</w:t>
      </w:r>
    </w:p>
    <w:p w14:paraId="1B8D39C2" w14:textId="77777777" w:rsidR="0079230D" w:rsidRPr="00A328B5" w:rsidRDefault="0079230D" w:rsidP="0079230D">
      <w:pPr>
        <w:pStyle w:val="Sraopastraipa"/>
        <w:numPr>
          <w:ilvl w:val="0"/>
          <w:numId w:val="19"/>
        </w:numPr>
        <w:tabs>
          <w:tab w:val="left" w:pos="993"/>
          <w:tab w:val="left" w:pos="1134"/>
        </w:tabs>
        <w:autoSpaceDE w:val="0"/>
        <w:autoSpaceDN w:val="0"/>
        <w:adjustRightInd w:val="0"/>
        <w:spacing w:after="0" w:line="240" w:lineRule="auto"/>
        <w:ind w:left="0" w:firstLine="851"/>
        <w:jc w:val="both"/>
        <w:rPr>
          <w:rFonts w:ascii="Times New Roman" w:hAnsi="Times New Roman"/>
          <w:sz w:val="24"/>
          <w:szCs w:val="24"/>
        </w:rPr>
      </w:pPr>
      <w:r w:rsidRPr="00A328B5">
        <w:rPr>
          <w:rFonts w:ascii="Times New Roman" w:hAnsi="Times New Roman"/>
          <w:sz w:val="24"/>
          <w:szCs w:val="24"/>
        </w:rPr>
        <w:t>likviduojamas;</w:t>
      </w:r>
    </w:p>
    <w:p w14:paraId="13ED8D8A" w14:textId="77777777" w:rsidR="0079230D" w:rsidRPr="00A328B5" w:rsidRDefault="0079230D" w:rsidP="0079230D">
      <w:pPr>
        <w:pStyle w:val="Sraopastraipa"/>
        <w:numPr>
          <w:ilvl w:val="0"/>
          <w:numId w:val="19"/>
        </w:numPr>
        <w:tabs>
          <w:tab w:val="left" w:pos="993"/>
          <w:tab w:val="left" w:pos="1134"/>
        </w:tabs>
        <w:autoSpaceDE w:val="0"/>
        <w:autoSpaceDN w:val="0"/>
        <w:adjustRightInd w:val="0"/>
        <w:spacing w:after="0" w:line="240" w:lineRule="auto"/>
        <w:ind w:left="0" w:firstLine="851"/>
        <w:jc w:val="both"/>
        <w:rPr>
          <w:rFonts w:ascii="Times New Roman" w:hAnsi="Times New Roman"/>
          <w:sz w:val="24"/>
          <w:szCs w:val="24"/>
        </w:rPr>
      </w:pPr>
      <w:r w:rsidRPr="00A328B5">
        <w:rPr>
          <w:rFonts w:ascii="Times New Roman" w:hAnsi="Times New Roman"/>
          <w:sz w:val="24"/>
          <w:szCs w:val="24"/>
        </w:rPr>
        <w:t xml:space="preserve">pateikė prašymą panaikinti teisę vykdyti vairuotojų kompetencijos ir (arba) vairuotojų kompetencijos tobulinimo kursus; </w:t>
      </w:r>
    </w:p>
    <w:p w14:paraId="1B5BAB3F" w14:textId="77777777" w:rsidR="0079230D" w:rsidRPr="00A328B5" w:rsidRDefault="0079230D" w:rsidP="0079230D">
      <w:pPr>
        <w:pStyle w:val="Sraopastraipa"/>
        <w:numPr>
          <w:ilvl w:val="0"/>
          <w:numId w:val="19"/>
        </w:numPr>
        <w:tabs>
          <w:tab w:val="left" w:pos="993"/>
          <w:tab w:val="left" w:pos="1134"/>
        </w:tabs>
        <w:autoSpaceDE w:val="0"/>
        <w:autoSpaceDN w:val="0"/>
        <w:adjustRightInd w:val="0"/>
        <w:spacing w:after="0" w:line="240" w:lineRule="auto"/>
        <w:ind w:left="0" w:firstLine="851"/>
        <w:jc w:val="both"/>
        <w:rPr>
          <w:rFonts w:ascii="Times New Roman" w:hAnsi="Times New Roman"/>
          <w:sz w:val="24"/>
          <w:szCs w:val="24"/>
        </w:rPr>
      </w:pPr>
      <w:r w:rsidRPr="00A328B5">
        <w:rPr>
          <w:rFonts w:ascii="Times New Roman" w:hAnsi="Times New Roman"/>
          <w:sz w:val="24"/>
          <w:szCs w:val="24"/>
        </w:rPr>
        <w:t>siekdamas įgyti teisę vykdyti vairuotojų kompetencijos ir (arba) vairuotojų kompetencijos tobulinimo kursus, pateikė informaciją, žinodamas, kad ji neteisinga;</w:t>
      </w:r>
    </w:p>
    <w:p w14:paraId="26C547A3" w14:textId="77777777" w:rsidR="0079230D" w:rsidRPr="00A328B5" w:rsidRDefault="0079230D" w:rsidP="0079230D">
      <w:pPr>
        <w:pStyle w:val="Sraopastraipa"/>
        <w:numPr>
          <w:ilvl w:val="0"/>
          <w:numId w:val="19"/>
        </w:numPr>
        <w:tabs>
          <w:tab w:val="left" w:pos="993"/>
          <w:tab w:val="left" w:pos="1134"/>
        </w:tabs>
        <w:autoSpaceDE w:val="0"/>
        <w:autoSpaceDN w:val="0"/>
        <w:adjustRightInd w:val="0"/>
        <w:spacing w:after="0" w:line="240" w:lineRule="auto"/>
        <w:ind w:left="0" w:firstLine="851"/>
        <w:jc w:val="both"/>
        <w:rPr>
          <w:rFonts w:ascii="Times New Roman" w:hAnsi="Times New Roman"/>
          <w:sz w:val="24"/>
          <w:szCs w:val="24"/>
        </w:rPr>
      </w:pPr>
      <w:r w:rsidRPr="00A328B5">
        <w:rPr>
          <w:rFonts w:ascii="Times New Roman" w:hAnsi="Times New Roman"/>
          <w:sz w:val="24"/>
          <w:szCs w:val="24"/>
        </w:rPr>
        <w:t xml:space="preserve">vykdė vairuotojų kompetencijos ir (arba) vairuotojų kompetencijos tobulinimo kursus, kai ši teisė buvo sustabdyta; </w:t>
      </w:r>
    </w:p>
    <w:p w14:paraId="7959F115" w14:textId="77777777" w:rsidR="0079230D" w:rsidRPr="00A328B5" w:rsidRDefault="0079230D" w:rsidP="0079230D">
      <w:pPr>
        <w:pStyle w:val="Sraopastraipa"/>
        <w:numPr>
          <w:ilvl w:val="0"/>
          <w:numId w:val="19"/>
        </w:numPr>
        <w:tabs>
          <w:tab w:val="left" w:pos="993"/>
          <w:tab w:val="left" w:pos="1134"/>
        </w:tabs>
        <w:autoSpaceDE w:val="0"/>
        <w:autoSpaceDN w:val="0"/>
        <w:adjustRightInd w:val="0"/>
        <w:spacing w:after="0" w:line="240" w:lineRule="auto"/>
        <w:ind w:left="0" w:firstLine="851"/>
        <w:jc w:val="both"/>
        <w:rPr>
          <w:rFonts w:ascii="Times New Roman" w:hAnsi="Times New Roman"/>
          <w:sz w:val="24"/>
          <w:szCs w:val="24"/>
        </w:rPr>
      </w:pPr>
      <w:r w:rsidRPr="00A328B5">
        <w:rPr>
          <w:rFonts w:ascii="Times New Roman" w:hAnsi="Times New Roman"/>
          <w:sz w:val="24"/>
          <w:szCs w:val="24"/>
        </w:rPr>
        <w:t>pateikė Vyriausybės įgaliotai institucijai informaciją apie šio įstatymo 14 straipsnio 5 dalyje nurodyto vairuotojo užbaigtus vairuotojų kompetencijos ir (arba) vairuotojų kompetencijos tobulinimo kursus žinodamas, kad ji neteisinga;</w:t>
      </w:r>
    </w:p>
    <w:p w14:paraId="0A82ADAA" w14:textId="77777777" w:rsidR="0079230D" w:rsidRPr="00A328B5" w:rsidRDefault="0079230D" w:rsidP="0079230D">
      <w:pPr>
        <w:pStyle w:val="Sraopastraipa"/>
        <w:numPr>
          <w:ilvl w:val="0"/>
          <w:numId w:val="19"/>
        </w:numPr>
        <w:tabs>
          <w:tab w:val="left" w:pos="993"/>
          <w:tab w:val="left" w:pos="1134"/>
        </w:tabs>
        <w:autoSpaceDE w:val="0"/>
        <w:autoSpaceDN w:val="0"/>
        <w:adjustRightInd w:val="0"/>
        <w:spacing w:after="0" w:line="240" w:lineRule="auto"/>
        <w:ind w:left="0" w:firstLine="851"/>
        <w:jc w:val="both"/>
        <w:rPr>
          <w:rFonts w:ascii="Times New Roman" w:hAnsi="Times New Roman"/>
          <w:sz w:val="24"/>
          <w:szCs w:val="24"/>
        </w:rPr>
      </w:pPr>
      <w:r w:rsidRPr="00A328B5">
        <w:rPr>
          <w:rFonts w:ascii="Times New Roman" w:hAnsi="Times New Roman"/>
          <w:sz w:val="24"/>
          <w:szCs w:val="24"/>
        </w:rPr>
        <w:t>vykdė vairuotojų kompetencijos ir (arba) vairuotojų kompetencijos tobulinimo kursus nesudaręs mokymo sutarties su šio įstatymo 14 straipsnio 5 dalyje nurodytu vairuotoju;</w:t>
      </w:r>
    </w:p>
    <w:p w14:paraId="36C67B72" w14:textId="77777777" w:rsidR="00590453" w:rsidRPr="00A328B5" w:rsidRDefault="0079230D" w:rsidP="00590453">
      <w:pPr>
        <w:pStyle w:val="Sraopastraipa"/>
        <w:numPr>
          <w:ilvl w:val="0"/>
          <w:numId w:val="19"/>
        </w:numPr>
        <w:tabs>
          <w:tab w:val="left" w:pos="993"/>
          <w:tab w:val="left" w:pos="1134"/>
        </w:tabs>
        <w:autoSpaceDE w:val="0"/>
        <w:autoSpaceDN w:val="0"/>
        <w:adjustRightInd w:val="0"/>
        <w:spacing w:after="0" w:line="240" w:lineRule="auto"/>
        <w:ind w:left="0" w:firstLine="851"/>
        <w:jc w:val="both"/>
        <w:rPr>
          <w:rFonts w:ascii="Times New Roman" w:hAnsi="Times New Roman"/>
          <w:sz w:val="24"/>
          <w:szCs w:val="24"/>
        </w:rPr>
      </w:pPr>
      <w:r w:rsidRPr="00A328B5">
        <w:rPr>
          <w:rFonts w:ascii="Times New Roman" w:hAnsi="Times New Roman"/>
          <w:sz w:val="24"/>
          <w:szCs w:val="24"/>
        </w:rPr>
        <w:t>per 12 mėnesių nuo Vyriausybės įgaliotos institucijos</w:t>
      </w:r>
      <w:r w:rsidRPr="00A328B5">
        <w:rPr>
          <w:rFonts w:ascii="Times New Roman" w:hAnsi="Times New Roman"/>
          <w:bCs/>
          <w:sz w:val="24"/>
          <w:szCs w:val="24"/>
        </w:rPr>
        <w:t xml:space="preserve"> </w:t>
      </w:r>
      <w:r w:rsidRPr="00A328B5">
        <w:rPr>
          <w:rFonts w:ascii="Times New Roman" w:hAnsi="Times New Roman"/>
          <w:sz w:val="24"/>
          <w:szCs w:val="24"/>
        </w:rPr>
        <w:t>sprendimo sustabdyti teisę vykdyti vairuotojų kompetencijos ir (arba) vairuotojų kompetencijos tobulinimo kursus priėmimo nepašalino šio straipsnio 11 dalyje nurodytų pažeidimų arba pakartotinai padarė nors vieną šio straipsnio 11 dalyje nurodytą pažeidimą.</w:t>
      </w:r>
      <w:r w:rsidR="00100D09" w:rsidRPr="00A328B5">
        <w:rPr>
          <w:rFonts w:ascii="Times New Roman" w:hAnsi="Times New Roman"/>
          <w:sz w:val="24"/>
          <w:szCs w:val="24"/>
        </w:rPr>
        <w:t xml:space="preserve"> </w:t>
      </w:r>
    </w:p>
    <w:p w14:paraId="54E00E3E" w14:textId="11025252" w:rsidR="00590453" w:rsidRPr="00A328B5" w:rsidRDefault="00590453" w:rsidP="00590453">
      <w:pPr>
        <w:pStyle w:val="Sraopastraipa"/>
        <w:tabs>
          <w:tab w:val="left" w:pos="993"/>
          <w:tab w:val="left" w:pos="1134"/>
        </w:tabs>
        <w:autoSpaceDE w:val="0"/>
        <w:autoSpaceDN w:val="0"/>
        <w:adjustRightInd w:val="0"/>
        <w:spacing w:after="0" w:line="240" w:lineRule="auto"/>
        <w:ind w:left="0" w:firstLine="851"/>
        <w:jc w:val="both"/>
        <w:rPr>
          <w:rFonts w:ascii="Times New Roman" w:hAnsi="Times New Roman"/>
          <w:sz w:val="24"/>
          <w:szCs w:val="24"/>
        </w:rPr>
      </w:pPr>
      <w:r w:rsidRPr="00A328B5">
        <w:rPr>
          <w:rFonts w:ascii="Times New Roman" w:hAnsi="Times New Roman"/>
          <w:sz w:val="24"/>
          <w:szCs w:val="24"/>
        </w:rPr>
        <w:t xml:space="preserve">Pastaruoju </w:t>
      </w:r>
      <w:r w:rsidR="00100D09" w:rsidRPr="00A328B5">
        <w:rPr>
          <w:rFonts w:ascii="Times New Roman" w:hAnsi="Times New Roman"/>
          <w:sz w:val="24"/>
          <w:szCs w:val="24"/>
        </w:rPr>
        <w:t xml:space="preserve">punktu siūloma numatyti, kad mokymo centrui, kuris per 12 mėnesių </w:t>
      </w:r>
      <w:r w:rsidRPr="00A328B5">
        <w:rPr>
          <w:rFonts w:ascii="Times New Roman" w:hAnsi="Times New Roman"/>
          <w:sz w:val="24"/>
          <w:szCs w:val="24"/>
        </w:rPr>
        <w:t xml:space="preserve">nepasirūpino </w:t>
      </w:r>
      <w:r w:rsidR="00100D09" w:rsidRPr="00A328B5">
        <w:rPr>
          <w:rFonts w:ascii="Times New Roman" w:hAnsi="Times New Roman"/>
          <w:sz w:val="24"/>
          <w:szCs w:val="24"/>
        </w:rPr>
        <w:t>pažeidimų</w:t>
      </w:r>
      <w:r w:rsidRPr="00A328B5">
        <w:rPr>
          <w:rFonts w:ascii="Times New Roman" w:hAnsi="Times New Roman"/>
          <w:sz w:val="24"/>
          <w:szCs w:val="24"/>
        </w:rPr>
        <w:t>,</w:t>
      </w:r>
      <w:r w:rsidR="00100D09" w:rsidRPr="00A328B5">
        <w:rPr>
          <w:rFonts w:ascii="Times New Roman" w:hAnsi="Times New Roman"/>
          <w:sz w:val="24"/>
          <w:szCs w:val="24"/>
        </w:rPr>
        <w:t xml:space="preserve"> dėl kurių jam buvo sustabdytas veiklos vykdymas</w:t>
      </w:r>
      <w:r w:rsidRPr="00A328B5">
        <w:rPr>
          <w:rFonts w:ascii="Times New Roman" w:hAnsi="Times New Roman"/>
          <w:sz w:val="24"/>
          <w:szCs w:val="24"/>
        </w:rPr>
        <w:t xml:space="preserve">, pašalinimu arba </w:t>
      </w:r>
      <w:r w:rsidR="009D3E87">
        <w:rPr>
          <w:rFonts w:ascii="Times New Roman" w:hAnsi="Times New Roman"/>
          <w:sz w:val="24"/>
          <w:szCs w:val="24"/>
        </w:rPr>
        <w:t xml:space="preserve">per </w:t>
      </w:r>
      <w:r w:rsidRPr="00A328B5">
        <w:rPr>
          <w:rFonts w:ascii="Times New Roman" w:hAnsi="Times New Roman"/>
          <w:sz w:val="24"/>
          <w:szCs w:val="24"/>
        </w:rPr>
        <w:t>12 mėnesių pakartotinai padarė pažeidimą</w:t>
      </w:r>
      <w:r w:rsidR="009D3E87">
        <w:rPr>
          <w:rFonts w:ascii="Times New Roman" w:hAnsi="Times New Roman"/>
          <w:sz w:val="24"/>
          <w:szCs w:val="24"/>
        </w:rPr>
        <w:t>,</w:t>
      </w:r>
      <w:r w:rsidRPr="00A328B5">
        <w:rPr>
          <w:rFonts w:ascii="Times New Roman" w:hAnsi="Times New Roman"/>
          <w:sz w:val="24"/>
          <w:szCs w:val="24"/>
        </w:rPr>
        <w:t xml:space="preserve"> už kurį numatytas veiklos sustabdymas, teisė vykdyti vairuotojų kompetencijos ir (arba) vairuotojų kompetencijos tobulinimo kursus panaikinama. O pagal </w:t>
      </w:r>
      <w:r w:rsidR="0030028F" w:rsidRPr="00A328B5">
        <w:rPr>
          <w:rFonts w:ascii="Times New Roman" w:hAnsi="Times New Roman"/>
          <w:sz w:val="24"/>
          <w:szCs w:val="24"/>
        </w:rPr>
        <w:t>SEAKĮ projekt</w:t>
      </w:r>
      <w:r w:rsidR="009D3E87">
        <w:rPr>
          <w:rFonts w:ascii="Times New Roman" w:hAnsi="Times New Roman"/>
          <w:sz w:val="24"/>
          <w:szCs w:val="24"/>
        </w:rPr>
        <w:t>o</w:t>
      </w:r>
      <w:r w:rsidR="0030028F" w:rsidRPr="00A328B5">
        <w:rPr>
          <w:rFonts w:ascii="Times New Roman" w:hAnsi="Times New Roman"/>
          <w:sz w:val="24"/>
          <w:szCs w:val="24"/>
        </w:rPr>
        <w:t xml:space="preserve"> </w:t>
      </w:r>
      <w:r w:rsidR="00072AB3">
        <w:rPr>
          <w:rFonts w:ascii="Times New Roman" w:hAnsi="Times New Roman"/>
          <w:sz w:val="24"/>
          <w:szCs w:val="24"/>
        </w:rPr>
        <w:t>6</w:t>
      </w:r>
      <w:r w:rsidR="0030028F" w:rsidRPr="00A328B5">
        <w:rPr>
          <w:rFonts w:ascii="Times New Roman" w:hAnsi="Times New Roman"/>
          <w:sz w:val="24"/>
          <w:szCs w:val="24"/>
        </w:rPr>
        <w:t xml:space="preserve"> straipsniu papildomo Įstatymo 14</w:t>
      </w:r>
      <w:r w:rsidR="0030028F" w:rsidRPr="00A328B5">
        <w:rPr>
          <w:rFonts w:ascii="Times New Roman" w:hAnsi="Times New Roman"/>
          <w:sz w:val="24"/>
          <w:szCs w:val="24"/>
          <w:vertAlign w:val="superscript"/>
        </w:rPr>
        <w:t>2</w:t>
      </w:r>
      <w:r w:rsidR="0030028F" w:rsidRPr="00A328B5">
        <w:rPr>
          <w:rFonts w:ascii="Times New Roman" w:hAnsi="Times New Roman"/>
          <w:sz w:val="24"/>
          <w:szCs w:val="24"/>
        </w:rPr>
        <w:t xml:space="preserve"> straipsnio 1</w:t>
      </w:r>
      <w:r w:rsidR="00072AB3">
        <w:rPr>
          <w:rFonts w:ascii="Times New Roman" w:hAnsi="Times New Roman"/>
          <w:sz w:val="24"/>
          <w:szCs w:val="24"/>
        </w:rPr>
        <w:t>6</w:t>
      </w:r>
      <w:r w:rsidRPr="00A328B5">
        <w:rPr>
          <w:rFonts w:ascii="Times New Roman" w:hAnsi="Times New Roman"/>
          <w:sz w:val="24"/>
          <w:szCs w:val="24"/>
        </w:rPr>
        <w:t xml:space="preserve"> dalį mokymo centras, kuriam už šio straipsnio 1</w:t>
      </w:r>
      <w:r w:rsidR="00072AB3">
        <w:rPr>
          <w:rFonts w:ascii="Times New Roman" w:hAnsi="Times New Roman"/>
          <w:sz w:val="24"/>
          <w:szCs w:val="24"/>
        </w:rPr>
        <w:t>4</w:t>
      </w:r>
      <w:r w:rsidRPr="00A328B5">
        <w:rPr>
          <w:rFonts w:ascii="Times New Roman" w:hAnsi="Times New Roman"/>
          <w:sz w:val="24"/>
          <w:szCs w:val="24"/>
        </w:rPr>
        <w:t xml:space="preserve"> dalies 3–7 punktuose nurodytus pažeidimus buvo panaikinta teisė vykdyti vairuotojų kompetencijos ir (arba) vairuotojų kompetencijos tobulinimo kursus, gali teikti dokumentus dėl šios teisės suteikimo ne anksčiau kaip po vienų metų nuo Vyriausybės įgaliotos </w:t>
      </w:r>
      <w:r w:rsidRPr="00A328B5">
        <w:rPr>
          <w:rFonts w:ascii="Times New Roman" w:hAnsi="Times New Roman"/>
          <w:sz w:val="24"/>
          <w:szCs w:val="24"/>
        </w:rPr>
        <w:lastRenderedPageBreak/>
        <w:t>institucijos sprendimo panaikinti teisę vykdyti vairuotojų kompetencijos ir (arba) vairuotojų kompetencijos tobulinimo kursus priėmimo.</w:t>
      </w:r>
    </w:p>
    <w:p w14:paraId="69A4FB9C" w14:textId="2A4A2B3E" w:rsidR="00D6310C" w:rsidRPr="00453B14" w:rsidRDefault="00D6310C" w:rsidP="00D6310C">
      <w:pPr>
        <w:ind w:firstLine="851"/>
        <w:jc w:val="both"/>
      </w:pPr>
      <w:r w:rsidRPr="00453B14">
        <w:rPr>
          <w:rFonts w:eastAsia="Calibri"/>
        </w:rPr>
        <w:t>SEAKĮ</w:t>
      </w:r>
      <w:r w:rsidRPr="00453B14">
        <w:t xml:space="preserve"> projektu numatoma, kad vairuotojų kompetencijos ir</w:t>
      </w:r>
      <w:r w:rsidR="00F82A82" w:rsidRPr="00453B14">
        <w:rPr>
          <w:b/>
        </w:rPr>
        <w:t xml:space="preserve"> </w:t>
      </w:r>
      <w:r w:rsidR="00F82A82" w:rsidRPr="00453B14">
        <w:t>vairuotojų</w:t>
      </w:r>
      <w:r w:rsidRPr="00453B14">
        <w:t xml:space="preserve"> kompetencijos tobulinimo kursus mokymo centruose vykdys juose įdarbinti asmenys, turintys teisę dirbti vairuotojų mokytojais ir vairavimo instruktoriais (pagal Direktyvos 2018/645 1 priedo 2 skirsnio 2.1 punkto ir 3 skirsnio nuostatas).</w:t>
      </w:r>
    </w:p>
    <w:p w14:paraId="19B1A206" w14:textId="48A5D8E6" w:rsidR="001F5889" w:rsidRPr="00453B14" w:rsidRDefault="00DF6427" w:rsidP="001F5889">
      <w:pPr>
        <w:ind w:firstLine="851"/>
        <w:jc w:val="both"/>
      </w:pPr>
      <w:r w:rsidRPr="00453B14">
        <w:t>4.</w:t>
      </w:r>
      <w:r w:rsidR="00AC0E98">
        <w:t>5</w:t>
      </w:r>
      <w:r w:rsidRPr="00453B14">
        <w:t xml:space="preserve">. </w:t>
      </w:r>
      <w:r w:rsidR="001626D7" w:rsidRPr="00453B14">
        <w:rPr>
          <w:rFonts w:eastAsia="Calibri"/>
        </w:rPr>
        <w:t>SEAKĮ</w:t>
      </w:r>
      <w:r w:rsidR="001626D7" w:rsidRPr="00453B14">
        <w:t xml:space="preserve"> projektu </w:t>
      </w:r>
      <w:r w:rsidR="003B2E2F" w:rsidRPr="00453B14">
        <w:t>nustato</w:t>
      </w:r>
      <w:r w:rsidR="001626D7" w:rsidRPr="00453B14">
        <w:t>ma</w:t>
      </w:r>
      <w:r w:rsidR="003B2E2F" w:rsidRPr="00453B14">
        <w:t>, kad vairuotojo liudijimą ir vairuotojo kvalifikaci</w:t>
      </w:r>
      <w:r w:rsidR="00F22480" w:rsidRPr="00453B14">
        <w:t>jos</w:t>
      </w:r>
      <w:r w:rsidR="003B2E2F" w:rsidRPr="00453B14">
        <w:t xml:space="preserve"> kortelę išduos Vyriausybės įgaliota institucija. </w:t>
      </w:r>
      <w:r w:rsidR="00471557" w:rsidRPr="00453B14">
        <w:t>Vairuotojo liudijimus išdavinės Lietuvos transporto saugos administracija (toliau – LTSA), kuri ši</w:t>
      </w:r>
      <w:r w:rsidR="00983DAB" w:rsidRPr="00453B14">
        <w:t>ą</w:t>
      </w:r>
      <w:r w:rsidR="00471557" w:rsidRPr="00453B14">
        <w:t xml:space="preserve"> funkciją vykdo ir šiuo metu. </w:t>
      </w:r>
      <w:r w:rsidR="001F5889" w:rsidRPr="00453B14">
        <w:t xml:space="preserve">Susisiekimo ministerija, vykdydama Ministro Pirmininko pavedimą, įformintą Vyriausybės kanclerio 2019 m. lapkričio 22 d. rezoliucija Nr. S-4154, kuriame prašoma užtikrinti, kad 2019 m. lapkričio 21 d. pasitarime dėl motorinių transporto priemonių vairuotojų mokymo reglamentavimo (protokolas Nr. LV-320) priimti sprendimai būtų įgyvendinti, 2019 m. lapkričio 28 d. suorganizavo pasitarimą su Vidaus reikalų ministerijos, valstybės įmonės „Regitra“ ir </w:t>
      </w:r>
      <w:r w:rsidR="00471557" w:rsidRPr="00453B14">
        <w:t>LTSA</w:t>
      </w:r>
      <w:r w:rsidR="001F5889" w:rsidRPr="00453B14">
        <w:t xml:space="preserve"> atstovais, kuriame nuspręsta, kad vairuotojų kvalifikacijos kortelių išdavimo funkciją vykdys valstybės įmonė „Regitra“.</w:t>
      </w:r>
    </w:p>
    <w:p w14:paraId="61C93FE0" w14:textId="5829CF4D" w:rsidR="00A958F7" w:rsidRDefault="00A958F7" w:rsidP="00A958F7">
      <w:pPr>
        <w:ind w:firstLine="851"/>
        <w:jc w:val="both"/>
      </w:pPr>
      <w:r w:rsidRPr="00453B14">
        <w:t>4.</w:t>
      </w:r>
      <w:r w:rsidR="00AC0E98">
        <w:t>6</w:t>
      </w:r>
      <w:r w:rsidRPr="00453B14">
        <w:t xml:space="preserve">. </w:t>
      </w:r>
      <w:r w:rsidRPr="00453B14">
        <w:rPr>
          <w:rFonts w:eastAsia="Calibri"/>
        </w:rPr>
        <w:t>SEAKĮ p</w:t>
      </w:r>
      <w:r w:rsidRPr="00453B14">
        <w:t>rojektu siūloma Įstatymo 27</w:t>
      </w:r>
      <w:r w:rsidRPr="00453B14">
        <w:rPr>
          <w:vertAlign w:val="superscript"/>
        </w:rPr>
        <w:t xml:space="preserve">2 </w:t>
      </w:r>
      <w:r w:rsidRPr="00453B14">
        <w:t xml:space="preserve">straipsnį papildyti nauja 6 dalimi ir nustatyti, kad </w:t>
      </w:r>
      <w:r w:rsidRPr="00F66733">
        <w:t>„</w:t>
      </w:r>
      <w:r w:rsidR="00F66733" w:rsidRPr="00F66733">
        <w:t>esant techninėms galimybėms tikrinantys pareigūnai, vykdydami eismo priežiūrą, gali patikrinti vairuotojo pažymėjimo, vairuotojo kvalifikacijos kortelės, vairuotojo liudijimo ir kitų dokumentų galiojimą bei šiuose dokumentuose įrašytus duomenis naudodami atitinkamus registrus, informacines sistemas ir Europos Sąjungos vairuotojo pažymėjimų tinklą</w:t>
      </w:r>
      <w:r w:rsidRPr="00F66733">
        <w:t>.“</w:t>
      </w:r>
      <w:r w:rsidRPr="00453B14">
        <w:t xml:space="preserve"> Šia nuostata siekiama įgyvendinti Direktyvos (ES) 2018/645 </w:t>
      </w:r>
      <w:r w:rsidRPr="00453B14">
        <w:rPr>
          <w:bCs/>
        </w:rPr>
        <w:t xml:space="preserve">nuostatas dėl </w:t>
      </w:r>
      <w:r w:rsidRPr="00453B14">
        <w:t xml:space="preserve">Direktyvos 2003/59/EB papildymo 10a straipsnio 3 ir 4 dalimis ir dėl Direktyvos 2006/126/EB keičiamo 15 straipsnio 3 ir 4 dalių, kurios susijusios su prieigos atsakingoms institucijoms (jų įgaliotiems pareigūnams) suteikimu ir asmens duomenų tvarkymu.     </w:t>
      </w:r>
    </w:p>
    <w:p w14:paraId="5F2E1A00" w14:textId="5C922474" w:rsidR="00341EB7" w:rsidRDefault="003C2075" w:rsidP="00341EB7">
      <w:pPr>
        <w:ind w:firstLine="851"/>
        <w:jc w:val="both"/>
      </w:pPr>
      <w:r w:rsidRPr="00072AB3">
        <w:t>4.</w:t>
      </w:r>
      <w:r w:rsidR="00AC0E98">
        <w:t>7</w:t>
      </w:r>
      <w:r w:rsidRPr="00072AB3">
        <w:t xml:space="preserve">. </w:t>
      </w:r>
      <w:r w:rsidR="00341EB7" w:rsidRPr="00072AB3">
        <w:t xml:space="preserve">Atsižvelgiant į Direktyvos 2003/59/EB 2 straipsnio 1 dalies b) punkto nuostatas SEAKĮ projektu numatoma, kad reikalavimas įgyti vairuotojo kompetenciją ir ją tobulinti netaikomas ginkluotųjų pajėgų, </w:t>
      </w:r>
      <w:r w:rsidR="00341EB7" w:rsidRPr="00072AB3">
        <w:rPr>
          <w:i/>
        </w:rPr>
        <w:t>civilinės gynybos</w:t>
      </w:r>
      <w:r w:rsidR="00341EB7" w:rsidRPr="00072AB3">
        <w:t>, Valstybinės priešgaisrinės gelbėjimo tarnybos ir savivaldybių priešgaisrinės tarnybos, už viešosios tvarkos palaikymą atsakingų pajėgų ir greitosios medicinos pagalbos įstaigų naudojamų arba kontroliuojamų transporto priemonių, kai vežimo operacija yra tiesiogiai susijusi su toms tarnyboms paskirtomis užduotimis, vairuotojams. Pagal NATO terminų aiškinam</w:t>
      </w:r>
      <w:r w:rsidR="009D3E87">
        <w:t>ąjį</w:t>
      </w:r>
      <w:r w:rsidR="00341EB7" w:rsidRPr="00072AB3">
        <w:t xml:space="preserve"> žodyn</w:t>
      </w:r>
      <w:r w:rsidR="009D3E87">
        <w:t>ą</w:t>
      </w:r>
      <w:r w:rsidR="00341EB7" w:rsidRPr="00072AB3">
        <w:t>, civilinė gynyba – civilinių gyventojų mobilizavimas, organizavimas ir vadovavimas jiems siekiant pasyviomis priemonėmis sumažinti priešo veiksmų poveikį visiems jų gyvenimo aspektams.</w:t>
      </w:r>
      <w:r w:rsidR="00341EB7" w:rsidRPr="00341EB7">
        <w:t xml:space="preserve">  </w:t>
      </w:r>
      <w:r w:rsidR="00341EB7">
        <w:t xml:space="preserve"> </w:t>
      </w:r>
    </w:p>
    <w:p w14:paraId="2D4D836D" w14:textId="618CDE7E" w:rsidR="00414E44" w:rsidRPr="00453B14" w:rsidRDefault="00341EB7" w:rsidP="00414E44">
      <w:pPr>
        <w:ind w:firstLine="851"/>
        <w:jc w:val="both"/>
      </w:pPr>
      <w:r>
        <w:t>4.</w:t>
      </w:r>
      <w:r w:rsidR="00AC0E98">
        <w:t>8</w:t>
      </w:r>
      <w:r>
        <w:t xml:space="preserve">. </w:t>
      </w:r>
      <w:r w:rsidR="003C2075" w:rsidRPr="00453B14">
        <w:t xml:space="preserve">ANK projekte ANK 425 straipsnyje siūloma numatyti, kad administracinė atsakomybė taikoma </w:t>
      </w:r>
      <w:r w:rsidR="0072203D" w:rsidRPr="00453B14">
        <w:t>u</w:t>
      </w:r>
      <w:r w:rsidR="0072203D" w:rsidRPr="00453B14">
        <w:rPr>
          <w:bCs/>
        </w:rPr>
        <w:t xml:space="preserve">ž C1, C1E, C, CE, D1, D1E, D, DE kategorijų motorinių transporto priemonių </w:t>
      </w:r>
      <w:r w:rsidR="007C317C" w:rsidRPr="00453B14">
        <w:t xml:space="preserve">ir jų junginių su priekabomis </w:t>
      </w:r>
      <w:r w:rsidR="0072203D" w:rsidRPr="00453B14">
        <w:rPr>
          <w:bCs/>
        </w:rPr>
        <w:t xml:space="preserve">vairavimą, </w:t>
      </w:r>
      <w:r w:rsidR="0072203D" w:rsidRPr="00453B14">
        <w:t xml:space="preserve">verčiantis komerciniu krovinių arba keleivių vežimu, vairuotojui </w:t>
      </w:r>
      <w:r w:rsidR="0072203D" w:rsidRPr="00453B14">
        <w:rPr>
          <w:bCs/>
        </w:rPr>
        <w:t xml:space="preserve">neturint </w:t>
      </w:r>
      <w:r w:rsidR="0072203D" w:rsidRPr="00453B14">
        <w:t>vairuotojo pažymėjime įrašyto Europos Sąjungos kodo (95) arba vairuotojo kvalifikaci</w:t>
      </w:r>
      <w:r w:rsidR="00F22480" w:rsidRPr="00453B14">
        <w:t>jos</w:t>
      </w:r>
      <w:r w:rsidR="0072203D" w:rsidRPr="00453B14">
        <w:t xml:space="preserve"> kortelės arba vairuotojo liudijimo</w:t>
      </w:r>
      <w:r w:rsidR="00414E44" w:rsidRPr="00453B14">
        <w:t>.</w:t>
      </w:r>
    </w:p>
    <w:p w14:paraId="3419E4D0" w14:textId="660D08C6" w:rsidR="00414E44" w:rsidRDefault="00341EB7" w:rsidP="00414E44">
      <w:pPr>
        <w:ind w:firstLine="851"/>
        <w:jc w:val="both"/>
      </w:pPr>
      <w:r>
        <w:t>4.</w:t>
      </w:r>
      <w:r w:rsidR="00AC0E98">
        <w:t>9</w:t>
      </w:r>
      <w:r w:rsidR="00414E44" w:rsidRPr="00453B14">
        <w:t xml:space="preserve">. Atsižvelgiant į SEAKĮ projekto nuostatas Užimtumo įstatymo projektu siūloma numatyti, kad „bedarbių ir užimtų asmenų profesinis mokymas pagal šio straipsnio nuostatas pakartotinai gali būti organizuojamas ne anksčiau kaip po 3 metų baigus profesinio mokymo programą ir įgijus kvalifikaciją, ne anksčiau kaip po vienų metų įgijus kompetenciją, išskyrus atvejus, kai dėl sveikatos būklės asmuo negali dirbti pagal įgytą kvalifikaciją ir (ar) kompetenciją arba kai asmuo neturi teisės dirbti pagal įgytą kompetenciją neturėdamas Lietuvos Respublikos saugaus eismo automobilių keliais įstatyme nurodyto </w:t>
      </w:r>
      <w:r w:rsidR="006B323E">
        <w:t xml:space="preserve">vairuotojo </w:t>
      </w:r>
      <w:r w:rsidR="00414E44" w:rsidRPr="00453B14">
        <w:t>kom</w:t>
      </w:r>
      <w:r>
        <w:t>petencijos pažymėjimo“.</w:t>
      </w:r>
    </w:p>
    <w:p w14:paraId="030A794C" w14:textId="77777777" w:rsidR="00974E13" w:rsidRDefault="00974E13" w:rsidP="00974E13">
      <w:pPr>
        <w:ind w:firstLine="851"/>
        <w:jc w:val="both"/>
      </w:pPr>
      <w:r w:rsidRPr="00453B14">
        <w:rPr>
          <w:rFonts w:eastAsia="Calibri"/>
        </w:rPr>
        <w:t xml:space="preserve">SEAKĮ projekto </w:t>
      </w:r>
      <w:r w:rsidRPr="00453B14">
        <w:t xml:space="preserve">įgyvendinimas suteiks galimybę C1, C1E, C, CE, D1, D1E, D, DE kategorijų motorinių transporto priemonių ir jų junginių su priekabomis vairuotojams gauti vairuotojo kvalifikacijos kortelę (jeigu vairuotojo pažymėjime neįrašytas Europos Sąjungos kodas (95). Pagal Direktyvos 2003/59/EB 10 straipsnio 1 dalį „valstybės narės išduota vairuotojo kvalifikacijos kortelė turi būti tarpusavyje pripažįstama“, todėl nurodyti vairuotojai ir verslo subjektai (vežėjai, kurie verčiasi krovinių ir keleivių vežimu) išvengs sunkumų dėl praktikoje pasitaikančių situacijų, kai kitų valstybių kontroliuojantys pareigūnai patikros kelyje metu </w:t>
      </w:r>
      <w:r w:rsidRPr="00453B14">
        <w:lastRenderedPageBreak/>
        <w:t xml:space="preserve">nepripažįsta vairuotojo </w:t>
      </w:r>
      <w:r w:rsidRPr="00453B14">
        <w:rPr>
          <w:bCs/>
        </w:rPr>
        <w:t xml:space="preserve">kompetenciją </w:t>
      </w:r>
      <w:r w:rsidRPr="00453B14">
        <w:t>vežti krovinius ar keleivius komerciniais tikslais patvirtinančio dokumento (pavyzdžiui, vairuotojo liudijimo).</w:t>
      </w:r>
    </w:p>
    <w:p w14:paraId="0D3E4FC3" w14:textId="21DF4941" w:rsidR="006340C0" w:rsidRPr="00453B14" w:rsidRDefault="006340C0" w:rsidP="00432569">
      <w:pPr>
        <w:ind w:firstLine="851"/>
        <w:jc w:val="both"/>
      </w:pPr>
      <w:r w:rsidRPr="00453B14">
        <w:rPr>
          <w:b/>
        </w:rPr>
        <w:t xml:space="preserve">5. </w:t>
      </w:r>
      <w:r w:rsidRPr="00453B14">
        <w:rPr>
          <w:b/>
          <w:bCs/>
        </w:rPr>
        <w:t>Numatomo teisinio reguliavimo poveikio vertinimo rezultatai (jeigu rengiant įstatym</w:t>
      </w:r>
      <w:r w:rsidR="000E2B70" w:rsidRPr="00453B14">
        <w:rPr>
          <w:b/>
          <w:bCs/>
        </w:rPr>
        <w:t>ų</w:t>
      </w:r>
      <w:r w:rsidRPr="00453B14">
        <w:rPr>
          <w:b/>
          <w:bCs/>
        </w:rPr>
        <w:t xml:space="preserve"> projekt</w:t>
      </w:r>
      <w:r w:rsidR="000E2B70" w:rsidRPr="00453B14">
        <w:rPr>
          <w:b/>
          <w:bCs/>
        </w:rPr>
        <w:t>us</w:t>
      </w:r>
      <w:r w:rsidRPr="00453B14">
        <w:rPr>
          <w:b/>
          <w:bCs/>
        </w:rPr>
        <w:t xml:space="preserve"> toks vertinimas turi būti atliktas ir jo rezultatai nepateikiami atskiru dokumentu). Galimos neigiamos priimt</w:t>
      </w:r>
      <w:r w:rsidR="000E2B70" w:rsidRPr="00453B14">
        <w:rPr>
          <w:b/>
          <w:bCs/>
        </w:rPr>
        <w:t>ų</w:t>
      </w:r>
      <w:r w:rsidRPr="00453B14">
        <w:rPr>
          <w:b/>
          <w:bCs/>
        </w:rPr>
        <w:t xml:space="preserve"> įstatym</w:t>
      </w:r>
      <w:r w:rsidR="000E2B70" w:rsidRPr="00453B14">
        <w:rPr>
          <w:b/>
          <w:bCs/>
        </w:rPr>
        <w:t>ų</w:t>
      </w:r>
      <w:r w:rsidRPr="00453B14">
        <w:rPr>
          <w:b/>
          <w:bCs/>
        </w:rPr>
        <w:t xml:space="preserve"> pasekmės ir kokių priemonių reikėtų imtis, kad tokių pasekmių būtų išvengta</w:t>
      </w:r>
    </w:p>
    <w:p w14:paraId="0D3E4FC4" w14:textId="68B1CCDF" w:rsidR="00437B60" w:rsidRPr="00453B14" w:rsidRDefault="00974E13" w:rsidP="00432569">
      <w:pPr>
        <w:ind w:firstLine="851"/>
        <w:jc w:val="both"/>
      </w:pPr>
      <w:r w:rsidRPr="00A328B5">
        <w:t>Laukiami teigiami rezultatai aptarti 4 punkto paskutinėje pastraipoje.</w:t>
      </w:r>
      <w:r>
        <w:t xml:space="preserve"> </w:t>
      </w:r>
      <w:r w:rsidR="006340C0" w:rsidRPr="00453B14">
        <w:t xml:space="preserve">Priėmus </w:t>
      </w:r>
      <w:r w:rsidR="00F45CBD" w:rsidRPr="00453B14">
        <w:t>Į</w:t>
      </w:r>
      <w:r w:rsidR="006340C0" w:rsidRPr="00453B14">
        <w:t>statym</w:t>
      </w:r>
      <w:r w:rsidR="008E68C4" w:rsidRPr="00453B14">
        <w:t>ų</w:t>
      </w:r>
      <w:r w:rsidR="006340C0" w:rsidRPr="00453B14">
        <w:t xml:space="preserve"> projekt</w:t>
      </w:r>
      <w:r w:rsidR="008E68C4" w:rsidRPr="00453B14">
        <w:t>us</w:t>
      </w:r>
      <w:r w:rsidR="006340C0" w:rsidRPr="00453B14">
        <w:t>, neigiamų pasekmių nenumatoma.</w:t>
      </w:r>
      <w:bookmarkStart w:id="5" w:name="_GoBack"/>
      <w:bookmarkEnd w:id="5"/>
    </w:p>
    <w:p w14:paraId="0D3E4FC5" w14:textId="309711FE" w:rsidR="006340C0" w:rsidRPr="00453B14" w:rsidRDefault="006340C0" w:rsidP="00432569">
      <w:pPr>
        <w:ind w:firstLine="851"/>
        <w:jc w:val="both"/>
      </w:pPr>
      <w:r w:rsidRPr="00453B14">
        <w:rPr>
          <w:b/>
          <w:bCs/>
        </w:rPr>
        <w:t xml:space="preserve">6. </w:t>
      </w:r>
      <w:r w:rsidRPr="00453B14">
        <w:rPr>
          <w:b/>
        </w:rPr>
        <w:t>Kokią įtaką priimt</w:t>
      </w:r>
      <w:r w:rsidR="000E2B70" w:rsidRPr="00453B14">
        <w:rPr>
          <w:b/>
        </w:rPr>
        <w:t>i</w:t>
      </w:r>
      <w:r w:rsidRPr="00453B14">
        <w:rPr>
          <w:b/>
        </w:rPr>
        <w:t xml:space="preserve"> įstatyma</w:t>
      </w:r>
      <w:r w:rsidR="000E2B70" w:rsidRPr="00453B14">
        <w:rPr>
          <w:b/>
        </w:rPr>
        <w:t>i</w:t>
      </w:r>
      <w:r w:rsidRPr="00453B14">
        <w:rPr>
          <w:b/>
        </w:rPr>
        <w:t xml:space="preserve"> turės kriminogeninei situacijai, korupcijai</w:t>
      </w:r>
    </w:p>
    <w:p w14:paraId="0D3E4FC6" w14:textId="2E2A75C7" w:rsidR="00437B60" w:rsidRPr="00453B14" w:rsidRDefault="00437B60" w:rsidP="00432569">
      <w:pPr>
        <w:ind w:firstLine="851"/>
        <w:jc w:val="both"/>
      </w:pPr>
      <w:r w:rsidRPr="00453B14">
        <w:t>Neigiamų pasekmių nenumatoma.</w:t>
      </w:r>
      <w:r w:rsidR="00A806C4" w:rsidRPr="00453B14">
        <w:t xml:space="preserve"> </w:t>
      </w:r>
    </w:p>
    <w:p w14:paraId="0D3E4FC7" w14:textId="2E9A0A60" w:rsidR="006340C0" w:rsidRPr="00453B14" w:rsidRDefault="006340C0" w:rsidP="00432569">
      <w:pPr>
        <w:ind w:firstLine="851"/>
        <w:jc w:val="both"/>
        <w:rPr>
          <w:b/>
        </w:rPr>
      </w:pPr>
      <w:r w:rsidRPr="00453B14">
        <w:rPr>
          <w:b/>
          <w:bCs/>
        </w:rPr>
        <w:t xml:space="preserve">7. </w:t>
      </w:r>
      <w:r w:rsidRPr="00453B14">
        <w:rPr>
          <w:b/>
        </w:rPr>
        <w:t>Kaip įstatym</w:t>
      </w:r>
      <w:r w:rsidR="000E2B70" w:rsidRPr="00453B14">
        <w:rPr>
          <w:b/>
        </w:rPr>
        <w:t>ų</w:t>
      </w:r>
      <w:r w:rsidRPr="00453B14">
        <w:rPr>
          <w:b/>
        </w:rPr>
        <w:t xml:space="preserve"> įgyvendinimas atsilieps verslo sąlygoms ir jo plėtrai</w:t>
      </w:r>
    </w:p>
    <w:p w14:paraId="0D3E4FC8" w14:textId="2A0201E9" w:rsidR="00365BB8" w:rsidRPr="00453B14" w:rsidRDefault="00AD5419" w:rsidP="00432569">
      <w:pPr>
        <w:ind w:firstLine="851"/>
        <w:jc w:val="both"/>
      </w:pPr>
      <w:r w:rsidRPr="00453B14">
        <w:t>Įstatym</w:t>
      </w:r>
      <w:r w:rsidR="008E68C4" w:rsidRPr="00453B14">
        <w:t>ų</w:t>
      </w:r>
      <w:r w:rsidRPr="00453B14">
        <w:t xml:space="preserve"> projekta</w:t>
      </w:r>
      <w:r w:rsidR="008E68C4" w:rsidRPr="00453B14">
        <w:t>i</w:t>
      </w:r>
      <w:r w:rsidRPr="00453B14">
        <w:t xml:space="preserve"> n</w:t>
      </w:r>
      <w:r w:rsidR="00365BB8" w:rsidRPr="00453B14">
        <w:t>eturės reikšmingos įtakos verslo sąlygoms ir jo plėtrai.</w:t>
      </w:r>
    </w:p>
    <w:p w14:paraId="1A6E5735" w14:textId="000C032A" w:rsidR="000507E6" w:rsidRPr="00453B14" w:rsidRDefault="00012AED" w:rsidP="00432569">
      <w:pPr>
        <w:ind w:firstLine="851"/>
        <w:jc w:val="both"/>
      </w:pPr>
      <w:r>
        <w:rPr>
          <w:rFonts w:eastAsia="Calibri"/>
        </w:rPr>
        <w:t xml:space="preserve">Tikimasi, kad sumažės atvejų, kai </w:t>
      </w:r>
      <w:r w:rsidR="000507E6" w:rsidRPr="00453B14">
        <w:t xml:space="preserve">verslo subjektai (vežėjai, </w:t>
      </w:r>
      <w:r w:rsidR="000E2B70" w:rsidRPr="00453B14">
        <w:t xml:space="preserve">kurie </w:t>
      </w:r>
      <w:r w:rsidR="000507E6" w:rsidRPr="00453B14">
        <w:t>verčias</w:t>
      </w:r>
      <w:r w:rsidR="000E2B70" w:rsidRPr="00453B14">
        <w:t>i</w:t>
      </w:r>
      <w:r w:rsidR="000507E6" w:rsidRPr="00453B14">
        <w:t xml:space="preserve"> krovinių ir keleivių vežimu) </w:t>
      </w:r>
      <w:r>
        <w:t>susiduria su sunkumais</w:t>
      </w:r>
      <w:r w:rsidR="000507E6" w:rsidRPr="00453B14">
        <w:t xml:space="preserve"> </w:t>
      </w:r>
      <w:r>
        <w:t xml:space="preserve">dėl </w:t>
      </w:r>
      <w:r w:rsidR="00980F32" w:rsidRPr="00453B14">
        <w:t xml:space="preserve">vairuotojo </w:t>
      </w:r>
      <w:r>
        <w:rPr>
          <w:bCs/>
        </w:rPr>
        <w:t>kompetencijos</w:t>
      </w:r>
      <w:r w:rsidR="006E1BC1" w:rsidRPr="00453B14">
        <w:rPr>
          <w:bCs/>
        </w:rPr>
        <w:t xml:space="preserve"> </w:t>
      </w:r>
      <w:r w:rsidR="006E1BC1" w:rsidRPr="00453B14">
        <w:t xml:space="preserve">vežti krovinius ar keleivius komerciniais tikslais </w:t>
      </w:r>
      <w:r w:rsidR="00980F32" w:rsidRPr="00453B14">
        <w:t>patvirtinanči</w:t>
      </w:r>
      <w:r>
        <w:t>ų</w:t>
      </w:r>
      <w:r w:rsidR="00980F32" w:rsidRPr="00453B14">
        <w:t xml:space="preserve"> dokument</w:t>
      </w:r>
      <w:r>
        <w:t>ų pripažinimo kitose valstybės</w:t>
      </w:r>
      <w:r w:rsidR="00A2298F">
        <w:t>e</w:t>
      </w:r>
      <w:r>
        <w:t xml:space="preserve">. </w:t>
      </w:r>
    </w:p>
    <w:p w14:paraId="0D3E4FC9" w14:textId="44C1CA3B" w:rsidR="006340C0" w:rsidRPr="00453B14" w:rsidRDefault="006340C0" w:rsidP="00432569">
      <w:pPr>
        <w:ind w:firstLine="851"/>
        <w:jc w:val="both"/>
        <w:rPr>
          <w:b/>
          <w:bCs/>
        </w:rPr>
      </w:pPr>
      <w:r w:rsidRPr="00453B14">
        <w:rPr>
          <w:b/>
        </w:rPr>
        <w:t>8. Įstatym</w:t>
      </w:r>
      <w:r w:rsidR="000E2B70" w:rsidRPr="00453B14">
        <w:rPr>
          <w:b/>
        </w:rPr>
        <w:t>ų</w:t>
      </w:r>
      <w:r w:rsidRPr="00453B14">
        <w:rPr>
          <w:b/>
        </w:rPr>
        <w:t xml:space="preserve"> inkorporavimas į teisinę sistemą, kokius teisės aktus būtina priimti, kokius galiojančius teisės aktus reikia pakeisti ar pripažinti netekusiais galios</w:t>
      </w:r>
    </w:p>
    <w:p w14:paraId="2315F21F" w14:textId="29CA38C2" w:rsidR="00EF5DF4" w:rsidRPr="00453B14" w:rsidRDefault="00A52649" w:rsidP="00432569">
      <w:pPr>
        <w:tabs>
          <w:tab w:val="left" w:pos="993"/>
        </w:tabs>
        <w:ind w:firstLine="851"/>
        <w:jc w:val="both"/>
      </w:pPr>
      <w:r w:rsidRPr="00453B14">
        <w:t xml:space="preserve">Priėmus </w:t>
      </w:r>
      <w:r w:rsidR="008E68C4" w:rsidRPr="00453B14">
        <w:t>į</w:t>
      </w:r>
      <w:r w:rsidRPr="00453B14">
        <w:t>statym</w:t>
      </w:r>
      <w:r w:rsidR="000E2B70" w:rsidRPr="00453B14">
        <w:t>us</w:t>
      </w:r>
      <w:r w:rsidRPr="00453B14">
        <w:t xml:space="preserve">, nereikės priimti kitų įstatymų, jų keisti ar pripažinti netekusiais galios. </w:t>
      </w:r>
    </w:p>
    <w:p w14:paraId="0D3E4FCB" w14:textId="29E631B0" w:rsidR="006340C0" w:rsidRPr="00453B14" w:rsidRDefault="006340C0" w:rsidP="00432569">
      <w:pPr>
        <w:pStyle w:val="Pagrindinistekstas"/>
        <w:spacing w:after="0"/>
        <w:ind w:firstLine="851"/>
        <w:jc w:val="both"/>
        <w:rPr>
          <w:b/>
          <w:lang w:val="lt-LT"/>
        </w:rPr>
      </w:pPr>
      <w:r w:rsidRPr="00453B14">
        <w:rPr>
          <w:b/>
          <w:lang w:val="lt-LT"/>
        </w:rPr>
        <w:t>9. Ar įstatym</w:t>
      </w:r>
      <w:r w:rsidR="000E2B70" w:rsidRPr="00453B14">
        <w:rPr>
          <w:b/>
          <w:lang w:val="lt-LT"/>
        </w:rPr>
        <w:t>ų</w:t>
      </w:r>
      <w:r w:rsidRPr="00453B14">
        <w:rPr>
          <w:b/>
          <w:lang w:val="lt-LT"/>
        </w:rPr>
        <w:t xml:space="preserve"> projekta</w:t>
      </w:r>
      <w:r w:rsidR="000E2B70" w:rsidRPr="00453B14">
        <w:rPr>
          <w:b/>
          <w:lang w:val="lt-LT"/>
        </w:rPr>
        <w:t>i</w:t>
      </w:r>
      <w:r w:rsidRPr="00453B14">
        <w:rPr>
          <w:b/>
          <w:lang w:val="lt-LT"/>
        </w:rPr>
        <w:t xml:space="preserve"> parengt</w:t>
      </w:r>
      <w:r w:rsidR="000E2B70" w:rsidRPr="00453B14">
        <w:rPr>
          <w:b/>
          <w:lang w:val="lt-LT"/>
        </w:rPr>
        <w:t>i</w:t>
      </w:r>
      <w:r w:rsidRPr="00453B14">
        <w:rPr>
          <w:b/>
          <w:lang w:val="lt-LT"/>
        </w:rPr>
        <w:t xml:space="preserve"> laikantis Lietuvos Respublikos</w:t>
      </w:r>
      <w:r w:rsidRPr="00453B14">
        <w:rPr>
          <w:lang w:val="lt-LT"/>
        </w:rPr>
        <w:t xml:space="preserve"> </w:t>
      </w:r>
      <w:r w:rsidRPr="00453B14">
        <w:rPr>
          <w:b/>
          <w:lang w:val="lt-LT"/>
        </w:rPr>
        <w:t>valstybinės kalbos, Teisėkūros pagrindų įstatymų reikalavimų, o įstatym</w:t>
      </w:r>
      <w:r w:rsidR="000E2B70" w:rsidRPr="00453B14">
        <w:rPr>
          <w:b/>
          <w:lang w:val="lt-LT"/>
        </w:rPr>
        <w:t>ų</w:t>
      </w:r>
      <w:r w:rsidRPr="00453B14">
        <w:rPr>
          <w:b/>
          <w:lang w:val="lt-LT"/>
        </w:rPr>
        <w:t xml:space="preserve"> projekt</w:t>
      </w:r>
      <w:r w:rsidR="005F5BEE" w:rsidRPr="00453B14">
        <w:rPr>
          <w:b/>
          <w:lang w:val="lt-LT"/>
        </w:rPr>
        <w:t>ų</w:t>
      </w:r>
      <w:r w:rsidRPr="00453B14">
        <w:rPr>
          <w:b/>
          <w:lang w:val="lt-LT"/>
        </w:rPr>
        <w:t xml:space="preserve"> sąvokos ir jas įvardijantys terminai įvertinti Terminų banko įstatymo ir jo įgyvendinamųjų teisės aktų nustatyta tvarka</w:t>
      </w:r>
    </w:p>
    <w:p w14:paraId="0D3E4FCC" w14:textId="42D58F2B" w:rsidR="00437B60" w:rsidRPr="00453B14" w:rsidRDefault="00437B60" w:rsidP="00432569">
      <w:pPr>
        <w:pStyle w:val="Pagrindinistekstas"/>
        <w:spacing w:after="0"/>
        <w:ind w:firstLine="851"/>
        <w:jc w:val="both"/>
        <w:rPr>
          <w:lang w:val="lt-LT"/>
        </w:rPr>
      </w:pPr>
      <w:r w:rsidRPr="00453B14">
        <w:rPr>
          <w:lang w:val="lt-LT"/>
        </w:rPr>
        <w:t>Įstatym</w:t>
      </w:r>
      <w:r w:rsidR="008E68C4" w:rsidRPr="00453B14">
        <w:rPr>
          <w:lang w:val="lt-LT"/>
        </w:rPr>
        <w:t>ų</w:t>
      </w:r>
      <w:r w:rsidRPr="00453B14">
        <w:rPr>
          <w:lang w:val="lt-LT"/>
        </w:rPr>
        <w:t xml:space="preserve"> projekta</w:t>
      </w:r>
      <w:r w:rsidR="008E68C4" w:rsidRPr="00453B14">
        <w:rPr>
          <w:lang w:val="lt-LT"/>
        </w:rPr>
        <w:t>i</w:t>
      </w:r>
      <w:r w:rsidRPr="00453B14">
        <w:rPr>
          <w:lang w:val="lt-LT"/>
        </w:rPr>
        <w:t xml:space="preserve"> parengt</w:t>
      </w:r>
      <w:r w:rsidR="005F5BEE" w:rsidRPr="00453B14">
        <w:rPr>
          <w:lang w:val="lt-LT"/>
        </w:rPr>
        <w:t>i</w:t>
      </w:r>
      <w:r w:rsidRPr="00453B14">
        <w:rPr>
          <w:lang w:val="lt-LT"/>
        </w:rPr>
        <w:t xml:space="preserve"> laikantis </w:t>
      </w:r>
      <w:r w:rsidR="00C04FC0" w:rsidRPr="00453B14">
        <w:rPr>
          <w:lang w:val="lt-LT"/>
        </w:rPr>
        <w:t>Lietuvos Respublikos v</w:t>
      </w:r>
      <w:r w:rsidRPr="00453B14">
        <w:rPr>
          <w:lang w:val="lt-LT"/>
        </w:rPr>
        <w:t>alstybinės kalbos</w:t>
      </w:r>
      <w:r w:rsidR="00C04FC0" w:rsidRPr="00453B14">
        <w:rPr>
          <w:lang w:val="lt-LT"/>
        </w:rPr>
        <w:t xml:space="preserve"> ir</w:t>
      </w:r>
      <w:r w:rsidRPr="00453B14">
        <w:rPr>
          <w:lang w:val="lt-LT"/>
        </w:rPr>
        <w:t xml:space="preserve"> </w:t>
      </w:r>
      <w:r w:rsidR="00C04FC0" w:rsidRPr="00453B14">
        <w:rPr>
          <w:lang w:val="lt-LT"/>
        </w:rPr>
        <w:t>Lietuvos Respublikos t</w:t>
      </w:r>
      <w:r w:rsidRPr="00453B14">
        <w:rPr>
          <w:lang w:val="lt-LT"/>
        </w:rPr>
        <w:t>eisėkūros pagrindų įstatymų reikalavimų</w:t>
      </w:r>
      <w:r w:rsidR="00E94697" w:rsidRPr="00453B14">
        <w:rPr>
          <w:lang w:val="lt-LT"/>
        </w:rPr>
        <w:t xml:space="preserve">. </w:t>
      </w:r>
      <w:r w:rsidR="008E68C4" w:rsidRPr="00453B14">
        <w:rPr>
          <w:rFonts w:eastAsia="Calibri"/>
          <w:lang w:val="lt-LT"/>
        </w:rPr>
        <w:t>SEAKĮ</w:t>
      </w:r>
      <w:r w:rsidR="00E94697" w:rsidRPr="00453B14">
        <w:rPr>
          <w:lang w:val="lt-LT"/>
        </w:rPr>
        <w:t xml:space="preserve"> projekt</w:t>
      </w:r>
      <w:r w:rsidR="00C04FC0" w:rsidRPr="00453B14">
        <w:rPr>
          <w:lang w:val="lt-LT"/>
        </w:rPr>
        <w:t xml:space="preserve">e įtvirtintos </w:t>
      </w:r>
      <w:r w:rsidR="00E94697" w:rsidRPr="00453B14">
        <w:rPr>
          <w:lang w:val="lt-LT"/>
        </w:rPr>
        <w:t>sąvokos ir jas įvardijantys terminai</w:t>
      </w:r>
      <w:r w:rsidR="006E1BC1" w:rsidRPr="00453B14">
        <w:rPr>
          <w:lang w:val="lt-LT"/>
        </w:rPr>
        <w:t xml:space="preserve"> įvertinti</w:t>
      </w:r>
      <w:r w:rsidR="00E94697" w:rsidRPr="00453B14">
        <w:rPr>
          <w:lang w:val="lt-LT"/>
        </w:rPr>
        <w:t xml:space="preserve"> Terminų banko įstatymo ir jo įgyvendinamųjų teisės aktų nustatyta tvarka. </w:t>
      </w:r>
    </w:p>
    <w:p w14:paraId="0D3E4FCD" w14:textId="6D8E3FBD" w:rsidR="006340C0" w:rsidRPr="00453B14" w:rsidRDefault="006340C0" w:rsidP="00432569">
      <w:pPr>
        <w:pStyle w:val="Pagrindinistekstas"/>
        <w:spacing w:after="0"/>
        <w:ind w:firstLine="851"/>
        <w:jc w:val="both"/>
        <w:rPr>
          <w:b/>
          <w:bCs/>
          <w:lang w:val="lt-LT"/>
        </w:rPr>
      </w:pPr>
      <w:r w:rsidRPr="00453B14">
        <w:rPr>
          <w:b/>
          <w:lang w:val="lt-LT"/>
        </w:rPr>
        <w:t xml:space="preserve">10. </w:t>
      </w:r>
      <w:r w:rsidRPr="00453B14">
        <w:rPr>
          <w:b/>
          <w:bCs/>
          <w:lang w:val="lt-LT"/>
        </w:rPr>
        <w:t>Ar įstatym</w:t>
      </w:r>
      <w:r w:rsidR="005F5BEE" w:rsidRPr="00453B14">
        <w:rPr>
          <w:b/>
          <w:bCs/>
          <w:lang w:val="lt-LT"/>
        </w:rPr>
        <w:t>ų</w:t>
      </w:r>
      <w:r w:rsidRPr="00453B14">
        <w:rPr>
          <w:b/>
          <w:bCs/>
          <w:lang w:val="lt-LT"/>
        </w:rPr>
        <w:t xml:space="preserve"> projekta</w:t>
      </w:r>
      <w:r w:rsidR="005F5BEE" w:rsidRPr="00453B14">
        <w:rPr>
          <w:b/>
          <w:bCs/>
          <w:lang w:val="lt-LT"/>
        </w:rPr>
        <w:t>i</w:t>
      </w:r>
      <w:r w:rsidRPr="00453B14">
        <w:rPr>
          <w:b/>
          <w:bCs/>
          <w:lang w:val="lt-LT"/>
        </w:rPr>
        <w:t xml:space="preserve"> atitinka Žmogaus teisių ir pagrindinių laisvių apsaugos konvencijos nuostatas ir Europos Sąjungos dokumentus</w:t>
      </w:r>
    </w:p>
    <w:p w14:paraId="0D3E4FCE" w14:textId="4772B8DE" w:rsidR="006340C0" w:rsidRPr="00453B14" w:rsidRDefault="006340C0" w:rsidP="00432569">
      <w:pPr>
        <w:pStyle w:val="Pagrindinistekstas"/>
        <w:spacing w:after="0"/>
        <w:ind w:firstLine="851"/>
        <w:jc w:val="both"/>
        <w:rPr>
          <w:lang w:val="lt-LT"/>
        </w:rPr>
      </w:pPr>
      <w:r w:rsidRPr="00453B14">
        <w:rPr>
          <w:lang w:val="lt-LT"/>
        </w:rPr>
        <w:t>Įstatym</w:t>
      </w:r>
      <w:r w:rsidR="008E68C4" w:rsidRPr="00453B14">
        <w:rPr>
          <w:lang w:val="lt-LT"/>
        </w:rPr>
        <w:t>ų</w:t>
      </w:r>
      <w:r w:rsidRPr="00453B14">
        <w:rPr>
          <w:lang w:val="lt-LT"/>
        </w:rPr>
        <w:t xml:space="preserve"> projekta</w:t>
      </w:r>
      <w:r w:rsidR="008E68C4" w:rsidRPr="00453B14">
        <w:rPr>
          <w:lang w:val="lt-LT"/>
        </w:rPr>
        <w:t>i</w:t>
      </w:r>
      <w:r w:rsidRPr="00453B14">
        <w:rPr>
          <w:lang w:val="lt-LT"/>
        </w:rPr>
        <w:t xml:space="preserve"> atitinka Žmogaus teisių ir pagrindinių laisvių apsaugos konvencijos nuostatas, Europos Sąjungos teisei neprieštarauja.</w:t>
      </w:r>
    </w:p>
    <w:p w14:paraId="0D3E4FCF" w14:textId="20FD4598" w:rsidR="006340C0" w:rsidRPr="00453B14" w:rsidRDefault="006340C0" w:rsidP="00432569">
      <w:pPr>
        <w:pStyle w:val="Pagrindinistekstas"/>
        <w:spacing w:after="0"/>
        <w:ind w:firstLine="851"/>
        <w:jc w:val="both"/>
        <w:rPr>
          <w:b/>
          <w:lang w:val="lt-LT"/>
        </w:rPr>
      </w:pPr>
      <w:r w:rsidRPr="00453B14">
        <w:rPr>
          <w:b/>
          <w:lang w:val="lt-LT"/>
        </w:rPr>
        <w:t>11. Jeigu įstatym</w:t>
      </w:r>
      <w:r w:rsidR="005F5BEE" w:rsidRPr="00453B14">
        <w:rPr>
          <w:b/>
          <w:lang w:val="lt-LT"/>
        </w:rPr>
        <w:t>ams</w:t>
      </w:r>
      <w:r w:rsidRPr="00453B14">
        <w:rPr>
          <w:b/>
          <w:lang w:val="lt-LT"/>
        </w:rPr>
        <w:t xml:space="preserve"> įgyvendinti reikia įstatym</w:t>
      </w:r>
      <w:r w:rsidR="005F5BEE" w:rsidRPr="00453B14">
        <w:rPr>
          <w:b/>
          <w:lang w:val="lt-LT"/>
        </w:rPr>
        <w:t>ų</w:t>
      </w:r>
      <w:r w:rsidRPr="00453B14">
        <w:rPr>
          <w:b/>
          <w:lang w:val="lt-LT"/>
        </w:rPr>
        <w:t xml:space="preserve"> įgyvendinamųjų aktų, – kas ir kada juos turėtų parengti</w:t>
      </w:r>
    </w:p>
    <w:p w14:paraId="0D3E4FD0" w14:textId="51810652" w:rsidR="00A52649" w:rsidRPr="00453B14" w:rsidRDefault="00A52649" w:rsidP="00432569">
      <w:pPr>
        <w:pStyle w:val="Pagrindinistekstas"/>
        <w:spacing w:after="0"/>
        <w:ind w:firstLine="851"/>
        <w:jc w:val="both"/>
        <w:rPr>
          <w:spacing w:val="2"/>
          <w:lang w:val="lt-LT" w:eastAsia="lt-LT"/>
        </w:rPr>
      </w:pPr>
      <w:r w:rsidRPr="00453B14">
        <w:rPr>
          <w:spacing w:val="2"/>
          <w:lang w:val="lt-LT" w:eastAsia="lt-LT"/>
        </w:rPr>
        <w:t xml:space="preserve">Iki </w:t>
      </w:r>
      <w:r w:rsidR="00317E7A" w:rsidRPr="00453B14">
        <w:rPr>
          <w:spacing w:val="2"/>
          <w:lang w:val="lt-LT" w:eastAsia="lt-LT"/>
        </w:rPr>
        <w:t xml:space="preserve">Įstatymo </w:t>
      </w:r>
      <w:r w:rsidRPr="00453B14">
        <w:rPr>
          <w:spacing w:val="2"/>
          <w:lang w:val="lt-LT" w:eastAsia="lt-LT"/>
        </w:rPr>
        <w:t>įsigaliojimo</w:t>
      </w:r>
      <w:r w:rsidRPr="00453B14">
        <w:rPr>
          <w:lang w:val="lt-LT"/>
        </w:rPr>
        <w:t xml:space="preserve"> </w:t>
      </w:r>
      <w:r w:rsidRPr="00453B14">
        <w:rPr>
          <w:lang w:val="lt-LT" w:eastAsia="en-US"/>
        </w:rPr>
        <w:t>Vyriausybė arba jos įgaliotos institucijos</w:t>
      </w:r>
      <w:r w:rsidRPr="00453B14">
        <w:rPr>
          <w:spacing w:val="2"/>
          <w:lang w:val="lt-LT" w:eastAsia="lt-LT"/>
        </w:rPr>
        <w:t xml:space="preserve"> turės </w:t>
      </w:r>
      <w:r w:rsidR="00E737A6" w:rsidRPr="00453B14">
        <w:rPr>
          <w:spacing w:val="2"/>
          <w:lang w:val="lt-LT" w:eastAsia="lt-LT"/>
        </w:rPr>
        <w:t>pa</w:t>
      </w:r>
      <w:r w:rsidRPr="00453B14">
        <w:rPr>
          <w:spacing w:val="2"/>
          <w:lang w:val="lt-LT" w:eastAsia="lt-LT"/>
        </w:rPr>
        <w:t>keisti:</w:t>
      </w:r>
      <w:r w:rsidR="00977F15" w:rsidRPr="00453B14">
        <w:rPr>
          <w:spacing w:val="2"/>
          <w:lang w:val="lt-LT" w:eastAsia="lt-LT"/>
        </w:rPr>
        <w:t xml:space="preserve"> </w:t>
      </w:r>
    </w:p>
    <w:p w14:paraId="689697B6" w14:textId="77777777" w:rsidR="00E737A6" w:rsidRPr="00453B14" w:rsidRDefault="00E737A6" w:rsidP="00E737A6">
      <w:pPr>
        <w:numPr>
          <w:ilvl w:val="0"/>
          <w:numId w:val="3"/>
        </w:numPr>
        <w:tabs>
          <w:tab w:val="left" w:pos="0"/>
          <w:tab w:val="left" w:pos="709"/>
          <w:tab w:val="left" w:pos="1134"/>
        </w:tabs>
        <w:ind w:left="0" w:firstLine="851"/>
        <w:jc w:val="both"/>
      </w:pPr>
      <w:r w:rsidRPr="00453B14">
        <w:t>Lietuvos Respublikos Vyriausybės 2002 m. rugpjūčio 29 d. nutarimą Nr. 1372 „Dėl įgaliojimų suteikimo“;</w:t>
      </w:r>
    </w:p>
    <w:p w14:paraId="469F2FEE" w14:textId="66053E48" w:rsidR="0072778A" w:rsidRPr="00453B14" w:rsidRDefault="0072778A" w:rsidP="0072778A">
      <w:pPr>
        <w:numPr>
          <w:ilvl w:val="0"/>
          <w:numId w:val="3"/>
        </w:numPr>
        <w:tabs>
          <w:tab w:val="left" w:pos="0"/>
          <w:tab w:val="left" w:pos="709"/>
          <w:tab w:val="left" w:pos="1134"/>
        </w:tabs>
        <w:ind w:left="0" w:firstLine="851"/>
        <w:jc w:val="both"/>
      </w:pPr>
      <w:r w:rsidRPr="00453B14">
        <w:t>Lietuvos Respublikos Vyriausybės 2000 m. gruodžio 15 d. nutarimą Nr. 1458 „Dėl Konkrečių valstybės rinkliavos dydžių sąrašo ir Valstybės rinkliavos mokėjimo ir grąžinimo taisyklių patvirtinimo“;</w:t>
      </w:r>
    </w:p>
    <w:p w14:paraId="44A39F86" w14:textId="158F7419" w:rsidR="00E737A6" w:rsidRPr="00453B14" w:rsidRDefault="00E737A6" w:rsidP="00E737A6">
      <w:pPr>
        <w:numPr>
          <w:ilvl w:val="0"/>
          <w:numId w:val="3"/>
        </w:numPr>
        <w:tabs>
          <w:tab w:val="left" w:pos="0"/>
          <w:tab w:val="left" w:pos="709"/>
          <w:tab w:val="left" w:pos="1134"/>
        </w:tabs>
        <w:ind w:left="0" w:firstLine="851"/>
        <w:jc w:val="both"/>
      </w:pPr>
      <w:r w:rsidRPr="00453B14">
        <w:t>Lietuvos Respublikos susisiekimo ministro 2008 m. sausio 21 d. įsakymą Nr. 3-13 „Dėl Saugaus eismo automobilių keliais įstatymo įgyvendinimo“;</w:t>
      </w:r>
    </w:p>
    <w:p w14:paraId="39F5ABEB" w14:textId="7446FD93" w:rsidR="000F548B" w:rsidRPr="00453B14" w:rsidRDefault="0091112A" w:rsidP="00E737A6">
      <w:pPr>
        <w:numPr>
          <w:ilvl w:val="0"/>
          <w:numId w:val="3"/>
        </w:numPr>
        <w:tabs>
          <w:tab w:val="left" w:pos="0"/>
          <w:tab w:val="left" w:pos="709"/>
          <w:tab w:val="left" w:pos="1134"/>
        </w:tabs>
        <w:ind w:left="0" w:firstLine="851"/>
        <w:jc w:val="both"/>
      </w:pPr>
      <w:r w:rsidRPr="00453B14">
        <w:t>C1, C1E, C, CE, D1, D1E, D, DE kategorijų motorinių transporto priemonių vairuotojų mokymo pradinei profesinei kvalifikacijai įgyti ir vairuotojų periodinio profesinio mokymo tvarkos aprašą, patvirtintą Lietuvos Respublikos susisiekimo ministro 2011 m. vasario 3 d. įsakymu Nr. 3-79 „Dėl C1, C1E, C, CE, D1, D1E, D, DE kategorijų motorinių transporto priemonių vairuotojų mokymo pradinei profesinei kvalifikacijai įgyti ir vairuotojų periodinio profesinio mokymo tvarkos aprašo patvirtinimo“</w:t>
      </w:r>
      <w:r w:rsidR="000F548B" w:rsidRPr="00453B14">
        <w:t>;</w:t>
      </w:r>
    </w:p>
    <w:p w14:paraId="595C8E5A" w14:textId="71D1C742" w:rsidR="006E1BC1" w:rsidRPr="00453B14" w:rsidRDefault="006E1BC1" w:rsidP="00E737A6">
      <w:pPr>
        <w:numPr>
          <w:ilvl w:val="0"/>
          <w:numId w:val="3"/>
        </w:numPr>
        <w:tabs>
          <w:tab w:val="left" w:pos="0"/>
          <w:tab w:val="left" w:pos="709"/>
          <w:tab w:val="left" w:pos="1134"/>
        </w:tabs>
        <w:ind w:left="0" w:firstLine="851"/>
        <w:jc w:val="both"/>
      </w:pPr>
      <w:r w:rsidRPr="00453B14">
        <w:t>Motorinių transporto priemonių vairuotojo pažymėjimų išdavimo taisykles, patvirtintas Lietuvos Respublikos vidaus reikalų ministro 2008 m. rugsėjo 10 d. įsakymu Nr. 1V-328 „Dėl Motorinių transporto priemonių vairuotojo pažymėjimų išdavimo taisyklių patvirtinimo“;</w:t>
      </w:r>
    </w:p>
    <w:p w14:paraId="4ECDEEDB" w14:textId="1E0C9A72" w:rsidR="006E1BC1" w:rsidRPr="00453B14" w:rsidRDefault="006E1BC1" w:rsidP="00E737A6">
      <w:pPr>
        <w:numPr>
          <w:ilvl w:val="0"/>
          <w:numId w:val="3"/>
        </w:numPr>
        <w:tabs>
          <w:tab w:val="left" w:pos="0"/>
          <w:tab w:val="left" w:pos="709"/>
          <w:tab w:val="left" w:pos="1134"/>
        </w:tabs>
        <w:ind w:left="0" w:firstLine="851"/>
        <w:jc w:val="both"/>
      </w:pPr>
      <w:r w:rsidRPr="00453B14">
        <w:t>Profesinio mokymo programų rengimo ir registravimo tvarkos aprašą, patvirtintą Lietuvos Respublikos švietimo ir mokslo ministro 2018 m. lapkričio 22 d. įsakymu Nr. V-925 „Dėl Profesinio mokymo programų rengimo ir registravimo tvarkos aprašo patvir</w:t>
      </w:r>
      <w:r w:rsidR="008E7F1C" w:rsidRPr="00453B14">
        <w:t>tinimo“;</w:t>
      </w:r>
    </w:p>
    <w:p w14:paraId="71C4CDC0" w14:textId="77777777" w:rsidR="00E737A6" w:rsidRPr="00453B14" w:rsidRDefault="00E737A6" w:rsidP="00E737A6">
      <w:pPr>
        <w:numPr>
          <w:ilvl w:val="0"/>
          <w:numId w:val="3"/>
        </w:numPr>
        <w:tabs>
          <w:tab w:val="left" w:pos="0"/>
          <w:tab w:val="left" w:pos="709"/>
          <w:tab w:val="left" w:pos="1134"/>
        </w:tabs>
        <w:ind w:left="0" w:firstLine="851"/>
        <w:jc w:val="both"/>
      </w:pPr>
      <w:r w:rsidRPr="00453B14">
        <w:lastRenderedPageBreak/>
        <w:t xml:space="preserve">Vairuotojo liudijimo išdavimo tvarkos aprašą, patvirtintą Valstybinės kelių transporto inspekcijos prie Susisiekimo ministerijos viršininko 2004 m. spalio 19 d. įsakymu Nr. 2B-292 „Dėl Vairuotojo liudijimo išdavimo tvarkos aprašo patvirtinimo“; </w:t>
      </w:r>
    </w:p>
    <w:p w14:paraId="6D08857E" w14:textId="34DE13C2" w:rsidR="008E7F1C" w:rsidRPr="00453B14" w:rsidRDefault="008E7F1C" w:rsidP="00E737A6">
      <w:pPr>
        <w:numPr>
          <w:ilvl w:val="0"/>
          <w:numId w:val="3"/>
        </w:numPr>
        <w:tabs>
          <w:tab w:val="left" w:pos="0"/>
          <w:tab w:val="left" w:pos="709"/>
          <w:tab w:val="left" w:pos="1134"/>
        </w:tabs>
        <w:ind w:left="0" w:firstLine="851"/>
        <w:jc w:val="both"/>
      </w:pPr>
      <w:r w:rsidRPr="00453B14">
        <w:t>Vairuotojų mokymo tvarkos aprašą, patvirtintą Valstybinės kelių transporto inspekcijos prie Susisiekimo ministerijos viršininko 2014 m. balandžio 30 d. įsakymu Nr. 2B-84 „Dėl Vairuotojų moky</w:t>
      </w:r>
      <w:r w:rsidR="0072778A" w:rsidRPr="00453B14">
        <w:t>mo tvarkos aprašo patvirtinimo“.</w:t>
      </w:r>
    </w:p>
    <w:p w14:paraId="4D51316F" w14:textId="77777777" w:rsidR="006E1BC1" w:rsidRPr="00453B14" w:rsidRDefault="006E1BC1" w:rsidP="006E1BC1">
      <w:pPr>
        <w:tabs>
          <w:tab w:val="left" w:pos="0"/>
          <w:tab w:val="left" w:pos="993"/>
        </w:tabs>
        <w:ind w:firstLine="851"/>
        <w:jc w:val="both"/>
      </w:pPr>
      <w:r w:rsidRPr="00453B14">
        <w:t>Turės būti priimti šie teisės aktai:</w:t>
      </w:r>
    </w:p>
    <w:p w14:paraId="3EE23C0D" w14:textId="1DC0DB22" w:rsidR="006E1BC1" w:rsidRPr="00453B14" w:rsidRDefault="00430A1E" w:rsidP="00E737A6">
      <w:pPr>
        <w:numPr>
          <w:ilvl w:val="0"/>
          <w:numId w:val="18"/>
        </w:numPr>
        <w:tabs>
          <w:tab w:val="left" w:pos="0"/>
          <w:tab w:val="left" w:pos="709"/>
          <w:tab w:val="left" w:pos="1134"/>
        </w:tabs>
        <w:ind w:left="0" w:firstLine="851"/>
        <w:jc w:val="both"/>
        <w:rPr>
          <w:bCs/>
        </w:rPr>
      </w:pPr>
      <w:r w:rsidRPr="00453B14">
        <w:t xml:space="preserve">Lietuvos Respublikos vidaus reikalų ministro </w:t>
      </w:r>
      <w:r w:rsidR="006E1BC1" w:rsidRPr="00453B14">
        <w:rPr>
          <w:bCs/>
        </w:rPr>
        <w:t>įsakym</w:t>
      </w:r>
      <w:r w:rsidRPr="00453B14">
        <w:rPr>
          <w:bCs/>
        </w:rPr>
        <w:t>as</w:t>
      </w:r>
      <w:r w:rsidR="006E1BC1" w:rsidRPr="00453B14">
        <w:rPr>
          <w:bCs/>
        </w:rPr>
        <w:t xml:space="preserve"> „Dėl </w:t>
      </w:r>
      <w:r w:rsidR="00F3167F">
        <w:rPr>
          <w:bCs/>
        </w:rPr>
        <w:t>v</w:t>
      </w:r>
      <w:r w:rsidR="006E1BC1" w:rsidRPr="00453B14">
        <w:rPr>
          <w:bCs/>
        </w:rPr>
        <w:t>airuotojo kvalifikaci</w:t>
      </w:r>
      <w:r w:rsidR="00AE1A01" w:rsidRPr="00453B14">
        <w:rPr>
          <w:bCs/>
        </w:rPr>
        <w:t>jos</w:t>
      </w:r>
      <w:r w:rsidR="006E1BC1" w:rsidRPr="00453B14">
        <w:rPr>
          <w:bCs/>
        </w:rPr>
        <w:t xml:space="preserve"> kortelės blanko pri</w:t>
      </w:r>
      <w:r w:rsidR="00E737A6" w:rsidRPr="00453B14">
        <w:rPr>
          <w:bCs/>
        </w:rPr>
        <w:t>valomosios formos patvirtinimo“;</w:t>
      </w:r>
    </w:p>
    <w:p w14:paraId="247306DD" w14:textId="05630061" w:rsidR="00177B0E" w:rsidRPr="00453B14" w:rsidRDefault="00177B0E" w:rsidP="00E737A6">
      <w:pPr>
        <w:numPr>
          <w:ilvl w:val="0"/>
          <w:numId w:val="18"/>
        </w:numPr>
        <w:tabs>
          <w:tab w:val="left" w:pos="0"/>
          <w:tab w:val="left" w:pos="709"/>
          <w:tab w:val="left" w:pos="1134"/>
        </w:tabs>
        <w:ind w:left="0" w:firstLine="851"/>
        <w:jc w:val="both"/>
        <w:rPr>
          <w:bCs/>
        </w:rPr>
      </w:pPr>
      <w:r w:rsidRPr="00453B14">
        <w:t xml:space="preserve">Lietuvos Respublikos vidaus reikalų ministro </w:t>
      </w:r>
      <w:r w:rsidRPr="00453B14">
        <w:rPr>
          <w:bCs/>
        </w:rPr>
        <w:t>įsakymas „Dėl Vairuotojo kvalifikacijos kortelių i</w:t>
      </w:r>
      <w:r w:rsidR="00E737A6" w:rsidRPr="00453B14">
        <w:rPr>
          <w:bCs/>
        </w:rPr>
        <w:t>šdavimo taisyklių patvirtinimo“;</w:t>
      </w:r>
    </w:p>
    <w:p w14:paraId="4AE65A9C" w14:textId="4AC32346" w:rsidR="00717281" w:rsidRPr="00896150" w:rsidRDefault="00717281" w:rsidP="008E573B">
      <w:pPr>
        <w:numPr>
          <w:ilvl w:val="0"/>
          <w:numId w:val="18"/>
        </w:numPr>
        <w:tabs>
          <w:tab w:val="left" w:pos="0"/>
          <w:tab w:val="left" w:pos="709"/>
          <w:tab w:val="left" w:pos="1134"/>
        </w:tabs>
        <w:ind w:left="0" w:firstLine="851"/>
        <w:jc w:val="both"/>
        <w:rPr>
          <w:bCs/>
        </w:rPr>
      </w:pPr>
      <w:r w:rsidRPr="00453B14">
        <w:t xml:space="preserve">Lietuvos transporto saugos administracijos direktoriaus įsakymas „Dėl </w:t>
      </w:r>
      <w:r w:rsidR="008E573B" w:rsidRPr="00453B14">
        <w:t xml:space="preserve">Vairuotojų kompetencijos ir (arba) vairuotojų kompetencijos tobulinimo kursų mokymo programos </w:t>
      </w:r>
      <w:r w:rsidRPr="00453B14">
        <w:t>patvirtinimo“;</w:t>
      </w:r>
    </w:p>
    <w:p w14:paraId="2FDB52AB" w14:textId="208D28C2" w:rsidR="00896150" w:rsidRPr="00453B14" w:rsidRDefault="00896150" w:rsidP="00896150">
      <w:pPr>
        <w:numPr>
          <w:ilvl w:val="0"/>
          <w:numId w:val="18"/>
        </w:numPr>
        <w:tabs>
          <w:tab w:val="left" w:pos="0"/>
          <w:tab w:val="left" w:pos="709"/>
          <w:tab w:val="left" w:pos="1134"/>
        </w:tabs>
        <w:ind w:left="0" w:firstLine="851"/>
        <w:jc w:val="both"/>
        <w:rPr>
          <w:bCs/>
        </w:rPr>
      </w:pPr>
      <w:r w:rsidRPr="00453B14">
        <w:t xml:space="preserve">Lietuvos transporto saugos administracijos direktoriaus įsakymas „Dėl </w:t>
      </w:r>
      <w:r>
        <w:t>V</w:t>
      </w:r>
      <w:r w:rsidRPr="00453B14">
        <w:t>airuotojo kompetencijos egzamino, praktinio vairavimo įskaitos ir kompetencijos tobulinimo egzamino vaizdo ir garso įrašų darymo, saugojimo, vaizdo ir garso įrašymo įrangos naudojimo reikalavimų patvirtinimo“;</w:t>
      </w:r>
    </w:p>
    <w:p w14:paraId="0BFF29D0" w14:textId="77777777" w:rsidR="00896150" w:rsidRPr="00453B14" w:rsidRDefault="00896150" w:rsidP="00896150">
      <w:pPr>
        <w:numPr>
          <w:ilvl w:val="0"/>
          <w:numId w:val="18"/>
        </w:numPr>
        <w:tabs>
          <w:tab w:val="left" w:pos="0"/>
          <w:tab w:val="left" w:pos="709"/>
          <w:tab w:val="left" w:pos="1134"/>
        </w:tabs>
        <w:ind w:left="0" w:firstLine="851"/>
        <w:jc w:val="both"/>
        <w:rPr>
          <w:bCs/>
        </w:rPr>
      </w:pPr>
      <w:r w:rsidRPr="00453B14">
        <w:t xml:space="preserve">Lietuvos transporto saugos administracijos direktoriaus įsakymas „Dėl </w:t>
      </w:r>
      <w:r w:rsidRPr="00453B14">
        <w:rPr>
          <w:bCs/>
        </w:rPr>
        <w:t xml:space="preserve">Teisės </w:t>
      </w:r>
      <w:r w:rsidRPr="00453B14">
        <w:t xml:space="preserve">vykdyti vairuotojų kompetencijos ir (arba) vairuotojų kompetencijos tobulinimo kursus juridiniams asmenims, kitoms organizacijoms ar jų padaliniams </w:t>
      </w:r>
      <w:r w:rsidRPr="00453B14">
        <w:rPr>
          <w:bCs/>
        </w:rPr>
        <w:t>suteikimo, sustabdymo, sustabdymo panaikinimo ir šios teisės panaikinimo tvarkos patvirtinimo;</w:t>
      </w:r>
    </w:p>
    <w:p w14:paraId="56F3D32C" w14:textId="4A7C955D" w:rsidR="00896150" w:rsidRPr="00453B14" w:rsidRDefault="00896150" w:rsidP="00896150">
      <w:pPr>
        <w:numPr>
          <w:ilvl w:val="0"/>
          <w:numId w:val="18"/>
        </w:numPr>
        <w:tabs>
          <w:tab w:val="left" w:pos="0"/>
          <w:tab w:val="left" w:pos="709"/>
          <w:tab w:val="left" w:pos="1134"/>
        </w:tabs>
        <w:ind w:left="0" w:firstLine="851"/>
        <w:jc w:val="both"/>
      </w:pPr>
      <w:r w:rsidRPr="00453B14">
        <w:t xml:space="preserve">Lietuvos transporto saugos administracijos direktoriaus įsakymas „Dėl </w:t>
      </w:r>
      <w:r>
        <w:t>M</w:t>
      </w:r>
      <w:r w:rsidRPr="00453B14">
        <w:t xml:space="preserve">okymo patalpos, vairavimo mokymo aikštelės, materialiųjų ir metodinių išteklių, transporto priemonių reikalavimų patvirtinimo“. </w:t>
      </w:r>
    </w:p>
    <w:p w14:paraId="0D3E4FE5" w14:textId="2F63A6E5" w:rsidR="006340C0" w:rsidRPr="00453B14" w:rsidRDefault="006340C0" w:rsidP="00432569">
      <w:pPr>
        <w:pStyle w:val="Pagrindinistekstas"/>
        <w:spacing w:after="0"/>
        <w:ind w:firstLine="851"/>
        <w:jc w:val="both"/>
        <w:rPr>
          <w:b/>
          <w:lang w:val="lt-LT"/>
        </w:rPr>
      </w:pPr>
      <w:r w:rsidRPr="00453B14">
        <w:rPr>
          <w:b/>
          <w:lang w:val="lt-LT"/>
        </w:rPr>
        <w:t>12. Kiek valstybės, savivaldybių biudžetų ir kitų valstybės įsteigtų fondų lėšų prireiks įstatym</w:t>
      </w:r>
      <w:r w:rsidR="005F5BEE" w:rsidRPr="00453B14">
        <w:rPr>
          <w:b/>
          <w:lang w:val="lt-LT"/>
        </w:rPr>
        <w:t>ams</w:t>
      </w:r>
      <w:r w:rsidRPr="00453B14">
        <w:rPr>
          <w:b/>
          <w:lang w:val="lt-LT"/>
        </w:rPr>
        <w:t xml:space="preserve"> įgyvendinti, ar bus galima sutaupyti (pateikiami prognozuojami rodikliai einamaisiais ir artimiausiais 3 biudžetiniais metais)</w:t>
      </w:r>
    </w:p>
    <w:p w14:paraId="35A01B75" w14:textId="1012C8E9" w:rsidR="00C6292D" w:rsidRDefault="00C6292D" w:rsidP="00E737A6">
      <w:pPr>
        <w:autoSpaceDE w:val="0"/>
        <w:autoSpaceDN w:val="0"/>
        <w:adjustRightInd w:val="0"/>
        <w:ind w:firstLine="851"/>
        <w:jc w:val="both"/>
      </w:pPr>
      <w:bookmarkStart w:id="6" w:name="_Hlk20935558"/>
      <w:r w:rsidRPr="00453B14">
        <w:t xml:space="preserve">Iš Švietimo, mokslo ir sporto ministerijos perimamoms vairuotojų pradinės kvalifikacijos ir kvalifikacijos </w:t>
      </w:r>
      <w:r w:rsidR="00FC525B">
        <w:t>tobulinimo</w:t>
      </w:r>
      <w:r w:rsidR="00FC525B" w:rsidRPr="00453B14">
        <w:t xml:space="preserve"> </w:t>
      </w:r>
      <w:r w:rsidRPr="00453B14">
        <w:t>reglamentavimo ir mokymo centrų priežiūros funkcijoms vykdyti būtini resursai – žmogiškieji ištekliai. Nurodytoms funkcijoms vykdyti reikaling</w:t>
      </w:r>
      <w:r w:rsidR="009F33D7">
        <w:t>os</w:t>
      </w:r>
      <w:r w:rsidRPr="00453B14">
        <w:t xml:space="preserve"> septyn</w:t>
      </w:r>
      <w:r w:rsidR="009F33D7">
        <w:t>ios pareigybės</w:t>
      </w:r>
      <w:r w:rsidRPr="00453B14">
        <w:t xml:space="preserve"> (mažiausiai po vieną </w:t>
      </w:r>
      <w:r w:rsidR="009F33D7">
        <w:t>pareigybę</w:t>
      </w:r>
      <w:r w:rsidRPr="00453B14">
        <w:t xml:space="preserve"> mokymo įstaigų priežiūrai L</w:t>
      </w:r>
      <w:r w:rsidR="00471557" w:rsidRPr="00453B14">
        <w:t>TSA</w:t>
      </w:r>
      <w:r w:rsidRPr="00453B14">
        <w:t xml:space="preserve"> regionuose Vilniuje, Kaune, Klaipėdoje, Šiauliuose, Panevėžyje; vien</w:t>
      </w:r>
      <w:r w:rsidR="009F33D7">
        <w:t>a</w:t>
      </w:r>
      <w:r w:rsidRPr="00453B14">
        <w:t xml:space="preserve"> </w:t>
      </w:r>
      <w:r w:rsidR="009F33D7">
        <w:t>pareigybė</w:t>
      </w:r>
      <w:r w:rsidRPr="00453B14">
        <w:t xml:space="preserve"> – </w:t>
      </w:r>
      <w:r w:rsidR="009F33D7" w:rsidRPr="007F5BC0">
        <w:t>teisini</w:t>
      </w:r>
      <w:r w:rsidR="00C9499A" w:rsidRPr="007F5BC0">
        <w:t>am</w:t>
      </w:r>
      <w:r w:rsidR="009F33D7" w:rsidRPr="007F5BC0">
        <w:t xml:space="preserve"> </w:t>
      </w:r>
      <w:r w:rsidRPr="007F5BC0">
        <w:t>reguliavimui</w:t>
      </w:r>
      <w:r w:rsidR="00C9499A" w:rsidRPr="007F5BC0">
        <w:t xml:space="preserve"> parengti ir tobulinti</w:t>
      </w:r>
      <w:r w:rsidRPr="007F5BC0">
        <w:t>,</w:t>
      </w:r>
      <w:r w:rsidRPr="00453B14">
        <w:t xml:space="preserve"> veikl</w:t>
      </w:r>
      <w:r w:rsidR="00852872">
        <w:t>ai</w:t>
      </w:r>
      <w:r w:rsidRPr="00453B14">
        <w:t xml:space="preserve"> organiz</w:t>
      </w:r>
      <w:r w:rsidR="00852872">
        <w:t>uot</w:t>
      </w:r>
      <w:r w:rsidRPr="00453B14">
        <w:t>i, administr</w:t>
      </w:r>
      <w:r w:rsidR="00852872">
        <w:t>uot</w:t>
      </w:r>
      <w:r w:rsidRPr="00453B14">
        <w:t>i ir vien</w:t>
      </w:r>
      <w:r w:rsidR="009F33D7">
        <w:t>a</w:t>
      </w:r>
      <w:r w:rsidRPr="00453B14">
        <w:t xml:space="preserve"> </w:t>
      </w:r>
      <w:r w:rsidR="009F33D7">
        <w:t>pareigybė</w:t>
      </w:r>
      <w:r w:rsidRPr="00453B14">
        <w:t xml:space="preserve"> mokymo įstaigų priežiūrai </w:t>
      </w:r>
      <w:r w:rsidR="001F4F70" w:rsidRPr="00453B14">
        <w:t>kituose</w:t>
      </w:r>
      <w:r w:rsidRPr="00453B14">
        <w:t xml:space="preserve"> miestuose). Septyni</w:t>
      </w:r>
      <w:r w:rsidR="00852872">
        <w:t>oms</w:t>
      </w:r>
      <w:r w:rsidRPr="00453B14">
        <w:t xml:space="preserve"> valstybės tarnautojų </w:t>
      </w:r>
      <w:r w:rsidRPr="009F33D7">
        <w:t>pareigyb</w:t>
      </w:r>
      <w:r w:rsidR="00852872" w:rsidRPr="009F33D7">
        <w:t>ėms</w:t>
      </w:r>
      <w:r w:rsidRPr="00453B14">
        <w:t xml:space="preserve"> išlaiky</w:t>
      </w:r>
      <w:r w:rsidR="00852872">
        <w:t>t</w:t>
      </w:r>
      <w:r w:rsidRPr="00453B14">
        <w:t>i kasmet reikės apie 175 tūkst. eur</w:t>
      </w:r>
      <w:r w:rsidR="00E737A6" w:rsidRPr="00453B14">
        <w:t xml:space="preserve">ų asignavimų darbo užmokesčiui. </w:t>
      </w:r>
      <w:r w:rsidR="009F214D" w:rsidRPr="00453B14">
        <w:t xml:space="preserve">Būtini asignavimai tinkamam minėtų funkcijų vykdymui turėtų </w:t>
      </w:r>
      <w:r w:rsidR="009F214D" w:rsidRPr="00C9499A">
        <w:t>būti</w:t>
      </w:r>
      <w:r w:rsidR="00C9499A">
        <w:t xml:space="preserve"> </w:t>
      </w:r>
      <w:r w:rsidR="009F214D" w:rsidRPr="00C9499A">
        <w:t>numatyti</w:t>
      </w:r>
      <w:r w:rsidR="00C9499A">
        <w:t xml:space="preserve"> </w:t>
      </w:r>
      <w:r w:rsidR="009F214D" w:rsidRPr="00C9499A">
        <w:t>2021 m. valstybės biudžete</w:t>
      </w:r>
      <w:bookmarkEnd w:id="6"/>
      <w:r w:rsidR="009F214D" w:rsidRPr="00C9499A">
        <w:t>.</w:t>
      </w:r>
    </w:p>
    <w:p w14:paraId="0D3E4FE7" w14:textId="1AC5CBF2" w:rsidR="006340C0" w:rsidRPr="00453B14" w:rsidRDefault="006340C0" w:rsidP="00432569">
      <w:pPr>
        <w:ind w:firstLine="851"/>
        <w:jc w:val="both"/>
        <w:rPr>
          <w:b/>
        </w:rPr>
      </w:pPr>
      <w:r w:rsidRPr="00453B14">
        <w:rPr>
          <w:b/>
        </w:rPr>
        <w:t>13. Įstatym</w:t>
      </w:r>
      <w:r w:rsidR="005F5BEE" w:rsidRPr="00453B14">
        <w:rPr>
          <w:b/>
        </w:rPr>
        <w:t>ų</w:t>
      </w:r>
      <w:r w:rsidRPr="00453B14">
        <w:rPr>
          <w:b/>
        </w:rPr>
        <w:t xml:space="preserve"> projekt</w:t>
      </w:r>
      <w:r w:rsidR="005F5BEE" w:rsidRPr="00453B14">
        <w:rPr>
          <w:b/>
        </w:rPr>
        <w:t>ų</w:t>
      </w:r>
      <w:r w:rsidRPr="00453B14">
        <w:rPr>
          <w:b/>
        </w:rPr>
        <w:t xml:space="preserve"> rengimo metu gauti specialistų vertinimai ir išvados</w:t>
      </w:r>
    </w:p>
    <w:p w14:paraId="0DCCF433" w14:textId="312DBFAF" w:rsidR="00CF34B0" w:rsidRPr="00453B14" w:rsidRDefault="00CF34B0" w:rsidP="00CF34B0">
      <w:pPr>
        <w:ind w:firstLine="851"/>
        <w:jc w:val="both"/>
        <w:rPr>
          <w:b/>
        </w:rPr>
      </w:pPr>
      <w:r w:rsidRPr="00453B14">
        <w:t xml:space="preserve">Rengiant </w:t>
      </w:r>
      <w:r w:rsidR="005F5BEE" w:rsidRPr="00453B14">
        <w:t>Į</w:t>
      </w:r>
      <w:r w:rsidRPr="00453B14">
        <w:t>statymų projektus, specialistų vertinimų ir išvadų negauta.</w:t>
      </w:r>
    </w:p>
    <w:p w14:paraId="0D3E4FE9" w14:textId="1FF2C4B3" w:rsidR="006340C0" w:rsidRPr="00453B14" w:rsidRDefault="006340C0" w:rsidP="00432569">
      <w:pPr>
        <w:ind w:firstLine="851"/>
        <w:jc w:val="both"/>
        <w:rPr>
          <w:b/>
          <w:bCs/>
        </w:rPr>
      </w:pPr>
      <w:r w:rsidRPr="00453B14">
        <w:rPr>
          <w:b/>
          <w:bCs/>
        </w:rPr>
        <w:t>14. Reikšminiai žodžiai, kurių reikia ši</w:t>
      </w:r>
      <w:r w:rsidR="005F5BEE" w:rsidRPr="00453B14">
        <w:rPr>
          <w:b/>
          <w:bCs/>
        </w:rPr>
        <w:t>e</w:t>
      </w:r>
      <w:r w:rsidRPr="00453B14">
        <w:rPr>
          <w:b/>
          <w:bCs/>
        </w:rPr>
        <w:t>m</w:t>
      </w:r>
      <w:r w:rsidR="005F5BEE" w:rsidRPr="00453B14">
        <w:rPr>
          <w:b/>
          <w:bCs/>
        </w:rPr>
        <w:t>s</w:t>
      </w:r>
      <w:r w:rsidRPr="00453B14">
        <w:rPr>
          <w:b/>
          <w:bCs/>
        </w:rPr>
        <w:t xml:space="preserve"> įstatym</w:t>
      </w:r>
      <w:r w:rsidR="005F5BEE" w:rsidRPr="00453B14">
        <w:rPr>
          <w:b/>
          <w:bCs/>
        </w:rPr>
        <w:t>ų</w:t>
      </w:r>
      <w:r w:rsidRPr="00453B14">
        <w:rPr>
          <w:b/>
          <w:bCs/>
        </w:rPr>
        <w:t xml:space="preserve"> projekt</w:t>
      </w:r>
      <w:r w:rsidR="005F5BEE" w:rsidRPr="00453B14">
        <w:rPr>
          <w:b/>
          <w:bCs/>
        </w:rPr>
        <w:t>ams</w:t>
      </w:r>
      <w:r w:rsidRPr="00453B14">
        <w:rPr>
          <w:b/>
          <w:bCs/>
        </w:rPr>
        <w:t xml:space="preserve"> įtraukti į kompiuterinę paieškos sistemą, įskaitant Europos žodyno </w:t>
      </w:r>
      <w:r w:rsidRPr="00453B14">
        <w:rPr>
          <w:b/>
          <w:bCs/>
          <w:i/>
          <w:iCs/>
        </w:rPr>
        <w:t xml:space="preserve">Eurovoc </w:t>
      </w:r>
      <w:r w:rsidRPr="00453B14">
        <w:rPr>
          <w:b/>
          <w:bCs/>
          <w:iCs/>
        </w:rPr>
        <w:t>terminus, temas ir sritis</w:t>
      </w:r>
    </w:p>
    <w:p w14:paraId="0D3E4FEA" w14:textId="64B440EE" w:rsidR="006340C0" w:rsidRPr="00453B14" w:rsidRDefault="004E1F26" w:rsidP="00432569">
      <w:pPr>
        <w:ind w:firstLine="851"/>
        <w:jc w:val="both"/>
      </w:pPr>
      <w:r w:rsidRPr="00453B14">
        <w:t>„</w:t>
      </w:r>
      <w:r w:rsidR="00F82A82" w:rsidRPr="00453B14">
        <w:t>V</w:t>
      </w:r>
      <w:r w:rsidRPr="00453B14">
        <w:t>airuotojų kompetencij</w:t>
      </w:r>
      <w:r w:rsidR="00F82A82" w:rsidRPr="00453B14">
        <w:t xml:space="preserve">os </w:t>
      </w:r>
      <w:r w:rsidR="00827B90">
        <w:t xml:space="preserve">įgijimo </w:t>
      </w:r>
      <w:r w:rsidR="00F82A82" w:rsidRPr="00453B14">
        <w:t>kursai</w:t>
      </w:r>
      <w:r w:rsidRPr="00453B14">
        <w:t>“, „</w:t>
      </w:r>
      <w:r w:rsidR="00852872">
        <w:t>v</w:t>
      </w:r>
      <w:r w:rsidRPr="00453B14">
        <w:t>airuotojų kompetenci</w:t>
      </w:r>
      <w:r w:rsidR="00F82A82" w:rsidRPr="00453B14">
        <w:t>jos</w:t>
      </w:r>
      <w:r w:rsidRPr="00453B14">
        <w:t xml:space="preserve"> tobulini</w:t>
      </w:r>
      <w:r w:rsidR="00F82A82" w:rsidRPr="00453B14">
        <w:t>mo kursai</w:t>
      </w:r>
      <w:r w:rsidRPr="00453B14">
        <w:t xml:space="preserve">“, </w:t>
      </w:r>
      <w:r w:rsidR="00437B60" w:rsidRPr="00453B14">
        <w:t>„</w:t>
      </w:r>
      <w:r w:rsidR="00432569" w:rsidRPr="00453B14">
        <w:t>vairuotojo kvalifikaci</w:t>
      </w:r>
      <w:r w:rsidR="00F22480" w:rsidRPr="00453B14">
        <w:t>jos</w:t>
      </w:r>
      <w:r w:rsidR="00432569" w:rsidRPr="00453B14">
        <w:t xml:space="preserve"> kortelė</w:t>
      </w:r>
      <w:r w:rsidR="00437B60" w:rsidRPr="00453B14">
        <w:t>“</w:t>
      </w:r>
      <w:r w:rsidR="006340C0" w:rsidRPr="00453B14">
        <w:t>.</w:t>
      </w:r>
    </w:p>
    <w:p w14:paraId="0D3E4FEB" w14:textId="77777777" w:rsidR="006340C0" w:rsidRPr="00453B14" w:rsidRDefault="006340C0" w:rsidP="00432569">
      <w:pPr>
        <w:ind w:firstLine="851"/>
        <w:jc w:val="both"/>
        <w:rPr>
          <w:b/>
        </w:rPr>
      </w:pPr>
      <w:r w:rsidRPr="00453B14">
        <w:rPr>
          <w:b/>
        </w:rPr>
        <w:t>15. Kiti, iniciatorių nuomone, reikalingi pagrindimai ir paaiškinimai</w:t>
      </w:r>
    </w:p>
    <w:p w14:paraId="0D3E4FEC" w14:textId="77777777" w:rsidR="00301E0E" w:rsidRPr="00BC3704" w:rsidRDefault="006340C0" w:rsidP="00432569">
      <w:pPr>
        <w:ind w:firstLine="851"/>
        <w:jc w:val="both"/>
      </w:pPr>
      <w:r w:rsidRPr="00453B14">
        <w:t>Nėra.</w:t>
      </w:r>
    </w:p>
    <w:sectPr w:rsidR="00301E0E" w:rsidRPr="00BC3704" w:rsidSect="003247AD">
      <w:headerReference w:type="default" r:id="rId8"/>
      <w:pgSz w:w="11906" w:h="16838" w:code="9"/>
      <w:pgMar w:top="1304" w:right="737" w:bottom="1135"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10084E" w16cid:durableId="21E7EB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6C8CD" w14:textId="77777777" w:rsidR="005C3FB1" w:rsidRDefault="005C3FB1" w:rsidP="00AB1F5A">
      <w:r>
        <w:separator/>
      </w:r>
    </w:p>
  </w:endnote>
  <w:endnote w:type="continuationSeparator" w:id="0">
    <w:p w14:paraId="3EC7E4E0" w14:textId="77777777" w:rsidR="005C3FB1" w:rsidRDefault="005C3FB1" w:rsidP="00AB1F5A">
      <w:r>
        <w:continuationSeparator/>
      </w:r>
    </w:p>
  </w:endnote>
  <w:endnote w:type="continuationNotice" w:id="1">
    <w:p w14:paraId="55CCD8AC" w14:textId="77777777" w:rsidR="005C3FB1" w:rsidRDefault="005C3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3A76B" w14:textId="77777777" w:rsidR="005C3FB1" w:rsidRDefault="005C3FB1" w:rsidP="00AB1F5A">
      <w:r>
        <w:separator/>
      </w:r>
    </w:p>
  </w:footnote>
  <w:footnote w:type="continuationSeparator" w:id="0">
    <w:p w14:paraId="3FF716BD" w14:textId="77777777" w:rsidR="005C3FB1" w:rsidRDefault="005C3FB1" w:rsidP="00AB1F5A">
      <w:r>
        <w:continuationSeparator/>
      </w:r>
    </w:p>
  </w:footnote>
  <w:footnote w:type="continuationNotice" w:id="1">
    <w:p w14:paraId="2373C6D4" w14:textId="77777777" w:rsidR="005C3FB1" w:rsidRDefault="005C3F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E4FF1" w14:textId="77777777" w:rsidR="005F5BEE" w:rsidRDefault="005F5BEE">
    <w:pPr>
      <w:pStyle w:val="Antrats"/>
      <w:jc w:val="center"/>
    </w:pPr>
    <w:r>
      <w:fldChar w:fldCharType="begin"/>
    </w:r>
    <w:r>
      <w:instrText>PAGE   \* MERGEFORMAT</w:instrText>
    </w:r>
    <w:r>
      <w:fldChar w:fldCharType="separate"/>
    </w:r>
    <w:r w:rsidR="00F66733">
      <w:rPr>
        <w:noProof/>
      </w:rPr>
      <w:t>6</w:t>
    </w:r>
    <w:r>
      <w:fldChar w:fldCharType="end"/>
    </w:r>
  </w:p>
  <w:p w14:paraId="0D3E4FF2" w14:textId="77777777" w:rsidR="005F5BEE" w:rsidRDefault="005F5B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87BE0"/>
    <w:multiLevelType w:val="hybridMultilevel"/>
    <w:tmpl w:val="01C66578"/>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DAD5727"/>
    <w:multiLevelType w:val="hybridMultilevel"/>
    <w:tmpl w:val="A648B7C2"/>
    <w:lvl w:ilvl="0" w:tplc="F06859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EEC2B7E"/>
    <w:multiLevelType w:val="hybridMultilevel"/>
    <w:tmpl w:val="177084BA"/>
    <w:lvl w:ilvl="0" w:tplc="03D2CDE8">
      <w:start w:val="1"/>
      <w:numFmt w:val="decimal"/>
      <w:lvlText w:val="%1)"/>
      <w:lvlJc w:val="left"/>
      <w:pPr>
        <w:ind w:left="2089" w:hanging="360"/>
      </w:pPr>
      <w:rPr>
        <w:rFonts w:hint="default"/>
        <w:color w:val="auto"/>
      </w:rPr>
    </w:lvl>
    <w:lvl w:ilvl="1" w:tplc="627CB54A">
      <w:start w:val="1"/>
      <w:numFmt w:val="decimal"/>
      <w:lvlText w:val="%2."/>
      <w:lvlJc w:val="left"/>
      <w:pPr>
        <w:ind w:left="2809" w:hanging="360"/>
      </w:pPr>
      <w:rPr>
        <w:rFonts w:hint="default"/>
      </w:rPr>
    </w:lvl>
    <w:lvl w:ilvl="2" w:tplc="0427001B" w:tentative="1">
      <w:start w:val="1"/>
      <w:numFmt w:val="lowerRoman"/>
      <w:lvlText w:val="%3."/>
      <w:lvlJc w:val="right"/>
      <w:pPr>
        <w:ind w:left="3529" w:hanging="180"/>
      </w:pPr>
    </w:lvl>
    <w:lvl w:ilvl="3" w:tplc="0427000F" w:tentative="1">
      <w:start w:val="1"/>
      <w:numFmt w:val="decimal"/>
      <w:lvlText w:val="%4."/>
      <w:lvlJc w:val="left"/>
      <w:pPr>
        <w:ind w:left="4249" w:hanging="360"/>
      </w:pPr>
    </w:lvl>
    <w:lvl w:ilvl="4" w:tplc="04270019" w:tentative="1">
      <w:start w:val="1"/>
      <w:numFmt w:val="lowerLetter"/>
      <w:lvlText w:val="%5."/>
      <w:lvlJc w:val="left"/>
      <w:pPr>
        <w:ind w:left="4969" w:hanging="360"/>
      </w:pPr>
    </w:lvl>
    <w:lvl w:ilvl="5" w:tplc="0427001B" w:tentative="1">
      <w:start w:val="1"/>
      <w:numFmt w:val="lowerRoman"/>
      <w:lvlText w:val="%6."/>
      <w:lvlJc w:val="right"/>
      <w:pPr>
        <w:ind w:left="5689" w:hanging="180"/>
      </w:pPr>
    </w:lvl>
    <w:lvl w:ilvl="6" w:tplc="0427000F" w:tentative="1">
      <w:start w:val="1"/>
      <w:numFmt w:val="decimal"/>
      <w:lvlText w:val="%7."/>
      <w:lvlJc w:val="left"/>
      <w:pPr>
        <w:ind w:left="6409" w:hanging="360"/>
      </w:pPr>
    </w:lvl>
    <w:lvl w:ilvl="7" w:tplc="04270019" w:tentative="1">
      <w:start w:val="1"/>
      <w:numFmt w:val="lowerLetter"/>
      <w:lvlText w:val="%8."/>
      <w:lvlJc w:val="left"/>
      <w:pPr>
        <w:ind w:left="7129" w:hanging="360"/>
      </w:pPr>
    </w:lvl>
    <w:lvl w:ilvl="8" w:tplc="0427001B" w:tentative="1">
      <w:start w:val="1"/>
      <w:numFmt w:val="lowerRoman"/>
      <w:lvlText w:val="%9."/>
      <w:lvlJc w:val="right"/>
      <w:pPr>
        <w:ind w:left="7849" w:hanging="180"/>
      </w:pPr>
    </w:lvl>
  </w:abstractNum>
  <w:abstractNum w:abstractNumId="4" w15:restartNumberingAfterBreak="0">
    <w:nsid w:val="14DD1981"/>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0132B2"/>
    <w:multiLevelType w:val="hybridMultilevel"/>
    <w:tmpl w:val="4712FA24"/>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1B1D45"/>
    <w:multiLevelType w:val="hybridMultilevel"/>
    <w:tmpl w:val="B0369B66"/>
    <w:lvl w:ilvl="0" w:tplc="A802EA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EC4E3E"/>
    <w:multiLevelType w:val="hybridMultilevel"/>
    <w:tmpl w:val="390021A4"/>
    <w:lvl w:ilvl="0" w:tplc="4100F01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22057"/>
    <w:multiLevelType w:val="hybridMultilevel"/>
    <w:tmpl w:val="E3EED522"/>
    <w:lvl w:ilvl="0" w:tplc="A528619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71897152"/>
    <w:multiLevelType w:val="hybridMultilevel"/>
    <w:tmpl w:val="01C66578"/>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C7566CB"/>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F251343"/>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7"/>
  </w:num>
  <w:num w:numId="3">
    <w:abstractNumId w:val="1"/>
  </w:num>
  <w:num w:numId="4">
    <w:abstractNumId w:val="10"/>
  </w:num>
  <w:num w:numId="5">
    <w:abstractNumId w:val="8"/>
  </w:num>
  <w:num w:numId="6">
    <w:abstractNumId w:val="15"/>
  </w:num>
  <w:num w:numId="7">
    <w:abstractNumId w:val="11"/>
  </w:num>
  <w:num w:numId="8">
    <w:abstractNumId w:val="16"/>
  </w:num>
  <w:num w:numId="9">
    <w:abstractNumId w:val="0"/>
  </w:num>
  <w:num w:numId="10">
    <w:abstractNumId w:val="12"/>
  </w:num>
  <w:num w:numId="11">
    <w:abstractNumId w:val="4"/>
  </w:num>
  <w:num w:numId="12">
    <w:abstractNumId w:val="6"/>
  </w:num>
  <w:num w:numId="13">
    <w:abstractNumId w:val="1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5"/>
  </w:num>
  <w:num w:numId="17">
    <w:abstractNumId w:val="2"/>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BE"/>
    <w:rsid w:val="0000036B"/>
    <w:rsid w:val="000011E0"/>
    <w:rsid w:val="000023F9"/>
    <w:rsid w:val="00002A56"/>
    <w:rsid w:val="00004456"/>
    <w:rsid w:val="000048E7"/>
    <w:rsid w:val="00004E4D"/>
    <w:rsid w:val="0000646C"/>
    <w:rsid w:val="00006F64"/>
    <w:rsid w:val="0001059F"/>
    <w:rsid w:val="00011B99"/>
    <w:rsid w:val="000124A1"/>
    <w:rsid w:val="00012AED"/>
    <w:rsid w:val="00012DE6"/>
    <w:rsid w:val="000139F1"/>
    <w:rsid w:val="00015375"/>
    <w:rsid w:val="000154B6"/>
    <w:rsid w:val="0001710E"/>
    <w:rsid w:val="000221F3"/>
    <w:rsid w:val="00023D2F"/>
    <w:rsid w:val="00024DE9"/>
    <w:rsid w:val="00025D50"/>
    <w:rsid w:val="000267DD"/>
    <w:rsid w:val="000304F5"/>
    <w:rsid w:val="00033F00"/>
    <w:rsid w:val="0003689B"/>
    <w:rsid w:val="00040E7F"/>
    <w:rsid w:val="000433EB"/>
    <w:rsid w:val="0004495C"/>
    <w:rsid w:val="00047151"/>
    <w:rsid w:val="000507E6"/>
    <w:rsid w:val="00053782"/>
    <w:rsid w:val="0005521A"/>
    <w:rsid w:val="00055242"/>
    <w:rsid w:val="000556AA"/>
    <w:rsid w:val="000579B5"/>
    <w:rsid w:val="00057C88"/>
    <w:rsid w:val="000603CA"/>
    <w:rsid w:val="000608D6"/>
    <w:rsid w:val="00061340"/>
    <w:rsid w:val="0006149B"/>
    <w:rsid w:val="0006250F"/>
    <w:rsid w:val="00062C87"/>
    <w:rsid w:val="00063622"/>
    <w:rsid w:val="000640F2"/>
    <w:rsid w:val="000648F9"/>
    <w:rsid w:val="00066E3D"/>
    <w:rsid w:val="00070290"/>
    <w:rsid w:val="000718A9"/>
    <w:rsid w:val="00072AB3"/>
    <w:rsid w:val="00072E4E"/>
    <w:rsid w:val="00076209"/>
    <w:rsid w:val="0007773E"/>
    <w:rsid w:val="0007774E"/>
    <w:rsid w:val="00082608"/>
    <w:rsid w:val="00084345"/>
    <w:rsid w:val="00084B7D"/>
    <w:rsid w:val="00084FA7"/>
    <w:rsid w:val="00084FB9"/>
    <w:rsid w:val="0008633D"/>
    <w:rsid w:val="00086D04"/>
    <w:rsid w:val="0008732E"/>
    <w:rsid w:val="0008746D"/>
    <w:rsid w:val="00090781"/>
    <w:rsid w:val="00090903"/>
    <w:rsid w:val="000922A5"/>
    <w:rsid w:val="000925B7"/>
    <w:rsid w:val="000933F7"/>
    <w:rsid w:val="00093CF7"/>
    <w:rsid w:val="0009432E"/>
    <w:rsid w:val="00095E51"/>
    <w:rsid w:val="00097345"/>
    <w:rsid w:val="00097928"/>
    <w:rsid w:val="000A1BC2"/>
    <w:rsid w:val="000A3D76"/>
    <w:rsid w:val="000A6471"/>
    <w:rsid w:val="000A76B9"/>
    <w:rsid w:val="000A76CD"/>
    <w:rsid w:val="000B1813"/>
    <w:rsid w:val="000B3D9F"/>
    <w:rsid w:val="000B532D"/>
    <w:rsid w:val="000B7FD9"/>
    <w:rsid w:val="000C06F5"/>
    <w:rsid w:val="000C0ADA"/>
    <w:rsid w:val="000C2286"/>
    <w:rsid w:val="000C23CD"/>
    <w:rsid w:val="000C4CCA"/>
    <w:rsid w:val="000C53B6"/>
    <w:rsid w:val="000C5961"/>
    <w:rsid w:val="000C6670"/>
    <w:rsid w:val="000D051D"/>
    <w:rsid w:val="000D229D"/>
    <w:rsid w:val="000D2473"/>
    <w:rsid w:val="000D29DA"/>
    <w:rsid w:val="000D2C41"/>
    <w:rsid w:val="000D32FA"/>
    <w:rsid w:val="000D4116"/>
    <w:rsid w:val="000D448C"/>
    <w:rsid w:val="000D4724"/>
    <w:rsid w:val="000D5A1C"/>
    <w:rsid w:val="000E0617"/>
    <w:rsid w:val="000E08B3"/>
    <w:rsid w:val="000E2B70"/>
    <w:rsid w:val="000E5C48"/>
    <w:rsid w:val="000E6C7C"/>
    <w:rsid w:val="000F09FC"/>
    <w:rsid w:val="000F0BE7"/>
    <w:rsid w:val="000F13BE"/>
    <w:rsid w:val="000F4445"/>
    <w:rsid w:val="000F48E2"/>
    <w:rsid w:val="000F4DF5"/>
    <w:rsid w:val="000F5277"/>
    <w:rsid w:val="000F548B"/>
    <w:rsid w:val="000F63FF"/>
    <w:rsid w:val="00100D09"/>
    <w:rsid w:val="00101E61"/>
    <w:rsid w:val="00101F95"/>
    <w:rsid w:val="001020F5"/>
    <w:rsid w:val="0010223F"/>
    <w:rsid w:val="00103DBC"/>
    <w:rsid w:val="00104CCB"/>
    <w:rsid w:val="00104E77"/>
    <w:rsid w:val="0010573A"/>
    <w:rsid w:val="00107563"/>
    <w:rsid w:val="0011089B"/>
    <w:rsid w:val="00111BEB"/>
    <w:rsid w:val="00112992"/>
    <w:rsid w:val="001148DF"/>
    <w:rsid w:val="0011563D"/>
    <w:rsid w:val="00115A99"/>
    <w:rsid w:val="00116518"/>
    <w:rsid w:val="001176CC"/>
    <w:rsid w:val="001228C5"/>
    <w:rsid w:val="001229A3"/>
    <w:rsid w:val="00123CEF"/>
    <w:rsid w:val="0012424F"/>
    <w:rsid w:val="00124B36"/>
    <w:rsid w:val="0012509A"/>
    <w:rsid w:val="00125634"/>
    <w:rsid w:val="00126FE6"/>
    <w:rsid w:val="001272D7"/>
    <w:rsid w:val="00127C08"/>
    <w:rsid w:val="00132A49"/>
    <w:rsid w:val="0013643C"/>
    <w:rsid w:val="00137131"/>
    <w:rsid w:val="00140FAD"/>
    <w:rsid w:val="001410A6"/>
    <w:rsid w:val="00141894"/>
    <w:rsid w:val="00142230"/>
    <w:rsid w:val="0014247D"/>
    <w:rsid w:val="00142DB7"/>
    <w:rsid w:val="00142E4A"/>
    <w:rsid w:val="00142F1D"/>
    <w:rsid w:val="0014400D"/>
    <w:rsid w:val="001451B5"/>
    <w:rsid w:val="001475D2"/>
    <w:rsid w:val="00150359"/>
    <w:rsid w:val="001512A7"/>
    <w:rsid w:val="00152CB5"/>
    <w:rsid w:val="00153294"/>
    <w:rsid w:val="001536BF"/>
    <w:rsid w:val="00154205"/>
    <w:rsid w:val="0015444D"/>
    <w:rsid w:val="0015445E"/>
    <w:rsid w:val="001545C9"/>
    <w:rsid w:val="00154A8F"/>
    <w:rsid w:val="0015528B"/>
    <w:rsid w:val="00156C1C"/>
    <w:rsid w:val="001626BC"/>
    <w:rsid w:val="001626D7"/>
    <w:rsid w:val="00162C75"/>
    <w:rsid w:val="0016383C"/>
    <w:rsid w:val="001638BA"/>
    <w:rsid w:val="00163F80"/>
    <w:rsid w:val="001641DB"/>
    <w:rsid w:val="001700BA"/>
    <w:rsid w:val="001701DE"/>
    <w:rsid w:val="0017164E"/>
    <w:rsid w:val="00173B30"/>
    <w:rsid w:val="001741B7"/>
    <w:rsid w:val="001746FC"/>
    <w:rsid w:val="00174D1A"/>
    <w:rsid w:val="00175A87"/>
    <w:rsid w:val="001763F4"/>
    <w:rsid w:val="00177376"/>
    <w:rsid w:val="00177B0E"/>
    <w:rsid w:val="00181200"/>
    <w:rsid w:val="0018176E"/>
    <w:rsid w:val="00181DC1"/>
    <w:rsid w:val="00182811"/>
    <w:rsid w:val="00183C08"/>
    <w:rsid w:val="001851DA"/>
    <w:rsid w:val="00187327"/>
    <w:rsid w:val="00187590"/>
    <w:rsid w:val="00191D4B"/>
    <w:rsid w:val="00193E12"/>
    <w:rsid w:val="00196503"/>
    <w:rsid w:val="00197FA2"/>
    <w:rsid w:val="001A0B58"/>
    <w:rsid w:val="001A267C"/>
    <w:rsid w:val="001A2E90"/>
    <w:rsid w:val="001A3383"/>
    <w:rsid w:val="001A435C"/>
    <w:rsid w:val="001A6919"/>
    <w:rsid w:val="001B0FC5"/>
    <w:rsid w:val="001B24BA"/>
    <w:rsid w:val="001B40F8"/>
    <w:rsid w:val="001B4C6B"/>
    <w:rsid w:val="001B5B17"/>
    <w:rsid w:val="001B71B4"/>
    <w:rsid w:val="001C048A"/>
    <w:rsid w:val="001C1D55"/>
    <w:rsid w:val="001C2C4C"/>
    <w:rsid w:val="001C34D0"/>
    <w:rsid w:val="001C3779"/>
    <w:rsid w:val="001C38A2"/>
    <w:rsid w:val="001C3D5E"/>
    <w:rsid w:val="001C4F12"/>
    <w:rsid w:val="001C5134"/>
    <w:rsid w:val="001C5C16"/>
    <w:rsid w:val="001C6EE0"/>
    <w:rsid w:val="001C76B8"/>
    <w:rsid w:val="001C7A7C"/>
    <w:rsid w:val="001C7FF1"/>
    <w:rsid w:val="001D0485"/>
    <w:rsid w:val="001D1BAF"/>
    <w:rsid w:val="001D2547"/>
    <w:rsid w:val="001D2E8B"/>
    <w:rsid w:val="001D56B6"/>
    <w:rsid w:val="001D60F4"/>
    <w:rsid w:val="001D6BAD"/>
    <w:rsid w:val="001D701E"/>
    <w:rsid w:val="001D7170"/>
    <w:rsid w:val="001D7F47"/>
    <w:rsid w:val="001E0547"/>
    <w:rsid w:val="001E09A5"/>
    <w:rsid w:val="001E151B"/>
    <w:rsid w:val="001E330C"/>
    <w:rsid w:val="001E348B"/>
    <w:rsid w:val="001E50E2"/>
    <w:rsid w:val="001E6BAF"/>
    <w:rsid w:val="001E7171"/>
    <w:rsid w:val="001F41C8"/>
    <w:rsid w:val="001F4313"/>
    <w:rsid w:val="001F451C"/>
    <w:rsid w:val="001F4F70"/>
    <w:rsid w:val="001F512F"/>
    <w:rsid w:val="001F5889"/>
    <w:rsid w:val="001F793A"/>
    <w:rsid w:val="00201443"/>
    <w:rsid w:val="00201BB7"/>
    <w:rsid w:val="00202B53"/>
    <w:rsid w:val="0020369C"/>
    <w:rsid w:val="00205B69"/>
    <w:rsid w:val="00205CC8"/>
    <w:rsid w:val="00206E61"/>
    <w:rsid w:val="00206EA0"/>
    <w:rsid w:val="00211482"/>
    <w:rsid w:val="00213CB5"/>
    <w:rsid w:val="00215855"/>
    <w:rsid w:val="00217B5D"/>
    <w:rsid w:val="00217BC4"/>
    <w:rsid w:val="002234C9"/>
    <w:rsid w:val="00224AFB"/>
    <w:rsid w:val="00224B27"/>
    <w:rsid w:val="00227DE5"/>
    <w:rsid w:val="00230D15"/>
    <w:rsid w:val="00231391"/>
    <w:rsid w:val="00231F2C"/>
    <w:rsid w:val="00232747"/>
    <w:rsid w:val="00232A66"/>
    <w:rsid w:val="0023333F"/>
    <w:rsid w:val="002335DA"/>
    <w:rsid w:val="00233786"/>
    <w:rsid w:val="002339CA"/>
    <w:rsid w:val="002348F1"/>
    <w:rsid w:val="00234EDE"/>
    <w:rsid w:val="00235B56"/>
    <w:rsid w:val="0023787D"/>
    <w:rsid w:val="002378C6"/>
    <w:rsid w:val="002405B9"/>
    <w:rsid w:val="00240BA5"/>
    <w:rsid w:val="0024136F"/>
    <w:rsid w:val="002414CC"/>
    <w:rsid w:val="002417DB"/>
    <w:rsid w:val="0024248F"/>
    <w:rsid w:val="00245462"/>
    <w:rsid w:val="00246092"/>
    <w:rsid w:val="00246D1B"/>
    <w:rsid w:val="00250345"/>
    <w:rsid w:val="00251868"/>
    <w:rsid w:val="002535B1"/>
    <w:rsid w:val="0025511B"/>
    <w:rsid w:val="002560E4"/>
    <w:rsid w:val="002572EF"/>
    <w:rsid w:val="002601FC"/>
    <w:rsid w:val="002603CB"/>
    <w:rsid w:val="00261347"/>
    <w:rsid w:val="00261717"/>
    <w:rsid w:val="00262052"/>
    <w:rsid w:val="00262EEA"/>
    <w:rsid w:val="00272C80"/>
    <w:rsid w:val="0027376A"/>
    <w:rsid w:val="00276839"/>
    <w:rsid w:val="00277DC9"/>
    <w:rsid w:val="002817A6"/>
    <w:rsid w:val="00281F22"/>
    <w:rsid w:val="00282B4E"/>
    <w:rsid w:val="00282E0A"/>
    <w:rsid w:val="00283822"/>
    <w:rsid w:val="00283B6B"/>
    <w:rsid w:val="00291B37"/>
    <w:rsid w:val="00291FF0"/>
    <w:rsid w:val="002937FA"/>
    <w:rsid w:val="002944AE"/>
    <w:rsid w:val="00294D14"/>
    <w:rsid w:val="00295A84"/>
    <w:rsid w:val="002A0248"/>
    <w:rsid w:val="002A0F9F"/>
    <w:rsid w:val="002A1515"/>
    <w:rsid w:val="002A50D6"/>
    <w:rsid w:val="002A5516"/>
    <w:rsid w:val="002A58D9"/>
    <w:rsid w:val="002A6673"/>
    <w:rsid w:val="002A6B0D"/>
    <w:rsid w:val="002A7975"/>
    <w:rsid w:val="002B0C76"/>
    <w:rsid w:val="002B587D"/>
    <w:rsid w:val="002B6478"/>
    <w:rsid w:val="002B7945"/>
    <w:rsid w:val="002B7D79"/>
    <w:rsid w:val="002C20B4"/>
    <w:rsid w:val="002C3358"/>
    <w:rsid w:val="002C3CCD"/>
    <w:rsid w:val="002C47C1"/>
    <w:rsid w:val="002C4D51"/>
    <w:rsid w:val="002C5ADE"/>
    <w:rsid w:val="002C667C"/>
    <w:rsid w:val="002C69D6"/>
    <w:rsid w:val="002C6B43"/>
    <w:rsid w:val="002C6BB8"/>
    <w:rsid w:val="002D01C8"/>
    <w:rsid w:val="002D03B1"/>
    <w:rsid w:val="002D1C0F"/>
    <w:rsid w:val="002D21FE"/>
    <w:rsid w:val="002E10C1"/>
    <w:rsid w:val="002E1703"/>
    <w:rsid w:val="002E3DEA"/>
    <w:rsid w:val="002E7647"/>
    <w:rsid w:val="002F05A2"/>
    <w:rsid w:val="002F0895"/>
    <w:rsid w:val="002F0E82"/>
    <w:rsid w:val="002F10BA"/>
    <w:rsid w:val="002F1C0C"/>
    <w:rsid w:val="002F2733"/>
    <w:rsid w:val="002F3D46"/>
    <w:rsid w:val="002F42A1"/>
    <w:rsid w:val="002F4AB9"/>
    <w:rsid w:val="002F7008"/>
    <w:rsid w:val="002F724E"/>
    <w:rsid w:val="002F73C0"/>
    <w:rsid w:val="002F744B"/>
    <w:rsid w:val="0030028F"/>
    <w:rsid w:val="003014D7"/>
    <w:rsid w:val="00301E0E"/>
    <w:rsid w:val="003038C4"/>
    <w:rsid w:val="003043D4"/>
    <w:rsid w:val="00304A32"/>
    <w:rsid w:val="0031018E"/>
    <w:rsid w:val="003120C0"/>
    <w:rsid w:val="00312DCC"/>
    <w:rsid w:val="00313C53"/>
    <w:rsid w:val="0031499A"/>
    <w:rsid w:val="003167F4"/>
    <w:rsid w:val="003173AB"/>
    <w:rsid w:val="00317C5F"/>
    <w:rsid w:val="00317E7A"/>
    <w:rsid w:val="00320394"/>
    <w:rsid w:val="003209EC"/>
    <w:rsid w:val="00321373"/>
    <w:rsid w:val="00321808"/>
    <w:rsid w:val="00323973"/>
    <w:rsid w:val="00324388"/>
    <w:rsid w:val="0032442A"/>
    <w:rsid w:val="003247AD"/>
    <w:rsid w:val="00326B37"/>
    <w:rsid w:val="00327DA1"/>
    <w:rsid w:val="00327DAA"/>
    <w:rsid w:val="0033169C"/>
    <w:rsid w:val="00333BB3"/>
    <w:rsid w:val="0033457F"/>
    <w:rsid w:val="00334806"/>
    <w:rsid w:val="00334896"/>
    <w:rsid w:val="00335C0C"/>
    <w:rsid w:val="00335C91"/>
    <w:rsid w:val="0033617F"/>
    <w:rsid w:val="00336AB5"/>
    <w:rsid w:val="00341EB7"/>
    <w:rsid w:val="0034294B"/>
    <w:rsid w:val="00343256"/>
    <w:rsid w:val="00343393"/>
    <w:rsid w:val="0034469C"/>
    <w:rsid w:val="00344AF9"/>
    <w:rsid w:val="00344B2C"/>
    <w:rsid w:val="00346D74"/>
    <w:rsid w:val="0034707E"/>
    <w:rsid w:val="003476B0"/>
    <w:rsid w:val="003478B6"/>
    <w:rsid w:val="003505F8"/>
    <w:rsid w:val="00350EF0"/>
    <w:rsid w:val="003516C7"/>
    <w:rsid w:val="00351C99"/>
    <w:rsid w:val="003527A8"/>
    <w:rsid w:val="00354891"/>
    <w:rsid w:val="00355165"/>
    <w:rsid w:val="00357130"/>
    <w:rsid w:val="0035732A"/>
    <w:rsid w:val="00357546"/>
    <w:rsid w:val="00360E80"/>
    <w:rsid w:val="003618BE"/>
    <w:rsid w:val="00362693"/>
    <w:rsid w:val="00365BB8"/>
    <w:rsid w:val="003665B1"/>
    <w:rsid w:val="00370486"/>
    <w:rsid w:val="00371338"/>
    <w:rsid w:val="0037451B"/>
    <w:rsid w:val="00374EA5"/>
    <w:rsid w:val="00375467"/>
    <w:rsid w:val="00380913"/>
    <w:rsid w:val="0038199A"/>
    <w:rsid w:val="00383281"/>
    <w:rsid w:val="0038347F"/>
    <w:rsid w:val="00383E8B"/>
    <w:rsid w:val="00384645"/>
    <w:rsid w:val="0038514B"/>
    <w:rsid w:val="00387869"/>
    <w:rsid w:val="00391389"/>
    <w:rsid w:val="00391503"/>
    <w:rsid w:val="003934C1"/>
    <w:rsid w:val="0039382C"/>
    <w:rsid w:val="00394985"/>
    <w:rsid w:val="00394C99"/>
    <w:rsid w:val="003966B8"/>
    <w:rsid w:val="003973BD"/>
    <w:rsid w:val="003A0A54"/>
    <w:rsid w:val="003A1A34"/>
    <w:rsid w:val="003A231C"/>
    <w:rsid w:val="003A249B"/>
    <w:rsid w:val="003A2F49"/>
    <w:rsid w:val="003A45AA"/>
    <w:rsid w:val="003A7668"/>
    <w:rsid w:val="003A79DE"/>
    <w:rsid w:val="003B0B81"/>
    <w:rsid w:val="003B1657"/>
    <w:rsid w:val="003B1949"/>
    <w:rsid w:val="003B1D1F"/>
    <w:rsid w:val="003B246F"/>
    <w:rsid w:val="003B2E2F"/>
    <w:rsid w:val="003B3190"/>
    <w:rsid w:val="003B39CE"/>
    <w:rsid w:val="003B43B4"/>
    <w:rsid w:val="003B573A"/>
    <w:rsid w:val="003C187E"/>
    <w:rsid w:val="003C2075"/>
    <w:rsid w:val="003C411F"/>
    <w:rsid w:val="003C7BC9"/>
    <w:rsid w:val="003D058C"/>
    <w:rsid w:val="003D0D56"/>
    <w:rsid w:val="003D20AC"/>
    <w:rsid w:val="003D3FD9"/>
    <w:rsid w:val="003D4F98"/>
    <w:rsid w:val="003D53B4"/>
    <w:rsid w:val="003D56AB"/>
    <w:rsid w:val="003D6C35"/>
    <w:rsid w:val="003D7322"/>
    <w:rsid w:val="003D7F6B"/>
    <w:rsid w:val="003E0B0D"/>
    <w:rsid w:val="003E169D"/>
    <w:rsid w:val="003E20FF"/>
    <w:rsid w:val="003E3106"/>
    <w:rsid w:val="003E6283"/>
    <w:rsid w:val="003E6334"/>
    <w:rsid w:val="003E6EFB"/>
    <w:rsid w:val="003E7F13"/>
    <w:rsid w:val="003F1A30"/>
    <w:rsid w:val="003F1FCC"/>
    <w:rsid w:val="003F2E09"/>
    <w:rsid w:val="003F567A"/>
    <w:rsid w:val="003F61FF"/>
    <w:rsid w:val="004006E2"/>
    <w:rsid w:val="00401936"/>
    <w:rsid w:val="00401CF0"/>
    <w:rsid w:val="00401DE1"/>
    <w:rsid w:val="00401EA9"/>
    <w:rsid w:val="00404066"/>
    <w:rsid w:val="00404F96"/>
    <w:rsid w:val="00405B3D"/>
    <w:rsid w:val="00406A0F"/>
    <w:rsid w:val="004079A8"/>
    <w:rsid w:val="00410CD7"/>
    <w:rsid w:val="004110D7"/>
    <w:rsid w:val="004111DC"/>
    <w:rsid w:val="00414E44"/>
    <w:rsid w:val="00415264"/>
    <w:rsid w:val="004158CF"/>
    <w:rsid w:val="00415CEE"/>
    <w:rsid w:val="0041602A"/>
    <w:rsid w:val="00416063"/>
    <w:rsid w:val="004171B0"/>
    <w:rsid w:val="00421257"/>
    <w:rsid w:val="00427B27"/>
    <w:rsid w:val="00430A1E"/>
    <w:rsid w:val="00430AD1"/>
    <w:rsid w:val="004311C9"/>
    <w:rsid w:val="00432569"/>
    <w:rsid w:val="004325B1"/>
    <w:rsid w:val="004365EC"/>
    <w:rsid w:val="00437B60"/>
    <w:rsid w:val="0044030F"/>
    <w:rsid w:val="00441951"/>
    <w:rsid w:val="00442513"/>
    <w:rsid w:val="00442E06"/>
    <w:rsid w:val="00443232"/>
    <w:rsid w:val="004449B7"/>
    <w:rsid w:val="00444A0F"/>
    <w:rsid w:val="0044531E"/>
    <w:rsid w:val="00445B07"/>
    <w:rsid w:val="00447D1F"/>
    <w:rsid w:val="004503CE"/>
    <w:rsid w:val="004515F6"/>
    <w:rsid w:val="004519E0"/>
    <w:rsid w:val="00451D09"/>
    <w:rsid w:val="00451D20"/>
    <w:rsid w:val="0045202A"/>
    <w:rsid w:val="00453B14"/>
    <w:rsid w:val="004544DD"/>
    <w:rsid w:val="00457BD0"/>
    <w:rsid w:val="00457F17"/>
    <w:rsid w:val="00461F87"/>
    <w:rsid w:val="00462825"/>
    <w:rsid w:val="00464296"/>
    <w:rsid w:val="0046586F"/>
    <w:rsid w:val="00465EDD"/>
    <w:rsid w:val="00466741"/>
    <w:rsid w:val="00466D5C"/>
    <w:rsid w:val="00467082"/>
    <w:rsid w:val="00467D0A"/>
    <w:rsid w:val="00470425"/>
    <w:rsid w:val="00471557"/>
    <w:rsid w:val="0047256F"/>
    <w:rsid w:val="00473361"/>
    <w:rsid w:val="0047381F"/>
    <w:rsid w:val="004738BB"/>
    <w:rsid w:val="004738DE"/>
    <w:rsid w:val="00473F0C"/>
    <w:rsid w:val="0048025B"/>
    <w:rsid w:val="00483997"/>
    <w:rsid w:val="00484467"/>
    <w:rsid w:val="00484980"/>
    <w:rsid w:val="00491F46"/>
    <w:rsid w:val="00493C44"/>
    <w:rsid w:val="00494B25"/>
    <w:rsid w:val="00494FEF"/>
    <w:rsid w:val="0049512D"/>
    <w:rsid w:val="00497520"/>
    <w:rsid w:val="004975BB"/>
    <w:rsid w:val="00497C77"/>
    <w:rsid w:val="004A03C7"/>
    <w:rsid w:val="004A0FB3"/>
    <w:rsid w:val="004A6EA7"/>
    <w:rsid w:val="004B13B8"/>
    <w:rsid w:val="004B1548"/>
    <w:rsid w:val="004B2AAE"/>
    <w:rsid w:val="004B2ADA"/>
    <w:rsid w:val="004B3408"/>
    <w:rsid w:val="004B377A"/>
    <w:rsid w:val="004B404F"/>
    <w:rsid w:val="004B4530"/>
    <w:rsid w:val="004B5049"/>
    <w:rsid w:val="004B57AF"/>
    <w:rsid w:val="004B6977"/>
    <w:rsid w:val="004B7060"/>
    <w:rsid w:val="004B7886"/>
    <w:rsid w:val="004C1BDC"/>
    <w:rsid w:val="004C3658"/>
    <w:rsid w:val="004C3680"/>
    <w:rsid w:val="004C3877"/>
    <w:rsid w:val="004C38C5"/>
    <w:rsid w:val="004C3CAB"/>
    <w:rsid w:val="004C43EE"/>
    <w:rsid w:val="004C48DC"/>
    <w:rsid w:val="004C5086"/>
    <w:rsid w:val="004D071C"/>
    <w:rsid w:val="004D19FD"/>
    <w:rsid w:val="004D1D9B"/>
    <w:rsid w:val="004D3946"/>
    <w:rsid w:val="004D3DFA"/>
    <w:rsid w:val="004D46DC"/>
    <w:rsid w:val="004D46EC"/>
    <w:rsid w:val="004D56F4"/>
    <w:rsid w:val="004D5A7E"/>
    <w:rsid w:val="004E0B7F"/>
    <w:rsid w:val="004E1F26"/>
    <w:rsid w:val="004E2A3B"/>
    <w:rsid w:val="004E4DE7"/>
    <w:rsid w:val="004E5559"/>
    <w:rsid w:val="004E6555"/>
    <w:rsid w:val="004E7784"/>
    <w:rsid w:val="004F4205"/>
    <w:rsid w:val="004F48B4"/>
    <w:rsid w:val="004F6A66"/>
    <w:rsid w:val="004F6C4C"/>
    <w:rsid w:val="004F6E43"/>
    <w:rsid w:val="004F7421"/>
    <w:rsid w:val="004F7712"/>
    <w:rsid w:val="00501D1D"/>
    <w:rsid w:val="00502158"/>
    <w:rsid w:val="00502EC7"/>
    <w:rsid w:val="00503639"/>
    <w:rsid w:val="005042BB"/>
    <w:rsid w:val="005043E4"/>
    <w:rsid w:val="005065AE"/>
    <w:rsid w:val="00506F98"/>
    <w:rsid w:val="005074DC"/>
    <w:rsid w:val="0050799F"/>
    <w:rsid w:val="005079E5"/>
    <w:rsid w:val="0051026F"/>
    <w:rsid w:val="00510BD1"/>
    <w:rsid w:val="005121BB"/>
    <w:rsid w:val="00512CB8"/>
    <w:rsid w:val="00513070"/>
    <w:rsid w:val="0051380F"/>
    <w:rsid w:val="0051463A"/>
    <w:rsid w:val="0051467D"/>
    <w:rsid w:val="00515102"/>
    <w:rsid w:val="005157EF"/>
    <w:rsid w:val="005163DB"/>
    <w:rsid w:val="0051645E"/>
    <w:rsid w:val="00520802"/>
    <w:rsid w:val="00520E17"/>
    <w:rsid w:val="00522ADF"/>
    <w:rsid w:val="00523022"/>
    <w:rsid w:val="00524004"/>
    <w:rsid w:val="0052603B"/>
    <w:rsid w:val="00527957"/>
    <w:rsid w:val="00531EF2"/>
    <w:rsid w:val="0053220A"/>
    <w:rsid w:val="00532482"/>
    <w:rsid w:val="00535EE9"/>
    <w:rsid w:val="00536504"/>
    <w:rsid w:val="00536FB4"/>
    <w:rsid w:val="00537E07"/>
    <w:rsid w:val="00540395"/>
    <w:rsid w:val="005419DB"/>
    <w:rsid w:val="00541A87"/>
    <w:rsid w:val="00541DE0"/>
    <w:rsid w:val="0054274C"/>
    <w:rsid w:val="00542D56"/>
    <w:rsid w:val="00542E9E"/>
    <w:rsid w:val="005441DB"/>
    <w:rsid w:val="00545FA6"/>
    <w:rsid w:val="00546ECA"/>
    <w:rsid w:val="00547421"/>
    <w:rsid w:val="00551A6B"/>
    <w:rsid w:val="005537EE"/>
    <w:rsid w:val="005576DB"/>
    <w:rsid w:val="0055791C"/>
    <w:rsid w:val="00557AAA"/>
    <w:rsid w:val="005601C9"/>
    <w:rsid w:val="0056053E"/>
    <w:rsid w:val="00561959"/>
    <w:rsid w:val="0056218C"/>
    <w:rsid w:val="0056221D"/>
    <w:rsid w:val="005654DA"/>
    <w:rsid w:val="00565518"/>
    <w:rsid w:val="00565C87"/>
    <w:rsid w:val="00570404"/>
    <w:rsid w:val="005721D0"/>
    <w:rsid w:val="005728AC"/>
    <w:rsid w:val="005732AE"/>
    <w:rsid w:val="00574227"/>
    <w:rsid w:val="00575AF3"/>
    <w:rsid w:val="005772DC"/>
    <w:rsid w:val="00581CFD"/>
    <w:rsid w:val="00582C47"/>
    <w:rsid w:val="00583810"/>
    <w:rsid w:val="00585137"/>
    <w:rsid w:val="00586EC6"/>
    <w:rsid w:val="00590453"/>
    <w:rsid w:val="005919E8"/>
    <w:rsid w:val="0059249C"/>
    <w:rsid w:val="00592691"/>
    <w:rsid w:val="00594998"/>
    <w:rsid w:val="00595E2E"/>
    <w:rsid w:val="005A0E88"/>
    <w:rsid w:val="005A1531"/>
    <w:rsid w:val="005A1EE6"/>
    <w:rsid w:val="005A2356"/>
    <w:rsid w:val="005A33DF"/>
    <w:rsid w:val="005A3763"/>
    <w:rsid w:val="005A480A"/>
    <w:rsid w:val="005A4C71"/>
    <w:rsid w:val="005A7DD1"/>
    <w:rsid w:val="005B314B"/>
    <w:rsid w:val="005B3C42"/>
    <w:rsid w:val="005B4217"/>
    <w:rsid w:val="005C0420"/>
    <w:rsid w:val="005C0C81"/>
    <w:rsid w:val="005C1221"/>
    <w:rsid w:val="005C3FB1"/>
    <w:rsid w:val="005C4D27"/>
    <w:rsid w:val="005C5EBC"/>
    <w:rsid w:val="005C69C7"/>
    <w:rsid w:val="005C7442"/>
    <w:rsid w:val="005C7A57"/>
    <w:rsid w:val="005D16DB"/>
    <w:rsid w:val="005D1B51"/>
    <w:rsid w:val="005D3632"/>
    <w:rsid w:val="005D45E6"/>
    <w:rsid w:val="005D4668"/>
    <w:rsid w:val="005D46D0"/>
    <w:rsid w:val="005D70A8"/>
    <w:rsid w:val="005D79FC"/>
    <w:rsid w:val="005D7D94"/>
    <w:rsid w:val="005E0F8C"/>
    <w:rsid w:val="005E1134"/>
    <w:rsid w:val="005E16F5"/>
    <w:rsid w:val="005E2C17"/>
    <w:rsid w:val="005E3490"/>
    <w:rsid w:val="005E477C"/>
    <w:rsid w:val="005E4BF2"/>
    <w:rsid w:val="005E4F3E"/>
    <w:rsid w:val="005E575C"/>
    <w:rsid w:val="005E6E2A"/>
    <w:rsid w:val="005F3D19"/>
    <w:rsid w:val="005F3FBC"/>
    <w:rsid w:val="005F5BEE"/>
    <w:rsid w:val="005F5CC0"/>
    <w:rsid w:val="005F6B55"/>
    <w:rsid w:val="005F7FF2"/>
    <w:rsid w:val="00600100"/>
    <w:rsid w:val="00603F69"/>
    <w:rsid w:val="0060622A"/>
    <w:rsid w:val="006075CE"/>
    <w:rsid w:val="006136D5"/>
    <w:rsid w:val="00614590"/>
    <w:rsid w:val="00614A4E"/>
    <w:rsid w:val="00615071"/>
    <w:rsid w:val="0061759D"/>
    <w:rsid w:val="006202E2"/>
    <w:rsid w:val="006206A4"/>
    <w:rsid w:val="00620A9F"/>
    <w:rsid w:val="00620C83"/>
    <w:rsid w:val="0062229A"/>
    <w:rsid w:val="00622527"/>
    <w:rsid w:val="00622A37"/>
    <w:rsid w:val="00623ACC"/>
    <w:rsid w:val="00625CCE"/>
    <w:rsid w:val="00626B86"/>
    <w:rsid w:val="00627B33"/>
    <w:rsid w:val="00627C2C"/>
    <w:rsid w:val="00627EF0"/>
    <w:rsid w:val="00630D04"/>
    <w:rsid w:val="00630E46"/>
    <w:rsid w:val="006319AD"/>
    <w:rsid w:val="00632DB5"/>
    <w:rsid w:val="006340C0"/>
    <w:rsid w:val="0064009B"/>
    <w:rsid w:val="00640566"/>
    <w:rsid w:val="00641D2D"/>
    <w:rsid w:val="00641FA2"/>
    <w:rsid w:val="0064205A"/>
    <w:rsid w:val="00642968"/>
    <w:rsid w:val="00642F3B"/>
    <w:rsid w:val="0064576C"/>
    <w:rsid w:val="0064669D"/>
    <w:rsid w:val="006505BE"/>
    <w:rsid w:val="00650A55"/>
    <w:rsid w:val="00652D2A"/>
    <w:rsid w:val="00652D55"/>
    <w:rsid w:val="0065485D"/>
    <w:rsid w:val="006603EA"/>
    <w:rsid w:val="006619BF"/>
    <w:rsid w:val="00661A9E"/>
    <w:rsid w:val="0066220C"/>
    <w:rsid w:val="00662760"/>
    <w:rsid w:val="00662A1E"/>
    <w:rsid w:val="00662D52"/>
    <w:rsid w:val="00664EB0"/>
    <w:rsid w:val="00665729"/>
    <w:rsid w:val="00667311"/>
    <w:rsid w:val="0066783D"/>
    <w:rsid w:val="00670344"/>
    <w:rsid w:val="0067171F"/>
    <w:rsid w:val="00671A23"/>
    <w:rsid w:val="00671BDB"/>
    <w:rsid w:val="00672325"/>
    <w:rsid w:val="00672CD6"/>
    <w:rsid w:val="00672FA6"/>
    <w:rsid w:val="00673D08"/>
    <w:rsid w:val="00674239"/>
    <w:rsid w:val="00675B1E"/>
    <w:rsid w:val="006775A6"/>
    <w:rsid w:val="00681636"/>
    <w:rsid w:val="00683465"/>
    <w:rsid w:val="00684504"/>
    <w:rsid w:val="006865CF"/>
    <w:rsid w:val="006876F8"/>
    <w:rsid w:val="00690D2F"/>
    <w:rsid w:val="006928CE"/>
    <w:rsid w:val="00692A4E"/>
    <w:rsid w:val="00692DA8"/>
    <w:rsid w:val="00693D01"/>
    <w:rsid w:val="00695618"/>
    <w:rsid w:val="00695AA9"/>
    <w:rsid w:val="006970B7"/>
    <w:rsid w:val="006A00DB"/>
    <w:rsid w:val="006A059A"/>
    <w:rsid w:val="006A05A7"/>
    <w:rsid w:val="006A0D54"/>
    <w:rsid w:val="006A0E2A"/>
    <w:rsid w:val="006A0FEE"/>
    <w:rsid w:val="006A2562"/>
    <w:rsid w:val="006A4D83"/>
    <w:rsid w:val="006A584B"/>
    <w:rsid w:val="006A64A9"/>
    <w:rsid w:val="006B0C03"/>
    <w:rsid w:val="006B0F41"/>
    <w:rsid w:val="006B1041"/>
    <w:rsid w:val="006B1E8F"/>
    <w:rsid w:val="006B20E6"/>
    <w:rsid w:val="006B2A46"/>
    <w:rsid w:val="006B323E"/>
    <w:rsid w:val="006B32E9"/>
    <w:rsid w:val="006B64FE"/>
    <w:rsid w:val="006B78C3"/>
    <w:rsid w:val="006B7A2F"/>
    <w:rsid w:val="006C097A"/>
    <w:rsid w:val="006C0AA6"/>
    <w:rsid w:val="006C11E9"/>
    <w:rsid w:val="006C18B1"/>
    <w:rsid w:val="006C219D"/>
    <w:rsid w:val="006C364F"/>
    <w:rsid w:val="006C53CA"/>
    <w:rsid w:val="006C6BCD"/>
    <w:rsid w:val="006C79A5"/>
    <w:rsid w:val="006D26C9"/>
    <w:rsid w:val="006D29D2"/>
    <w:rsid w:val="006D2A49"/>
    <w:rsid w:val="006D325E"/>
    <w:rsid w:val="006D4731"/>
    <w:rsid w:val="006D50AA"/>
    <w:rsid w:val="006D5528"/>
    <w:rsid w:val="006D5551"/>
    <w:rsid w:val="006D69F5"/>
    <w:rsid w:val="006E0027"/>
    <w:rsid w:val="006E09B1"/>
    <w:rsid w:val="006E0F96"/>
    <w:rsid w:val="006E1BC1"/>
    <w:rsid w:val="006E24FF"/>
    <w:rsid w:val="006E34D0"/>
    <w:rsid w:val="006E5DEB"/>
    <w:rsid w:val="006E5E18"/>
    <w:rsid w:val="006E7365"/>
    <w:rsid w:val="006F05D2"/>
    <w:rsid w:val="006F1221"/>
    <w:rsid w:val="006F19D7"/>
    <w:rsid w:val="006F1D9C"/>
    <w:rsid w:val="006F2837"/>
    <w:rsid w:val="006F2B73"/>
    <w:rsid w:val="006F34FC"/>
    <w:rsid w:val="006F3784"/>
    <w:rsid w:val="006F5538"/>
    <w:rsid w:val="006F5832"/>
    <w:rsid w:val="006F7E4C"/>
    <w:rsid w:val="006F7F20"/>
    <w:rsid w:val="007006EA"/>
    <w:rsid w:val="00701A74"/>
    <w:rsid w:val="00701DC0"/>
    <w:rsid w:val="007020CA"/>
    <w:rsid w:val="00702603"/>
    <w:rsid w:val="007028A7"/>
    <w:rsid w:val="00702EC9"/>
    <w:rsid w:val="00706A9B"/>
    <w:rsid w:val="00706F2C"/>
    <w:rsid w:val="007072B5"/>
    <w:rsid w:val="00707A62"/>
    <w:rsid w:val="00710E26"/>
    <w:rsid w:val="00711E1C"/>
    <w:rsid w:val="00711F35"/>
    <w:rsid w:val="00712372"/>
    <w:rsid w:val="007133C2"/>
    <w:rsid w:val="007134F7"/>
    <w:rsid w:val="007138B9"/>
    <w:rsid w:val="00715D46"/>
    <w:rsid w:val="00716BA7"/>
    <w:rsid w:val="00716C65"/>
    <w:rsid w:val="00717281"/>
    <w:rsid w:val="007205C7"/>
    <w:rsid w:val="007218CC"/>
    <w:rsid w:val="00721AC9"/>
    <w:rsid w:val="00721F30"/>
    <w:rsid w:val="0072203D"/>
    <w:rsid w:val="0072778A"/>
    <w:rsid w:val="0073045E"/>
    <w:rsid w:val="00731FB4"/>
    <w:rsid w:val="00733A27"/>
    <w:rsid w:val="00734B36"/>
    <w:rsid w:val="0073610D"/>
    <w:rsid w:val="007366BE"/>
    <w:rsid w:val="0074165A"/>
    <w:rsid w:val="00741B1C"/>
    <w:rsid w:val="00742BC7"/>
    <w:rsid w:val="00742D91"/>
    <w:rsid w:val="007435F3"/>
    <w:rsid w:val="00744053"/>
    <w:rsid w:val="0074423D"/>
    <w:rsid w:val="00745B49"/>
    <w:rsid w:val="00750909"/>
    <w:rsid w:val="00752B56"/>
    <w:rsid w:val="00753048"/>
    <w:rsid w:val="00753AB3"/>
    <w:rsid w:val="00753FB9"/>
    <w:rsid w:val="00754016"/>
    <w:rsid w:val="0075506B"/>
    <w:rsid w:val="0075524F"/>
    <w:rsid w:val="007556C8"/>
    <w:rsid w:val="00756927"/>
    <w:rsid w:val="0075721B"/>
    <w:rsid w:val="00757DF4"/>
    <w:rsid w:val="00766011"/>
    <w:rsid w:val="0076670C"/>
    <w:rsid w:val="00766F99"/>
    <w:rsid w:val="00767828"/>
    <w:rsid w:val="00767AB0"/>
    <w:rsid w:val="0077197C"/>
    <w:rsid w:val="00771DA5"/>
    <w:rsid w:val="00772E6A"/>
    <w:rsid w:val="00772E84"/>
    <w:rsid w:val="0077420D"/>
    <w:rsid w:val="00774737"/>
    <w:rsid w:val="00775050"/>
    <w:rsid w:val="007751D4"/>
    <w:rsid w:val="007753E3"/>
    <w:rsid w:val="0077541B"/>
    <w:rsid w:val="0077694F"/>
    <w:rsid w:val="00777ECA"/>
    <w:rsid w:val="00780E89"/>
    <w:rsid w:val="0078221C"/>
    <w:rsid w:val="00785222"/>
    <w:rsid w:val="00785F8C"/>
    <w:rsid w:val="007877F2"/>
    <w:rsid w:val="007879AD"/>
    <w:rsid w:val="0079230D"/>
    <w:rsid w:val="00792AA1"/>
    <w:rsid w:val="007934A9"/>
    <w:rsid w:val="00793A1E"/>
    <w:rsid w:val="00794D72"/>
    <w:rsid w:val="00794F8C"/>
    <w:rsid w:val="00795BAA"/>
    <w:rsid w:val="007960CA"/>
    <w:rsid w:val="00796B3E"/>
    <w:rsid w:val="007A21F2"/>
    <w:rsid w:val="007A2498"/>
    <w:rsid w:val="007A2623"/>
    <w:rsid w:val="007A51D9"/>
    <w:rsid w:val="007A567D"/>
    <w:rsid w:val="007A5D21"/>
    <w:rsid w:val="007A5F16"/>
    <w:rsid w:val="007A78CF"/>
    <w:rsid w:val="007A7E0A"/>
    <w:rsid w:val="007B027C"/>
    <w:rsid w:val="007B301A"/>
    <w:rsid w:val="007B50A5"/>
    <w:rsid w:val="007B5401"/>
    <w:rsid w:val="007B653E"/>
    <w:rsid w:val="007B6E36"/>
    <w:rsid w:val="007B7507"/>
    <w:rsid w:val="007C05E6"/>
    <w:rsid w:val="007C0645"/>
    <w:rsid w:val="007C157E"/>
    <w:rsid w:val="007C1EC8"/>
    <w:rsid w:val="007C2EA8"/>
    <w:rsid w:val="007C317C"/>
    <w:rsid w:val="007C46C9"/>
    <w:rsid w:val="007C4B6A"/>
    <w:rsid w:val="007C5C03"/>
    <w:rsid w:val="007C68E3"/>
    <w:rsid w:val="007C69F7"/>
    <w:rsid w:val="007C6D09"/>
    <w:rsid w:val="007D20EA"/>
    <w:rsid w:val="007D637A"/>
    <w:rsid w:val="007D6424"/>
    <w:rsid w:val="007D66AB"/>
    <w:rsid w:val="007D73E1"/>
    <w:rsid w:val="007E217A"/>
    <w:rsid w:val="007E2C65"/>
    <w:rsid w:val="007E3FD9"/>
    <w:rsid w:val="007E4548"/>
    <w:rsid w:val="007E4C41"/>
    <w:rsid w:val="007E5671"/>
    <w:rsid w:val="007E6410"/>
    <w:rsid w:val="007E6878"/>
    <w:rsid w:val="007E6B3D"/>
    <w:rsid w:val="007F49AE"/>
    <w:rsid w:val="007F5ADC"/>
    <w:rsid w:val="007F5BC0"/>
    <w:rsid w:val="00803A03"/>
    <w:rsid w:val="00803FDC"/>
    <w:rsid w:val="00804071"/>
    <w:rsid w:val="008041C7"/>
    <w:rsid w:val="00805125"/>
    <w:rsid w:val="00806091"/>
    <w:rsid w:val="00806894"/>
    <w:rsid w:val="0080691D"/>
    <w:rsid w:val="00807360"/>
    <w:rsid w:val="00807893"/>
    <w:rsid w:val="00810ABF"/>
    <w:rsid w:val="00811088"/>
    <w:rsid w:val="008118A6"/>
    <w:rsid w:val="0081199D"/>
    <w:rsid w:val="008122C9"/>
    <w:rsid w:val="008132C5"/>
    <w:rsid w:val="0081407C"/>
    <w:rsid w:val="00814D5F"/>
    <w:rsid w:val="00814DCD"/>
    <w:rsid w:val="0081556D"/>
    <w:rsid w:val="00817749"/>
    <w:rsid w:val="0082046B"/>
    <w:rsid w:val="00822012"/>
    <w:rsid w:val="00823FC8"/>
    <w:rsid w:val="00824960"/>
    <w:rsid w:val="00824C04"/>
    <w:rsid w:val="0082569D"/>
    <w:rsid w:val="00825998"/>
    <w:rsid w:val="00826C8A"/>
    <w:rsid w:val="008272A9"/>
    <w:rsid w:val="00827505"/>
    <w:rsid w:val="008278AC"/>
    <w:rsid w:val="00827B90"/>
    <w:rsid w:val="008310C0"/>
    <w:rsid w:val="008314D4"/>
    <w:rsid w:val="00831F11"/>
    <w:rsid w:val="00832A3D"/>
    <w:rsid w:val="00832DAB"/>
    <w:rsid w:val="008333C7"/>
    <w:rsid w:val="008344FE"/>
    <w:rsid w:val="008346EE"/>
    <w:rsid w:val="008350C3"/>
    <w:rsid w:val="00836703"/>
    <w:rsid w:val="00837551"/>
    <w:rsid w:val="00837990"/>
    <w:rsid w:val="00843114"/>
    <w:rsid w:val="008448F1"/>
    <w:rsid w:val="00845D3C"/>
    <w:rsid w:val="00847228"/>
    <w:rsid w:val="00847A17"/>
    <w:rsid w:val="00851C1C"/>
    <w:rsid w:val="00852872"/>
    <w:rsid w:val="008537F0"/>
    <w:rsid w:val="00855D7A"/>
    <w:rsid w:val="008571F1"/>
    <w:rsid w:val="00857BD9"/>
    <w:rsid w:val="00860386"/>
    <w:rsid w:val="00860E7E"/>
    <w:rsid w:val="0086111F"/>
    <w:rsid w:val="00861712"/>
    <w:rsid w:val="00862262"/>
    <w:rsid w:val="00862BE9"/>
    <w:rsid w:val="008632DF"/>
    <w:rsid w:val="00863ED7"/>
    <w:rsid w:val="00865986"/>
    <w:rsid w:val="00866856"/>
    <w:rsid w:val="00867779"/>
    <w:rsid w:val="00870C09"/>
    <w:rsid w:val="00871897"/>
    <w:rsid w:val="00871E9D"/>
    <w:rsid w:val="008735FF"/>
    <w:rsid w:val="00873653"/>
    <w:rsid w:val="00874603"/>
    <w:rsid w:val="00876F8F"/>
    <w:rsid w:val="008771AC"/>
    <w:rsid w:val="0087765B"/>
    <w:rsid w:val="00880A6F"/>
    <w:rsid w:val="0088324E"/>
    <w:rsid w:val="00883B9F"/>
    <w:rsid w:val="00884113"/>
    <w:rsid w:val="0088459E"/>
    <w:rsid w:val="00884B85"/>
    <w:rsid w:val="00887559"/>
    <w:rsid w:val="008877E9"/>
    <w:rsid w:val="00887FBD"/>
    <w:rsid w:val="00890CF8"/>
    <w:rsid w:val="00891DBB"/>
    <w:rsid w:val="00892CD8"/>
    <w:rsid w:val="0089304D"/>
    <w:rsid w:val="008934A0"/>
    <w:rsid w:val="00895153"/>
    <w:rsid w:val="00895968"/>
    <w:rsid w:val="00896150"/>
    <w:rsid w:val="008961A6"/>
    <w:rsid w:val="00896488"/>
    <w:rsid w:val="00896E00"/>
    <w:rsid w:val="0089709E"/>
    <w:rsid w:val="008971CA"/>
    <w:rsid w:val="008A01FD"/>
    <w:rsid w:val="008A1510"/>
    <w:rsid w:val="008A5535"/>
    <w:rsid w:val="008A69BC"/>
    <w:rsid w:val="008A7A52"/>
    <w:rsid w:val="008B0642"/>
    <w:rsid w:val="008B07BC"/>
    <w:rsid w:val="008B08F2"/>
    <w:rsid w:val="008B152E"/>
    <w:rsid w:val="008B2278"/>
    <w:rsid w:val="008B2BAA"/>
    <w:rsid w:val="008B3185"/>
    <w:rsid w:val="008B31E2"/>
    <w:rsid w:val="008B575B"/>
    <w:rsid w:val="008B7448"/>
    <w:rsid w:val="008C0AF2"/>
    <w:rsid w:val="008C17F0"/>
    <w:rsid w:val="008C1BA2"/>
    <w:rsid w:val="008C1D42"/>
    <w:rsid w:val="008C225F"/>
    <w:rsid w:val="008C227D"/>
    <w:rsid w:val="008C5498"/>
    <w:rsid w:val="008C5A61"/>
    <w:rsid w:val="008C7BEA"/>
    <w:rsid w:val="008D2EE7"/>
    <w:rsid w:val="008D430B"/>
    <w:rsid w:val="008D620F"/>
    <w:rsid w:val="008D789B"/>
    <w:rsid w:val="008E0C12"/>
    <w:rsid w:val="008E11B8"/>
    <w:rsid w:val="008E32D3"/>
    <w:rsid w:val="008E4362"/>
    <w:rsid w:val="008E4C61"/>
    <w:rsid w:val="008E573B"/>
    <w:rsid w:val="008E681D"/>
    <w:rsid w:val="008E68C4"/>
    <w:rsid w:val="008E74E0"/>
    <w:rsid w:val="008E7F1C"/>
    <w:rsid w:val="008F0F95"/>
    <w:rsid w:val="008F0FA7"/>
    <w:rsid w:val="008F0FBC"/>
    <w:rsid w:val="008F1C66"/>
    <w:rsid w:val="008F2406"/>
    <w:rsid w:val="008F3622"/>
    <w:rsid w:val="008F4154"/>
    <w:rsid w:val="008F437D"/>
    <w:rsid w:val="008F526F"/>
    <w:rsid w:val="008F6879"/>
    <w:rsid w:val="008F7C00"/>
    <w:rsid w:val="00900856"/>
    <w:rsid w:val="00900AAB"/>
    <w:rsid w:val="009021BC"/>
    <w:rsid w:val="00903904"/>
    <w:rsid w:val="00903A8C"/>
    <w:rsid w:val="00904AF7"/>
    <w:rsid w:val="009059AD"/>
    <w:rsid w:val="0090610A"/>
    <w:rsid w:val="00910249"/>
    <w:rsid w:val="0091112A"/>
    <w:rsid w:val="00911A3C"/>
    <w:rsid w:val="00914323"/>
    <w:rsid w:val="00914CB2"/>
    <w:rsid w:val="0091535F"/>
    <w:rsid w:val="009158E6"/>
    <w:rsid w:val="009212BB"/>
    <w:rsid w:val="009214F0"/>
    <w:rsid w:val="00923EFE"/>
    <w:rsid w:val="00924FDE"/>
    <w:rsid w:val="00925966"/>
    <w:rsid w:val="00926A47"/>
    <w:rsid w:val="00927CA9"/>
    <w:rsid w:val="0093059D"/>
    <w:rsid w:val="0093094E"/>
    <w:rsid w:val="00931855"/>
    <w:rsid w:val="00931BC4"/>
    <w:rsid w:val="00932110"/>
    <w:rsid w:val="00932A72"/>
    <w:rsid w:val="00932AAD"/>
    <w:rsid w:val="00933737"/>
    <w:rsid w:val="009337FA"/>
    <w:rsid w:val="0093388D"/>
    <w:rsid w:val="009338F9"/>
    <w:rsid w:val="00934342"/>
    <w:rsid w:val="00936799"/>
    <w:rsid w:val="00937A96"/>
    <w:rsid w:val="009412AE"/>
    <w:rsid w:val="0094228B"/>
    <w:rsid w:val="00942412"/>
    <w:rsid w:val="0094292E"/>
    <w:rsid w:val="009429EE"/>
    <w:rsid w:val="00945060"/>
    <w:rsid w:val="00945488"/>
    <w:rsid w:val="00946ADA"/>
    <w:rsid w:val="0095039D"/>
    <w:rsid w:val="00950948"/>
    <w:rsid w:val="00950C2F"/>
    <w:rsid w:val="00950F18"/>
    <w:rsid w:val="00953309"/>
    <w:rsid w:val="00953B00"/>
    <w:rsid w:val="00954799"/>
    <w:rsid w:val="00960AC8"/>
    <w:rsid w:val="00960E69"/>
    <w:rsid w:val="00962E9C"/>
    <w:rsid w:val="009640CA"/>
    <w:rsid w:val="009656BD"/>
    <w:rsid w:val="00965B3E"/>
    <w:rsid w:val="009660C4"/>
    <w:rsid w:val="00967938"/>
    <w:rsid w:val="009679E7"/>
    <w:rsid w:val="00967CD1"/>
    <w:rsid w:val="00970D6C"/>
    <w:rsid w:val="0097152B"/>
    <w:rsid w:val="0097255F"/>
    <w:rsid w:val="00972C53"/>
    <w:rsid w:val="00972F88"/>
    <w:rsid w:val="00974E13"/>
    <w:rsid w:val="00977F15"/>
    <w:rsid w:val="00980F32"/>
    <w:rsid w:val="00981BD3"/>
    <w:rsid w:val="00983DAB"/>
    <w:rsid w:val="00990B2C"/>
    <w:rsid w:val="009914BD"/>
    <w:rsid w:val="00991867"/>
    <w:rsid w:val="009919B6"/>
    <w:rsid w:val="00991FF9"/>
    <w:rsid w:val="00992EE5"/>
    <w:rsid w:val="00993EAF"/>
    <w:rsid w:val="00994045"/>
    <w:rsid w:val="00994EEE"/>
    <w:rsid w:val="009964AE"/>
    <w:rsid w:val="009964C7"/>
    <w:rsid w:val="009A022B"/>
    <w:rsid w:val="009A1C39"/>
    <w:rsid w:val="009A28F8"/>
    <w:rsid w:val="009A4AA7"/>
    <w:rsid w:val="009A6FFF"/>
    <w:rsid w:val="009A72A2"/>
    <w:rsid w:val="009B058C"/>
    <w:rsid w:val="009B0DA4"/>
    <w:rsid w:val="009B36A3"/>
    <w:rsid w:val="009B3E68"/>
    <w:rsid w:val="009B614B"/>
    <w:rsid w:val="009B6527"/>
    <w:rsid w:val="009B722B"/>
    <w:rsid w:val="009B77A8"/>
    <w:rsid w:val="009C08F2"/>
    <w:rsid w:val="009C1984"/>
    <w:rsid w:val="009C2750"/>
    <w:rsid w:val="009C2BC9"/>
    <w:rsid w:val="009C451B"/>
    <w:rsid w:val="009C75EE"/>
    <w:rsid w:val="009D01ED"/>
    <w:rsid w:val="009D12BF"/>
    <w:rsid w:val="009D1385"/>
    <w:rsid w:val="009D1803"/>
    <w:rsid w:val="009D29CD"/>
    <w:rsid w:val="009D37E0"/>
    <w:rsid w:val="009D3E87"/>
    <w:rsid w:val="009D5F5B"/>
    <w:rsid w:val="009D679C"/>
    <w:rsid w:val="009D7F2B"/>
    <w:rsid w:val="009D7FB5"/>
    <w:rsid w:val="009E1B0B"/>
    <w:rsid w:val="009E3A67"/>
    <w:rsid w:val="009E459A"/>
    <w:rsid w:val="009E4988"/>
    <w:rsid w:val="009F0113"/>
    <w:rsid w:val="009F0607"/>
    <w:rsid w:val="009F0EB9"/>
    <w:rsid w:val="009F214D"/>
    <w:rsid w:val="009F224E"/>
    <w:rsid w:val="009F33D7"/>
    <w:rsid w:val="009F42B3"/>
    <w:rsid w:val="009F445E"/>
    <w:rsid w:val="009F4959"/>
    <w:rsid w:val="009F4ABC"/>
    <w:rsid w:val="009F5ABE"/>
    <w:rsid w:val="009F5B89"/>
    <w:rsid w:val="009F6BF6"/>
    <w:rsid w:val="009F7651"/>
    <w:rsid w:val="00A0061A"/>
    <w:rsid w:val="00A00AD7"/>
    <w:rsid w:val="00A00E08"/>
    <w:rsid w:val="00A01703"/>
    <w:rsid w:val="00A01FBB"/>
    <w:rsid w:val="00A02668"/>
    <w:rsid w:val="00A02898"/>
    <w:rsid w:val="00A035C6"/>
    <w:rsid w:val="00A0389D"/>
    <w:rsid w:val="00A03BCE"/>
    <w:rsid w:val="00A0757B"/>
    <w:rsid w:val="00A1121B"/>
    <w:rsid w:val="00A113AB"/>
    <w:rsid w:val="00A11A17"/>
    <w:rsid w:val="00A11A1F"/>
    <w:rsid w:val="00A131DA"/>
    <w:rsid w:val="00A13C6B"/>
    <w:rsid w:val="00A154E6"/>
    <w:rsid w:val="00A160D7"/>
    <w:rsid w:val="00A16B82"/>
    <w:rsid w:val="00A17585"/>
    <w:rsid w:val="00A2024A"/>
    <w:rsid w:val="00A21313"/>
    <w:rsid w:val="00A218BD"/>
    <w:rsid w:val="00A21F98"/>
    <w:rsid w:val="00A2298F"/>
    <w:rsid w:val="00A23596"/>
    <w:rsid w:val="00A23669"/>
    <w:rsid w:val="00A23AA2"/>
    <w:rsid w:val="00A24749"/>
    <w:rsid w:val="00A267C1"/>
    <w:rsid w:val="00A26F6F"/>
    <w:rsid w:val="00A300CB"/>
    <w:rsid w:val="00A30971"/>
    <w:rsid w:val="00A328B5"/>
    <w:rsid w:val="00A34119"/>
    <w:rsid w:val="00A34746"/>
    <w:rsid w:val="00A35154"/>
    <w:rsid w:val="00A374DA"/>
    <w:rsid w:val="00A401B8"/>
    <w:rsid w:val="00A40AAC"/>
    <w:rsid w:val="00A40CB4"/>
    <w:rsid w:val="00A41234"/>
    <w:rsid w:val="00A43329"/>
    <w:rsid w:val="00A43A98"/>
    <w:rsid w:val="00A450A6"/>
    <w:rsid w:val="00A475D3"/>
    <w:rsid w:val="00A47959"/>
    <w:rsid w:val="00A50615"/>
    <w:rsid w:val="00A52649"/>
    <w:rsid w:val="00A55323"/>
    <w:rsid w:val="00A56B17"/>
    <w:rsid w:val="00A606E6"/>
    <w:rsid w:val="00A617C3"/>
    <w:rsid w:val="00A63682"/>
    <w:rsid w:val="00A63F36"/>
    <w:rsid w:val="00A6407D"/>
    <w:rsid w:val="00A6487B"/>
    <w:rsid w:val="00A65171"/>
    <w:rsid w:val="00A6551D"/>
    <w:rsid w:val="00A655B3"/>
    <w:rsid w:val="00A65C72"/>
    <w:rsid w:val="00A6664B"/>
    <w:rsid w:val="00A67247"/>
    <w:rsid w:val="00A67E92"/>
    <w:rsid w:val="00A70E20"/>
    <w:rsid w:val="00A70E91"/>
    <w:rsid w:val="00A71A91"/>
    <w:rsid w:val="00A71DF0"/>
    <w:rsid w:val="00A736C5"/>
    <w:rsid w:val="00A75966"/>
    <w:rsid w:val="00A76520"/>
    <w:rsid w:val="00A7781A"/>
    <w:rsid w:val="00A77B85"/>
    <w:rsid w:val="00A806C4"/>
    <w:rsid w:val="00A80A8F"/>
    <w:rsid w:val="00A821A2"/>
    <w:rsid w:val="00A82EBC"/>
    <w:rsid w:val="00A83A47"/>
    <w:rsid w:val="00A85AA7"/>
    <w:rsid w:val="00A862D4"/>
    <w:rsid w:val="00A874EC"/>
    <w:rsid w:val="00A92FE5"/>
    <w:rsid w:val="00A958F7"/>
    <w:rsid w:val="00AA20FD"/>
    <w:rsid w:val="00AA214D"/>
    <w:rsid w:val="00AA6A3C"/>
    <w:rsid w:val="00AA7704"/>
    <w:rsid w:val="00AA7868"/>
    <w:rsid w:val="00AB198F"/>
    <w:rsid w:val="00AB1F5A"/>
    <w:rsid w:val="00AB2346"/>
    <w:rsid w:val="00AB783B"/>
    <w:rsid w:val="00AC0462"/>
    <w:rsid w:val="00AC0E98"/>
    <w:rsid w:val="00AC13F7"/>
    <w:rsid w:val="00AC1907"/>
    <w:rsid w:val="00AC5FBB"/>
    <w:rsid w:val="00AC6313"/>
    <w:rsid w:val="00AC69F2"/>
    <w:rsid w:val="00AC6DEC"/>
    <w:rsid w:val="00AC6EEF"/>
    <w:rsid w:val="00AD0DA0"/>
    <w:rsid w:val="00AD1B12"/>
    <w:rsid w:val="00AD299F"/>
    <w:rsid w:val="00AD2BEE"/>
    <w:rsid w:val="00AD3F22"/>
    <w:rsid w:val="00AD5419"/>
    <w:rsid w:val="00AD6C52"/>
    <w:rsid w:val="00AD7521"/>
    <w:rsid w:val="00AD7D22"/>
    <w:rsid w:val="00AE0EF5"/>
    <w:rsid w:val="00AE1875"/>
    <w:rsid w:val="00AE1A01"/>
    <w:rsid w:val="00AE1B25"/>
    <w:rsid w:val="00AE1B95"/>
    <w:rsid w:val="00AE2A53"/>
    <w:rsid w:val="00AE2ADF"/>
    <w:rsid w:val="00AE4DDC"/>
    <w:rsid w:val="00AF0061"/>
    <w:rsid w:val="00AF08EA"/>
    <w:rsid w:val="00AF2ED4"/>
    <w:rsid w:val="00AF3C0C"/>
    <w:rsid w:val="00AF3E43"/>
    <w:rsid w:val="00AF42AC"/>
    <w:rsid w:val="00AF5086"/>
    <w:rsid w:val="00AF598D"/>
    <w:rsid w:val="00AF725C"/>
    <w:rsid w:val="00B002BB"/>
    <w:rsid w:val="00B003F4"/>
    <w:rsid w:val="00B0180B"/>
    <w:rsid w:val="00B04DDD"/>
    <w:rsid w:val="00B05A69"/>
    <w:rsid w:val="00B06574"/>
    <w:rsid w:val="00B075F5"/>
    <w:rsid w:val="00B10BE6"/>
    <w:rsid w:val="00B12600"/>
    <w:rsid w:val="00B14C4E"/>
    <w:rsid w:val="00B154A0"/>
    <w:rsid w:val="00B17048"/>
    <w:rsid w:val="00B17587"/>
    <w:rsid w:val="00B1764A"/>
    <w:rsid w:val="00B21769"/>
    <w:rsid w:val="00B21C8B"/>
    <w:rsid w:val="00B23595"/>
    <w:rsid w:val="00B23629"/>
    <w:rsid w:val="00B25D7B"/>
    <w:rsid w:val="00B30DE7"/>
    <w:rsid w:val="00B32842"/>
    <w:rsid w:val="00B32E85"/>
    <w:rsid w:val="00B334B4"/>
    <w:rsid w:val="00B35AC5"/>
    <w:rsid w:val="00B3660F"/>
    <w:rsid w:val="00B36B0B"/>
    <w:rsid w:val="00B377D0"/>
    <w:rsid w:val="00B37842"/>
    <w:rsid w:val="00B37BC3"/>
    <w:rsid w:val="00B46632"/>
    <w:rsid w:val="00B46F6E"/>
    <w:rsid w:val="00B4751B"/>
    <w:rsid w:val="00B504A2"/>
    <w:rsid w:val="00B507F5"/>
    <w:rsid w:val="00B50C18"/>
    <w:rsid w:val="00B538DE"/>
    <w:rsid w:val="00B544F4"/>
    <w:rsid w:val="00B54BC1"/>
    <w:rsid w:val="00B55A42"/>
    <w:rsid w:val="00B55D7E"/>
    <w:rsid w:val="00B5636E"/>
    <w:rsid w:val="00B61968"/>
    <w:rsid w:val="00B62ADE"/>
    <w:rsid w:val="00B65EE2"/>
    <w:rsid w:val="00B65F3D"/>
    <w:rsid w:val="00B6628D"/>
    <w:rsid w:val="00B66A70"/>
    <w:rsid w:val="00B674D8"/>
    <w:rsid w:val="00B67B50"/>
    <w:rsid w:val="00B70866"/>
    <w:rsid w:val="00B72AA5"/>
    <w:rsid w:val="00B7684D"/>
    <w:rsid w:val="00B76BB5"/>
    <w:rsid w:val="00B805A6"/>
    <w:rsid w:val="00B8120B"/>
    <w:rsid w:val="00B822CA"/>
    <w:rsid w:val="00B83CC3"/>
    <w:rsid w:val="00B904A5"/>
    <w:rsid w:val="00B91260"/>
    <w:rsid w:val="00B92381"/>
    <w:rsid w:val="00B92662"/>
    <w:rsid w:val="00B92AD2"/>
    <w:rsid w:val="00B92D9A"/>
    <w:rsid w:val="00B93483"/>
    <w:rsid w:val="00B93EA7"/>
    <w:rsid w:val="00B9432B"/>
    <w:rsid w:val="00B96F50"/>
    <w:rsid w:val="00BA0626"/>
    <w:rsid w:val="00BA0C70"/>
    <w:rsid w:val="00BA48E6"/>
    <w:rsid w:val="00BA4E01"/>
    <w:rsid w:val="00BA618D"/>
    <w:rsid w:val="00BA7065"/>
    <w:rsid w:val="00BB2039"/>
    <w:rsid w:val="00BB2D4C"/>
    <w:rsid w:val="00BB37C2"/>
    <w:rsid w:val="00BB4331"/>
    <w:rsid w:val="00BB448B"/>
    <w:rsid w:val="00BB554E"/>
    <w:rsid w:val="00BB5B6D"/>
    <w:rsid w:val="00BB7990"/>
    <w:rsid w:val="00BC0644"/>
    <w:rsid w:val="00BC2826"/>
    <w:rsid w:val="00BC2CD0"/>
    <w:rsid w:val="00BC3704"/>
    <w:rsid w:val="00BC540A"/>
    <w:rsid w:val="00BC5A06"/>
    <w:rsid w:val="00BC71E2"/>
    <w:rsid w:val="00BD15BB"/>
    <w:rsid w:val="00BD2567"/>
    <w:rsid w:val="00BD2ED1"/>
    <w:rsid w:val="00BD2FF3"/>
    <w:rsid w:val="00BD4452"/>
    <w:rsid w:val="00BD4A42"/>
    <w:rsid w:val="00BD77B6"/>
    <w:rsid w:val="00BE0386"/>
    <w:rsid w:val="00BE4119"/>
    <w:rsid w:val="00BE4A26"/>
    <w:rsid w:val="00BE7085"/>
    <w:rsid w:val="00BE7EBF"/>
    <w:rsid w:val="00BF362E"/>
    <w:rsid w:val="00BF4D69"/>
    <w:rsid w:val="00BF55E2"/>
    <w:rsid w:val="00BF5E66"/>
    <w:rsid w:val="00BF65D9"/>
    <w:rsid w:val="00BF6851"/>
    <w:rsid w:val="00BF6C95"/>
    <w:rsid w:val="00C0106B"/>
    <w:rsid w:val="00C01FC6"/>
    <w:rsid w:val="00C02F27"/>
    <w:rsid w:val="00C04382"/>
    <w:rsid w:val="00C04FC0"/>
    <w:rsid w:val="00C066F7"/>
    <w:rsid w:val="00C070D0"/>
    <w:rsid w:val="00C13774"/>
    <w:rsid w:val="00C14748"/>
    <w:rsid w:val="00C16115"/>
    <w:rsid w:val="00C165A8"/>
    <w:rsid w:val="00C16A02"/>
    <w:rsid w:val="00C200BB"/>
    <w:rsid w:val="00C20C6E"/>
    <w:rsid w:val="00C211F7"/>
    <w:rsid w:val="00C2131D"/>
    <w:rsid w:val="00C216A7"/>
    <w:rsid w:val="00C22C91"/>
    <w:rsid w:val="00C24074"/>
    <w:rsid w:val="00C2430E"/>
    <w:rsid w:val="00C252CC"/>
    <w:rsid w:val="00C26D5D"/>
    <w:rsid w:val="00C26F9D"/>
    <w:rsid w:val="00C27EE0"/>
    <w:rsid w:val="00C31140"/>
    <w:rsid w:val="00C3221A"/>
    <w:rsid w:val="00C3383B"/>
    <w:rsid w:val="00C34E4F"/>
    <w:rsid w:val="00C356AC"/>
    <w:rsid w:val="00C35AFB"/>
    <w:rsid w:val="00C360E7"/>
    <w:rsid w:val="00C37C39"/>
    <w:rsid w:val="00C37FCD"/>
    <w:rsid w:val="00C40180"/>
    <w:rsid w:val="00C41485"/>
    <w:rsid w:val="00C42173"/>
    <w:rsid w:val="00C436AE"/>
    <w:rsid w:val="00C4405A"/>
    <w:rsid w:val="00C45076"/>
    <w:rsid w:val="00C45C5D"/>
    <w:rsid w:val="00C45F06"/>
    <w:rsid w:val="00C46657"/>
    <w:rsid w:val="00C4679F"/>
    <w:rsid w:val="00C47F33"/>
    <w:rsid w:val="00C5000D"/>
    <w:rsid w:val="00C51496"/>
    <w:rsid w:val="00C52848"/>
    <w:rsid w:val="00C53B80"/>
    <w:rsid w:val="00C571EB"/>
    <w:rsid w:val="00C571F5"/>
    <w:rsid w:val="00C578B8"/>
    <w:rsid w:val="00C579F5"/>
    <w:rsid w:val="00C60D36"/>
    <w:rsid w:val="00C60FCE"/>
    <w:rsid w:val="00C6292D"/>
    <w:rsid w:val="00C62B78"/>
    <w:rsid w:val="00C63895"/>
    <w:rsid w:val="00C64242"/>
    <w:rsid w:val="00C64477"/>
    <w:rsid w:val="00C65451"/>
    <w:rsid w:val="00C66D98"/>
    <w:rsid w:val="00C67051"/>
    <w:rsid w:val="00C70191"/>
    <w:rsid w:val="00C73D0F"/>
    <w:rsid w:val="00C7550C"/>
    <w:rsid w:val="00C77EAC"/>
    <w:rsid w:val="00C80DE7"/>
    <w:rsid w:val="00C811D9"/>
    <w:rsid w:val="00C832E2"/>
    <w:rsid w:val="00C836FD"/>
    <w:rsid w:val="00C83F13"/>
    <w:rsid w:val="00C843FD"/>
    <w:rsid w:val="00C862BB"/>
    <w:rsid w:val="00C928AE"/>
    <w:rsid w:val="00C93175"/>
    <w:rsid w:val="00C9499A"/>
    <w:rsid w:val="00C95A83"/>
    <w:rsid w:val="00CA0ACB"/>
    <w:rsid w:val="00CA0D65"/>
    <w:rsid w:val="00CA3DDB"/>
    <w:rsid w:val="00CA466A"/>
    <w:rsid w:val="00CA4AC7"/>
    <w:rsid w:val="00CA568E"/>
    <w:rsid w:val="00CA6DCB"/>
    <w:rsid w:val="00CA77FC"/>
    <w:rsid w:val="00CB161F"/>
    <w:rsid w:val="00CB321F"/>
    <w:rsid w:val="00CB3864"/>
    <w:rsid w:val="00CB4089"/>
    <w:rsid w:val="00CB4F22"/>
    <w:rsid w:val="00CB6429"/>
    <w:rsid w:val="00CB6818"/>
    <w:rsid w:val="00CB71CC"/>
    <w:rsid w:val="00CC0BF1"/>
    <w:rsid w:val="00CC2008"/>
    <w:rsid w:val="00CC46F5"/>
    <w:rsid w:val="00CC4E29"/>
    <w:rsid w:val="00CC53C2"/>
    <w:rsid w:val="00CC5856"/>
    <w:rsid w:val="00CD01C4"/>
    <w:rsid w:val="00CD0D0D"/>
    <w:rsid w:val="00CD138B"/>
    <w:rsid w:val="00CD1CC5"/>
    <w:rsid w:val="00CD28ED"/>
    <w:rsid w:val="00CD308D"/>
    <w:rsid w:val="00CD409F"/>
    <w:rsid w:val="00CD436A"/>
    <w:rsid w:val="00CD59C3"/>
    <w:rsid w:val="00CE07C6"/>
    <w:rsid w:val="00CE110F"/>
    <w:rsid w:val="00CE29DD"/>
    <w:rsid w:val="00CE2E68"/>
    <w:rsid w:val="00CE3BA9"/>
    <w:rsid w:val="00CE4BA6"/>
    <w:rsid w:val="00CE4EF9"/>
    <w:rsid w:val="00CE6120"/>
    <w:rsid w:val="00CF2D31"/>
    <w:rsid w:val="00CF34B0"/>
    <w:rsid w:val="00CF364D"/>
    <w:rsid w:val="00CF4A02"/>
    <w:rsid w:val="00CF685E"/>
    <w:rsid w:val="00CF6B2F"/>
    <w:rsid w:val="00CF6EFA"/>
    <w:rsid w:val="00CF74C4"/>
    <w:rsid w:val="00CF7EC8"/>
    <w:rsid w:val="00D02C34"/>
    <w:rsid w:val="00D0609F"/>
    <w:rsid w:val="00D060CB"/>
    <w:rsid w:val="00D07E0B"/>
    <w:rsid w:val="00D10DC4"/>
    <w:rsid w:val="00D11893"/>
    <w:rsid w:val="00D11AFB"/>
    <w:rsid w:val="00D125E0"/>
    <w:rsid w:val="00D13C01"/>
    <w:rsid w:val="00D13D76"/>
    <w:rsid w:val="00D1464F"/>
    <w:rsid w:val="00D151B4"/>
    <w:rsid w:val="00D151FA"/>
    <w:rsid w:val="00D16C67"/>
    <w:rsid w:val="00D16E9E"/>
    <w:rsid w:val="00D1739D"/>
    <w:rsid w:val="00D204CF"/>
    <w:rsid w:val="00D21203"/>
    <w:rsid w:val="00D213DB"/>
    <w:rsid w:val="00D235AD"/>
    <w:rsid w:val="00D23969"/>
    <w:rsid w:val="00D268CD"/>
    <w:rsid w:val="00D26B66"/>
    <w:rsid w:val="00D26C5B"/>
    <w:rsid w:val="00D3056A"/>
    <w:rsid w:val="00D31AE2"/>
    <w:rsid w:val="00D33CEF"/>
    <w:rsid w:val="00D33D23"/>
    <w:rsid w:val="00D344F7"/>
    <w:rsid w:val="00D345F7"/>
    <w:rsid w:val="00D34884"/>
    <w:rsid w:val="00D34D10"/>
    <w:rsid w:val="00D370DD"/>
    <w:rsid w:val="00D37446"/>
    <w:rsid w:val="00D40B0D"/>
    <w:rsid w:val="00D45F1B"/>
    <w:rsid w:val="00D46B95"/>
    <w:rsid w:val="00D46E97"/>
    <w:rsid w:val="00D46F0C"/>
    <w:rsid w:val="00D533EE"/>
    <w:rsid w:val="00D54C35"/>
    <w:rsid w:val="00D62699"/>
    <w:rsid w:val="00D6310C"/>
    <w:rsid w:val="00D6311A"/>
    <w:rsid w:val="00D6373C"/>
    <w:rsid w:val="00D64A4D"/>
    <w:rsid w:val="00D653AF"/>
    <w:rsid w:val="00D71265"/>
    <w:rsid w:val="00D71591"/>
    <w:rsid w:val="00D725C2"/>
    <w:rsid w:val="00D7308B"/>
    <w:rsid w:val="00D73B69"/>
    <w:rsid w:val="00D740C0"/>
    <w:rsid w:val="00D750F0"/>
    <w:rsid w:val="00D75295"/>
    <w:rsid w:val="00D76115"/>
    <w:rsid w:val="00D8156A"/>
    <w:rsid w:val="00D820F4"/>
    <w:rsid w:val="00D86629"/>
    <w:rsid w:val="00D87ECB"/>
    <w:rsid w:val="00D87F8E"/>
    <w:rsid w:val="00D90EE5"/>
    <w:rsid w:val="00D91C81"/>
    <w:rsid w:val="00D91E83"/>
    <w:rsid w:val="00D922C8"/>
    <w:rsid w:val="00D92422"/>
    <w:rsid w:val="00D9319D"/>
    <w:rsid w:val="00D9344B"/>
    <w:rsid w:val="00D94083"/>
    <w:rsid w:val="00D95D2C"/>
    <w:rsid w:val="00D96B1D"/>
    <w:rsid w:val="00DA0155"/>
    <w:rsid w:val="00DA0308"/>
    <w:rsid w:val="00DA08E5"/>
    <w:rsid w:val="00DA08FF"/>
    <w:rsid w:val="00DA0A0F"/>
    <w:rsid w:val="00DA1B11"/>
    <w:rsid w:val="00DA2036"/>
    <w:rsid w:val="00DA21AB"/>
    <w:rsid w:val="00DA312F"/>
    <w:rsid w:val="00DA5E4D"/>
    <w:rsid w:val="00DA6664"/>
    <w:rsid w:val="00DB0179"/>
    <w:rsid w:val="00DB1199"/>
    <w:rsid w:val="00DB124D"/>
    <w:rsid w:val="00DB1EC7"/>
    <w:rsid w:val="00DB2164"/>
    <w:rsid w:val="00DB2A7E"/>
    <w:rsid w:val="00DB338C"/>
    <w:rsid w:val="00DB3797"/>
    <w:rsid w:val="00DB456E"/>
    <w:rsid w:val="00DB7FB9"/>
    <w:rsid w:val="00DC12F4"/>
    <w:rsid w:val="00DC22DB"/>
    <w:rsid w:val="00DC3735"/>
    <w:rsid w:val="00DC40AF"/>
    <w:rsid w:val="00DC542D"/>
    <w:rsid w:val="00DC6233"/>
    <w:rsid w:val="00DC7C25"/>
    <w:rsid w:val="00DD183C"/>
    <w:rsid w:val="00DD433A"/>
    <w:rsid w:val="00DD561E"/>
    <w:rsid w:val="00DD6D49"/>
    <w:rsid w:val="00DE025C"/>
    <w:rsid w:val="00DE1CA1"/>
    <w:rsid w:val="00DE25FF"/>
    <w:rsid w:val="00DE3A01"/>
    <w:rsid w:val="00DE4CD9"/>
    <w:rsid w:val="00DE74DE"/>
    <w:rsid w:val="00DF0636"/>
    <w:rsid w:val="00DF220B"/>
    <w:rsid w:val="00DF43AE"/>
    <w:rsid w:val="00DF4734"/>
    <w:rsid w:val="00DF5495"/>
    <w:rsid w:val="00DF57A7"/>
    <w:rsid w:val="00DF6427"/>
    <w:rsid w:val="00DF686F"/>
    <w:rsid w:val="00E00B82"/>
    <w:rsid w:val="00E00C2B"/>
    <w:rsid w:val="00E02205"/>
    <w:rsid w:val="00E0442D"/>
    <w:rsid w:val="00E073B2"/>
    <w:rsid w:val="00E10F0F"/>
    <w:rsid w:val="00E12724"/>
    <w:rsid w:val="00E14AA0"/>
    <w:rsid w:val="00E16608"/>
    <w:rsid w:val="00E170FD"/>
    <w:rsid w:val="00E175F2"/>
    <w:rsid w:val="00E20C2F"/>
    <w:rsid w:val="00E21069"/>
    <w:rsid w:val="00E2177B"/>
    <w:rsid w:val="00E22948"/>
    <w:rsid w:val="00E233D3"/>
    <w:rsid w:val="00E2450E"/>
    <w:rsid w:val="00E24FF0"/>
    <w:rsid w:val="00E25EF4"/>
    <w:rsid w:val="00E264EE"/>
    <w:rsid w:val="00E269F7"/>
    <w:rsid w:val="00E27B69"/>
    <w:rsid w:val="00E3221C"/>
    <w:rsid w:val="00E33768"/>
    <w:rsid w:val="00E355ED"/>
    <w:rsid w:val="00E361FA"/>
    <w:rsid w:val="00E367BE"/>
    <w:rsid w:val="00E3730A"/>
    <w:rsid w:val="00E40848"/>
    <w:rsid w:val="00E415DF"/>
    <w:rsid w:val="00E417E9"/>
    <w:rsid w:val="00E41E0E"/>
    <w:rsid w:val="00E465A7"/>
    <w:rsid w:val="00E46ED0"/>
    <w:rsid w:val="00E47879"/>
    <w:rsid w:val="00E522CA"/>
    <w:rsid w:val="00E5278C"/>
    <w:rsid w:val="00E52A8D"/>
    <w:rsid w:val="00E53BEE"/>
    <w:rsid w:val="00E543A8"/>
    <w:rsid w:val="00E56EE6"/>
    <w:rsid w:val="00E57DCA"/>
    <w:rsid w:val="00E607C7"/>
    <w:rsid w:val="00E6100A"/>
    <w:rsid w:val="00E61EA8"/>
    <w:rsid w:val="00E66D87"/>
    <w:rsid w:val="00E672A9"/>
    <w:rsid w:val="00E7125B"/>
    <w:rsid w:val="00E73041"/>
    <w:rsid w:val="00E737A6"/>
    <w:rsid w:val="00E75BE3"/>
    <w:rsid w:val="00E75E84"/>
    <w:rsid w:val="00E77E78"/>
    <w:rsid w:val="00E814F7"/>
    <w:rsid w:val="00E85C6F"/>
    <w:rsid w:val="00E85DF9"/>
    <w:rsid w:val="00E861BA"/>
    <w:rsid w:val="00E86BF4"/>
    <w:rsid w:val="00E86C99"/>
    <w:rsid w:val="00E90596"/>
    <w:rsid w:val="00E92134"/>
    <w:rsid w:val="00E9297F"/>
    <w:rsid w:val="00E94697"/>
    <w:rsid w:val="00E94F14"/>
    <w:rsid w:val="00E962A5"/>
    <w:rsid w:val="00EA0461"/>
    <w:rsid w:val="00EA26A6"/>
    <w:rsid w:val="00EA6478"/>
    <w:rsid w:val="00EA6F0F"/>
    <w:rsid w:val="00EB0681"/>
    <w:rsid w:val="00EB112C"/>
    <w:rsid w:val="00EB2F76"/>
    <w:rsid w:val="00EB3E3E"/>
    <w:rsid w:val="00EB61BD"/>
    <w:rsid w:val="00EB6357"/>
    <w:rsid w:val="00EB6596"/>
    <w:rsid w:val="00EB6C55"/>
    <w:rsid w:val="00EC15A5"/>
    <w:rsid w:val="00EC23F4"/>
    <w:rsid w:val="00EC28FD"/>
    <w:rsid w:val="00EC31F7"/>
    <w:rsid w:val="00EC35DB"/>
    <w:rsid w:val="00EC4289"/>
    <w:rsid w:val="00EC438B"/>
    <w:rsid w:val="00EC45B8"/>
    <w:rsid w:val="00EC7A21"/>
    <w:rsid w:val="00ED0057"/>
    <w:rsid w:val="00ED025E"/>
    <w:rsid w:val="00ED05FE"/>
    <w:rsid w:val="00ED27FF"/>
    <w:rsid w:val="00ED2898"/>
    <w:rsid w:val="00ED2CB9"/>
    <w:rsid w:val="00ED30E3"/>
    <w:rsid w:val="00ED35D2"/>
    <w:rsid w:val="00ED3A29"/>
    <w:rsid w:val="00ED3C51"/>
    <w:rsid w:val="00ED3D5F"/>
    <w:rsid w:val="00ED48FF"/>
    <w:rsid w:val="00ED5ACC"/>
    <w:rsid w:val="00ED70DD"/>
    <w:rsid w:val="00ED71D1"/>
    <w:rsid w:val="00ED781B"/>
    <w:rsid w:val="00ED7B31"/>
    <w:rsid w:val="00EE1514"/>
    <w:rsid w:val="00EE272F"/>
    <w:rsid w:val="00EE5331"/>
    <w:rsid w:val="00EE5BC1"/>
    <w:rsid w:val="00EE6786"/>
    <w:rsid w:val="00EF1FC8"/>
    <w:rsid w:val="00EF242D"/>
    <w:rsid w:val="00EF329D"/>
    <w:rsid w:val="00EF435C"/>
    <w:rsid w:val="00EF52AD"/>
    <w:rsid w:val="00EF5DF4"/>
    <w:rsid w:val="00EF6114"/>
    <w:rsid w:val="00EF75DC"/>
    <w:rsid w:val="00EF7CA2"/>
    <w:rsid w:val="00F023E3"/>
    <w:rsid w:val="00F025FC"/>
    <w:rsid w:val="00F03F1C"/>
    <w:rsid w:val="00F058D1"/>
    <w:rsid w:val="00F05F72"/>
    <w:rsid w:val="00F06050"/>
    <w:rsid w:val="00F06559"/>
    <w:rsid w:val="00F07A9F"/>
    <w:rsid w:val="00F07B1F"/>
    <w:rsid w:val="00F10033"/>
    <w:rsid w:val="00F10A2A"/>
    <w:rsid w:val="00F12C56"/>
    <w:rsid w:val="00F132B3"/>
    <w:rsid w:val="00F139EE"/>
    <w:rsid w:val="00F13BB7"/>
    <w:rsid w:val="00F14BFC"/>
    <w:rsid w:val="00F1552B"/>
    <w:rsid w:val="00F167CF"/>
    <w:rsid w:val="00F168C8"/>
    <w:rsid w:val="00F16A3B"/>
    <w:rsid w:val="00F206D3"/>
    <w:rsid w:val="00F214A3"/>
    <w:rsid w:val="00F22480"/>
    <w:rsid w:val="00F231CB"/>
    <w:rsid w:val="00F2356B"/>
    <w:rsid w:val="00F24C18"/>
    <w:rsid w:val="00F24C30"/>
    <w:rsid w:val="00F24DAC"/>
    <w:rsid w:val="00F251AD"/>
    <w:rsid w:val="00F27120"/>
    <w:rsid w:val="00F3167F"/>
    <w:rsid w:val="00F31A3C"/>
    <w:rsid w:val="00F335B5"/>
    <w:rsid w:val="00F337C8"/>
    <w:rsid w:val="00F33D55"/>
    <w:rsid w:val="00F345E7"/>
    <w:rsid w:val="00F345EF"/>
    <w:rsid w:val="00F3468A"/>
    <w:rsid w:val="00F3626E"/>
    <w:rsid w:val="00F37D59"/>
    <w:rsid w:val="00F41B5C"/>
    <w:rsid w:val="00F4221F"/>
    <w:rsid w:val="00F42883"/>
    <w:rsid w:val="00F42C8F"/>
    <w:rsid w:val="00F4563B"/>
    <w:rsid w:val="00F45CBD"/>
    <w:rsid w:val="00F501ED"/>
    <w:rsid w:val="00F50E8B"/>
    <w:rsid w:val="00F528CD"/>
    <w:rsid w:val="00F54FB6"/>
    <w:rsid w:val="00F55F0A"/>
    <w:rsid w:val="00F56D24"/>
    <w:rsid w:val="00F570CD"/>
    <w:rsid w:val="00F601A3"/>
    <w:rsid w:val="00F605FA"/>
    <w:rsid w:val="00F60FA3"/>
    <w:rsid w:val="00F61DF4"/>
    <w:rsid w:val="00F624EC"/>
    <w:rsid w:val="00F645D7"/>
    <w:rsid w:val="00F64911"/>
    <w:rsid w:val="00F6494B"/>
    <w:rsid w:val="00F649D1"/>
    <w:rsid w:val="00F65630"/>
    <w:rsid w:val="00F66303"/>
    <w:rsid w:val="00F66733"/>
    <w:rsid w:val="00F70985"/>
    <w:rsid w:val="00F70CE0"/>
    <w:rsid w:val="00F76592"/>
    <w:rsid w:val="00F76DAC"/>
    <w:rsid w:val="00F80203"/>
    <w:rsid w:val="00F81318"/>
    <w:rsid w:val="00F82A82"/>
    <w:rsid w:val="00F837E0"/>
    <w:rsid w:val="00F83875"/>
    <w:rsid w:val="00F83A60"/>
    <w:rsid w:val="00F84CE6"/>
    <w:rsid w:val="00F858E3"/>
    <w:rsid w:val="00F86190"/>
    <w:rsid w:val="00F86C83"/>
    <w:rsid w:val="00F8713E"/>
    <w:rsid w:val="00F873F1"/>
    <w:rsid w:val="00F87FED"/>
    <w:rsid w:val="00F90B9A"/>
    <w:rsid w:val="00F931C8"/>
    <w:rsid w:val="00F93459"/>
    <w:rsid w:val="00F94202"/>
    <w:rsid w:val="00F95FF2"/>
    <w:rsid w:val="00F96E9C"/>
    <w:rsid w:val="00FA00F9"/>
    <w:rsid w:val="00FA062C"/>
    <w:rsid w:val="00FA158C"/>
    <w:rsid w:val="00FA4377"/>
    <w:rsid w:val="00FA4E31"/>
    <w:rsid w:val="00FA593B"/>
    <w:rsid w:val="00FB0C0C"/>
    <w:rsid w:val="00FB1785"/>
    <w:rsid w:val="00FB1E7E"/>
    <w:rsid w:val="00FB2D62"/>
    <w:rsid w:val="00FB4324"/>
    <w:rsid w:val="00FB4C36"/>
    <w:rsid w:val="00FB4D09"/>
    <w:rsid w:val="00FB566D"/>
    <w:rsid w:val="00FB5A7A"/>
    <w:rsid w:val="00FB5C09"/>
    <w:rsid w:val="00FB6110"/>
    <w:rsid w:val="00FB6910"/>
    <w:rsid w:val="00FC1327"/>
    <w:rsid w:val="00FC2823"/>
    <w:rsid w:val="00FC2A36"/>
    <w:rsid w:val="00FC2C8D"/>
    <w:rsid w:val="00FC3B3C"/>
    <w:rsid w:val="00FC3B42"/>
    <w:rsid w:val="00FC44F6"/>
    <w:rsid w:val="00FC525B"/>
    <w:rsid w:val="00FC6C38"/>
    <w:rsid w:val="00FC6EA5"/>
    <w:rsid w:val="00FD2534"/>
    <w:rsid w:val="00FD329B"/>
    <w:rsid w:val="00FD4D32"/>
    <w:rsid w:val="00FD5C62"/>
    <w:rsid w:val="00FD67D8"/>
    <w:rsid w:val="00FD7A37"/>
    <w:rsid w:val="00FE031E"/>
    <w:rsid w:val="00FE1025"/>
    <w:rsid w:val="00FE3A50"/>
    <w:rsid w:val="00FE42A3"/>
    <w:rsid w:val="00FE7062"/>
    <w:rsid w:val="00FE747E"/>
    <w:rsid w:val="00FF146E"/>
    <w:rsid w:val="00FF2C3B"/>
    <w:rsid w:val="00FF3FAA"/>
    <w:rsid w:val="00FF4080"/>
    <w:rsid w:val="00FF4AE6"/>
    <w:rsid w:val="00FF54C7"/>
    <w:rsid w:val="00FF5BA4"/>
    <w:rsid w:val="00FF7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E4F95"/>
  <w15:docId w15:val="{DD438604-E4E2-4AB6-B35F-012AACB9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paragraph" w:styleId="Debesliotekstas">
    <w:name w:val="Balloon Text"/>
    <w:basedOn w:val="prastasis"/>
    <w:semiHidden/>
    <w:rsid w:val="00757DF4"/>
    <w:rPr>
      <w:rFonts w:ascii="Tahoma" w:hAnsi="Tahoma" w:cs="Tahoma"/>
      <w:sz w:val="16"/>
      <w:szCs w:val="16"/>
    </w:rPr>
  </w:style>
  <w:style w:type="paragraph" w:customStyle="1" w:styleId="Patvirtinta">
    <w:name w:val="Patvirtinta"/>
    <w:basedOn w:val="prastasis"/>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prastasis"/>
    <w:rsid w:val="00F31A3C"/>
    <w:pPr>
      <w:spacing w:before="100" w:beforeAutospacing="1" w:after="100" w:afterAutospacing="1"/>
    </w:pPr>
  </w:style>
  <w:style w:type="paragraph" w:customStyle="1" w:styleId="CM1">
    <w:name w:val="CM1"/>
    <w:basedOn w:val="prastasis"/>
    <w:next w:val="prastasis"/>
    <w:uiPriority w:val="99"/>
    <w:rsid w:val="007B50A5"/>
    <w:pPr>
      <w:autoSpaceDE w:val="0"/>
      <w:autoSpaceDN w:val="0"/>
      <w:adjustRightInd w:val="0"/>
    </w:pPr>
  </w:style>
  <w:style w:type="paragraph" w:customStyle="1" w:styleId="CM3">
    <w:name w:val="CM3"/>
    <w:basedOn w:val="prastasis"/>
    <w:next w:val="prastasis"/>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100" w:beforeAutospacing="1" w:after="100" w:afterAutospacing="1"/>
    </w:pPr>
    <w:rPr>
      <w:lang w:val="x-none" w:eastAsia="x-none"/>
    </w:rPr>
  </w:style>
  <w:style w:type="character" w:customStyle="1" w:styleId="PagrindiniotekstotraukaDiagrama">
    <w:name w:val="Pagrindinio teksto įtrauka Diagrama"/>
    <w:link w:val="Pagrindiniotekstotrauka"/>
    <w:uiPriority w:val="99"/>
    <w:rsid w:val="007A5F16"/>
    <w:rPr>
      <w:sz w:val="24"/>
      <w:szCs w:val="24"/>
    </w:rPr>
  </w:style>
  <w:style w:type="paragraph" w:customStyle="1" w:styleId="style7">
    <w:name w:val="style7"/>
    <w:basedOn w:val="prastasis"/>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Pagrindinistekstas">
    <w:name w:val="Body Text"/>
    <w:basedOn w:val="prastasis"/>
    <w:link w:val="PagrindinistekstasDiagrama"/>
    <w:rsid w:val="00301E0E"/>
    <w:pPr>
      <w:spacing w:after="120"/>
    </w:pPr>
    <w:rPr>
      <w:lang w:val="x-none" w:eastAsia="x-none"/>
    </w:rPr>
  </w:style>
  <w:style w:type="character" w:customStyle="1" w:styleId="PagrindinistekstasDiagrama">
    <w:name w:val="Pagrindinis tekstas Diagrama"/>
    <w:link w:val="Pagrindinistekstas"/>
    <w:rsid w:val="00301E0E"/>
    <w:rPr>
      <w:sz w:val="24"/>
      <w:szCs w:val="24"/>
    </w:rPr>
  </w:style>
  <w:style w:type="paragraph" w:styleId="Pagrindiniotekstotrauka2">
    <w:name w:val="Body Text Indent 2"/>
    <w:basedOn w:val="prastasis"/>
    <w:link w:val="Pagrindiniotekstotrauka2Diagrama"/>
    <w:rsid w:val="00301E0E"/>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301E0E"/>
    <w:rPr>
      <w:sz w:val="24"/>
      <w:szCs w:val="24"/>
    </w:rPr>
  </w:style>
  <w:style w:type="paragraph" w:styleId="Pagrindiniotekstotrauka3">
    <w:name w:val="Body Text Indent 3"/>
    <w:basedOn w:val="prastasis"/>
    <w:link w:val="Pagrindiniotekstotrauka3Diagrama"/>
    <w:rsid w:val="00301E0E"/>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301E0E"/>
    <w:rPr>
      <w:sz w:val="16"/>
      <w:szCs w:val="16"/>
    </w:rPr>
  </w:style>
  <w:style w:type="paragraph" w:styleId="HTMLiankstoformatuotas">
    <w:name w:val="HTML Preformatted"/>
    <w:basedOn w:val="prastasis"/>
    <w:link w:val="HTMLiankstoformatuotasDiagrama"/>
    <w:uiPriority w:val="99"/>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Antrats">
    <w:name w:val="header"/>
    <w:basedOn w:val="prastasis"/>
    <w:link w:val="AntratsDiagrama"/>
    <w:uiPriority w:val="99"/>
    <w:rsid w:val="00AB1F5A"/>
    <w:pPr>
      <w:tabs>
        <w:tab w:val="center" w:pos="4819"/>
        <w:tab w:val="right" w:pos="9638"/>
      </w:tabs>
    </w:pPr>
    <w:rPr>
      <w:lang w:val="x-none" w:eastAsia="x-none"/>
    </w:rPr>
  </w:style>
  <w:style w:type="character" w:customStyle="1" w:styleId="AntratsDiagrama">
    <w:name w:val="Antraštės Diagrama"/>
    <w:link w:val="Antrats"/>
    <w:uiPriority w:val="99"/>
    <w:rsid w:val="00AB1F5A"/>
    <w:rPr>
      <w:sz w:val="24"/>
      <w:szCs w:val="24"/>
    </w:rPr>
  </w:style>
  <w:style w:type="paragraph" w:styleId="Porat">
    <w:name w:val="footer"/>
    <w:basedOn w:val="prastasis"/>
    <w:link w:val="PoratDiagrama"/>
    <w:rsid w:val="00AB1F5A"/>
    <w:pPr>
      <w:tabs>
        <w:tab w:val="center" w:pos="4819"/>
        <w:tab w:val="right" w:pos="9638"/>
      </w:tabs>
    </w:pPr>
    <w:rPr>
      <w:lang w:val="x-none" w:eastAsia="x-none"/>
    </w:rPr>
  </w:style>
  <w:style w:type="character" w:customStyle="1" w:styleId="PoratDiagrama">
    <w:name w:val="Poraštė Diagrama"/>
    <w:link w:val="Porat"/>
    <w:rsid w:val="00AB1F5A"/>
    <w:rPr>
      <w:sz w:val="24"/>
      <w:szCs w:val="24"/>
    </w:rPr>
  </w:style>
  <w:style w:type="paragraph" w:customStyle="1" w:styleId="TableText">
    <w:name w:val="Table Text"/>
    <w:basedOn w:val="prastasis"/>
    <w:rsid w:val="006C219D"/>
    <w:pPr>
      <w:autoSpaceDE w:val="0"/>
      <w:autoSpaceDN w:val="0"/>
      <w:adjustRightInd w:val="0"/>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character" w:styleId="Komentaronuoroda">
    <w:name w:val="annotation reference"/>
    <w:uiPriority w:val="99"/>
    <w:rsid w:val="00415264"/>
    <w:rPr>
      <w:sz w:val="16"/>
      <w:szCs w:val="16"/>
    </w:rPr>
  </w:style>
  <w:style w:type="paragraph" w:styleId="Komentarotekstas">
    <w:name w:val="annotation text"/>
    <w:basedOn w:val="prastasis"/>
    <w:link w:val="KomentarotekstasDiagrama"/>
    <w:uiPriority w:val="99"/>
    <w:rsid w:val="00415264"/>
    <w:rPr>
      <w:sz w:val="20"/>
      <w:szCs w:val="20"/>
    </w:rPr>
  </w:style>
  <w:style w:type="character" w:customStyle="1" w:styleId="KomentarotekstasDiagrama">
    <w:name w:val="Komentaro tekstas Diagrama"/>
    <w:basedOn w:val="Numatytasispastraiposriftas"/>
    <w:link w:val="Komentarotekstas"/>
    <w:rsid w:val="00415264"/>
  </w:style>
  <w:style w:type="paragraph" w:styleId="Komentarotema">
    <w:name w:val="annotation subject"/>
    <w:basedOn w:val="Komentarotekstas"/>
    <w:next w:val="Komentarotekstas"/>
    <w:link w:val="KomentarotemaDiagrama"/>
    <w:rsid w:val="00415264"/>
    <w:rPr>
      <w:b/>
      <w:bCs/>
    </w:rPr>
  </w:style>
  <w:style w:type="character" w:customStyle="1" w:styleId="KomentarotemaDiagrama">
    <w:name w:val="Komentaro tema Diagrama"/>
    <w:link w:val="Komentarotema"/>
    <w:rsid w:val="00415264"/>
    <w:rPr>
      <w:b/>
      <w:bCs/>
    </w:rPr>
  </w:style>
  <w:style w:type="character" w:customStyle="1" w:styleId="KomentarotekstasDiagrama1">
    <w:name w:val="Komentaro tekstas Diagrama1"/>
    <w:basedOn w:val="Numatytasispastraiposriftas"/>
    <w:uiPriority w:val="99"/>
    <w:rsid w:val="003209EC"/>
    <w:rPr>
      <w:lang w:eastAsia="en-US"/>
    </w:rPr>
  </w:style>
  <w:style w:type="paragraph" w:customStyle="1" w:styleId="Preformatted">
    <w:name w:val="Preformatted"/>
    <w:basedOn w:val="prastasis"/>
    <w:rsid w:val="00D653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1160581696">
      <w:bodyDiv w:val="1"/>
      <w:marLeft w:val="0"/>
      <w:marRight w:val="0"/>
      <w:marTop w:val="0"/>
      <w:marBottom w:val="0"/>
      <w:divBdr>
        <w:top w:val="none" w:sz="0" w:space="0" w:color="auto"/>
        <w:left w:val="none" w:sz="0" w:space="0" w:color="auto"/>
        <w:bottom w:val="none" w:sz="0" w:space="0" w:color="auto"/>
        <w:right w:val="none" w:sz="0" w:space="0" w:color="auto"/>
      </w:divBdr>
    </w:div>
    <w:div w:id="1172069442">
      <w:bodyDiv w:val="1"/>
      <w:marLeft w:val="0"/>
      <w:marRight w:val="0"/>
      <w:marTop w:val="0"/>
      <w:marBottom w:val="0"/>
      <w:divBdr>
        <w:top w:val="none" w:sz="0" w:space="0" w:color="auto"/>
        <w:left w:val="none" w:sz="0" w:space="0" w:color="auto"/>
        <w:bottom w:val="none" w:sz="0" w:space="0" w:color="auto"/>
        <w:right w:val="none" w:sz="0" w:space="0" w:color="auto"/>
      </w:divBdr>
    </w:div>
    <w:div w:id="1191602799">
      <w:bodyDiv w:val="1"/>
      <w:marLeft w:val="0"/>
      <w:marRight w:val="0"/>
      <w:marTop w:val="0"/>
      <w:marBottom w:val="0"/>
      <w:divBdr>
        <w:top w:val="none" w:sz="0" w:space="0" w:color="auto"/>
        <w:left w:val="none" w:sz="0" w:space="0" w:color="auto"/>
        <w:bottom w:val="none" w:sz="0" w:space="0" w:color="auto"/>
        <w:right w:val="none" w:sz="0" w:space="0" w:color="auto"/>
      </w:divBdr>
      <w:divsChild>
        <w:div w:id="1970630092">
          <w:marLeft w:val="0"/>
          <w:marRight w:val="0"/>
          <w:marTop w:val="0"/>
          <w:marBottom w:val="0"/>
          <w:divBdr>
            <w:top w:val="none" w:sz="0" w:space="0" w:color="auto"/>
            <w:left w:val="none" w:sz="0" w:space="0" w:color="auto"/>
            <w:bottom w:val="none" w:sz="0" w:space="0" w:color="auto"/>
            <w:right w:val="none" w:sz="0" w:space="0" w:color="auto"/>
          </w:divBdr>
        </w:div>
      </w:divsChild>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328824600">
      <w:bodyDiv w:val="1"/>
      <w:marLeft w:val="0"/>
      <w:marRight w:val="0"/>
      <w:marTop w:val="0"/>
      <w:marBottom w:val="0"/>
      <w:divBdr>
        <w:top w:val="none" w:sz="0" w:space="0" w:color="auto"/>
        <w:left w:val="none" w:sz="0" w:space="0" w:color="auto"/>
        <w:bottom w:val="none" w:sz="0" w:space="0" w:color="auto"/>
        <w:right w:val="none" w:sz="0" w:space="0" w:color="auto"/>
      </w:divBdr>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531722028">
      <w:bodyDiv w:val="1"/>
      <w:marLeft w:val="0"/>
      <w:marRight w:val="0"/>
      <w:marTop w:val="0"/>
      <w:marBottom w:val="0"/>
      <w:divBdr>
        <w:top w:val="none" w:sz="0" w:space="0" w:color="auto"/>
        <w:left w:val="none" w:sz="0" w:space="0" w:color="auto"/>
        <w:bottom w:val="none" w:sz="0" w:space="0" w:color="auto"/>
        <w:right w:val="none" w:sz="0" w:space="0" w:color="auto"/>
      </w:divBdr>
      <w:divsChild>
        <w:div w:id="725880245">
          <w:marLeft w:val="0"/>
          <w:marRight w:val="0"/>
          <w:marTop w:val="0"/>
          <w:marBottom w:val="0"/>
          <w:divBdr>
            <w:top w:val="none" w:sz="0" w:space="0" w:color="auto"/>
            <w:left w:val="none" w:sz="0" w:space="0" w:color="auto"/>
            <w:bottom w:val="none" w:sz="0" w:space="0" w:color="auto"/>
            <w:right w:val="none" w:sz="0" w:space="0" w:color="auto"/>
          </w:divBdr>
          <w:divsChild>
            <w:div w:id="2075540809">
              <w:marLeft w:val="0"/>
              <w:marRight w:val="0"/>
              <w:marTop w:val="0"/>
              <w:marBottom w:val="0"/>
              <w:divBdr>
                <w:top w:val="none" w:sz="0" w:space="0" w:color="auto"/>
                <w:left w:val="none" w:sz="0" w:space="0" w:color="auto"/>
                <w:bottom w:val="none" w:sz="0" w:space="0" w:color="auto"/>
                <w:right w:val="none" w:sz="0" w:space="0" w:color="auto"/>
              </w:divBdr>
              <w:divsChild>
                <w:div w:id="724915476">
                  <w:marLeft w:val="0"/>
                  <w:marRight w:val="0"/>
                  <w:marTop w:val="0"/>
                  <w:marBottom w:val="0"/>
                  <w:divBdr>
                    <w:top w:val="none" w:sz="0" w:space="0" w:color="auto"/>
                    <w:left w:val="none" w:sz="0" w:space="0" w:color="auto"/>
                    <w:bottom w:val="none" w:sz="0" w:space="0" w:color="auto"/>
                    <w:right w:val="none" w:sz="0" w:space="0" w:color="auto"/>
                  </w:divBdr>
                  <w:divsChild>
                    <w:div w:id="775372614">
                      <w:marLeft w:val="0"/>
                      <w:marRight w:val="0"/>
                      <w:marTop w:val="0"/>
                      <w:marBottom w:val="0"/>
                      <w:divBdr>
                        <w:top w:val="none" w:sz="0" w:space="0" w:color="auto"/>
                        <w:left w:val="none" w:sz="0" w:space="0" w:color="auto"/>
                        <w:bottom w:val="none" w:sz="0" w:space="0" w:color="auto"/>
                        <w:right w:val="none" w:sz="0" w:space="0" w:color="auto"/>
                      </w:divBdr>
                    </w:div>
                    <w:div w:id="1989480930">
                      <w:marLeft w:val="0"/>
                      <w:marRight w:val="0"/>
                      <w:marTop w:val="0"/>
                      <w:marBottom w:val="0"/>
                      <w:divBdr>
                        <w:top w:val="none" w:sz="0" w:space="0" w:color="auto"/>
                        <w:left w:val="none" w:sz="0" w:space="0" w:color="auto"/>
                        <w:bottom w:val="none" w:sz="0" w:space="0" w:color="auto"/>
                        <w:right w:val="none" w:sz="0" w:space="0" w:color="auto"/>
                      </w:divBdr>
                    </w:div>
                    <w:div w:id="347291450">
                      <w:marLeft w:val="0"/>
                      <w:marRight w:val="0"/>
                      <w:marTop w:val="0"/>
                      <w:marBottom w:val="0"/>
                      <w:divBdr>
                        <w:top w:val="none" w:sz="0" w:space="0" w:color="auto"/>
                        <w:left w:val="none" w:sz="0" w:space="0" w:color="auto"/>
                        <w:bottom w:val="none" w:sz="0" w:space="0" w:color="auto"/>
                        <w:right w:val="none" w:sz="0" w:space="0" w:color="auto"/>
                      </w:divBdr>
                    </w:div>
                    <w:div w:id="8023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29635432">
      <w:bodyDiv w:val="1"/>
      <w:marLeft w:val="0"/>
      <w:marRight w:val="0"/>
      <w:marTop w:val="0"/>
      <w:marBottom w:val="0"/>
      <w:divBdr>
        <w:top w:val="none" w:sz="0" w:space="0" w:color="auto"/>
        <w:left w:val="none" w:sz="0" w:space="0" w:color="auto"/>
        <w:bottom w:val="none" w:sz="0" w:space="0" w:color="auto"/>
        <w:right w:val="none" w:sz="0" w:space="0" w:color="auto"/>
      </w:divBdr>
    </w:div>
    <w:div w:id="1834909643">
      <w:bodyDiv w:val="1"/>
      <w:marLeft w:val="0"/>
      <w:marRight w:val="0"/>
      <w:marTop w:val="0"/>
      <w:marBottom w:val="0"/>
      <w:divBdr>
        <w:top w:val="none" w:sz="0" w:space="0" w:color="auto"/>
        <w:left w:val="none" w:sz="0" w:space="0" w:color="auto"/>
        <w:bottom w:val="none" w:sz="0" w:space="0" w:color="auto"/>
        <w:right w:val="none" w:sz="0" w:space="0" w:color="auto"/>
      </w:divBdr>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 w:id="1873881776">
      <w:bodyDiv w:val="1"/>
      <w:marLeft w:val="0"/>
      <w:marRight w:val="0"/>
      <w:marTop w:val="0"/>
      <w:marBottom w:val="0"/>
      <w:divBdr>
        <w:top w:val="none" w:sz="0" w:space="0" w:color="auto"/>
        <w:left w:val="none" w:sz="0" w:space="0" w:color="auto"/>
        <w:bottom w:val="none" w:sz="0" w:space="0" w:color="auto"/>
        <w:right w:val="none" w:sz="0" w:space="0" w:color="auto"/>
      </w:divBdr>
    </w:div>
    <w:div w:id="2015452561">
      <w:bodyDiv w:val="1"/>
      <w:marLeft w:val="0"/>
      <w:marRight w:val="0"/>
      <w:marTop w:val="0"/>
      <w:marBottom w:val="0"/>
      <w:divBdr>
        <w:top w:val="none" w:sz="0" w:space="0" w:color="auto"/>
        <w:left w:val="none" w:sz="0" w:space="0" w:color="auto"/>
        <w:bottom w:val="none" w:sz="0" w:space="0" w:color="auto"/>
        <w:right w:val="none" w:sz="0" w:space="0" w:color="auto"/>
      </w:divBdr>
      <w:divsChild>
        <w:div w:id="1647516967">
          <w:marLeft w:val="0"/>
          <w:marRight w:val="0"/>
          <w:marTop w:val="0"/>
          <w:marBottom w:val="0"/>
          <w:divBdr>
            <w:top w:val="none" w:sz="0" w:space="0" w:color="auto"/>
            <w:left w:val="none" w:sz="0" w:space="0" w:color="auto"/>
            <w:bottom w:val="none" w:sz="0" w:space="0" w:color="auto"/>
            <w:right w:val="none" w:sz="0" w:space="0" w:color="auto"/>
          </w:divBdr>
          <w:divsChild>
            <w:div w:id="845480352">
              <w:marLeft w:val="0"/>
              <w:marRight w:val="0"/>
              <w:marTop w:val="0"/>
              <w:marBottom w:val="0"/>
              <w:divBdr>
                <w:top w:val="none" w:sz="0" w:space="0" w:color="auto"/>
                <w:left w:val="none" w:sz="0" w:space="0" w:color="auto"/>
                <w:bottom w:val="none" w:sz="0" w:space="0" w:color="auto"/>
                <w:right w:val="none" w:sz="0" w:space="0" w:color="auto"/>
              </w:divBdr>
              <w:divsChild>
                <w:div w:id="1830249746">
                  <w:marLeft w:val="0"/>
                  <w:marRight w:val="0"/>
                  <w:marTop w:val="0"/>
                  <w:marBottom w:val="0"/>
                  <w:divBdr>
                    <w:top w:val="none" w:sz="0" w:space="0" w:color="auto"/>
                    <w:left w:val="none" w:sz="0" w:space="0" w:color="auto"/>
                    <w:bottom w:val="none" w:sz="0" w:space="0" w:color="auto"/>
                    <w:right w:val="none" w:sz="0" w:space="0" w:color="auto"/>
                  </w:divBdr>
                  <w:divsChild>
                    <w:div w:id="56782439">
                      <w:marLeft w:val="0"/>
                      <w:marRight w:val="0"/>
                      <w:marTop w:val="0"/>
                      <w:marBottom w:val="0"/>
                      <w:divBdr>
                        <w:top w:val="none" w:sz="0" w:space="0" w:color="auto"/>
                        <w:left w:val="none" w:sz="0" w:space="0" w:color="auto"/>
                        <w:bottom w:val="none" w:sz="0" w:space="0" w:color="auto"/>
                        <w:right w:val="none" w:sz="0" w:space="0" w:color="auto"/>
                      </w:divBdr>
                    </w:div>
                    <w:div w:id="516887116">
                      <w:marLeft w:val="0"/>
                      <w:marRight w:val="0"/>
                      <w:marTop w:val="0"/>
                      <w:marBottom w:val="0"/>
                      <w:divBdr>
                        <w:top w:val="none" w:sz="0" w:space="0" w:color="auto"/>
                        <w:left w:val="none" w:sz="0" w:space="0" w:color="auto"/>
                        <w:bottom w:val="none" w:sz="0" w:space="0" w:color="auto"/>
                        <w:right w:val="none" w:sz="0" w:space="0" w:color="auto"/>
                      </w:divBdr>
                    </w:div>
                  </w:divsChild>
                </w:div>
                <w:div w:id="438185638">
                  <w:marLeft w:val="0"/>
                  <w:marRight w:val="0"/>
                  <w:marTop w:val="0"/>
                  <w:marBottom w:val="0"/>
                  <w:divBdr>
                    <w:top w:val="none" w:sz="0" w:space="0" w:color="auto"/>
                    <w:left w:val="none" w:sz="0" w:space="0" w:color="auto"/>
                    <w:bottom w:val="none" w:sz="0" w:space="0" w:color="auto"/>
                    <w:right w:val="none" w:sz="0" w:space="0" w:color="auto"/>
                  </w:divBdr>
                  <w:divsChild>
                    <w:div w:id="133061402">
                      <w:marLeft w:val="0"/>
                      <w:marRight w:val="0"/>
                      <w:marTop w:val="0"/>
                      <w:marBottom w:val="0"/>
                      <w:divBdr>
                        <w:top w:val="none" w:sz="0" w:space="0" w:color="auto"/>
                        <w:left w:val="none" w:sz="0" w:space="0" w:color="auto"/>
                        <w:bottom w:val="none" w:sz="0" w:space="0" w:color="auto"/>
                        <w:right w:val="none" w:sz="0" w:space="0" w:color="auto"/>
                      </w:divBdr>
                    </w:div>
                    <w:div w:id="4411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69A3-2E06-4BB6-BAEC-DC01DAFD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15360</Words>
  <Characters>8756</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CAA</Company>
  <LinksUpToDate>false</LinksUpToDate>
  <CharactersWithSpaces>24068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2020-02-07T13:36:00Z</dcterms:created>
  <dc:creator>VARTOTOJAS</dc:creator>
  <cp:lastModifiedBy>Andrius Karnilavicius</cp:lastModifiedBy>
  <cp:lastPrinted>2018-12-18T12:27:00Z</cp:lastPrinted>
  <dcterms:modified xsi:type="dcterms:W3CDTF">2020-02-07T13:52:00Z</dcterms:modified>
  <cp:revision>4</cp:revision>
  <dc:title>AIŠKINAMASIS RAŠTAS</dc:title>
</cp:coreProperties>
</file>