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94301" w14:textId="77777777" w:rsidR="000321A6" w:rsidRPr="0087721F" w:rsidRDefault="00F016E5" w:rsidP="00F016E5">
      <w:pPr>
        <w:tabs>
          <w:tab w:val="center" w:pos="4153"/>
          <w:tab w:val="right" w:pos="8306"/>
        </w:tabs>
        <w:ind w:firstLine="0"/>
        <w:jc w:val="center"/>
        <w:rPr>
          <w:rFonts w:ascii="Times New Roman" w:hAnsi="Times New Roman"/>
          <w:b/>
          <w:bCs/>
          <w:sz w:val="24"/>
          <w:szCs w:val="24"/>
        </w:rPr>
      </w:pPr>
      <w:r w:rsidRPr="0087721F">
        <w:rPr>
          <w:rFonts w:ascii="TimesLT" w:hAnsi="TimesLT"/>
          <w:sz w:val="24"/>
        </w:rPr>
        <w:tab/>
      </w:r>
      <w:r w:rsidRPr="0087721F">
        <w:rPr>
          <w:rFonts w:ascii="Times New Roman" w:hAnsi="Times New Roman"/>
          <w:b/>
          <w:bCs/>
          <w:sz w:val="24"/>
          <w:szCs w:val="24"/>
        </w:rPr>
        <w:t xml:space="preserve">                                   </w:t>
      </w:r>
      <w:r w:rsidR="000321A6" w:rsidRPr="0087721F">
        <w:rPr>
          <w:rFonts w:ascii="Times New Roman" w:hAnsi="Times New Roman"/>
          <w:b/>
          <w:bCs/>
          <w:sz w:val="24"/>
          <w:szCs w:val="24"/>
        </w:rPr>
        <w:t>Projekto</w:t>
      </w:r>
    </w:p>
    <w:p w14:paraId="422C75B3" w14:textId="77777777" w:rsidR="000321A6" w:rsidRPr="0087721F" w:rsidRDefault="000321A6" w:rsidP="00F016E5">
      <w:pPr>
        <w:tabs>
          <w:tab w:val="center" w:pos="4153"/>
          <w:tab w:val="right" w:pos="8306"/>
        </w:tabs>
        <w:ind w:firstLine="0"/>
        <w:jc w:val="center"/>
        <w:rPr>
          <w:rFonts w:ascii="TimesLT" w:hAnsi="TimesLT"/>
          <w:sz w:val="24"/>
        </w:rPr>
      </w:pPr>
      <w:r w:rsidRPr="0087721F">
        <w:rPr>
          <w:rFonts w:ascii="Times New Roman" w:hAnsi="Times New Roman"/>
          <w:b/>
          <w:bCs/>
          <w:sz w:val="24"/>
          <w:szCs w:val="24"/>
        </w:rPr>
        <w:tab/>
      </w:r>
      <w:r w:rsidRPr="0087721F">
        <w:rPr>
          <w:rFonts w:ascii="Times New Roman" w:hAnsi="Times New Roman"/>
          <w:b/>
          <w:bCs/>
          <w:sz w:val="24"/>
          <w:szCs w:val="24"/>
        </w:rPr>
        <w:tab/>
        <w:t xml:space="preserve">lyginamasis variantas </w:t>
      </w:r>
    </w:p>
    <w:p w14:paraId="3EAC2314" w14:textId="77777777" w:rsidR="000321A6" w:rsidRPr="0087721F" w:rsidRDefault="000321A6" w:rsidP="00F016E5">
      <w:pPr>
        <w:tabs>
          <w:tab w:val="center" w:pos="4153"/>
          <w:tab w:val="right" w:pos="8306"/>
        </w:tabs>
        <w:ind w:firstLine="0"/>
        <w:jc w:val="right"/>
        <w:rPr>
          <w:rFonts w:ascii="Times New Roman" w:hAnsi="Times New Roman"/>
          <w:b/>
          <w:bCs/>
          <w:sz w:val="24"/>
          <w:szCs w:val="24"/>
        </w:rPr>
      </w:pPr>
    </w:p>
    <w:p w14:paraId="6CCA81F1" w14:textId="77777777" w:rsidR="000321A6" w:rsidRPr="0087721F" w:rsidRDefault="000321A6" w:rsidP="000321A6">
      <w:pPr>
        <w:ind w:firstLine="0"/>
        <w:jc w:val="center"/>
        <w:rPr>
          <w:rFonts w:ascii="Times New Roman" w:hAnsi="Times New Roman"/>
          <w:b/>
          <w:bCs/>
          <w:caps/>
          <w:sz w:val="24"/>
        </w:rPr>
      </w:pPr>
      <w:r w:rsidRPr="0087721F">
        <w:rPr>
          <w:rFonts w:ascii="Times New Roman" w:hAnsi="Times New Roman"/>
          <w:b/>
          <w:bCs/>
          <w:caps/>
          <w:sz w:val="24"/>
          <w:szCs w:val="24"/>
        </w:rPr>
        <w:t>LIETUVOS RESPUBLIKOS</w:t>
      </w:r>
    </w:p>
    <w:p w14:paraId="2FE7E5ED" w14:textId="282BC89E" w:rsidR="000321A6" w:rsidRPr="0087721F" w:rsidRDefault="000321A6" w:rsidP="000321A6">
      <w:pPr>
        <w:ind w:firstLine="0"/>
        <w:jc w:val="center"/>
        <w:rPr>
          <w:rFonts w:ascii="Times New Roman" w:hAnsi="Times New Roman"/>
          <w:sz w:val="24"/>
        </w:rPr>
      </w:pPr>
      <w:r w:rsidRPr="0087721F">
        <w:rPr>
          <w:rFonts w:ascii="Times New Roman" w:hAnsi="Times New Roman"/>
          <w:b/>
          <w:caps/>
          <w:sz w:val="24"/>
          <w:szCs w:val="24"/>
        </w:rPr>
        <w:t xml:space="preserve">valstybės ir tarnybos paslapčių ĮSTATYMO NR. </w:t>
      </w:r>
      <w:bookmarkStart w:id="0" w:name="__DdeLink__29016_911412652"/>
      <w:r w:rsidRPr="0087721F">
        <w:rPr>
          <w:rFonts w:ascii="Times New Roman" w:hAnsi="Times New Roman"/>
          <w:b/>
          <w:caps/>
          <w:sz w:val="24"/>
          <w:szCs w:val="24"/>
        </w:rPr>
        <w:t xml:space="preserve">VIII-1443 </w:t>
      </w:r>
      <w:r w:rsidR="008A6ED0" w:rsidRPr="0087721F">
        <w:rPr>
          <w:rFonts w:ascii="Times New Roman" w:hAnsi="Times New Roman"/>
          <w:b/>
          <w:caps/>
          <w:sz w:val="24"/>
          <w:szCs w:val="24"/>
        </w:rPr>
        <w:t xml:space="preserve">4, 7, 8, 12, 13, 14, 15, </w:t>
      </w:r>
      <w:r w:rsidR="00EC4324" w:rsidRPr="0087721F">
        <w:rPr>
          <w:rFonts w:ascii="Times New Roman" w:hAnsi="Times New Roman"/>
          <w:b/>
          <w:caps/>
          <w:sz w:val="24"/>
          <w:szCs w:val="24"/>
        </w:rPr>
        <w:t xml:space="preserve">16, </w:t>
      </w:r>
      <w:r w:rsidR="008A6ED0" w:rsidRPr="0087721F">
        <w:rPr>
          <w:rFonts w:ascii="Times New Roman" w:hAnsi="Times New Roman"/>
          <w:b/>
          <w:caps/>
          <w:sz w:val="24"/>
          <w:szCs w:val="24"/>
        </w:rPr>
        <w:t xml:space="preserve">17, </w:t>
      </w:r>
      <w:r w:rsidR="00EC4324" w:rsidRPr="0087721F">
        <w:rPr>
          <w:rFonts w:ascii="Times New Roman" w:hAnsi="Times New Roman"/>
          <w:b/>
          <w:caps/>
          <w:sz w:val="24"/>
          <w:szCs w:val="24"/>
        </w:rPr>
        <w:t xml:space="preserve">18, </w:t>
      </w:r>
      <w:r w:rsidR="008A6ED0" w:rsidRPr="0087721F">
        <w:rPr>
          <w:rFonts w:ascii="Times New Roman" w:hAnsi="Times New Roman"/>
          <w:b/>
          <w:caps/>
          <w:sz w:val="24"/>
          <w:szCs w:val="24"/>
        </w:rPr>
        <w:t xml:space="preserve">19, 20, 24, 26, 27, 30, 31, 33, 35, 37, 38, 46, 47 ir 48 </w:t>
      </w:r>
      <w:r w:rsidRPr="0087721F">
        <w:rPr>
          <w:rFonts w:ascii="Times New Roman" w:hAnsi="Times New Roman"/>
          <w:b/>
          <w:caps/>
          <w:sz w:val="24"/>
          <w:szCs w:val="24"/>
        </w:rPr>
        <w:t xml:space="preserve">STRAIPSNIų </w:t>
      </w:r>
      <w:bookmarkEnd w:id="0"/>
      <w:r w:rsidRPr="0087721F">
        <w:rPr>
          <w:rFonts w:ascii="Times New Roman" w:hAnsi="Times New Roman"/>
          <w:b/>
          <w:caps/>
          <w:sz w:val="24"/>
          <w:szCs w:val="24"/>
        </w:rPr>
        <w:t>PAKEITIMO</w:t>
      </w:r>
    </w:p>
    <w:p w14:paraId="6E6C73CF" w14:textId="77777777" w:rsidR="000321A6" w:rsidRPr="0087721F" w:rsidRDefault="000321A6" w:rsidP="000321A6">
      <w:pPr>
        <w:ind w:firstLine="0"/>
        <w:jc w:val="center"/>
        <w:rPr>
          <w:rFonts w:ascii="Times New Roman" w:hAnsi="Times New Roman"/>
          <w:caps/>
          <w:sz w:val="24"/>
        </w:rPr>
      </w:pPr>
      <w:r w:rsidRPr="0087721F">
        <w:rPr>
          <w:rFonts w:ascii="Times New Roman" w:hAnsi="Times New Roman"/>
          <w:b/>
          <w:caps/>
          <w:sz w:val="24"/>
          <w:szCs w:val="24"/>
        </w:rPr>
        <w:t>ĮSTATYMAS</w:t>
      </w:r>
    </w:p>
    <w:p w14:paraId="51A3CDAD" w14:textId="77777777" w:rsidR="000321A6" w:rsidRPr="0087721F" w:rsidRDefault="000321A6" w:rsidP="000321A6">
      <w:pPr>
        <w:ind w:firstLine="0"/>
        <w:jc w:val="center"/>
        <w:rPr>
          <w:rFonts w:ascii="Times New Roman" w:hAnsi="Times New Roman"/>
          <w:b/>
          <w:caps/>
          <w:sz w:val="24"/>
          <w:szCs w:val="24"/>
        </w:rPr>
      </w:pPr>
    </w:p>
    <w:p w14:paraId="14163AE5" w14:textId="77777777" w:rsidR="000321A6" w:rsidRPr="0087721F" w:rsidRDefault="000321A6" w:rsidP="000321A6">
      <w:pPr>
        <w:ind w:firstLine="0"/>
        <w:jc w:val="center"/>
        <w:rPr>
          <w:rFonts w:ascii="Times New Roman" w:hAnsi="Times New Roman"/>
          <w:sz w:val="24"/>
          <w:szCs w:val="24"/>
        </w:rPr>
      </w:pPr>
      <w:r w:rsidRPr="0087721F">
        <w:rPr>
          <w:rFonts w:ascii="Times New Roman" w:hAnsi="Times New Roman"/>
          <w:sz w:val="24"/>
          <w:szCs w:val="24"/>
        </w:rPr>
        <w:t>20</w:t>
      </w:r>
      <w:r w:rsidR="008A6ED0" w:rsidRPr="0087721F">
        <w:rPr>
          <w:rFonts w:ascii="Times New Roman" w:hAnsi="Times New Roman"/>
          <w:sz w:val="24"/>
          <w:szCs w:val="24"/>
        </w:rPr>
        <w:t>20</w:t>
      </w:r>
      <w:r w:rsidRPr="0087721F">
        <w:rPr>
          <w:rFonts w:ascii="Times New Roman" w:hAnsi="Times New Roman"/>
          <w:sz w:val="24"/>
          <w:szCs w:val="24"/>
        </w:rPr>
        <w:t xml:space="preserve"> m.                        d. Nr. </w:t>
      </w:r>
    </w:p>
    <w:p w14:paraId="33DE1CE3" w14:textId="77777777" w:rsidR="000321A6" w:rsidRPr="0087721F" w:rsidRDefault="000321A6" w:rsidP="000321A6">
      <w:pPr>
        <w:ind w:firstLine="0"/>
        <w:jc w:val="center"/>
        <w:rPr>
          <w:rFonts w:ascii="Times New Roman" w:hAnsi="Times New Roman"/>
          <w:sz w:val="24"/>
          <w:szCs w:val="24"/>
        </w:rPr>
      </w:pPr>
      <w:r w:rsidRPr="0087721F">
        <w:rPr>
          <w:rFonts w:ascii="Times New Roman" w:hAnsi="Times New Roman"/>
          <w:sz w:val="24"/>
          <w:szCs w:val="24"/>
        </w:rPr>
        <w:t>Vilnius</w:t>
      </w:r>
    </w:p>
    <w:p w14:paraId="0B03CB54" w14:textId="77777777" w:rsidR="00027F26" w:rsidRPr="0087721F" w:rsidRDefault="00027F26" w:rsidP="000321A6">
      <w:pPr>
        <w:ind w:firstLine="0"/>
        <w:jc w:val="center"/>
        <w:rPr>
          <w:rFonts w:ascii="Times New Roman" w:hAnsi="Times New Roman"/>
          <w:sz w:val="24"/>
          <w:szCs w:val="24"/>
        </w:rPr>
      </w:pPr>
    </w:p>
    <w:p w14:paraId="0759ED10" w14:textId="77777777" w:rsidR="006776B1" w:rsidRPr="0087721F" w:rsidRDefault="006F0A0C" w:rsidP="00983441">
      <w:pPr>
        <w:tabs>
          <w:tab w:val="left" w:pos="1134"/>
        </w:tabs>
        <w:jc w:val="both"/>
        <w:rPr>
          <w:rFonts w:ascii="Times New Roman" w:hAnsi="Times New Roman"/>
          <w:sz w:val="24"/>
          <w:szCs w:val="24"/>
          <w:lang w:eastAsia="lt-LT"/>
        </w:rPr>
      </w:pPr>
      <w:r w:rsidRPr="0087721F">
        <w:rPr>
          <w:rFonts w:ascii="Times New Roman" w:hAnsi="Times New Roman"/>
          <w:b/>
          <w:sz w:val="24"/>
          <w:szCs w:val="24"/>
          <w:lang w:eastAsia="lt-LT"/>
        </w:rPr>
        <w:t xml:space="preserve">1 </w:t>
      </w:r>
      <w:r w:rsidR="006776B1" w:rsidRPr="0087721F">
        <w:rPr>
          <w:rFonts w:ascii="Times New Roman" w:hAnsi="Times New Roman"/>
          <w:b/>
          <w:sz w:val="24"/>
          <w:szCs w:val="24"/>
          <w:lang w:eastAsia="lt-LT"/>
        </w:rPr>
        <w:t xml:space="preserve">straipsnis. </w:t>
      </w:r>
      <w:r w:rsidR="00016E9E" w:rsidRPr="0087721F">
        <w:rPr>
          <w:rFonts w:ascii="Times New Roman" w:hAnsi="Times New Roman"/>
          <w:b/>
          <w:sz w:val="24"/>
          <w:szCs w:val="24"/>
          <w:lang w:eastAsia="lt-LT"/>
        </w:rPr>
        <w:t>4 straipsnio pakeitimas</w:t>
      </w:r>
    </w:p>
    <w:p w14:paraId="1FE845C6" w14:textId="77777777" w:rsidR="006776B1" w:rsidRPr="0087721F" w:rsidRDefault="00016E9E" w:rsidP="00983441">
      <w:pPr>
        <w:ind w:left="2421" w:hanging="1701"/>
        <w:jc w:val="both"/>
        <w:rPr>
          <w:rFonts w:ascii="Times New Roman" w:hAnsi="Times New Roman"/>
          <w:b/>
          <w:sz w:val="24"/>
          <w:szCs w:val="24"/>
          <w:lang w:eastAsia="lt-LT"/>
        </w:rPr>
      </w:pPr>
      <w:r w:rsidRPr="0087721F">
        <w:rPr>
          <w:rFonts w:ascii="Times New Roman" w:hAnsi="Times New Roman"/>
          <w:sz w:val="24"/>
          <w:szCs w:val="24"/>
          <w:lang w:eastAsia="lt-LT"/>
        </w:rPr>
        <w:t>Pakeisti 4 straipsnio 5 dalį ir ją išdėstyti taip:</w:t>
      </w:r>
    </w:p>
    <w:p w14:paraId="2CC970EE" w14:textId="77777777" w:rsidR="007109C7" w:rsidRPr="0087721F" w:rsidRDefault="00C62923" w:rsidP="00C62923">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w:t>
      </w:r>
      <w:r w:rsidRPr="0087721F">
        <w:rPr>
          <w:rFonts w:ascii="Times New Roman" w:hAnsi="Times New Roman"/>
          <w:strike/>
          <w:sz w:val="24"/>
          <w:szCs w:val="24"/>
          <w:lang w:eastAsia="lt-LT"/>
        </w:rPr>
        <w:t xml:space="preserve">5. </w:t>
      </w:r>
      <w:r w:rsidR="007109C7" w:rsidRPr="0087721F">
        <w:rPr>
          <w:rFonts w:ascii="Times New Roman" w:hAnsi="Times New Roman"/>
          <w:strike/>
          <w:sz w:val="24"/>
          <w:szCs w:val="24"/>
          <w:lang w:eastAsia="lt-LT"/>
        </w:rPr>
        <w:t xml:space="preserve">Perduodant įslaptintą informaciją nacionaliniam saugumui užtikrinti svarbioms įmonėms, kurioms reikia susipažinti su įslaptinta informacija, tokią informaciją naudoti ar sukurti, </w:t>
      </w:r>
      <w:r w:rsidR="007109C7" w:rsidRPr="0087721F">
        <w:rPr>
          <w:rFonts w:ascii="Times New Roman" w:hAnsi="Times New Roman"/>
          <w:i/>
          <w:strike/>
          <w:sz w:val="24"/>
          <w:szCs w:val="24"/>
          <w:lang w:eastAsia="lt-LT"/>
        </w:rPr>
        <w:t>mutatis mutandis</w:t>
      </w:r>
      <w:r w:rsidR="007109C7" w:rsidRPr="0087721F">
        <w:rPr>
          <w:rFonts w:ascii="Times New Roman" w:hAnsi="Times New Roman"/>
          <w:strike/>
          <w:sz w:val="24"/>
          <w:szCs w:val="24"/>
          <w:lang w:eastAsia="lt-LT"/>
        </w:rPr>
        <w:t xml:space="preserve"> taikomi šio įstatymo septintojo skirsnio reikalavimai.</w:t>
      </w:r>
      <w:r w:rsidR="007109C7" w:rsidRPr="0087721F">
        <w:rPr>
          <w:rFonts w:ascii="Times New Roman" w:hAnsi="Times New Roman"/>
          <w:sz w:val="24"/>
          <w:szCs w:val="24"/>
          <w:lang w:eastAsia="lt-LT"/>
        </w:rPr>
        <w:t xml:space="preserve"> </w:t>
      </w:r>
    </w:p>
    <w:p w14:paraId="46FE368C" w14:textId="57343EA2" w:rsidR="00C62923" w:rsidRPr="0087721F" w:rsidRDefault="004E3C3F" w:rsidP="00C62923">
      <w:pPr>
        <w:tabs>
          <w:tab w:val="left" w:pos="1134"/>
        </w:tabs>
        <w:jc w:val="both"/>
        <w:rPr>
          <w:rFonts w:ascii="Times New Roman" w:hAnsi="Times New Roman"/>
          <w:sz w:val="24"/>
          <w:szCs w:val="24"/>
          <w:lang w:eastAsia="lt-LT"/>
        </w:rPr>
      </w:pPr>
      <w:r w:rsidRPr="0087721F">
        <w:rPr>
          <w:rFonts w:ascii="Times New Roman" w:hAnsi="Times New Roman"/>
          <w:b/>
          <w:sz w:val="24"/>
          <w:szCs w:val="24"/>
        </w:rPr>
        <w:t xml:space="preserve">5. </w:t>
      </w:r>
      <w:r w:rsidR="00C62923" w:rsidRPr="0087721F">
        <w:rPr>
          <w:rFonts w:ascii="Times New Roman" w:hAnsi="Times New Roman"/>
          <w:b/>
          <w:sz w:val="24"/>
          <w:szCs w:val="24"/>
        </w:rPr>
        <w:t>Nacionaliniam saugumui užtikrinti svarbioms</w:t>
      </w:r>
      <w:r w:rsidR="00C62923" w:rsidRPr="0087721F">
        <w:rPr>
          <w:rFonts w:ascii="Times New Roman" w:hAnsi="Times New Roman"/>
          <w:b/>
          <w:bCs/>
          <w:sz w:val="24"/>
          <w:szCs w:val="24"/>
        </w:rPr>
        <w:t xml:space="preserve"> </w:t>
      </w:r>
      <w:r w:rsidR="00C62923" w:rsidRPr="0087721F">
        <w:rPr>
          <w:rFonts w:ascii="Times New Roman" w:hAnsi="Times New Roman"/>
          <w:b/>
          <w:sz w:val="24"/>
          <w:szCs w:val="24"/>
        </w:rPr>
        <w:t>įmonėms, ypatingos svarbos informacinės infrastruktūros valdytojams, aviacijos saugumo srityje veikiantiems subjektams, kuriems</w:t>
      </w:r>
      <w:r w:rsidRPr="0087721F">
        <w:rPr>
          <w:rFonts w:ascii="Times New Roman" w:hAnsi="Times New Roman"/>
          <w:b/>
          <w:sz w:val="24"/>
          <w:szCs w:val="24"/>
        </w:rPr>
        <w:t>,</w:t>
      </w:r>
      <w:r w:rsidR="00C62923" w:rsidRPr="0087721F">
        <w:rPr>
          <w:rFonts w:ascii="Times New Roman" w:hAnsi="Times New Roman"/>
          <w:b/>
          <w:sz w:val="24"/>
          <w:szCs w:val="24"/>
        </w:rPr>
        <w:t xml:space="preserve"> </w:t>
      </w:r>
      <w:r w:rsidR="007109C7" w:rsidRPr="0087721F">
        <w:rPr>
          <w:rFonts w:ascii="Times New Roman" w:hAnsi="Times New Roman"/>
          <w:b/>
          <w:iCs/>
          <w:sz w:val="24"/>
          <w:szCs w:val="24"/>
        </w:rPr>
        <w:t>vykdant įstatymuose ar kituose norminiuose teisės aktuose nustatytas funkcijas</w:t>
      </w:r>
      <w:r w:rsidR="007F793B">
        <w:rPr>
          <w:rFonts w:ascii="Times New Roman" w:hAnsi="Times New Roman"/>
          <w:b/>
          <w:iCs/>
          <w:sz w:val="24"/>
          <w:szCs w:val="24"/>
        </w:rPr>
        <w:t>,</w:t>
      </w:r>
      <w:r w:rsidR="007109C7" w:rsidRPr="0087721F">
        <w:rPr>
          <w:rFonts w:ascii="Times New Roman" w:hAnsi="Times New Roman"/>
          <w:b/>
          <w:iCs/>
          <w:sz w:val="24"/>
          <w:szCs w:val="24"/>
        </w:rPr>
        <w:t xml:space="preserve"> būtina</w:t>
      </w:r>
      <w:r w:rsidR="00C62923" w:rsidRPr="0087721F">
        <w:rPr>
          <w:rFonts w:ascii="Times New Roman" w:hAnsi="Times New Roman"/>
          <w:b/>
          <w:sz w:val="24"/>
          <w:szCs w:val="24"/>
        </w:rPr>
        <w:t xml:space="preserve"> susipažinti su įslaptinta informacija, tokią informaciją naudoti, </w:t>
      </w:r>
      <w:r w:rsidR="00C62923" w:rsidRPr="0087721F">
        <w:rPr>
          <w:rFonts w:ascii="Times New Roman" w:hAnsi="Times New Roman"/>
          <w:b/>
          <w:iCs/>
          <w:sz w:val="24"/>
          <w:szCs w:val="24"/>
        </w:rPr>
        <w:t xml:space="preserve">įslaptinta informacija perduodama </w:t>
      </w:r>
      <w:r w:rsidR="007109C7" w:rsidRPr="0087721F">
        <w:rPr>
          <w:rFonts w:ascii="Times New Roman" w:hAnsi="Times New Roman"/>
          <w:b/>
          <w:sz w:val="24"/>
          <w:szCs w:val="24"/>
        </w:rPr>
        <w:t xml:space="preserve">nesudarant įslaptinto sandorio, tačiau </w:t>
      </w:r>
      <w:r w:rsidR="00C62923" w:rsidRPr="0087721F">
        <w:rPr>
          <w:rFonts w:ascii="Times New Roman" w:hAnsi="Times New Roman"/>
          <w:b/>
          <w:sz w:val="24"/>
          <w:szCs w:val="24"/>
        </w:rPr>
        <w:t xml:space="preserve">šio įstatymo septintojo skirsnio nustatyta tvarka </w:t>
      </w:r>
      <w:r w:rsidR="007109C7" w:rsidRPr="0087721F">
        <w:rPr>
          <w:rFonts w:ascii="Times New Roman" w:hAnsi="Times New Roman"/>
          <w:b/>
          <w:sz w:val="24"/>
          <w:szCs w:val="24"/>
        </w:rPr>
        <w:t xml:space="preserve">įvertinus jų patikimumą ar atitiktį įslaptintos informacijos, žymimos slaptumo žyma „Riboto naudojimo“, apsaugos reikalavimams ir </w:t>
      </w:r>
      <w:r w:rsidR="00C62923" w:rsidRPr="0087721F">
        <w:rPr>
          <w:rFonts w:ascii="Times New Roman" w:hAnsi="Times New Roman"/>
          <w:b/>
          <w:sz w:val="24"/>
          <w:szCs w:val="24"/>
        </w:rPr>
        <w:t>išdavus tiekėjo patikimumo pažymėjimą ar įslaptintos informacijos, žymimos slaptumo žyma „Riboto naudojimo“, apsaugos reikalavimų atitiktį patvirtinančią pažymą</w:t>
      </w:r>
      <w:r w:rsidR="00C62923" w:rsidRPr="0087721F">
        <w:rPr>
          <w:rFonts w:ascii="Times New Roman" w:hAnsi="Times New Roman"/>
          <w:b/>
          <w:sz w:val="24"/>
          <w:szCs w:val="24"/>
          <w:lang w:eastAsia="lt-LT"/>
        </w:rPr>
        <w:t>. Šioje dalyje nurodyti</w:t>
      </w:r>
      <w:r w:rsidR="007109C7" w:rsidRPr="0087721F">
        <w:rPr>
          <w:rFonts w:ascii="Times New Roman" w:hAnsi="Times New Roman"/>
          <w:b/>
          <w:sz w:val="24"/>
          <w:szCs w:val="24"/>
          <w:lang w:eastAsia="lt-LT"/>
        </w:rPr>
        <w:t>ems</w:t>
      </w:r>
      <w:r w:rsidR="00C62923" w:rsidRPr="0087721F">
        <w:rPr>
          <w:rFonts w:ascii="Times New Roman" w:hAnsi="Times New Roman"/>
          <w:b/>
          <w:sz w:val="24"/>
          <w:szCs w:val="24"/>
          <w:lang w:eastAsia="lt-LT"/>
        </w:rPr>
        <w:t xml:space="preserve"> </w:t>
      </w:r>
      <w:r w:rsidR="007109C7" w:rsidRPr="0087721F">
        <w:rPr>
          <w:rFonts w:ascii="Times New Roman" w:hAnsi="Times New Roman"/>
          <w:b/>
          <w:sz w:val="24"/>
          <w:szCs w:val="24"/>
          <w:lang w:eastAsia="lt-LT"/>
        </w:rPr>
        <w:t>subjektams taikomi</w:t>
      </w:r>
      <w:r w:rsidR="00C62923" w:rsidRPr="0087721F">
        <w:rPr>
          <w:rFonts w:ascii="Times New Roman" w:hAnsi="Times New Roman"/>
          <w:b/>
          <w:sz w:val="24"/>
          <w:szCs w:val="24"/>
          <w:lang w:eastAsia="lt-LT"/>
        </w:rPr>
        <w:t xml:space="preserve"> </w:t>
      </w:r>
      <w:r w:rsidR="00675AE8" w:rsidRPr="0087721F">
        <w:rPr>
          <w:rFonts w:ascii="Times New Roman" w:hAnsi="Times New Roman"/>
          <w:b/>
          <w:sz w:val="24"/>
          <w:szCs w:val="24"/>
          <w:lang w:eastAsia="lt-LT"/>
        </w:rPr>
        <w:t>šio įstatymo 33 straipsnio 9 dalies 1</w:t>
      </w:r>
      <w:r w:rsidR="002C2F3F" w:rsidRPr="0087721F">
        <w:rPr>
          <w:rFonts w:ascii="Times New Roman" w:hAnsi="Times New Roman"/>
          <w:b/>
          <w:sz w:val="24"/>
          <w:szCs w:val="24"/>
          <w:lang w:eastAsia="lt-LT"/>
        </w:rPr>
        <w:t>–</w:t>
      </w:r>
      <w:r w:rsidR="00675AE8" w:rsidRPr="0087721F">
        <w:rPr>
          <w:rFonts w:ascii="Times New Roman" w:hAnsi="Times New Roman"/>
          <w:b/>
          <w:sz w:val="24"/>
          <w:szCs w:val="24"/>
          <w:lang w:eastAsia="lt-LT"/>
        </w:rPr>
        <w:t>4, 7, 8 punktuose nustatyt</w:t>
      </w:r>
      <w:r w:rsidR="007109C7" w:rsidRPr="0087721F">
        <w:rPr>
          <w:rFonts w:ascii="Times New Roman" w:hAnsi="Times New Roman"/>
          <w:b/>
          <w:sz w:val="24"/>
          <w:szCs w:val="24"/>
          <w:lang w:eastAsia="lt-LT"/>
        </w:rPr>
        <w:t>i</w:t>
      </w:r>
      <w:r w:rsidR="00675AE8" w:rsidRPr="0087721F">
        <w:rPr>
          <w:rFonts w:ascii="Times New Roman" w:hAnsi="Times New Roman"/>
          <w:b/>
          <w:sz w:val="24"/>
          <w:szCs w:val="24"/>
          <w:lang w:eastAsia="lt-LT"/>
        </w:rPr>
        <w:t xml:space="preserve"> </w:t>
      </w:r>
      <w:r w:rsidR="007109C7" w:rsidRPr="0087721F">
        <w:rPr>
          <w:rFonts w:ascii="Times New Roman" w:hAnsi="Times New Roman"/>
          <w:b/>
          <w:sz w:val="24"/>
          <w:szCs w:val="24"/>
          <w:lang w:eastAsia="lt-LT"/>
        </w:rPr>
        <w:t>reikalavimai</w:t>
      </w:r>
      <w:r w:rsidR="00C62923" w:rsidRPr="0087721F">
        <w:rPr>
          <w:rFonts w:ascii="Times New Roman" w:hAnsi="Times New Roman"/>
          <w:b/>
          <w:sz w:val="24"/>
          <w:szCs w:val="24"/>
          <w:lang w:eastAsia="lt-LT"/>
        </w:rPr>
        <w:t>.</w:t>
      </w:r>
      <w:r w:rsidR="00C62923" w:rsidRPr="0087721F">
        <w:rPr>
          <w:rFonts w:ascii="Times New Roman" w:hAnsi="Times New Roman"/>
          <w:sz w:val="24"/>
          <w:szCs w:val="24"/>
          <w:lang w:eastAsia="lt-LT"/>
        </w:rPr>
        <w:t>“</w:t>
      </w:r>
    </w:p>
    <w:p w14:paraId="217F7BC4" w14:textId="77777777" w:rsidR="006776B1" w:rsidRPr="0087721F" w:rsidRDefault="006776B1" w:rsidP="00983441">
      <w:pPr>
        <w:tabs>
          <w:tab w:val="left" w:pos="1134"/>
        </w:tabs>
        <w:jc w:val="both"/>
        <w:rPr>
          <w:rFonts w:ascii="Times New Roman" w:hAnsi="Times New Roman"/>
          <w:sz w:val="24"/>
          <w:szCs w:val="24"/>
          <w:lang w:eastAsia="lt-LT"/>
        </w:rPr>
      </w:pPr>
    </w:p>
    <w:p w14:paraId="32BBDF0D" w14:textId="77777777" w:rsidR="00D71374" w:rsidRPr="0087721F" w:rsidRDefault="006F0A0C" w:rsidP="00D71374">
      <w:pPr>
        <w:tabs>
          <w:tab w:val="left" w:pos="1134"/>
        </w:tabs>
        <w:jc w:val="both"/>
        <w:rPr>
          <w:rFonts w:ascii="Times New Roman" w:hAnsi="Times New Roman"/>
          <w:sz w:val="24"/>
          <w:szCs w:val="24"/>
          <w:lang w:eastAsia="lt-LT"/>
        </w:rPr>
      </w:pPr>
      <w:r w:rsidRPr="0087721F">
        <w:rPr>
          <w:rFonts w:ascii="Times New Roman" w:hAnsi="Times New Roman"/>
          <w:b/>
          <w:sz w:val="24"/>
          <w:szCs w:val="24"/>
          <w:lang w:eastAsia="lt-LT"/>
        </w:rPr>
        <w:t xml:space="preserve">2 </w:t>
      </w:r>
      <w:r w:rsidR="00D71374" w:rsidRPr="0087721F">
        <w:rPr>
          <w:rFonts w:ascii="Times New Roman" w:hAnsi="Times New Roman"/>
          <w:b/>
          <w:sz w:val="24"/>
          <w:szCs w:val="24"/>
          <w:lang w:eastAsia="lt-LT"/>
        </w:rPr>
        <w:t>straipsnis. 7 straipsnio pakeitimas</w:t>
      </w:r>
    </w:p>
    <w:p w14:paraId="6C68CF2F" w14:textId="77777777" w:rsidR="00F8491E" w:rsidRPr="0087721F" w:rsidRDefault="00F8491E" w:rsidP="00983441">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 xml:space="preserve">Pakeisti 7 </w:t>
      </w:r>
      <w:r w:rsidR="00426A20" w:rsidRPr="0087721F">
        <w:rPr>
          <w:rFonts w:ascii="Times New Roman" w:hAnsi="Times New Roman"/>
          <w:sz w:val="24"/>
          <w:szCs w:val="24"/>
          <w:lang w:eastAsia="lt-LT"/>
        </w:rPr>
        <w:t xml:space="preserve">straipsnį </w:t>
      </w:r>
      <w:r w:rsidRPr="0087721F">
        <w:rPr>
          <w:rFonts w:ascii="Times New Roman" w:hAnsi="Times New Roman"/>
          <w:sz w:val="24"/>
          <w:szCs w:val="24"/>
          <w:lang w:eastAsia="lt-LT"/>
        </w:rPr>
        <w:t>ir jį išdėstyti taip:</w:t>
      </w:r>
    </w:p>
    <w:p w14:paraId="0BE139A2" w14:textId="77777777" w:rsidR="00426A20" w:rsidRPr="0087721F" w:rsidRDefault="00426A20" w:rsidP="00426A20">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„7 straipsnis. Įslaptinamos informacijos kategorijų sąrašas</w:t>
      </w:r>
    </w:p>
    <w:p w14:paraId="5A6CC38F" w14:textId="77777777" w:rsidR="00426A20" w:rsidRPr="0087721F" w:rsidRDefault="00426A20" w:rsidP="00426A20">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1. Valstybės paslaptį gali sudaryti:</w:t>
      </w:r>
    </w:p>
    <w:p w14:paraId="19971846" w14:textId="77777777" w:rsidR="00426A20" w:rsidRPr="0087721F" w:rsidRDefault="00426A20" w:rsidP="00426A20">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 xml:space="preserve">1) </w:t>
      </w:r>
      <w:r w:rsidR="00EB2521" w:rsidRPr="0087721F">
        <w:rPr>
          <w:rFonts w:ascii="Times New Roman" w:hAnsi="Times New Roman"/>
          <w:sz w:val="24"/>
          <w:szCs w:val="24"/>
          <w:lang w:eastAsia="lt-LT"/>
        </w:rPr>
        <w:t>detalūs duomenys apie valstybės gynybos rezervą ir detalūs duomenys apie mobilizacinį materialinių išteklių rezervą</w:t>
      </w:r>
      <w:r w:rsidRPr="0087721F">
        <w:rPr>
          <w:rFonts w:ascii="Times New Roman" w:hAnsi="Times New Roman"/>
          <w:sz w:val="24"/>
          <w:szCs w:val="24"/>
          <w:lang w:eastAsia="lt-LT"/>
        </w:rPr>
        <w:t>;</w:t>
      </w:r>
    </w:p>
    <w:p w14:paraId="548AE84E" w14:textId="77777777" w:rsidR="00426A20" w:rsidRPr="0087721F" w:rsidRDefault="00426A20" w:rsidP="00426A20">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2) detalūs duomenys, atskleidžiantys valstybės mobilizacines galimybes, valstybės pasirengimo gynybai pajėgumus ir galimybes;</w:t>
      </w:r>
    </w:p>
    <w:p w14:paraId="6FFEDEFC" w14:textId="77777777" w:rsidR="00426A20" w:rsidRPr="0087721F" w:rsidRDefault="00426A20" w:rsidP="00426A20">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3) detalūs duomenys apie technologinės apsaugos priemonių, naudojamų saugiesiems dokumentams, saugiesiems dokumentų blankams, banknotams, monetoms nuo suklastojimo apsaugoti, kūrimą, naudojimą, gamybos technologijas, techninius duomenis;</w:t>
      </w:r>
    </w:p>
    <w:p w14:paraId="1FBD63E8" w14:textId="77777777" w:rsidR="00426A20" w:rsidRPr="0087721F" w:rsidRDefault="00426A20" w:rsidP="00426A20">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4) detali informacija apie technologinių procesų panaudojimą tobulinant ginkluotę, karinę techniką, kriminalinės žvalgybos subjektų ir žvalgybos institucijų veikloje naudojamas technines priemones;</w:t>
      </w:r>
    </w:p>
    <w:p w14:paraId="3FAE8696" w14:textId="77777777" w:rsidR="00426A20" w:rsidRPr="0087721F" w:rsidRDefault="00426A20" w:rsidP="00426A20">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5) detali informacija apie derybas su užsienio valstybėmis, Europos Sąjunga ar tarptautinėmis organizacijomis; su užsienio valstybėmis, Europos Sąjunga ar tarptautinėmis organizacijomis susijusi informacija, kurios praradimas arba neteisėtas atskleidimas gali pakenkti valstybių tarpusavio santykiams, valstybės interesams arba sutarčių sudarymui;</w:t>
      </w:r>
    </w:p>
    <w:p w14:paraId="256DF106" w14:textId="77777777" w:rsidR="00426A20" w:rsidRPr="0087721F" w:rsidRDefault="00426A20" w:rsidP="00426A20">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6) detali informacija apie bendradarbiavimo su užsienio valstybių, Europos Sąjungos ar tarptautinių organizacijų saugumo, žvalgybos, kriminalinės žvalgybos tarnybomis eigą, objektus, turinį, rezultatus;</w:t>
      </w:r>
    </w:p>
    <w:p w14:paraId="05C4466E" w14:textId="24033DA0" w:rsidR="006776B1" w:rsidRPr="0087721F" w:rsidRDefault="006776B1" w:rsidP="00426A20">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 xml:space="preserve">7) </w:t>
      </w:r>
      <w:r w:rsidRPr="0087721F">
        <w:rPr>
          <w:rFonts w:ascii="Times New Roman" w:hAnsi="Times New Roman"/>
          <w:strike/>
          <w:sz w:val="24"/>
          <w:szCs w:val="24"/>
          <w:lang w:eastAsia="lt-LT"/>
        </w:rPr>
        <w:t>detalūs</w:t>
      </w:r>
      <w:r w:rsidRPr="0087721F">
        <w:rPr>
          <w:rFonts w:ascii="Times New Roman" w:hAnsi="Times New Roman"/>
          <w:sz w:val="24"/>
          <w:szCs w:val="24"/>
          <w:lang w:eastAsia="lt-LT"/>
        </w:rPr>
        <w:t xml:space="preserve"> duomenys apie branduolinės energetikos objekto, branduolinės energetikos objekto aikštelės ir branduolinių medžiagų</w:t>
      </w:r>
      <w:r w:rsidR="003D75D8" w:rsidRPr="0087721F">
        <w:rPr>
          <w:rFonts w:ascii="Times New Roman" w:hAnsi="Times New Roman"/>
          <w:sz w:val="24"/>
          <w:szCs w:val="24"/>
          <w:lang w:eastAsia="lt-LT"/>
        </w:rPr>
        <w:t xml:space="preserve"> </w:t>
      </w:r>
      <w:r w:rsidRPr="0087721F">
        <w:rPr>
          <w:rFonts w:ascii="Times New Roman" w:hAnsi="Times New Roman"/>
          <w:strike/>
          <w:sz w:val="24"/>
          <w:szCs w:val="24"/>
          <w:lang w:eastAsia="lt-LT"/>
        </w:rPr>
        <w:t>fizinės saugos sistemą</w:t>
      </w:r>
      <w:r w:rsidR="00F601E8" w:rsidRPr="0087721F">
        <w:rPr>
          <w:rFonts w:ascii="Times New Roman" w:hAnsi="Times New Roman"/>
          <w:b/>
          <w:sz w:val="24"/>
          <w:szCs w:val="24"/>
          <w:lang w:eastAsia="lt-LT"/>
        </w:rPr>
        <w:t xml:space="preserve"> saugą</w:t>
      </w:r>
      <w:r w:rsidRPr="0087721F">
        <w:rPr>
          <w:rFonts w:ascii="Times New Roman" w:hAnsi="Times New Roman"/>
          <w:sz w:val="24"/>
          <w:szCs w:val="24"/>
          <w:lang w:eastAsia="lt-LT"/>
        </w:rPr>
        <w:t>;</w:t>
      </w:r>
    </w:p>
    <w:p w14:paraId="55CE95DE" w14:textId="77777777" w:rsidR="00426A20" w:rsidRPr="0087721F" w:rsidRDefault="00426A20" w:rsidP="00426A20">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8) detalūs duomenys apie įslaptintai informacijai perduoti skirtų tinklų kabelines magistrales, įrenginių įjungimo, elektros tiekimo ir nekriptografines apsaugos sistemas bei jų detalias schemas;</w:t>
      </w:r>
    </w:p>
    <w:p w14:paraId="7158506B" w14:textId="4B554DDA" w:rsidR="00160CA9" w:rsidRPr="0087721F" w:rsidRDefault="00B114DC" w:rsidP="00160CA9">
      <w:pPr>
        <w:tabs>
          <w:tab w:val="left" w:pos="1134"/>
        </w:tabs>
        <w:ind w:firstLine="709"/>
        <w:jc w:val="both"/>
        <w:rPr>
          <w:rFonts w:ascii="Times New Roman" w:hAnsi="Times New Roman"/>
          <w:sz w:val="24"/>
          <w:szCs w:val="24"/>
          <w:lang w:eastAsia="lt-LT"/>
        </w:rPr>
      </w:pPr>
      <w:r w:rsidRPr="0087721F">
        <w:rPr>
          <w:rFonts w:ascii="Times New Roman" w:hAnsi="Times New Roman"/>
          <w:sz w:val="24"/>
          <w:szCs w:val="24"/>
          <w:lang w:eastAsia="lt-LT"/>
        </w:rPr>
        <w:lastRenderedPageBreak/>
        <w:t xml:space="preserve">9) duomenys apie </w:t>
      </w:r>
      <w:r w:rsidRPr="0087721F">
        <w:rPr>
          <w:rFonts w:ascii="Times New Roman" w:hAnsi="Times New Roman"/>
          <w:strike/>
          <w:sz w:val="24"/>
          <w:szCs w:val="24"/>
          <w:lang w:eastAsia="lt-LT"/>
        </w:rPr>
        <w:t>šifrus, šifravimo techniką</w:t>
      </w:r>
      <w:r w:rsidR="003D75D8" w:rsidRPr="0087721F">
        <w:rPr>
          <w:rFonts w:ascii="Times New Roman" w:hAnsi="Times New Roman"/>
          <w:b/>
          <w:strike/>
          <w:sz w:val="24"/>
          <w:szCs w:val="24"/>
          <w:lang w:eastAsia="lt-LT"/>
        </w:rPr>
        <w:t xml:space="preserve"> </w:t>
      </w:r>
      <w:r w:rsidR="003D75D8" w:rsidRPr="0087721F">
        <w:rPr>
          <w:rFonts w:ascii="Times New Roman" w:hAnsi="Times New Roman"/>
          <w:strike/>
          <w:sz w:val="24"/>
          <w:szCs w:val="24"/>
          <w:lang w:eastAsia="lt-LT"/>
        </w:rPr>
        <w:t>skirtą</w:t>
      </w:r>
      <w:r w:rsidR="003D75D8" w:rsidRPr="0087721F">
        <w:rPr>
          <w:rFonts w:ascii="Times New Roman" w:hAnsi="Times New Roman"/>
          <w:sz w:val="24"/>
          <w:szCs w:val="24"/>
          <w:lang w:eastAsia="lt-LT"/>
        </w:rPr>
        <w:t xml:space="preserve"> </w:t>
      </w:r>
      <w:r w:rsidR="00F601E8" w:rsidRPr="0087721F">
        <w:rPr>
          <w:rFonts w:ascii="Times New Roman" w:hAnsi="Times New Roman"/>
          <w:b/>
          <w:sz w:val="24"/>
          <w:szCs w:val="24"/>
          <w:lang w:eastAsia="lt-LT"/>
        </w:rPr>
        <w:t>kriptografinius metodus ir produktus, skirtus</w:t>
      </w:r>
      <w:r w:rsidR="00F601E8" w:rsidRPr="0087721F">
        <w:rPr>
          <w:rFonts w:ascii="Times New Roman" w:hAnsi="Times New Roman"/>
          <w:sz w:val="24"/>
          <w:szCs w:val="24"/>
          <w:lang w:eastAsia="lt-LT"/>
        </w:rPr>
        <w:t xml:space="preserve"> </w:t>
      </w:r>
      <w:r w:rsidRPr="0087721F">
        <w:rPr>
          <w:rFonts w:ascii="Times New Roman" w:hAnsi="Times New Roman"/>
          <w:sz w:val="24"/>
          <w:szCs w:val="24"/>
          <w:lang w:eastAsia="lt-LT"/>
        </w:rPr>
        <w:t>įslaptintai informacijai šifruoti ar jai apsaugoti, ir su tuo susijusius dokumentus, šifravimo darbų organizavimą ir atlikimą;</w:t>
      </w:r>
      <w:r w:rsidR="00160CA9" w:rsidRPr="0087721F">
        <w:rPr>
          <w:rFonts w:ascii="Times New Roman" w:hAnsi="Times New Roman"/>
          <w:sz w:val="24"/>
          <w:szCs w:val="24"/>
          <w:lang w:eastAsia="lt-LT"/>
        </w:rPr>
        <w:t xml:space="preserve"> </w:t>
      </w:r>
    </w:p>
    <w:p w14:paraId="641212DA" w14:textId="77777777" w:rsidR="00160CA9" w:rsidRPr="0087721F" w:rsidRDefault="00160CA9" w:rsidP="00160CA9">
      <w:pPr>
        <w:tabs>
          <w:tab w:val="left" w:pos="1134"/>
        </w:tabs>
        <w:ind w:firstLine="709"/>
        <w:jc w:val="both"/>
        <w:rPr>
          <w:rFonts w:ascii="Times New Roman" w:hAnsi="Times New Roman"/>
          <w:sz w:val="24"/>
          <w:szCs w:val="24"/>
          <w:lang w:eastAsia="lt-LT"/>
        </w:rPr>
      </w:pPr>
      <w:r w:rsidRPr="0087721F">
        <w:rPr>
          <w:rFonts w:ascii="Times New Roman" w:hAnsi="Times New Roman"/>
          <w:sz w:val="24"/>
          <w:szCs w:val="24"/>
          <w:lang w:eastAsia="lt-LT"/>
        </w:rPr>
        <w:t xml:space="preserve">10) </w:t>
      </w:r>
      <w:r w:rsidRPr="0087721F">
        <w:rPr>
          <w:rFonts w:ascii="Times New Roman" w:hAnsi="Times New Roman"/>
          <w:b/>
          <w:sz w:val="24"/>
          <w:szCs w:val="24"/>
          <w:lang w:eastAsia="lt-LT"/>
        </w:rPr>
        <w:t>detalūs</w:t>
      </w:r>
      <w:r w:rsidRPr="0087721F">
        <w:rPr>
          <w:rFonts w:ascii="Times New Roman" w:hAnsi="Times New Roman"/>
          <w:sz w:val="24"/>
          <w:szCs w:val="24"/>
          <w:lang w:eastAsia="lt-LT"/>
        </w:rPr>
        <w:t xml:space="preserve"> duomenys apie ĮIRIS įrangą, </w:t>
      </w:r>
      <w:r w:rsidRPr="0087721F">
        <w:rPr>
          <w:rFonts w:ascii="Times New Roman" w:hAnsi="Times New Roman"/>
          <w:b/>
          <w:sz w:val="24"/>
          <w:szCs w:val="24"/>
          <w:lang w:eastAsia="lt-LT"/>
        </w:rPr>
        <w:t>jos</w:t>
      </w:r>
      <w:r w:rsidRPr="0087721F">
        <w:rPr>
          <w:rFonts w:ascii="Times New Roman" w:hAnsi="Times New Roman"/>
          <w:sz w:val="24"/>
          <w:szCs w:val="24"/>
          <w:lang w:eastAsia="lt-LT"/>
        </w:rPr>
        <w:t xml:space="preserve"> veikimą, pažeidžiamumą, taikomas apsaugos priemones</w:t>
      </w:r>
      <w:r w:rsidRPr="0087721F">
        <w:rPr>
          <w:rFonts w:ascii="Times New Roman" w:hAnsi="Times New Roman"/>
          <w:strike/>
          <w:sz w:val="24"/>
          <w:szCs w:val="24"/>
          <w:lang w:eastAsia="lt-LT"/>
        </w:rPr>
        <w:t>, ĮIRIS įrangos ir patalpų, kuriose saugoma įslaptinta informacija, informatyviosios elektromagnetinės spinduliuotės matavimo rezultatai</w:t>
      </w:r>
      <w:r w:rsidRPr="0087721F">
        <w:rPr>
          <w:rFonts w:ascii="Times New Roman" w:hAnsi="Times New Roman"/>
          <w:sz w:val="24"/>
          <w:szCs w:val="24"/>
          <w:lang w:eastAsia="lt-LT"/>
        </w:rPr>
        <w:t>;</w:t>
      </w:r>
    </w:p>
    <w:p w14:paraId="246A2A4F" w14:textId="77777777" w:rsidR="00160CA9" w:rsidRPr="0087721F" w:rsidRDefault="00160CA9" w:rsidP="00160CA9">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11) detalūs duomenys apie radijo dažnių, šaukinių naudojimą karo ar nepaprastosios padėties atveju, taip pat telekomunikacijų tinklų sandarą, ryšio schemas ir jungiamųjų linijų, telekomunikacijų tinklų eksploatavimą valstybės saugumo ir gynybos tikslams;</w:t>
      </w:r>
    </w:p>
    <w:p w14:paraId="17E5EEDF" w14:textId="77777777" w:rsidR="00160CA9" w:rsidRPr="0087721F" w:rsidRDefault="00160CA9" w:rsidP="00160CA9">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12) valstybės gynybos, kariuomenės ir kitų ginkluotųjų pajėgų valdymo ir vadovavimo planai;</w:t>
      </w:r>
    </w:p>
    <w:p w14:paraId="6B099024" w14:textId="77777777" w:rsidR="00160CA9" w:rsidRPr="0087721F" w:rsidRDefault="00160CA9" w:rsidP="00160CA9">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13) detalūs duomenys apie valstybės gynybai naudojamą oro erdvės stebėjimo ir kontrolės sistemą;</w:t>
      </w:r>
    </w:p>
    <w:p w14:paraId="68EB9895" w14:textId="77777777" w:rsidR="00160CA9" w:rsidRPr="0087721F" w:rsidRDefault="00160CA9" w:rsidP="00160CA9">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14) mobilizaciniai kariuomenės ir jos rūšių, kitų ginkluotųjų pajėgų išdėstymo planai, mobilizacinio pranešimo ir mobilizacinio išdėstymo valdymo schema, taip pat informacija apie kovinės parengties kategorijos priskyrimą kariniam vienetui;</w:t>
      </w:r>
    </w:p>
    <w:p w14:paraId="31496E5C" w14:textId="77777777" w:rsidR="00160CA9" w:rsidRPr="0087721F" w:rsidRDefault="00160CA9" w:rsidP="00160CA9">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 xml:space="preserve">15) </w:t>
      </w:r>
      <w:r w:rsidR="00EB2521" w:rsidRPr="0087721F">
        <w:rPr>
          <w:rFonts w:ascii="Times New Roman" w:hAnsi="Times New Roman"/>
          <w:sz w:val="24"/>
          <w:szCs w:val="24"/>
          <w:lang w:eastAsia="lt-LT"/>
        </w:rPr>
        <w:t>detalūs Ginklų registro duomenys, kai ginklo savininkas, valdytojas ar naudotojas yra krašto apsaugos sistemos institucija, vidaus reikalų sistemos institucija ar kriminalinės žvalgybos subjektas arba žvalgybos institucija</w:t>
      </w:r>
      <w:r w:rsidRPr="0087721F">
        <w:rPr>
          <w:rFonts w:ascii="Times New Roman" w:hAnsi="Times New Roman"/>
          <w:sz w:val="24"/>
          <w:szCs w:val="24"/>
          <w:lang w:eastAsia="lt-LT"/>
        </w:rPr>
        <w:t>;</w:t>
      </w:r>
    </w:p>
    <w:p w14:paraId="691B9E47" w14:textId="77777777" w:rsidR="00160CA9" w:rsidRPr="0087721F" w:rsidRDefault="00160CA9" w:rsidP="00160CA9">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16) informacija, galinti atskleisti kriminalinės žvalgybos slaptųjų dalyvių, įslaptintų žvalgybos pareigūnų ir žvalgybos slaptųjų bendradarbių asmens tapatybę;</w:t>
      </w:r>
    </w:p>
    <w:p w14:paraId="63940858" w14:textId="77777777" w:rsidR="00160CA9" w:rsidRPr="0087721F" w:rsidRDefault="00160CA9" w:rsidP="00160CA9">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17) detalūs duomenys apie kriminalinės žvalgybos slaptųjų dalyvių, įslaptintų žvalgybos pareigūnų, apdraustų valstybiniu socialiniu draudimu ir privalomuoju sveikatos draudimu, įskaitą, valstybinio socialinio draudimo ir privalomojo sveikatos draudimo įmokas, pajamų mokesčių įmokas, šių asmenų ir jų šeimos narių turto ir pajamų deklaracijų duomenys;</w:t>
      </w:r>
    </w:p>
    <w:p w14:paraId="41111027" w14:textId="77777777" w:rsidR="00160CA9" w:rsidRPr="0087721F" w:rsidRDefault="00160CA9" w:rsidP="00160CA9">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18) detalūs duomenys apie žvalgybos užduotis, žvalgybos institucijų veiklos organizavimą, eigą ir rezultatus, metodų, techninių ir kitų priemonių, medžiagų naudojimą, žvalgybos institucijų finansavimą, materialinį ir techninį aprūpinimą, taip pat žvalgybos informacija ir jos pagrindu parengta analitinė informacija;</w:t>
      </w:r>
    </w:p>
    <w:p w14:paraId="46A58F7E" w14:textId="77777777" w:rsidR="00160CA9" w:rsidRPr="0087721F" w:rsidRDefault="00160CA9" w:rsidP="00160CA9">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19) detalūs duomenys apie kriminalinės žvalgybos slaptųjų dalyvių, įslaptintų žvalgybos pareigūnų ir žvalgybos slaptųjų bendradarbių vykdomos kriminalinės žvalgybos ir žvalgybos, kontržvalgybos organizavimą, eigą ir rezultatus, priemonių ir metodų naudojimą, jų finansavimą, materialinį ir techninį aprūpinimą, kriminalinės žvalgybos slaptųjų dalyvių, įslaptintų žvalgybos pareigūnų ir žvalgybos slaptųjų bendradarbių kriminalinės žvalgybos ir žvalgybos, kontržvalgybos metu gauta informacija ir jos pagrindu parengta analitinė informacija;</w:t>
      </w:r>
    </w:p>
    <w:p w14:paraId="587EC11E" w14:textId="77777777" w:rsidR="00160CA9" w:rsidRPr="0087721F" w:rsidRDefault="00160CA9" w:rsidP="00160CA9">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20) informacija, kurią esami ar buvę kitų valstybių saugumo ir (ar) žvalgybos tarnybų darbuotojai ar slaptieji bendradarbiai savanoriškai suteikė kriminalinės žvalgybos subjektams, žvalgybos institucijoms;</w:t>
      </w:r>
    </w:p>
    <w:p w14:paraId="11C38EC4" w14:textId="77777777" w:rsidR="00160CA9" w:rsidRPr="0087721F" w:rsidRDefault="00160CA9" w:rsidP="00160CA9">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21) ikiteisminio tyrimo ar baudžiamosios bylos medžiagoje esantys įslaptinti liudytojo ar nukentėjusiojo asmens tapatybę padedantys nustatyti duomenys;</w:t>
      </w:r>
    </w:p>
    <w:p w14:paraId="1648BA24" w14:textId="77777777" w:rsidR="00160CA9" w:rsidRPr="0087721F" w:rsidRDefault="00160CA9" w:rsidP="00160CA9">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22) detalūs duomenys apie asmenų, kuriems taikoma apsauga nuo nusikalstamo poveikio, apsaugos organizavimą ir apsaugos finansavimą, informacija apie šių asmenų pajamų mokesčio įmokas, taip pat duomenys, galintys atskleisti tapatybę asmenų, kuriems taikant apsaugą nuo nusikalstamo poveikio buvo pakeisti asmens tapatybės ir biografijos duomenys ar asmens išvaizda;</w:t>
      </w:r>
    </w:p>
    <w:p w14:paraId="7F19AEBF" w14:textId="77777777" w:rsidR="00160CA9" w:rsidRPr="0087721F" w:rsidRDefault="00160CA9" w:rsidP="00160CA9">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23) kovos su terorizmu ir diversijomis operacijų planai;</w:t>
      </w:r>
    </w:p>
    <w:p w14:paraId="1751D405" w14:textId="77777777" w:rsidR="00160CA9" w:rsidRPr="0087721F" w:rsidRDefault="00160CA9" w:rsidP="00160CA9">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24) informacija, susijusi su įslaptintais žvalgybos pareigūnais ir žvalgybos slaptaisiais bendradarbiais, apie jiems taikomas specialiąsias garantijas;</w:t>
      </w:r>
    </w:p>
    <w:p w14:paraId="393F7665" w14:textId="77777777" w:rsidR="00160CA9" w:rsidRPr="0087721F" w:rsidRDefault="00160CA9" w:rsidP="00160CA9">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25) informacija, susijusi su kriminalinės žvalgybos subjektų ir žvalgybos institucijų veiklą užtikrinančiais ir jai palankias sąlygas sudarančiais juridiniais asmenimis;</w:t>
      </w:r>
    </w:p>
    <w:p w14:paraId="52ADCB78" w14:textId="77777777" w:rsidR="00160CA9" w:rsidRPr="0087721F" w:rsidRDefault="00160CA9" w:rsidP="00160CA9">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26) nacionalinį saugumą užtikrinančių institucijų parengta analitinė informacija, susijusi su užsienio rizikos veiksnių ir grėsmių įvertinimu;</w:t>
      </w:r>
    </w:p>
    <w:p w14:paraId="70639F12" w14:textId="77777777" w:rsidR="00160CA9" w:rsidRPr="0087721F" w:rsidRDefault="00160CA9" w:rsidP="00160CA9">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27) duomenys apie krašto apsaugos sistemos specialiosios paskirties karinių vienetų operacijų eigą ir jų personalinę sudėtį;</w:t>
      </w:r>
    </w:p>
    <w:p w14:paraId="38DA65A2" w14:textId="77777777" w:rsidR="00160CA9" w:rsidRPr="0087721F" w:rsidRDefault="00160CA9" w:rsidP="00160CA9">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lastRenderedPageBreak/>
        <w:t>28) detalūs duomenys apie naujas technologijas, mokslinius tyrimus, bandymus ir jų rezultatus, turinčius ypatingą reikšmę valstybės interesams;</w:t>
      </w:r>
    </w:p>
    <w:p w14:paraId="617209F6" w14:textId="77777777" w:rsidR="004457D8" w:rsidRPr="00151A11" w:rsidRDefault="00160CA9" w:rsidP="00160CA9">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 xml:space="preserve">29) valstybės paslaptį sudarančios informacijos apsaugai naudojami kodinių užraktų ir </w:t>
      </w:r>
      <w:r w:rsidRPr="00151A11">
        <w:rPr>
          <w:rFonts w:ascii="Times New Roman" w:hAnsi="Times New Roman"/>
          <w:sz w:val="24"/>
          <w:szCs w:val="24"/>
          <w:lang w:eastAsia="lt-LT"/>
        </w:rPr>
        <w:t>elektroninių įeigos kontrolės sistemų kodai</w:t>
      </w:r>
      <w:r w:rsidR="004457D8" w:rsidRPr="00151A11">
        <w:rPr>
          <w:rFonts w:ascii="Times New Roman" w:hAnsi="Times New Roman"/>
          <w:sz w:val="24"/>
          <w:szCs w:val="24"/>
          <w:lang w:eastAsia="lt-LT"/>
        </w:rPr>
        <w:t>;</w:t>
      </w:r>
    </w:p>
    <w:p w14:paraId="2D79C780" w14:textId="10D33BB3" w:rsidR="00160CA9" w:rsidRPr="00151A11" w:rsidRDefault="004457D8" w:rsidP="00160CA9">
      <w:pPr>
        <w:tabs>
          <w:tab w:val="left" w:pos="1134"/>
        </w:tabs>
        <w:jc w:val="both"/>
        <w:rPr>
          <w:rFonts w:ascii="Times New Roman" w:hAnsi="Times New Roman"/>
          <w:sz w:val="24"/>
          <w:szCs w:val="24"/>
          <w:lang w:eastAsia="lt-LT"/>
        </w:rPr>
      </w:pPr>
      <w:r w:rsidRPr="00151A11">
        <w:rPr>
          <w:rFonts w:ascii="Times New Roman" w:hAnsi="Times New Roman"/>
          <w:sz w:val="24"/>
          <w:szCs w:val="24"/>
          <w:lang w:eastAsia="lt-LT"/>
        </w:rPr>
        <w:t>30) informacija, galinti atskleisti reikšmingai slaptai su teisėsaugos institucijomis bendradarbiavusio organizuotos nusikalstamos grupės nario ar asmens, turinčio ryšių su organizuotomis nusikalstamomis grupėmis ar jų nariais, tapatybę</w:t>
      </w:r>
      <w:r w:rsidR="00160CA9" w:rsidRPr="00151A11">
        <w:rPr>
          <w:rFonts w:ascii="Times New Roman" w:hAnsi="Times New Roman"/>
          <w:sz w:val="24"/>
          <w:szCs w:val="24"/>
          <w:lang w:eastAsia="lt-LT"/>
        </w:rPr>
        <w:t>.</w:t>
      </w:r>
    </w:p>
    <w:p w14:paraId="33E75690" w14:textId="77777777" w:rsidR="00160CA9" w:rsidRPr="0087721F" w:rsidRDefault="00160CA9" w:rsidP="00160CA9">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2. Tarnybos paslaptį gali sudaryti:</w:t>
      </w:r>
    </w:p>
    <w:p w14:paraId="4CF09CB7" w14:textId="77777777" w:rsidR="006776B1" w:rsidRPr="0087721F" w:rsidRDefault="006776B1" w:rsidP="00983441">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 xml:space="preserve">1) detalūs duomenys, atskleidžiantys valstybės ir savivaldybių institucijų galimybes ir užduočių įgyvendinimą </w:t>
      </w:r>
      <w:r w:rsidR="001D0855" w:rsidRPr="0087721F">
        <w:rPr>
          <w:rFonts w:ascii="Times New Roman" w:hAnsi="Times New Roman"/>
          <w:b/>
          <w:sz w:val="24"/>
          <w:szCs w:val="24"/>
          <w:lang w:eastAsia="lt-LT"/>
        </w:rPr>
        <w:t>teikiant priimančiosios šalies paramą, mobilizacijos,</w:t>
      </w:r>
      <w:r w:rsidR="001D0855" w:rsidRPr="0087721F">
        <w:rPr>
          <w:rFonts w:ascii="Times New Roman" w:hAnsi="Times New Roman"/>
          <w:sz w:val="24"/>
          <w:szCs w:val="24"/>
          <w:lang w:eastAsia="lt-LT"/>
        </w:rPr>
        <w:t xml:space="preserve"> </w:t>
      </w:r>
      <w:r w:rsidRPr="0087721F">
        <w:rPr>
          <w:rFonts w:ascii="Times New Roman" w:hAnsi="Times New Roman"/>
          <w:sz w:val="24"/>
          <w:szCs w:val="24"/>
          <w:lang w:eastAsia="lt-LT"/>
        </w:rPr>
        <w:t>nepaprastosios ar karo padėties sąlygomis;</w:t>
      </w:r>
    </w:p>
    <w:p w14:paraId="45B9007B" w14:textId="77777777" w:rsidR="00160CA9" w:rsidRPr="0087721F" w:rsidRDefault="00160CA9" w:rsidP="00160CA9">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2) detalūs duomenys apie įslaptintos informacijos apsaugos organizavimą, tokios informacijos administravimą;</w:t>
      </w:r>
    </w:p>
    <w:p w14:paraId="65544D04" w14:textId="77777777" w:rsidR="00160CA9" w:rsidRPr="0087721F" w:rsidRDefault="00160CA9" w:rsidP="00160CA9">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3) detalūs duomenys apie asmenų, pretenduojančių gauti leidimą dirbti ar susipažinti su įslaptinta informacija, tikrinimo tvarką ir eigą, taip pat tikrinimo metu apie juos surinkti detalūs duomenys, jeigu tokie duomenys nepriskiriami valstybės paslapčiai;</w:t>
      </w:r>
    </w:p>
    <w:p w14:paraId="6E1B8697" w14:textId="77777777" w:rsidR="00160CA9" w:rsidRPr="0087721F" w:rsidRDefault="00160CA9" w:rsidP="00160CA9">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4) ikiteisminio tyrimo įstaigų detalūs planai dėl asmenų, įtariamų ar kaltinamų padarius nusikalstamas veikas, paieškos ir sulaikymo bei kompleksinių priemonių ir operacijų organizavimo;</w:t>
      </w:r>
    </w:p>
    <w:p w14:paraId="31073D87" w14:textId="77777777" w:rsidR="00160CA9" w:rsidRPr="0087721F" w:rsidRDefault="00160CA9" w:rsidP="00160CA9">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5) detalūs duomenys apie valstybės institucijų ar jų padalinių saugomų asmenų ir svarbių valstybės bei karinių objektų apsaugos organizavimą, naudojamas apsaugos sistemas, tokių objektų projektavimo, statybos ir remonto darbų dokumentai;</w:t>
      </w:r>
    </w:p>
    <w:p w14:paraId="7DD02274" w14:textId="77777777" w:rsidR="00160CA9" w:rsidRPr="0087721F" w:rsidRDefault="00160CA9" w:rsidP="00160CA9">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6) informacija apie kriminalinės žvalgybos subjektų ir žvalgybos institucijų sąveiką su savivaldybių institucijomis, įstaigomis, įmonėmis ir organizacijomis kriminalinės žvalgybos ir žvalgybos tikslais;</w:t>
      </w:r>
    </w:p>
    <w:p w14:paraId="34C6C81C" w14:textId="77777777" w:rsidR="00160CA9" w:rsidRPr="0087721F" w:rsidRDefault="00160CA9" w:rsidP="00EB2521">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 xml:space="preserve">7) </w:t>
      </w:r>
      <w:r w:rsidR="00EB2521" w:rsidRPr="0087721F">
        <w:rPr>
          <w:rFonts w:ascii="Times New Roman" w:hAnsi="Times New Roman"/>
          <w:sz w:val="24"/>
          <w:szCs w:val="24"/>
          <w:lang w:eastAsia="lt-LT"/>
        </w:rPr>
        <w:t>detalūs duomenys apie Lietuvos kariuomenės materialinį ir techninį aprūpinimą, kiekybinę ir personalinę sudėtį, taip pat Lietuvos kariuomenės specialiosios paskirties padalinių struktūrą ir veiklos metodus;</w:t>
      </w:r>
    </w:p>
    <w:p w14:paraId="48F79956" w14:textId="77777777" w:rsidR="00160CA9" w:rsidRPr="0087721F" w:rsidRDefault="00160CA9" w:rsidP="00160CA9">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8) detalūs duomenys apie valstybės materialinių išteklių rezervą;</w:t>
      </w:r>
    </w:p>
    <w:p w14:paraId="5DC256CD" w14:textId="77777777" w:rsidR="00160CA9" w:rsidRPr="0087721F" w:rsidRDefault="00160CA9" w:rsidP="00160CA9">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9) duomenys apie Lietuvos kariuomenės specialiosios paskirties padalinių, kriminalinės žvalgybos subjektų ir žvalgybos institucijų tvarkomą jų pareigūnų, apdraustų valstybiniu socialiniu draudimu, įskaitą ir duomenys apie išvardytų subjektų lėšas jų pareigūnų valstybinio socialinio draudimo įmokoms ir pajamų mokesčių įmokoms;</w:t>
      </w:r>
    </w:p>
    <w:p w14:paraId="0388D928" w14:textId="77777777" w:rsidR="00160CA9" w:rsidRPr="0087721F" w:rsidRDefault="00160CA9" w:rsidP="00160CA9">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10) detalūs duomenys apie specialiųjų krovinių gabenimo organizavimą ir taktiką;</w:t>
      </w:r>
    </w:p>
    <w:p w14:paraId="33FF8F7A" w14:textId="77777777" w:rsidR="00160CA9" w:rsidRPr="0087721F" w:rsidRDefault="00160CA9" w:rsidP="00160CA9">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11) detalūs duomenys apie Lietuvos kariuomenės, kitų krašto apsaugos sistemos institucijų, vidaus reikalų sistemos institucijų, kriminalinės žvalgybos subjektų, žvalgybos institucijų valdymo ryšio priemonėmis sistemas;</w:t>
      </w:r>
    </w:p>
    <w:p w14:paraId="6E2FFAC8" w14:textId="77777777" w:rsidR="00160CA9" w:rsidRPr="0087721F" w:rsidRDefault="00160CA9" w:rsidP="00160CA9">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12) su finansų rinkos priežiūra susijusi informacija;</w:t>
      </w:r>
    </w:p>
    <w:p w14:paraId="41B4C517" w14:textId="77777777" w:rsidR="00160CA9" w:rsidRPr="0087721F" w:rsidRDefault="00160CA9" w:rsidP="00160CA9">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13) duomenys apie Vyriausybės vertybinių popierių aukcionų dalyvius ir jų siūlymus, Lietuvos banko suteiktas likvidumo paskolas;</w:t>
      </w:r>
    </w:p>
    <w:p w14:paraId="4EF9D5B3" w14:textId="77777777" w:rsidR="00160CA9" w:rsidRPr="0087721F" w:rsidRDefault="00160CA9" w:rsidP="00160CA9">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14) detalūs duomenys apie valstybės sienos apsaugos organizavimą ir vykdymą bei su tuo susiję planai;</w:t>
      </w:r>
    </w:p>
    <w:p w14:paraId="618825C4" w14:textId="77777777" w:rsidR="00160CA9" w:rsidRPr="0087721F" w:rsidRDefault="00160CA9" w:rsidP="00160CA9">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 xml:space="preserve">15) </w:t>
      </w:r>
      <w:r w:rsidR="00EB2521" w:rsidRPr="0087721F">
        <w:rPr>
          <w:rFonts w:ascii="Times New Roman" w:hAnsi="Times New Roman"/>
          <w:sz w:val="24"/>
          <w:szCs w:val="24"/>
          <w:lang w:eastAsia="lt-LT"/>
        </w:rPr>
        <w:t>detalūs duomenys apie Lietuvos kariuomenės, kitų krašto apsaugos sistemos institucijų ir ginkluotųjų pajėgų, vidaus reikalų sistemos institucijų, kriminalinės žvalgybos subjektų, žvalgybos institucijų, prokuratūros, Lietuvos banko aprūpinimą ginklais, šaudmenimis, sprogmenimis, kovine technika, specialiosiomis priemonėmis, kriminalinės žvalgybos subjektų, žvalgybos institucijų aprūpinimą techninėmis priemonėmis, taip pat asmens saugos ir aktyviosios ginties, radiacinės ir cheminės saugos, specialiųjų degazavimo priemonių ir inžinerinės technikos saugojimo ir apskaitos normas, paskirstymą ir apsaugos organizavimą</w:t>
      </w:r>
      <w:r w:rsidRPr="0087721F">
        <w:rPr>
          <w:rFonts w:ascii="Times New Roman" w:hAnsi="Times New Roman"/>
          <w:sz w:val="24"/>
          <w:szCs w:val="24"/>
          <w:lang w:eastAsia="lt-LT"/>
        </w:rPr>
        <w:t>;</w:t>
      </w:r>
    </w:p>
    <w:p w14:paraId="3F1DC611" w14:textId="77777777" w:rsidR="00160CA9" w:rsidRPr="0087721F" w:rsidRDefault="00160CA9" w:rsidP="00160CA9">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16) detalūs duomenys apie ginklų, šaudmenų, sprogmenų, kovinės technikos, specialiųjų priemonių, kriminalinės žvalgybos subjektų, žvalgybos institucijų veiklai skirtų techninių priemonių gamybos programas ir planus;</w:t>
      </w:r>
    </w:p>
    <w:p w14:paraId="7444494C" w14:textId="77777777" w:rsidR="00160CA9" w:rsidRPr="0087721F" w:rsidRDefault="00160CA9" w:rsidP="00160CA9">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lastRenderedPageBreak/>
        <w:t>17) detalūs duomenys apie kriminalinės žvalgybos subjektų ir žvalgybos institucijų lėšas ir išlaidas kriminalinei žvalgybai ir žvalgybai, kontržvalgybai vykdyti, šiai veiklai skirtoms specialiosioms ir techninėms priemonėms įsigyti;</w:t>
      </w:r>
    </w:p>
    <w:p w14:paraId="7ABCE19E" w14:textId="77777777" w:rsidR="00160CA9" w:rsidRPr="0087721F" w:rsidRDefault="00160CA9" w:rsidP="00160CA9">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18) detalūs duomenys apie kriminalinės žvalgybos subjektų ir žvalgybos institucijų struktūrą, materialinį ir techninį aprūpinimą, kiekybinę ir personalinę sudėtį, kriminalinės žvalgybos ir žvalgybos, kontržvalgybos organizavimą ir eigą, priemonių ir metodų naudojimą, užduotis, operacijas, jų finansavimą, rezultatus;</w:t>
      </w:r>
    </w:p>
    <w:p w14:paraId="3B2851BA" w14:textId="77777777" w:rsidR="00160CA9" w:rsidRPr="0087721F" w:rsidRDefault="00160CA9" w:rsidP="00160CA9">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19) kriminalinės žvalgybos ir žvalgybos, kontržvalgybos metu gauta informacija, jeigu tokia informacija nepriskiriama valstybės paslaptims, taip pat kriminalinės žvalgybos subjektų ir žvalgybos institucijų parengta analitinė-informacinė medžiaga</w:t>
      </w:r>
      <w:r w:rsidRPr="0087721F">
        <w:rPr>
          <w:rFonts w:ascii="Times New Roman" w:hAnsi="Times New Roman"/>
          <w:strike/>
          <w:sz w:val="24"/>
          <w:szCs w:val="24"/>
          <w:lang w:eastAsia="lt-LT"/>
        </w:rPr>
        <w:t>, kurioje naudojama kriminalinės žvalgybos ir žvalgybos, kontržvalgybos metu gauta informacija</w:t>
      </w:r>
      <w:r w:rsidRPr="0087721F">
        <w:rPr>
          <w:rFonts w:ascii="Times New Roman" w:hAnsi="Times New Roman"/>
          <w:sz w:val="24"/>
          <w:szCs w:val="24"/>
          <w:lang w:eastAsia="lt-LT"/>
        </w:rPr>
        <w:t>;</w:t>
      </w:r>
    </w:p>
    <w:p w14:paraId="14D412A2" w14:textId="3644BF02" w:rsidR="00EB2521" w:rsidRPr="0087721F" w:rsidRDefault="00EB2521" w:rsidP="00EB2521">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 xml:space="preserve">20) </w:t>
      </w:r>
      <w:r w:rsidRPr="0087721F">
        <w:rPr>
          <w:rFonts w:ascii="Times New Roman" w:hAnsi="Times New Roman"/>
          <w:strike/>
          <w:sz w:val="24"/>
          <w:szCs w:val="24"/>
          <w:lang w:eastAsia="lt-LT"/>
        </w:rPr>
        <w:t>strateginių objektų charakteristikos</w:t>
      </w:r>
      <w:r w:rsidR="00F601E8" w:rsidRPr="0087721F">
        <w:rPr>
          <w:rFonts w:ascii="Times New Roman" w:hAnsi="Times New Roman"/>
          <w:b/>
          <w:sz w:val="24"/>
          <w:szCs w:val="24"/>
          <w:lang w:eastAsia="lt-LT"/>
        </w:rPr>
        <w:t xml:space="preserve"> informacija apie aviacijos saugumo priemones</w:t>
      </w:r>
      <w:r w:rsidR="00507C0D" w:rsidRPr="0087721F">
        <w:rPr>
          <w:rFonts w:ascii="Times New Roman" w:hAnsi="Times New Roman"/>
          <w:sz w:val="24"/>
          <w:szCs w:val="24"/>
          <w:lang w:eastAsia="lt-LT"/>
        </w:rPr>
        <w:t>;</w:t>
      </w:r>
    </w:p>
    <w:p w14:paraId="26DB7DF6" w14:textId="77777777" w:rsidR="00160CA9" w:rsidRPr="0087721F" w:rsidRDefault="00160CA9" w:rsidP="00160CA9">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21) tyrimo poligrafu išvada ir tyrimo metu padaryti garso ir (ar) vaizdo įrašai (išskyrus galutinę tyrimo išvadą);</w:t>
      </w:r>
    </w:p>
    <w:p w14:paraId="4D7C072E" w14:textId="77777777" w:rsidR="00160CA9" w:rsidRPr="0087721F" w:rsidRDefault="00160CA9" w:rsidP="00160CA9">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22) informacija apie Lietuvos Respublikos nacionaliniam saugumui užtikrinti svarbių objektų apsaugos įstatyme nurodytų nacionaliniam saugumui užtikrinti svarbių įmonių akcijų privatizavimo sandorių sudarymą, jeigu tokios informacijos atskleidimas padarytų žalą valstybės ekonominiams ir politiniams interesams;</w:t>
      </w:r>
    </w:p>
    <w:p w14:paraId="2A2C4E1F" w14:textId="77777777" w:rsidR="00160CA9" w:rsidRPr="0087721F" w:rsidRDefault="00160CA9" w:rsidP="00160CA9">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23) valstybės institucijų parengta informacija apie kandidato į Lietuvos Respublikos diplomatinius atstovus asmenines ir dalykines savybes, turinčias įtakos sprendimui dėl jo paskyrimo priimti;</w:t>
      </w:r>
    </w:p>
    <w:p w14:paraId="00BDD003" w14:textId="77777777" w:rsidR="00160CA9" w:rsidRPr="0087721F" w:rsidRDefault="00160CA9" w:rsidP="00160CA9">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24) brandos egzaminų užduoties ar jos dalies turinys;</w:t>
      </w:r>
    </w:p>
    <w:p w14:paraId="0CE1A0EA" w14:textId="77777777" w:rsidR="00160CA9" w:rsidRPr="0087721F" w:rsidRDefault="00160CA9" w:rsidP="00160CA9">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25) informacija apie žvalgybos institucijų bendradarbiavimą su Lietuvos Respublikos juridiniais ir fiziniais asmenimis, taip pat su užsienio valstybių, Europos Sąjungos žvalgybos, saugumo institucijomis ir tarptautinėmis organizacijomis, jeigu tokia informacija nepriskiriama valstybės paslaptims;</w:t>
      </w:r>
    </w:p>
    <w:p w14:paraId="46E6EFB9" w14:textId="77777777" w:rsidR="00160CA9" w:rsidRPr="0087721F" w:rsidRDefault="00160CA9" w:rsidP="00160CA9">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26) informacija, susijusi su prašymo suteikti prieglobstį pateikimu ir nagrinėjimu;</w:t>
      </w:r>
    </w:p>
    <w:p w14:paraId="248772D3" w14:textId="77777777" w:rsidR="00160CA9" w:rsidRPr="0087721F" w:rsidRDefault="00160CA9" w:rsidP="00160CA9">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27) tarnybos paslaptį sudarančios informacijos apsaugai naudojami kodinių užraktų ir elektroninių įeigos kontrolės sistemų kodai;</w:t>
      </w:r>
    </w:p>
    <w:p w14:paraId="7B4CC5F1" w14:textId="77777777" w:rsidR="00160CA9" w:rsidRPr="0087721F" w:rsidRDefault="00160CA9" w:rsidP="00160CA9">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28) detalūs duomenys apie ypatingos svarbos informacinę infrastruktūrą ir jos valdytojus.</w:t>
      </w:r>
    </w:p>
    <w:p w14:paraId="4B529EB8" w14:textId="77777777" w:rsidR="00EB2521" w:rsidRPr="0087721F" w:rsidRDefault="00EB2521" w:rsidP="00EB2521">
      <w:pPr>
        <w:tabs>
          <w:tab w:val="left" w:pos="1134"/>
        </w:tabs>
        <w:jc w:val="both"/>
        <w:rPr>
          <w:rFonts w:ascii="Times New Roman" w:hAnsi="Times New Roman"/>
          <w:b/>
          <w:bCs/>
          <w:sz w:val="24"/>
          <w:szCs w:val="24"/>
        </w:rPr>
      </w:pPr>
      <w:r w:rsidRPr="0087721F">
        <w:rPr>
          <w:rFonts w:ascii="Times New Roman" w:hAnsi="Times New Roman"/>
          <w:b/>
          <w:bCs/>
          <w:sz w:val="24"/>
          <w:szCs w:val="24"/>
        </w:rPr>
        <w:t xml:space="preserve">29) </w:t>
      </w:r>
      <w:r w:rsidR="00C174E9" w:rsidRPr="0087721F">
        <w:rPr>
          <w:rFonts w:ascii="Times New Roman" w:hAnsi="Times New Roman"/>
          <w:b/>
          <w:sz w:val="24"/>
          <w:szCs w:val="24"/>
          <w:lang w:eastAsia="lt-LT"/>
        </w:rPr>
        <w:t>ĮIRIS įrangos ir patalpų, kuriose ĮIRIS apdorojama ir perduodama įslaptinta informacija, apsaugos nuo elektromagnetinės spinduliuotės matavimo duomenys, rezultatai ir tokių patalpų sertifikatų duomenys.</w:t>
      </w:r>
    </w:p>
    <w:p w14:paraId="3B9FCF89" w14:textId="77777777" w:rsidR="00160CA9" w:rsidRPr="0087721F" w:rsidRDefault="00160CA9" w:rsidP="00160CA9">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3. Įslaptinta informacija, išvardyta šio straipsnio 1 dalyje, įslaptintą informaciją rengiančio paslapčių subjekto vadovo ar jo įgalioto asmens sprendimu gali būti įslaptinama kaip tarnybos paslaptis, jeigu pagal savo turinį ir galimos žalos, kurią patirtų valstybė ją neteisėtai atskleidus ar praradus, dydį tokia informacija nereikalauja aukštesnio apsaugos lygio.</w:t>
      </w:r>
    </w:p>
    <w:p w14:paraId="7CE99AAD" w14:textId="77777777" w:rsidR="006776B1" w:rsidRPr="0087721F" w:rsidRDefault="006776B1" w:rsidP="00983441">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 xml:space="preserve">4. </w:t>
      </w:r>
      <w:r w:rsidR="00880C44" w:rsidRPr="0087721F">
        <w:rPr>
          <w:rFonts w:ascii="Times New Roman" w:hAnsi="Times New Roman"/>
          <w:b/>
          <w:sz w:val="24"/>
          <w:szCs w:val="24"/>
          <w:lang w:eastAsia="lt-LT"/>
        </w:rPr>
        <w:t xml:space="preserve">Įslaptintą informaciją rengiantys </w:t>
      </w:r>
      <w:r w:rsidR="00434242" w:rsidRPr="0087721F">
        <w:rPr>
          <w:rFonts w:ascii="Times New Roman" w:hAnsi="Times New Roman"/>
          <w:sz w:val="24"/>
          <w:szCs w:val="24"/>
          <w:lang w:eastAsia="lt-LT"/>
        </w:rPr>
        <w:t xml:space="preserve">paslapčių </w:t>
      </w:r>
      <w:r w:rsidRPr="0087721F">
        <w:rPr>
          <w:rFonts w:ascii="Times New Roman" w:hAnsi="Times New Roman"/>
          <w:sz w:val="24"/>
          <w:szCs w:val="24"/>
          <w:lang w:eastAsia="lt-LT"/>
        </w:rPr>
        <w:t>subjektai, vadovaudamiesi įslaptinamos informacijos kategorijų sąrašu, sudaro detalius įslaptinamos informacijos, susijusios su jų veikla, sąrašus. Detaliuose įslaptinamos informacijos sąrašuose turi būti numatytos įslaptinamos informacijos slaptumo žymos, tokios informacijos įslaptinimo terminai arba išslaptinimo sąlygos. Detalius įslaptinamos informacijos sąrašus, pritarus Paslapčių apsaugos koordinavimo komisijos pirmininkui, tvirtina ir keičia paslapčių subjektų vadovai.</w:t>
      </w:r>
      <w:r w:rsidR="00880C44" w:rsidRPr="0087721F">
        <w:rPr>
          <w:rFonts w:ascii="Times New Roman" w:hAnsi="Times New Roman"/>
          <w:sz w:val="24"/>
          <w:szCs w:val="24"/>
          <w:lang w:eastAsia="lt-LT"/>
        </w:rPr>
        <w:t>“</w:t>
      </w:r>
    </w:p>
    <w:p w14:paraId="28DFCBDF" w14:textId="77777777" w:rsidR="001D0855" w:rsidRPr="0087721F" w:rsidRDefault="001D0855" w:rsidP="00983441">
      <w:pPr>
        <w:tabs>
          <w:tab w:val="left" w:pos="1134"/>
        </w:tabs>
        <w:jc w:val="both"/>
        <w:rPr>
          <w:rFonts w:ascii="Times New Roman" w:hAnsi="Times New Roman"/>
          <w:sz w:val="24"/>
          <w:szCs w:val="24"/>
          <w:lang w:eastAsia="lt-LT"/>
        </w:rPr>
      </w:pPr>
    </w:p>
    <w:p w14:paraId="2C9CE894" w14:textId="77777777" w:rsidR="00A363BD" w:rsidRPr="0087721F" w:rsidRDefault="006F0A0C" w:rsidP="00A363BD">
      <w:pPr>
        <w:tabs>
          <w:tab w:val="left" w:pos="1134"/>
        </w:tabs>
        <w:jc w:val="both"/>
        <w:rPr>
          <w:rFonts w:ascii="Times New Roman" w:hAnsi="Times New Roman"/>
          <w:sz w:val="24"/>
          <w:szCs w:val="24"/>
          <w:lang w:eastAsia="lt-LT"/>
        </w:rPr>
      </w:pPr>
      <w:r w:rsidRPr="0087721F">
        <w:rPr>
          <w:rFonts w:ascii="Times New Roman" w:hAnsi="Times New Roman"/>
          <w:b/>
          <w:sz w:val="24"/>
          <w:szCs w:val="24"/>
          <w:lang w:eastAsia="lt-LT"/>
        </w:rPr>
        <w:t xml:space="preserve">3 </w:t>
      </w:r>
      <w:r w:rsidR="00A363BD" w:rsidRPr="0087721F">
        <w:rPr>
          <w:rFonts w:ascii="Times New Roman" w:hAnsi="Times New Roman"/>
          <w:b/>
          <w:sz w:val="24"/>
          <w:szCs w:val="24"/>
          <w:lang w:eastAsia="lt-LT"/>
        </w:rPr>
        <w:t>straipsnis. 8 straipsnio pakeitimas</w:t>
      </w:r>
    </w:p>
    <w:p w14:paraId="1A9342F2" w14:textId="77777777" w:rsidR="00A363BD" w:rsidRPr="0087721F" w:rsidRDefault="00A363BD" w:rsidP="00A363BD">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1. Pripažinti netekusia galios 8 straipsnio 4 dalį:</w:t>
      </w:r>
    </w:p>
    <w:p w14:paraId="1E7BF4D7" w14:textId="77777777" w:rsidR="006776B1" w:rsidRPr="0087721F" w:rsidRDefault="006776B1" w:rsidP="00983441">
      <w:pPr>
        <w:tabs>
          <w:tab w:val="left" w:pos="1134"/>
        </w:tabs>
        <w:jc w:val="both"/>
        <w:rPr>
          <w:rFonts w:ascii="Times New Roman" w:hAnsi="Times New Roman"/>
          <w:strike/>
          <w:sz w:val="24"/>
          <w:szCs w:val="24"/>
          <w:lang w:eastAsia="lt-LT"/>
        </w:rPr>
      </w:pPr>
      <w:r w:rsidRPr="0087721F">
        <w:rPr>
          <w:rFonts w:ascii="Times New Roman" w:hAnsi="Times New Roman"/>
          <w:strike/>
          <w:sz w:val="24"/>
          <w:szCs w:val="24"/>
          <w:lang w:eastAsia="lt-LT"/>
        </w:rPr>
        <w:t>4. Tais atvejais, kai valstybės paslaptį sudarančios informacijos įslaptinimo terminas turi būti ilgesnis, negu nurodyta šio straipsnio 1 dalyje, šį klausimą paslapčių subjekto teikimu sprendžia ir įslaptinimo terminą pratęsia Paslapčių apsaugos koordinavimo komisija.</w:t>
      </w:r>
    </w:p>
    <w:p w14:paraId="146C950E" w14:textId="77777777" w:rsidR="00A363BD" w:rsidRPr="0087721F" w:rsidRDefault="00A363BD" w:rsidP="00A363BD">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2. Pakeisti 8 straipsnio 5 dalį ir ją išdėstyti taip:</w:t>
      </w:r>
    </w:p>
    <w:p w14:paraId="249EEF5D" w14:textId="77777777" w:rsidR="006776B1" w:rsidRPr="0087721F" w:rsidRDefault="00A363BD" w:rsidP="00983441">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w:t>
      </w:r>
      <w:r w:rsidR="006776B1" w:rsidRPr="0087721F">
        <w:rPr>
          <w:rFonts w:ascii="Times New Roman" w:hAnsi="Times New Roman"/>
          <w:sz w:val="24"/>
          <w:szCs w:val="24"/>
          <w:lang w:eastAsia="lt-LT"/>
        </w:rPr>
        <w:t xml:space="preserve">5. Tais atvejais, kai </w:t>
      </w:r>
      <w:r w:rsidR="006776B1" w:rsidRPr="0087721F">
        <w:rPr>
          <w:rFonts w:ascii="Times New Roman" w:hAnsi="Times New Roman"/>
          <w:strike/>
          <w:sz w:val="24"/>
          <w:szCs w:val="24"/>
          <w:lang w:eastAsia="lt-LT"/>
        </w:rPr>
        <w:t>tarnybos paslaptį sudarančios</w:t>
      </w:r>
      <w:r w:rsidR="006776B1" w:rsidRPr="0087721F">
        <w:rPr>
          <w:rFonts w:ascii="Times New Roman" w:hAnsi="Times New Roman"/>
          <w:sz w:val="24"/>
          <w:szCs w:val="24"/>
          <w:lang w:eastAsia="lt-LT"/>
        </w:rPr>
        <w:t xml:space="preserve"> informacijos įslaptinimo terminas turi būti ilgesnis, negu nurodyta šio straipsnio 1 dalyje, šį klausimą sprendžia ir įslaptinimo terminą pratęsia </w:t>
      </w:r>
      <w:r w:rsidR="006776B1" w:rsidRPr="0087721F">
        <w:rPr>
          <w:rFonts w:ascii="Times New Roman" w:hAnsi="Times New Roman"/>
          <w:sz w:val="24"/>
          <w:szCs w:val="24"/>
          <w:lang w:eastAsia="lt-LT"/>
        </w:rPr>
        <w:lastRenderedPageBreak/>
        <w:t xml:space="preserve">įslaptintą informaciją parengusio paslapčių subjekto vadovas ar jo įgaliotas asmuo. Informacijos, žymimos slaptumo žymomis „Visiškai slaptai“ ir „Slaptai“, įslaptinimo terminas gali būti pratęsiamas iki 10 metų, o informacijos, žymimos slaptumo žymomis „Konfidencialiai“ ir „Riboto naudojimo“, – iki 5 metų. </w:t>
      </w:r>
      <w:r w:rsidRPr="0087721F">
        <w:rPr>
          <w:rFonts w:ascii="Times New Roman" w:hAnsi="Times New Roman"/>
          <w:sz w:val="24"/>
          <w:szCs w:val="24"/>
          <w:lang w:eastAsia="lt-LT"/>
        </w:rPr>
        <w:t>Pratęsimų skaičius neribojamas.“</w:t>
      </w:r>
    </w:p>
    <w:p w14:paraId="00517BE2" w14:textId="77777777" w:rsidR="006776B1" w:rsidRPr="0087721F" w:rsidRDefault="006776B1" w:rsidP="00983441">
      <w:pPr>
        <w:tabs>
          <w:tab w:val="left" w:pos="1134"/>
        </w:tabs>
        <w:jc w:val="both"/>
        <w:rPr>
          <w:rFonts w:ascii="Times New Roman" w:hAnsi="Times New Roman"/>
          <w:sz w:val="24"/>
          <w:szCs w:val="24"/>
          <w:lang w:eastAsia="lt-LT"/>
        </w:rPr>
      </w:pPr>
    </w:p>
    <w:p w14:paraId="510A5050" w14:textId="57469D8D" w:rsidR="00236527" w:rsidRPr="0087721F" w:rsidRDefault="00A249CA" w:rsidP="00A249CA">
      <w:pPr>
        <w:tabs>
          <w:tab w:val="left" w:pos="1134"/>
        </w:tabs>
        <w:jc w:val="both"/>
        <w:rPr>
          <w:rFonts w:ascii="Times New Roman" w:hAnsi="Times New Roman"/>
          <w:b/>
          <w:sz w:val="24"/>
          <w:szCs w:val="24"/>
          <w:lang w:eastAsia="lt-LT"/>
        </w:rPr>
      </w:pPr>
      <w:r>
        <w:rPr>
          <w:rFonts w:ascii="Times New Roman" w:hAnsi="Times New Roman"/>
          <w:b/>
          <w:sz w:val="24"/>
          <w:szCs w:val="24"/>
          <w:lang w:eastAsia="lt-LT"/>
        </w:rPr>
        <w:t xml:space="preserve">4. </w:t>
      </w:r>
      <w:r w:rsidR="00236527" w:rsidRPr="0087721F">
        <w:rPr>
          <w:rFonts w:ascii="Times New Roman" w:hAnsi="Times New Roman"/>
          <w:b/>
          <w:sz w:val="24"/>
          <w:szCs w:val="24"/>
          <w:lang w:eastAsia="lt-LT"/>
        </w:rPr>
        <w:t xml:space="preserve">straipsnis. </w:t>
      </w:r>
      <w:r w:rsidR="00236527" w:rsidRPr="0087721F">
        <w:rPr>
          <w:rFonts w:ascii="Times New Roman" w:hAnsi="Times New Roman"/>
          <w:b/>
          <w:bCs/>
          <w:sz w:val="24"/>
          <w:szCs w:val="24"/>
          <w:lang w:eastAsia="lt-LT"/>
        </w:rPr>
        <w:t xml:space="preserve">12 straipsnio </w:t>
      </w:r>
      <w:r w:rsidR="00236527" w:rsidRPr="0087721F">
        <w:rPr>
          <w:rFonts w:ascii="Times New Roman" w:hAnsi="Times New Roman"/>
          <w:b/>
          <w:sz w:val="24"/>
          <w:szCs w:val="24"/>
          <w:lang w:eastAsia="lt-LT"/>
        </w:rPr>
        <w:t>pakeitimas</w:t>
      </w:r>
      <w:r w:rsidR="00236527" w:rsidRPr="0087721F">
        <w:rPr>
          <w:rFonts w:ascii="Times New Roman" w:hAnsi="Times New Roman"/>
          <w:b/>
          <w:bCs/>
          <w:sz w:val="24"/>
          <w:szCs w:val="24"/>
          <w:lang w:eastAsia="lt-LT"/>
        </w:rPr>
        <w:t xml:space="preserve"> </w:t>
      </w:r>
    </w:p>
    <w:p w14:paraId="14CC288E" w14:textId="77777777" w:rsidR="00FA6A12" w:rsidRPr="0087721F" w:rsidRDefault="00FA6A12" w:rsidP="00FA6A12">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1.</w:t>
      </w:r>
      <w:r w:rsidRPr="0087721F">
        <w:t xml:space="preserve"> </w:t>
      </w:r>
      <w:r w:rsidRPr="0087721F">
        <w:rPr>
          <w:rFonts w:ascii="Times New Roman" w:hAnsi="Times New Roman"/>
          <w:sz w:val="24"/>
          <w:szCs w:val="24"/>
          <w:lang w:eastAsia="lt-LT"/>
        </w:rPr>
        <w:t>Pakeisti 12 straipsnio 3 dalies 15 punktą ir jį išdėstyti taip:</w:t>
      </w:r>
    </w:p>
    <w:p w14:paraId="26959595" w14:textId="212E6074" w:rsidR="00FA6A12" w:rsidRPr="0087721F" w:rsidRDefault="00FA6A12" w:rsidP="00FA6A12">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 xml:space="preserve">„15) paslapčių subjektų teikimu priima sprendimus dėl galimybės baigti įslaptinto sandorio, susijusio su įslaptinta informacija, žymima slaptumo žymomis „Visiškai slaptai“, „Slaptai“ ir „Konfidencialiai“, vykdymą, kai yra panaikintas tiekėjo patikimumo pažymėjimas </w:t>
      </w:r>
      <w:r w:rsidRPr="0087721F">
        <w:rPr>
          <w:rFonts w:ascii="Times New Roman" w:hAnsi="Times New Roman"/>
          <w:b/>
          <w:sz w:val="24"/>
          <w:szCs w:val="24"/>
          <w:lang w:eastAsia="lt-LT"/>
        </w:rPr>
        <w:t>ar sustabd</w:t>
      </w:r>
      <w:r w:rsidR="00FA2501" w:rsidRPr="0087721F">
        <w:rPr>
          <w:rFonts w:ascii="Times New Roman" w:hAnsi="Times New Roman"/>
          <w:b/>
          <w:sz w:val="24"/>
          <w:szCs w:val="24"/>
          <w:lang w:eastAsia="lt-LT"/>
        </w:rPr>
        <w:t>yt</w:t>
      </w:r>
      <w:r w:rsidRPr="0087721F">
        <w:rPr>
          <w:rFonts w:ascii="Times New Roman" w:hAnsi="Times New Roman"/>
          <w:b/>
          <w:sz w:val="24"/>
          <w:szCs w:val="24"/>
          <w:lang w:eastAsia="lt-LT"/>
        </w:rPr>
        <w:t>as jo galiojimas</w:t>
      </w:r>
      <w:r w:rsidRPr="0087721F">
        <w:rPr>
          <w:rFonts w:ascii="Times New Roman" w:hAnsi="Times New Roman"/>
          <w:sz w:val="24"/>
          <w:szCs w:val="24"/>
          <w:lang w:eastAsia="lt-LT"/>
        </w:rPr>
        <w:t>;“</w:t>
      </w:r>
      <w:r w:rsidR="007F793B">
        <w:rPr>
          <w:rFonts w:ascii="Times New Roman" w:hAnsi="Times New Roman"/>
          <w:sz w:val="24"/>
          <w:szCs w:val="24"/>
          <w:lang w:eastAsia="lt-LT"/>
        </w:rPr>
        <w:t>.</w:t>
      </w:r>
    </w:p>
    <w:p w14:paraId="13B7E449" w14:textId="6EB981C8" w:rsidR="00C73758" w:rsidRPr="0087721F" w:rsidRDefault="00FA6A12" w:rsidP="00FA6A12">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 xml:space="preserve">2. </w:t>
      </w:r>
      <w:r w:rsidR="00C73758" w:rsidRPr="0087721F">
        <w:rPr>
          <w:rFonts w:ascii="Times New Roman" w:hAnsi="Times New Roman"/>
          <w:sz w:val="24"/>
          <w:szCs w:val="24"/>
          <w:lang w:eastAsia="lt-LT"/>
        </w:rPr>
        <w:t>Pakeisti 12 straipsnio 4 dalį ir ją išdėstyti taip:</w:t>
      </w:r>
    </w:p>
    <w:p w14:paraId="10BD7081" w14:textId="77777777" w:rsidR="006776B1" w:rsidRPr="0087721F" w:rsidRDefault="00C73758" w:rsidP="00983441">
      <w:pPr>
        <w:tabs>
          <w:tab w:val="left" w:pos="1134"/>
        </w:tabs>
        <w:jc w:val="both"/>
        <w:rPr>
          <w:rFonts w:ascii="Times New Roman" w:hAnsi="Times New Roman"/>
          <w:bCs/>
          <w:sz w:val="24"/>
          <w:szCs w:val="24"/>
          <w:lang w:eastAsia="lt-LT"/>
        </w:rPr>
      </w:pPr>
      <w:r w:rsidRPr="0087721F">
        <w:rPr>
          <w:rFonts w:ascii="Times New Roman" w:hAnsi="Times New Roman"/>
          <w:sz w:val="24"/>
          <w:szCs w:val="24"/>
          <w:lang w:eastAsia="lt-LT"/>
        </w:rPr>
        <w:t>„</w:t>
      </w:r>
      <w:r w:rsidR="006776B1" w:rsidRPr="0087721F">
        <w:rPr>
          <w:rFonts w:ascii="Times New Roman" w:hAnsi="Times New Roman"/>
          <w:sz w:val="24"/>
          <w:szCs w:val="24"/>
          <w:lang w:eastAsia="lt-LT"/>
        </w:rPr>
        <w:t>4. Paslapčių apsaugos koordinavimo komisijos pirmininkas nešaukdamas Paslapčių apsaugos koordinavimo komisijos posėdžio pritaria arba nepritaria paslapčių subjektų parengtiems ar keičiamiems detaliems įslaptinamos informacijos, susijusios su jų vykdoma veikla, sąrašams</w:t>
      </w:r>
      <w:r w:rsidR="00443ED1" w:rsidRPr="0087721F">
        <w:rPr>
          <w:rFonts w:ascii="Times New Roman" w:hAnsi="Times New Roman"/>
          <w:sz w:val="24"/>
          <w:szCs w:val="24"/>
          <w:lang w:eastAsia="lt-LT"/>
        </w:rPr>
        <w:t xml:space="preserve">, </w:t>
      </w:r>
      <w:r w:rsidR="006776B1" w:rsidRPr="0087721F">
        <w:rPr>
          <w:rFonts w:ascii="Times New Roman" w:hAnsi="Times New Roman"/>
          <w:bCs/>
          <w:sz w:val="24"/>
          <w:szCs w:val="24"/>
          <w:lang w:eastAsia="lt-LT"/>
        </w:rPr>
        <w:t>užsienio valstybių, Europos Sąjungos ar tarptautinių organizacijų atitinkamų institucijų ar paslapčių subjektų prašymu teikia pažymas, patvirtinančias, kad asmenys turi teisę dirbti ar susipažinti su įslaptinta informacija arba kad tiekėjas turi tiekėjo patikimumo pažymėjimą ar tiekėjo leidimą dirbti ar susipažinti su įslaptinta informacija.</w:t>
      </w:r>
      <w:r w:rsidR="00982C6C" w:rsidRPr="0087721F">
        <w:t xml:space="preserve"> </w:t>
      </w:r>
      <w:r w:rsidR="00982C6C" w:rsidRPr="0087721F">
        <w:rPr>
          <w:rFonts w:ascii="Times New Roman" w:hAnsi="Times New Roman"/>
          <w:b/>
          <w:bCs/>
          <w:sz w:val="24"/>
          <w:szCs w:val="24"/>
          <w:lang w:eastAsia="lt-LT"/>
        </w:rPr>
        <w:t>Šioje dalyje nurodytas pažymas Paslapčių apsaugos koordinavimo komisijos pirmininkas gali įgalioti teikti kitą Paslapčių apsaugos koordinavimo komisijos narį ar Paslapčių apsaugos koordinavimo komisijos sekretoriato vadovą.</w:t>
      </w:r>
      <w:r w:rsidRPr="0087721F">
        <w:rPr>
          <w:rFonts w:ascii="Times New Roman" w:hAnsi="Times New Roman"/>
          <w:bCs/>
          <w:sz w:val="24"/>
          <w:szCs w:val="24"/>
          <w:lang w:eastAsia="lt-LT"/>
        </w:rPr>
        <w:t>“</w:t>
      </w:r>
    </w:p>
    <w:p w14:paraId="4E91D03E" w14:textId="008A2F06" w:rsidR="00982C6C" w:rsidRPr="00E83A02" w:rsidRDefault="00FA6A12" w:rsidP="00FA6A12">
      <w:pPr>
        <w:tabs>
          <w:tab w:val="left" w:pos="720"/>
        </w:tabs>
        <w:ind w:left="709" w:firstLine="0"/>
        <w:jc w:val="both"/>
        <w:rPr>
          <w:rFonts w:ascii="Times New Roman" w:hAnsi="Times New Roman"/>
          <w:sz w:val="24"/>
          <w:szCs w:val="24"/>
          <w:lang w:eastAsia="lt-LT"/>
        </w:rPr>
      </w:pPr>
      <w:r w:rsidRPr="00E83A02">
        <w:rPr>
          <w:rFonts w:ascii="Times New Roman" w:hAnsi="Times New Roman"/>
          <w:sz w:val="24"/>
          <w:szCs w:val="24"/>
          <w:lang w:eastAsia="lt-LT"/>
        </w:rPr>
        <w:t xml:space="preserve">3. </w:t>
      </w:r>
      <w:r w:rsidR="00B6444D" w:rsidRPr="00E83A02">
        <w:rPr>
          <w:rFonts w:ascii="Times New Roman" w:hAnsi="Times New Roman"/>
          <w:sz w:val="24"/>
          <w:szCs w:val="24"/>
          <w:lang w:eastAsia="lt-LT"/>
        </w:rPr>
        <w:t>Papildyti 12 straipsnį 6</w:t>
      </w:r>
      <w:r w:rsidR="00B6444D" w:rsidRPr="00E83A02">
        <w:rPr>
          <w:rFonts w:ascii="Times New Roman" w:hAnsi="Times New Roman"/>
          <w:sz w:val="24"/>
          <w:szCs w:val="24"/>
          <w:vertAlign w:val="superscript"/>
          <w:lang w:eastAsia="lt-LT"/>
        </w:rPr>
        <w:t>1</w:t>
      </w:r>
      <w:r w:rsidR="00B6444D" w:rsidRPr="00E83A02">
        <w:rPr>
          <w:rFonts w:ascii="Times New Roman" w:hAnsi="Times New Roman"/>
          <w:sz w:val="24"/>
          <w:szCs w:val="24"/>
          <w:lang w:eastAsia="lt-LT"/>
        </w:rPr>
        <w:t xml:space="preserve"> dalimi:</w:t>
      </w:r>
    </w:p>
    <w:p w14:paraId="0CE8B0A0" w14:textId="3B940688" w:rsidR="00B6444D" w:rsidRPr="00E83A02" w:rsidRDefault="00B6444D" w:rsidP="00662948">
      <w:pPr>
        <w:tabs>
          <w:tab w:val="left" w:pos="720"/>
        </w:tabs>
        <w:ind w:firstLine="709"/>
        <w:jc w:val="both"/>
        <w:rPr>
          <w:rFonts w:ascii="Times New Roman" w:hAnsi="Times New Roman"/>
          <w:sz w:val="24"/>
          <w:szCs w:val="24"/>
          <w:lang w:eastAsia="lt-LT"/>
        </w:rPr>
      </w:pPr>
      <w:r w:rsidRPr="00E83A02">
        <w:rPr>
          <w:rFonts w:ascii="Times New Roman" w:hAnsi="Times New Roman"/>
          <w:sz w:val="24"/>
          <w:szCs w:val="24"/>
          <w:lang w:eastAsia="lt-LT"/>
        </w:rPr>
        <w:t>„</w:t>
      </w:r>
      <w:r w:rsidR="00662948" w:rsidRPr="00E83A02">
        <w:rPr>
          <w:rFonts w:ascii="Times New Roman" w:hAnsi="Times New Roman"/>
          <w:b/>
          <w:sz w:val="24"/>
          <w:szCs w:val="24"/>
          <w:lang w:eastAsia="lt-LT"/>
        </w:rPr>
        <w:t>6</w:t>
      </w:r>
      <w:r w:rsidR="00662948" w:rsidRPr="00E83A02">
        <w:rPr>
          <w:rFonts w:ascii="Times New Roman" w:hAnsi="Times New Roman"/>
          <w:b/>
          <w:sz w:val="24"/>
          <w:szCs w:val="24"/>
          <w:vertAlign w:val="superscript"/>
          <w:lang w:eastAsia="lt-LT"/>
        </w:rPr>
        <w:t>1</w:t>
      </w:r>
      <w:r w:rsidR="00FA2501" w:rsidRPr="00E83A02">
        <w:rPr>
          <w:rFonts w:ascii="Times New Roman" w:hAnsi="Times New Roman"/>
          <w:b/>
          <w:sz w:val="24"/>
          <w:szCs w:val="24"/>
          <w:lang w:eastAsia="lt-LT"/>
        </w:rPr>
        <w:t>.</w:t>
      </w:r>
      <w:r w:rsidR="00662948" w:rsidRPr="00E83A02">
        <w:rPr>
          <w:rFonts w:ascii="Times New Roman" w:hAnsi="Times New Roman"/>
          <w:b/>
          <w:sz w:val="24"/>
          <w:szCs w:val="24"/>
          <w:lang w:eastAsia="lt-LT"/>
        </w:rPr>
        <w:t xml:space="preserve"> Paslapčių apsaugos koordinavimo komisija</w:t>
      </w:r>
      <w:r w:rsidR="00851E54" w:rsidRPr="00E83A02">
        <w:rPr>
          <w:rFonts w:ascii="Times New Roman" w:hAnsi="Times New Roman"/>
          <w:b/>
          <w:sz w:val="24"/>
          <w:szCs w:val="24"/>
          <w:lang w:eastAsia="lt-LT"/>
        </w:rPr>
        <w:t>,</w:t>
      </w:r>
      <w:r w:rsidR="00662948" w:rsidRPr="00E83A02">
        <w:rPr>
          <w:rFonts w:ascii="Times New Roman" w:hAnsi="Times New Roman"/>
          <w:b/>
          <w:sz w:val="24"/>
          <w:szCs w:val="24"/>
          <w:lang w:eastAsia="lt-LT"/>
        </w:rPr>
        <w:t xml:space="preserve"> </w:t>
      </w:r>
      <w:r w:rsidR="006A7885" w:rsidRPr="00E83A02">
        <w:rPr>
          <w:rFonts w:ascii="Times New Roman" w:hAnsi="Times New Roman"/>
          <w:b/>
          <w:i/>
          <w:iCs/>
          <w:sz w:val="24"/>
          <w:szCs w:val="24"/>
          <w:lang w:eastAsia="lt-LT"/>
        </w:rPr>
        <w:t>mutatis mutandis</w:t>
      </w:r>
      <w:r w:rsidR="006A7885" w:rsidRPr="00E83A02">
        <w:rPr>
          <w:rFonts w:ascii="Times New Roman" w:hAnsi="Times New Roman"/>
          <w:b/>
          <w:sz w:val="24"/>
          <w:szCs w:val="24"/>
          <w:lang w:eastAsia="lt-LT"/>
        </w:rPr>
        <w:t xml:space="preserve"> vadovaudamasi šio įstatymo antrojo skirsnio reikalavimais</w:t>
      </w:r>
      <w:r w:rsidR="00851E54" w:rsidRPr="00E83A02">
        <w:rPr>
          <w:rFonts w:ascii="Times New Roman" w:hAnsi="Times New Roman"/>
          <w:b/>
          <w:sz w:val="24"/>
          <w:szCs w:val="24"/>
          <w:lang w:eastAsia="lt-LT"/>
        </w:rPr>
        <w:t>,</w:t>
      </w:r>
      <w:r w:rsidR="006A7885" w:rsidRPr="00E83A02">
        <w:rPr>
          <w:rFonts w:ascii="Times New Roman" w:hAnsi="Times New Roman"/>
          <w:b/>
          <w:sz w:val="24"/>
          <w:szCs w:val="24"/>
          <w:lang w:eastAsia="lt-LT"/>
        </w:rPr>
        <w:t xml:space="preserve"> </w:t>
      </w:r>
      <w:r w:rsidR="00662948" w:rsidRPr="00E83A02">
        <w:rPr>
          <w:rFonts w:ascii="Times New Roman" w:hAnsi="Times New Roman"/>
          <w:b/>
          <w:sz w:val="24"/>
          <w:szCs w:val="24"/>
          <w:lang w:eastAsia="lt-LT"/>
        </w:rPr>
        <w:t>turi teisę įslaptinti ir išslaptinti rengiamą informaciją, keisti parengtos įslaptintos informacijos slaptumo žymas ir įslaptinimo terminus.</w:t>
      </w:r>
      <w:r w:rsidR="006A7885" w:rsidRPr="00E83A02">
        <w:rPr>
          <w:rFonts w:ascii="Times New Roman" w:hAnsi="Times New Roman"/>
          <w:b/>
          <w:sz w:val="24"/>
          <w:szCs w:val="24"/>
          <w:lang w:eastAsia="lt-LT"/>
        </w:rPr>
        <w:t>“</w:t>
      </w:r>
    </w:p>
    <w:p w14:paraId="40F6BD70" w14:textId="242D1258" w:rsidR="00660AB7" w:rsidRPr="00E83A02" w:rsidRDefault="00660AB7" w:rsidP="00662948">
      <w:pPr>
        <w:tabs>
          <w:tab w:val="left" w:pos="720"/>
        </w:tabs>
        <w:ind w:firstLine="709"/>
        <w:jc w:val="both"/>
        <w:rPr>
          <w:rFonts w:ascii="Times New Roman" w:hAnsi="Times New Roman"/>
          <w:sz w:val="24"/>
          <w:szCs w:val="24"/>
          <w:lang w:eastAsia="lt-LT"/>
        </w:rPr>
      </w:pPr>
      <w:r w:rsidRPr="00E83A02">
        <w:rPr>
          <w:rFonts w:ascii="Times New Roman" w:hAnsi="Times New Roman"/>
          <w:sz w:val="24"/>
          <w:szCs w:val="24"/>
          <w:lang w:eastAsia="lt-LT"/>
        </w:rPr>
        <w:t>4. Pakeisti 12 straipsnio 7 dalį ir ją išdėstyti taip:</w:t>
      </w:r>
    </w:p>
    <w:p w14:paraId="497EA8E7" w14:textId="3CF4D4CD" w:rsidR="00660AB7" w:rsidRPr="00E83A02" w:rsidRDefault="00660AB7" w:rsidP="00662948">
      <w:pPr>
        <w:tabs>
          <w:tab w:val="left" w:pos="720"/>
        </w:tabs>
        <w:ind w:firstLine="709"/>
        <w:jc w:val="both"/>
        <w:rPr>
          <w:rFonts w:ascii="Times New Roman" w:hAnsi="Times New Roman"/>
          <w:sz w:val="24"/>
          <w:szCs w:val="24"/>
          <w:lang w:eastAsia="lt-LT"/>
        </w:rPr>
      </w:pPr>
      <w:r w:rsidRPr="00E83A02">
        <w:rPr>
          <w:rFonts w:ascii="Times New Roman" w:hAnsi="Times New Roman"/>
          <w:sz w:val="24"/>
          <w:szCs w:val="24"/>
          <w:lang w:eastAsia="lt-LT"/>
        </w:rPr>
        <w:t>„7. Lietuvos Respublikos valstybės saugumo departamento (toliau – Valstybės saugumo departamentas) padalinys, įgyvendinantis ir kontroliuojantis (prižiūrintis) įslaptintos informacijos apsaugos veiksmus, atlieka Paslapčių apsaugos koordinavimo komisijos sekretoriato funkcijas. Paslapčių apsaugos koordinavimo komisijos sekretoriatas rengia Paslapčių apsaugos koordinavimo komisijos posėdžių medžiagą, Paslapčių apsaugos koordinavimo komisijos pavedimu vykdo komisijos priimtus sprendimus, kontroliuoja (prižiūri), kaip paslapčių subjektai, tiekėjai įgyvendina Paslapčių apsaugos koordinavimo komisijos sprendimus</w:t>
      </w:r>
      <w:r w:rsidR="00D42F7E" w:rsidRPr="00E83A02">
        <w:rPr>
          <w:rFonts w:ascii="Times New Roman" w:hAnsi="Times New Roman"/>
          <w:b/>
          <w:sz w:val="24"/>
          <w:szCs w:val="24"/>
          <w:lang w:eastAsia="lt-LT"/>
        </w:rPr>
        <w:t>, organizuoja ir užtikrina įslaptintos informacijos, kuria disponuoja Paslapčių apsaugos koordinavimo komisija, apsaugos reikalavimų įgyvendinimą</w:t>
      </w:r>
      <w:r w:rsidRPr="00E83A02">
        <w:rPr>
          <w:rFonts w:ascii="Times New Roman" w:hAnsi="Times New Roman"/>
          <w:sz w:val="24"/>
          <w:szCs w:val="24"/>
          <w:lang w:eastAsia="lt-LT"/>
        </w:rPr>
        <w:t>.“</w:t>
      </w:r>
    </w:p>
    <w:p w14:paraId="14C5BDFB" w14:textId="77777777" w:rsidR="00662948" w:rsidRPr="0087721F" w:rsidRDefault="00662948" w:rsidP="00C73758">
      <w:pPr>
        <w:tabs>
          <w:tab w:val="left" w:pos="1134"/>
        </w:tabs>
        <w:jc w:val="both"/>
        <w:rPr>
          <w:rFonts w:ascii="Times New Roman" w:hAnsi="Times New Roman"/>
          <w:b/>
          <w:sz w:val="24"/>
          <w:szCs w:val="24"/>
          <w:lang w:eastAsia="lt-LT"/>
        </w:rPr>
      </w:pPr>
    </w:p>
    <w:p w14:paraId="4AEEAA06" w14:textId="77777777" w:rsidR="00C73758" w:rsidRPr="0087721F" w:rsidRDefault="00B215AF" w:rsidP="00C73758">
      <w:pPr>
        <w:tabs>
          <w:tab w:val="left" w:pos="1134"/>
        </w:tabs>
        <w:jc w:val="both"/>
        <w:rPr>
          <w:rFonts w:ascii="Times New Roman" w:hAnsi="Times New Roman"/>
          <w:b/>
          <w:sz w:val="24"/>
          <w:szCs w:val="24"/>
          <w:lang w:eastAsia="lt-LT"/>
        </w:rPr>
      </w:pPr>
      <w:r w:rsidRPr="0087721F">
        <w:rPr>
          <w:rFonts w:ascii="Times New Roman" w:hAnsi="Times New Roman"/>
          <w:b/>
          <w:sz w:val="24"/>
          <w:szCs w:val="24"/>
          <w:lang w:eastAsia="lt-LT"/>
        </w:rPr>
        <w:t xml:space="preserve">5 </w:t>
      </w:r>
      <w:r w:rsidR="00C73758" w:rsidRPr="0087721F">
        <w:rPr>
          <w:rFonts w:ascii="Times New Roman" w:hAnsi="Times New Roman"/>
          <w:b/>
          <w:sz w:val="24"/>
          <w:szCs w:val="24"/>
          <w:lang w:eastAsia="lt-LT"/>
        </w:rPr>
        <w:t xml:space="preserve">straipsnis. </w:t>
      </w:r>
      <w:r w:rsidR="00C73758" w:rsidRPr="0087721F">
        <w:rPr>
          <w:rFonts w:ascii="Times New Roman" w:hAnsi="Times New Roman"/>
          <w:b/>
          <w:bCs/>
          <w:sz w:val="24"/>
          <w:szCs w:val="24"/>
          <w:lang w:eastAsia="lt-LT"/>
        </w:rPr>
        <w:t xml:space="preserve">13 straipsnio </w:t>
      </w:r>
      <w:r w:rsidR="00C73758" w:rsidRPr="0087721F">
        <w:rPr>
          <w:rFonts w:ascii="Times New Roman" w:hAnsi="Times New Roman"/>
          <w:b/>
          <w:sz w:val="24"/>
          <w:szCs w:val="24"/>
          <w:lang w:eastAsia="lt-LT"/>
        </w:rPr>
        <w:t>pakeitimas</w:t>
      </w:r>
      <w:r w:rsidR="00C73758" w:rsidRPr="0087721F">
        <w:rPr>
          <w:rFonts w:ascii="Times New Roman" w:hAnsi="Times New Roman"/>
          <w:b/>
          <w:bCs/>
          <w:sz w:val="24"/>
          <w:szCs w:val="24"/>
          <w:lang w:eastAsia="lt-LT"/>
        </w:rPr>
        <w:t xml:space="preserve"> </w:t>
      </w:r>
    </w:p>
    <w:p w14:paraId="40FD774E" w14:textId="77777777" w:rsidR="00C73758" w:rsidRPr="0087721F" w:rsidRDefault="00C73758" w:rsidP="00C73758">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1. Pakeisti 13 straipsnio 2 dalį ir ją išdėstyti taip:</w:t>
      </w:r>
    </w:p>
    <w:p w14:paraId="56D6BDFB" w14:textId="77777777" w:rsidR="006776B1" w:rsidRPr="0087721F" w:rsidRDefault="00C73758" w:rsidP="00983441">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w:t>
      </w:r>
      <w:r w:rsidR="006776B1" w:rsidRPr="0087721F">
        <w:rPr>
          <w:rFonts w:ascii="Times New Roman" w:hAnsi="Times New Roman"/>
          <w:sz w:val="24"/>
          <w:szCs w:val="24"/>
          <w:lang w:eastAsia="lt-LT"/>
        </w:rPr>
        <w:t>2. Paslapčių subjekto vadovo ar jo įgalioto asmens sprendimu turi būti paskirtas už įslaptintos informacijos apsaugą</w:t>
      </w:r>
      <w:r w:rsidR="006776B1" w:rsidRPr="0087721F">
        <w:rPr>
          <w:rFonts w:ascii="Times New Roman" w:hAnsi="Times New Roman"/>
          <w:b/>
          <w:sz w:val="24"/>
          <w:szCs w:val="24"/>
          <w:lang w:eastAsia="lt-LT"/>
        </w:rPr>
        <w:t xml:space="preserve"> </w:t>
      </w:r>
      <w:r w:rsidR="006776B1" w:rsidRPr="0087721F">
        <w:rPr>
          <w:rFonts w:ascii="Times New Roman" w:hAnsi="Times New Roman"/>
          <w:sz w:val="24"/>
          <w:szCs w:val="24"/>
          <w:lang w:eastAsia="lt-LT"/>
        </w:rPr>
        <w:t>atsakingas asmuo.</w:t>
      </w:r>
      <w:r w:rsidR="006D2B9E" w:rsidRPr="0087721F">
        <w:rPr>
          <w:rFonts w:ascii="Times New Roman" w:hAnsi="Times New Roman"/>
          <w:sz w:val="24"/>
          <w:szCs w:val="24"/>
          <w:lang w:eastAsia="lt-LT"/>
        </w:rPr>
        <w:t xml:space="preserve"> </w:t>
      </w:r>
      <w:r w:rsidR="006D2B9E" w:rsidRPr="0087721F">
        <w:rPr>
          <w:rFonts w:ascii="Times New Roman" w:hAnsi="Times New Roman"/>
          <w:b/>
          <w:sz w:val="24"/>
          <w:szCs w:val="24"/>
          <w:lang w:eastAsia="lt-LT"/>
        </w:rPr>
        <w:t>Jeigu už atskiras įslaptintos informacijos apsaugos s</w:t>
      </w:r>
      <w:r w:rsidR="00096280" w:rsidRPr="0087721F">
        <w:rPr>
          <w:rFonts w:ascii="Times New Roman" w:hAnsi="Times New Roman"/>
          <w:b/>
          <w:sz w:val="24"/>
          <w:szCs w:val="24"/>
          <w:lang w:eastAsia="lt-LT"/>
        </w:rPr>
        <w:t>r</w:t>
      </w:r>
      <w:r w:rsidR="006D2B9E" w:rsidRPr="0087721F">
        <w:rPr>
          <w:rFonts w:ascii="Times New Roman" w:hAnsi="Times New Roman"/>
          <w:b/>
          <w:sz w:val="24"/>
          <w:szCs w:val="24"/>
          <w:lang w:eastAsia="lt-LT"/>
        </w:rPr>
        <w:t>itis yra paskiriami skirtingi asmenys, turi būti paskirtas asmuo, koordinuojantis įslaptintos informacijos apsaugos reikalavimų vykdymą.</w:t>
      </w:r>
      <w:r w:rsidRPr="0087721F">
        <w:rPr>
          <w:rFonts w:ascii="Times New Roman" w:hAnsi="Times New Roman"/>
          <w:sz w:val="24"/>
          <w:szCs w:val="24"/>
          <w:lang w:eastAsia="lt-LT"/>
        </w:rPr>
        <w:t>“</w:t>
      </w:r>
    </w:p>
    <w:p w14:paraId="07432D70" w14:textId="77777777" w:rsidR="00C73758" w:rsidRPr="0087721F" w:rsidRDefault="00C73758" w:rsidP="00C73758">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2. Pakeisti 13 straipsnio 3 dalį ir ją išdėstyti taip:</w:t>
      </w:r>
    </w:p>
    <w:p w14:paraId="3732E0B4" w14:textId="77777777" w:rsidR="006776B1" w:rsidRPr="0087721F" w:rsidRDefault="00C73758" w:rsidP="00983441">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w:t>
      </w:r>
      <w:r w:rsidR="006776B1" w:rsidRPr="0087721F">
        <w:rPr>
          <w:rFonts w:ascii="Times New Roman" w:hAnsi="Times New Roman"/>
          <w:sz w:val="24"/>
          <w:szCs w:val="24"/>
          <w:lang w:eastAsia="lt-LT"/>
        </w:rPr>
        <w:t xml:space="preserve">3. Paslapčių subjektas tvirtina paslapčių subjektui pavaldžių ar jo reguliavimo sričiai priskirtų įstaigų, įmonių, kuriose dirbama su įslaptinta informacija ar saugoma įslaptinta informacija, </w:t>
      </w:r>
      <w:r w:rsidR="006776B1" w:rsidRPr="0087721F">
        <w:rPr>
          <w:rFonts w:ascii="Times New Roman" w:hAnsi="Times New Roman"/>
          <w:strike/>
          <w:sz w:val="24"/>
          <w:szCs w:val="24"/>
          <w:lang w:eastAsia="lt-LT"/>
        </w:rPr>
        <w:t xml:space="preserve">žymima slaptumo žymomis „Visiškai slaptai“, „Slaptai“ ar „Konfidencialiai“, </w:t>
      </w:r>
      <w:r w:rsidR="006776B1" w:rsidRPr="0087721F">
        <w:rPr>
          <w:rFonts w:ascii="Times New Roman" w:hAnsi="Times New Roman"/>
          <w:sz w:val="24"/>
        </w:rPr>
        <w:t>sąrašą</w:t>
      </w:r>
      <w:r w:rsidR="006776B1" w:rsidRPr="0087721F">
        <w:rPr>
          <w:rFonts w:ascii="Times New Roman" w:hAnsi="Times New Roman"/>
          <w:sz w:val="24"/>
          <w:szCs w:val="24"/>
          <w:lang w:eastAsia="lt-LT"/>
        </w:rPr>
        <w:t>.</w:t>
      </w:r>
      <w:r w:rsidRPr="0087721F">
        <w:rPr>
          <w:rFonts w:ascii="Times New Roman" w:hAnsi="Times New Roman"/>
          <w:sz w:val="24"/>
          <w:szCs w:val="24"/>
          <w:lang w:eastAsia="lt-LT"/>
        </w:rPr>
        <w:t>“</w:t>
      </w:r>
    </w:p>
    <w:p w14:paraId="35E32A04" w14:textId="77777777" w:rsidR="006776B1" w:rsidRPr="0087721F" w:rsidRDefault="006776B1" w:rsidP="00983441">
      <w:pPr>
        <w:tabs>
          <w:tab w:val="left" w:pos="1134"/>
        </w:tabs>
        <w:jc w:val="both"/>
        <w:rPr>
          <w:rFonts w:ascii="Times New Roman" w:hAnsi="Times New Roman"/>
          <w:sz w:val="24"/>
          <w:szCs w:val="24"/>
          <w:lang w:eastAsia="lt-LT"/>
        </w:rPr>
      </w:pPr>
    </w:p>
    <w:p w14:paraId="66CFA003" w14:textId="77777777" w:rsidR="006776B1" w:rsidRPr="0087721F" w:rsidRDefault="00B215AF" w:rsidP="00983441">
      <w:pPr>
        <w:tabs>
          <w:tab w:val="left" w:pos="1134"/>
        </w:tabs>
        <w:jc w:val="both"/>
        <w:rPr>
          <w:rFonts w:ascii="Times New Roman" w:hAnsi="Times New Roman"/>
          <w:b/>
          <w:sz w:val="24"/>
          <w:szCs w:val="24"/>
          <w:lang w:eastAsia="lt-LT"/>
        </w:rPr>
      </w:pPr>
      <w:r w:rsidRPr="0087721F">
        <w:rPr>
          <w:rFonts w:ascii="Times New Roman" w:hAnsi="Times New Roman"/>
          <w:b/>
          <w:sz w:val="24"/>
          <w:szCs w:val="24"/>
          <w:lang w:eastAsia="lt-LT"/>
        </w:rPr>
        <w:t xml:space="preserve">6 </w:t>
      </w:r>
      <w:r w:rsidR="00C73758" w:rsidRPr="0087721F">
        <w:rPr>
          <w:rFonts w:ascii="Times New Roman" w:hAnsi="Times New Roman"/>
          <w:b/>
          <w:sz w:val="24"/>
          <w:szCs w:val="24"/>
          <w:lang w:eastAsia="lt-LT"/>
        </w:rPr>
        <w:t xml:space="preserve">straipsnis. </w:t>
      </w:r>
      <w:r w:rsidR="006776B1" w:rsidRPr="0087721F">
        <w:rPr>
          <w:rFonts w:ascii="Times New Roman" w:hAnsi="Times New Roman"/>
          <w:b/>
          <w:sz w:val="24"/>
          <w:szCs w:val="24"/>
          <w:lang w:eastAsia="lt-LT"/>
        </w:rPr>
        <w:t>14 straipsni</w:t>
      </w:r>
      <w:r w:rsidR="00C73758" w:rsidRPr="0087721F">
        <w:rPr>
          <w:rFonts w:ascii="Times New Roman" w:hAnsi="Times New Roman"/>
          <w:b/>
          <w:sz w:val="24"/>
          <w:szCs w:val="24"/>
          <w:lang w:eastAsia="lt-LT"/>
        </w:rPr>
        <w:t>o pakeitimas</w:t>
      </w:r>
    </w:p>
    <w:p w14:paraId="463A74A5" w14:textId="77777777" w:rsidR="00A362B6" w:rsidRPr="0087721F" w:rsidRDefault="00A362B6" w:rsidP="00A362B6">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Pakeisti 14 straipsnį ir jį išdėstyti taip:</w:t>
      </w:r>
    </w:p>
    <w:p w14:paraId="4B99CAD0" w14:textId="77777777" w:rsidR="006D220D" w:rsidRPr="0087721F" w:rsidRDefault="006D220D" w:rsidP="006D220D">
      <w:pPr>
        <w:tabs>
          <w:tab w:val="left" w:pos="1134"/>
        </w:tabs>
        <w:jc w:val="both"/>
        <w:rPr>
          <w:rFonts w:ascii="Times New Roman" w:hAnsi="Times New Roman"/>
          <w:sz w:val="24"/>
          <w:szCs w:val="24"/>
          <w:lang w:eastAsia="lt-LT"/>
        </w:rPr>
      </w:pPr>
      <w:r w:rsidRPr="0087721F">
        <w:rPr>
          <w:rFonts w:ascii="Times New Roman" w:hAnsi="Times New Roman"/>
          <w:bCs/>
          <w:sz w:val="24"/>
          <w:szCs w:val="24"/>
          <w:lang w:eastAsia="lt-LT"/>
        </w:rPr>
        <w:t>„14 straipsnis. Specialioji ekspertų komisija</w:t>
      </w:r>
    </w:p>
    <w:p w14:paraId="6606647A" w14:textId="77777777" w:rsidR="00A362B6" w:rsidRPr="0087721F" w:rsidRDefault="00A362B6" w:rsidP="00A362B6">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1. Paslapčių subjektuose įslaptintos informacijos apsaugą koordinuoja paslapčių subjekto vadovo sprendimu sudaromos nuolatinės specialiosios ekspertų komisijos. Šios komisijos:</w:t>
      </w:r>
    </w:p>
    <w:p w14:paraId="1E499123" w14:textId="77777777" w:rsidR="00A362B6" w:rsidRPr="0087721F" w:rsidRDefault="00A362B6" w:rsidP="00A362B6">
      <w:pPr>
        <w:tabs>
          <w:tab w:val="left" w:pos="1134"/>
        </w:tabs>
        <w:jc w:val="both"/>
        <w:rPr>
          <w:rFonts w:ascii="Times New Roman" w:hAnsi="Times New Roman"/>
          <w:strike/>
          <w:sz w:val="24"/>
          <w:szCs w:val="24"/>
          <w:lang w:eastAsia="lt-LT"/>
        </w:rPr>
      </w:pPr>
      <w:r w:rsidRPr="0087721F">
        <w:rPr>
          <w:rFonts w:ascii="Times New Roman" w:hAnsi="Times New Roman"/>
          <w:strike/>
          <w:sz w:val="24"/>
          <w:szCs w:val="24"/>
          <w:lang w:eastAsia="lt-LT"/>
        </w:rPr>
        <w:lastRenderedPageBreak/>
        <w:t>1) rengia paslapčių subjekto teisės aktus, susijusius su įslaptintos informacijos apsauga, prižiūri, kaip šie teisės aktai vykdomi;</w:t>
      </w:r>
    </w:p>
    <w:p w14:paraId="0751A603" w14:textId="77777777" w:rsidR="00A362B6" w:rsidRPr="0087721F" w:rsidRDefault="00A362B6" w:rsidP="00A362B6">
      <w:pPr>
        <w:tabs>
          <w:tab w:val="left" w:pos="1134"/>
        </w:tabs>
        <w:jc w:val="both"/>
        <w:rPr>
          <w:rFonts w:ascii="Times New Roman" w:hAnsi="Times New Roman"/>
          <w:sz w:val="24"/>
          <w:szCs w:val="24"/>
          <w:lang w:eastAsia="lt-LT"/>
        </w:rPr>
      </w:pPr>
      <w:r w:rsidRPr="0087721F">
        <w:rPr>
          <w:rFonts w:ascii="Times New Roman" w:hAnsi="Times New Roman"/>
          <w:strike/>
          <w:sz w:val="24"/>
          <w:szCs w:val="24"/>
          <w:lang w:eastAsia="lt-LT"/>
        </w:rPr>
        <w:t>2</w:t>
      </w:r>
      <w:r w:rsidR="00F05449" w:rsidRPr="0087721F">
        <w:rPr>
          <w:rFonts w:ascii="Times New Roman" w:hAnsi="Times New Roman"/>
          <w:b/>
          <w:sz w:val="24"/>
          <w:szCs w:val="24"/>
          <w:lang w:eastAsia="lt-LT"/>
        </w:rPr>
        <w:t>1</w:t>
      </w:r>
      <w:r w:rsidRPr="0087721F">
        <w:rPr>
          <w:rFonts w:ascii="Times New Roman" w:hAnsi="Times New Roman"/>
          <w:sz w:val="24"/>
          <w:szCs w:val="24"/>
          <w:lang w:eastAsia="lt-LT"/>
        </w:rPr>
        <w:t>) teikia paslapčių subjekto vadovui pasiūlymus dėl leidimų dirbti ar susipažinti su įslaptinta informacija išdavimo asmenims arba išduotų leidimų panaikinimo;</w:t>
      </w:r>
    </w:p>
    <w:p w14:paraId="625A80B4" w14:textId="77777777" w:rsidR="00A362B6" w:rsidRPr="0087721F" w:rsidRDefault="00A362B6" w:rsidP="00A362B6">
      <w:pPr>
        <w:tabs>
          <w:tab w:val="left" w:pos="1134"/>
        </w:tabs>
        <w:jc w:val="both"/>
        <w:rPr>
          <w:rFonts w:ascii="Times New Roman" w:hAnsi="Times New Roman"/>
          <w:sz w:val="24"/>
          <w:szCs w:val="24"/>
          <w:lang w:eastAsia="lt-LT"/>
        </w:rPr>
      </w:pPr>
      <w:r w:rsidRPr="0087721F">
        <w:rPr>
          <w:rFonts w:ascii="Times New Roman" w:hAnsi="Times New Roman"/>
          <w:strike/>
          <w:sz w:val="24"/>
          <w:szCs w:val="24"/>
          <w:lang w:eastAsia="lt-LT"/>
        </w:rPr>
        <w:t>3</w:t>
      </w:r>
      <w:r w:rsidR="00F05449" w:rsidRPr="0087721F">
        <w:rPr>
          <w:rFonts w:ascii="Times New Roman" w:hAnsi="Times New Roman"/>
          <w:b/>
          <w:sz w:val="24"/>
          <w:szCs w:val="24"/>
          <w:lang w:eastAsia="lt-LT"/>
        </w:rPr>
        <w:t>2</w:t>
      </w:r>
      <w:r w:rsidRPr="0087721F">
        <w:rPr>
          <w:rFonts w:ascii="Times New Roman" w:hAnsi="Times New Roman"/>
          <w:sz w:val="24"/>
          <w:szCs w:val="24"/>
          <w:lang w:eastAsia="lt-LT"/>
        </w:rPr>
        <w:t>) teikia paslapčių subjekto vadovui siūlymus ir išvadas dėl informacijos įslaptinimo pagrįstumo, slaptumo žymų keitimo, įslaptintos informacijos išslaptinimo ar sunaikinimo;</w:t>
      </w:r>
    </w:p>
    <w:p w14:paraId="45085B66" w14:textId="77777777" w:rsidR="00A362B6" w:rsidRPr="0087721F" w:rsidRDefault="00A362B6" w:rsidP="00A362B6">
      <w:pPr>
        <w:tabs>
          <w:tab w:val="left" w:pos="1134"/>
        </w:tabs>
        <w:jc w:val="both"/>
        <w:rPr>
          <w:rFonts w:ascii="Times New Roman" w:hAnsi="Times New Roman"/>
          <w:sz w:val="24"/>
          <w:szCs w:val="24"/>
          <w:lang w:eastAsia="lt-LT"/>
        </w:rPr>
      </w:pPr>
      <w:r w:rsidRPr="0087721F">
        <w:rPr>
          <w:rFonts w:ascii="Times New Roman" w:hAnsi="Times New Roman"/>
          <w:strike/>
          <w:sz w:val="24"/>
          <w:szCs w:val="24"/>
          <w:lang w:eastAsia="lt-LT"/>
        </w:rPr>
        <w:t>4</w:t>
      </w:r>
      <w:r w:rsidR="00F05449" w:rsidRPr="0087721F">
        <w:rPr>
          <w:rFonts w:ascii="Times New Roman" w:hAnsi="Times New Roman"/>
          <w:b/>
          <w:sz w:val="24"/>
          <w:szCs w:val="24"/>
          <w:lang w:eastAsia="lt-LT"/>
        </w:rPr>
        <w:t>3</w:t>
      </w:r>
      <w:r w:rsidRPr="0087721F">
        <w:rPr>
          <w:rFonts w:ascii="Times New Roman" w:hAnsi="Times New Roman"/>
          <w:sz w:val="24"/>
          <w:szCs w:val="24"/>
          <w:lang w:eastAsia="lt-LT"/>
        </w:rPr>
        <w:t>) organizuoja įslaptintos informacijos</w:t>
      </w:r>
      <w:r w:rsidRPr="0087721F">
        <w:rPr>
          <w:rFonts w:ascii="Times New Roman" w:hAnsi="Times New Roman"/>
          <w:strike/>
          <w:sz w:val="24"/>
          <w:szCs w:val="24"/>
          <w:lang w:eastAsia="lt-LT"/>
        </w:rPr>
        <w:t>, kuria disponuoja paslapčių subjektas,</w:t>
      </w:r>
      <w:r w:rsidRPr="0087721F">
        <w:rPr>
          <w:rFonts w:ascii="Times New Roman" w:hAnsi="Times New Roman"/>
          <w:sz w:val="24"/>
          <w:szCs w:val="24"/>
          <w:lang w:eastAsia="lt-LT"/>
        </w:rPr>
        <w:t xml:space="preserve"> apsaugos būklės tikrinimus </w:t>
      </w:r>
      <w:r w:rsidRPr="0087721F">
        <w:rPr>
          <w:rFonts w:ascii="Times New Roman" w:hAnsi="Times New Roman"/>
          <w:b/>
          <w:sz w:val="24"/>
          <w:szCs w:val="24"/>
          <w:lang w:eastAsia="lt-LT"/>
        </w:rPr>
        <w:t>paslapčių subjekte, paslapčių subjektui pavaldžiose ar jo reguliavimo sričiai priskirtose įstaigose</w:t>
      </w:r>
      <w:r w:rsidRPr="0087721F">
        <w:rPr>
          <w:rFonts w:ascii="Times New Roman" w:hAnsi="Times New Roman"/>
          <w:sz w:val="24"/>
          <w:szCs w:val="24"/>
          <w:lang w:eastAsia="lt-LT"/>
        </w:rPr>
        <w:t xml:space="preserve"> ir teikia pasiūlymus paslapčių subjekto vadovui dėl įslaptintos informacijos apsaugos reikalavimų pažeidimų prevencijos, sprendžia kitus klausimus, susijusius su įslaptintos informacijos apsauga.</w:t>
      </w:r>
    </w:p>
    <w:p w14:paraId="6CA72202" w14:textId="77777777" w:rsidR="00A362B6" w:rsidRPr="0087721F" w:rsidRDefault="00A362B6" w:rsidP="00A362B6">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2. Atsižvelgdamas į įslaptintos informacijos apimtį, paslapčių subjekto vadovas gali nesudaryti specialiosios ekspertų komisijos ir jos funkcijas pavesti už įslaptintos informacijos apsaugą atsakingam asmeniui</w:t>
      </w:r>
      <w:r w:rsidRPr="0087721F">
        <w:rPr>
          <w:rFonts w:ascii="Times New Roman" w:hAnsi="Times New Roman"/>
          <w:b/>
          <w:sz w:val="24"/>
          <w:szCs w:val="24"/>
          <w:lang w:eastAsia="lt-LT"/>
        </w:rPr>
        <w:t>,</w:t>
      </w:r>
      <w:r w:rsidRPr="0087721F">
        <w:t xml:space="preserve"> </w:t>
      </w:r>
      <w:r w:rsidRPr="0087721F">
        <w:rPr>
          <w:rFonts w:ascii="Times New Roman" w:hAnsi="Times New Roman"/>
          <w:b/>
          <w:sz w:val="24"/>
          <w:szCs w:val="24"/>
          <w:lang w:eastAsia="lt-LT"/>
        </w:rPr>
        <w:t>kitam paslapčių subjekto darbuotojui ar padaliniui</w:t>
      </w:r>
      <w:r w:rsidRPr="0087721F">
        <w:rPr>
          <w:rFonts w:ascii="Times New Roman" w:hAnsi="Times New Roman"/>
          <w:sz w:val="24"/>
          <w:szCs w:val="24"/>
          <w:lang w:eastAsia="lt-LT"/>
        </w:rPr>
        <w:t>.</w:t>
      </w:r>
    </w:p>
    <w:p w14:paraId="62D08B47" w14:textId="77777777" w:rsidR="006776B1" w:rsidRPr="0087721F" w:rsidRDefault="006776B1" w:rsidP="00983441">
      <w:pPr>
        <w:tabs>
          <w:tab w:val="left" w:pos="1134"/>
        </w:tabs>
        <w:jc w:val="both"/>
        <w:rPr>
          <w:rFonts w:ascii="Times New Roman" w:hAnsi="Times New Roman"/>
          <w:strike/>
          <w:sz w:val="24"/>
          <w:szCs w:val="24"/>
          <w:lang w:eastAsia="lt-LT"/>
        </w:rPr>
      </w:pPr>
      <w:r w:rsidRPr="0087721F">
        <w:rPr>
          <w:rFonts w:ascii="Times New Roman" w:hAnsi="Times New Roman"/>
          <w:strike/>
          <w:sz w:val="24"/>
          <w:szCs w:val="24"/>
          <w:lang w:eastAsia="lt-LT"/>
        </w:rPr>
        <w:t>3. Specialiosios ekspertų komisijos nariais ar už įslaptintos informacijos apsaugą atsakingais asmenimis gali būti tik asmenys, kurie šio įstatymo nustatyta tvarka yra gavę leidimą dirbti ar susipažinti su įslaptinta informacija. Specialiosios ekspertų komisijos narių ar už įslaptintos informacijos apsaugą atsakingų asmenų leidimai dirbti ar susipažinti su įslaptinta informacija turi atitikti įslaptintos informacijos, kuria disponuoja paslapčių subjektas, aukščiausią slaptumo žymą.</w:t>
      </w:r>
      <w:r w:rsidR="00A362B6" w:rsidRPr="0087721F">
        <w:rPr>
          <w:rFonts w:ascii="Times New Roman" w:hAnsi="Times New Roman"/>
          <w:sz w:val="24"/>
          <w:szCs w:val="24"/>
          <w:lang w:eastAsia="lt-LT"/>
        </w:rPr>
        <w:t>“</w:t>
      </w:r>
    </w:p>
    <w:p w14:paraId="757C1A00" w14:textId="77777777" w:rsidR="006776B1" w:rsidRPr="0087721F" w:rsidRDefault="006776B1" w:rsidP="00983441">
      <w:pPr>
        <w:rPr>
          <w:rFonts w:ascii="Times New Roman" w:hAnsi="Times New Roman"/>
          <w:sz w:val="24"/>
          <w:szCs w:val="24"/>
          <w:lang w:eastAsia="lt-LT"/>
        </w:rPr>
      </w:pPr>
    </w:p>
    <w:p w14:paraId="34FE71D4" w14:textId="77777777" w:rsidR="006776B1" w:rsidRPr="0087721F" w:rsidRDefault="00B215AF" w:rsidP="00983441">
      <w:pPr>
        <w:jc w:val="both"/>
        <w:rPr>
          <w:rFonts w:ascii="Times New Roman" w:hAnsi="Times New Roman"/>
          <w:b/>
          <w:sz w:val="24"/>
          <w:szCs w:val="24"/>
          <w:lang w:eastAsia="lt-LT"/>
        </w:rPr>
      </w:pPr>
      <w:r w:rsidRPr="0087721F">
        <w:rPr>
          <w:rFonts w:ascii="Times New Roman" w:hAnsi="Times New Roman"/>
          <w:b/>
          <w:sz w:val="24"/>
          <w:szCs w:val="24"/>
          <w:lang w:eastAsia="lt-LT"/>
        </w:rPr>
        <w:t xml:space="preserve">7 </w:t>
      </w:r>
      <w:r w:rsidR="00666F5E" w:rsidRPr="0087721F">
        <w:rPr>
          <w:rFonts w:ascii="Times New Roman" w:hAnsi="Times New Roman"/>
          <w:b/>
          <w:sz w:val="24"/>
          <w:szCs w:val="24"/>
          <w:lang w:eastAsia="lt-LT"/>
        </w:rPr>
        <w:t xml:space="preserve">straipsnis. </w:t>
      </w:r>
      <w:r w:rsidR="006776B1" w:rsidRPr="0087721F">
        <w:rPr>
          <w:rFonts w:ascii="Times New Roman" w:hAnsi="Times New Roman"/>
          <w:b/>
          <w:sz w:val="24"/>
          <w:szCs w:val="24"/>
          <w:lang w:eastAsia="lt-LT"/>
        </w:rPr>
        <w:t>15 straipsni</w:t>
      </w:r>
      <w:r w:rsidR="00C5614C" w:rsidRPr="0087721F">
        <w:rPr>
          <w:rFonts w:ascii="Times New Roman" w:hAnsi="Times New Roman"/>
          <w:b/>
          <w:sz w:val="24"/>
          <w:szCs w:val="24"/>
          <w:lang w:eastAsia="lt-LT"/>
        </w:rPr>
        <w:t>o pakeitimas</w:t>
      </w:r>
    </w:p>
    <w:p w14:paraId="2061A75C" w14:textId="77777777" w:rsidR="00242AC8" w:rsidRPr="0087721F" w:rsidRDefault="00242AC8" w:rsidP="00242AC8">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Pakeisti 15 straipsnio 9 dalį ir ją išdėstyti taip:</w:t>
      </w:r>
    </w:p>
    <w:p w14:paraId="5D5E49FD" w14:textId="039E6268" w:rsidR="006776B1" w:rsidRPr="0087721F" w:rsidRDefault="00242AC8" w:rsidP="00983441">
      <w:pPr>
        <w:jc w:val="both"/>
        <w:rPr>
          <w:rFonts w:ascii="Times New Roman" w:hAnsi="Times New Roman"/>
          <w:sz w:val="24"/>
          <w:szCs w:val="24"/>
          <w:lang w:eastAsia="lt-LT"/>
        </w:rPr>
      </w:pPr>
      <w:r w:rsidRPr="0087721F">
        <w:rPr>
          <w:rFonts w:ascii="Times New Roman" w:hAnsi="Times New Roman"/>
          <w:sz w:val="24"/>
          <w:szCs w:val="24"/>
          <w:lang w:eastAsia="lt-LT"/>
        </w:rPr>
        <w:t>„</w:t>
      </w:r>
      <w:r w:rsidR="006776B1" w:rsidRPr="0087721F">
        <w:rPr>
          <w:rFonts w:ascii="Times New Roman" w:hAnsi="Times New Roman"/>
          <w:sz w:val="24"/>
          <w:szCs w:val="24"/>
          <w:lang w:eastAsia="lt-LT"/>
        </w:rPr>
        <w:t xml:space="preserve">9. Šio straipsnio </w:t>
      </w:r>
      <w:r w:rsidR="00DD0686" w:rsidRPr="0087721F">
        <w:rPr>
          <w:rFonts w:ascii="Times New Roman" w:hAnsi="Times New Roman"/>
          <w:b/>
          <w:sz w:val="24"/>
          <w:szCs w:val="24"/>
          <w:lang w:eastAsia="lt-LT"/>
        </w:rPr>
        <w:t>4</w:t>
      </w:r>
      <w:r w:rsidR="006776B1" w:rsidRPr="0087721F">
        <w:rPr>
          <w:rFonts w:ascii="Times New Roman" w:hAnsi="Times New Roman"/>
          <w:strike/>
          <w:sz w:val="24"/>
        </w:rPr>
        <w:t>6, 7 ir</w:t>
      </w:r>
      <w:r w:rsidR="00E76578" w:rsidRPr="0087721F">
        <w:rPr>
          <w:rFonts w:ascii="Times New Roman" w:hAnsi="Times New Roman"/>
          <w:b/>
          <w:sz w:val="24"/>
          <w:szCs w:val="24"/>
          <w:lang w:eastAsia="lt-LT"/>
        </w:rPr>
        <w:t>–</w:t>
      </w:r>
      <w:r w:rsidR="006776B1" w:rsidRPr="0087721F">
        <w:rPr>
          <w:rFonts w:ascii="Times New Roman" w:hAnsi="Times New Roman"/>
          <w:sz w:val="24"/>
          <w:szCs w:val="24"/>
          <w:lang w:eastAsia="lt-LT"/>
        </w:rPr>
        <w:t>8 dalyse išvardyti asmenys</w:t>
      </w:r>
      <w:r w:rsidR="006776B1" w:rsidRPr="0087721F">
        <w:rPr>
          <w:rFonts w:ascii="Times New Roman" w:hAnsi="Times New Roman"/>
          <w:strike/>
          <w:sz w:val="24"/>
          <w:szCs w:val="24"/>
          <w:lang w:eastAsia="lt-LT"/>
        </w:rPr>
        <w:t xml:space="preserve">, </w:t>
      </w:r>
      <w:r w:rsidR="00982C6C" w:rsidRPr="0087721F">
        <w:rPr>
          <w:rFonts w:ascii="Times New Roman" w:hAnsi="Times New Roman"/>
          <w:strike/>
          <w:sz w:val="24"/>
          <w:szCs w:val="24"/>
          <w:lang w:eastAsia="lt-LT"/>
        </w:rPr>
        <w:t>prieš jiems suteikiant teisę susipažinti su įslaptinta informacija</w:t>
      </w:r>
      <w:r w:rsidR="006776B1" w:rsidRPr="0087721F">
        <w:rPr>
          <w:rFonts w:ascii="Times New Roman" w:hAnsi="Times New Roman"/>
          <w:strike/>
          <w:sz w:val="24"/>
          <w:szCs w:val="24"/>
          <w:lang w:eastAsia="lt-LT"/>
        </w:rPr>
        <w:t>,</w:t>
      </w:r>
      <w:r w:rsidR="006776B1" w:rsidRPr="0087721F">
        <w:rPr>
          <w:rFonts w:ascii="Times New Roman" w:hAnsi="Times New Roman"/>
          <w:sz w:val="24"/>
          <w:szCs w:val="24"/>
          <w:lang w:eastAsia="lt-LT"/>
        </w:rPr>
        <w:t xml:space="preserve"> yra </w:t>
      </w:r>
      <w:r w:rsidR="0023457A" w:rsidRPr="0087721F">
        <w:rPr>
          <w:rFonts w:ascii="Times New Roman" w:hAnsi="Times New Roman"/>
          <w:b/>
          <w:sz w:val="24"/>
          <w:szCs w:val="24"/>
          <w:lang w:eastAsia="lt-LT"/>
        </w:rPr>
        <w:t>supažindinami su įslaptintos informacijos apsaugą reglamentuojančių teisės aktų reikalavimais,</w:t>
      </w:r>
      <w:r w:rsidR="0023457A" w:rsidRPr="0087721F">
        <w:rPr>
          <w:rFonts w:ascii="Times New Roman" w:hAnsi="Times New Roman"/>
          <w:sz w:val="24"/>
          <w:szCs w:val="24"/>
          <w:lang w:eastAsia="lt-LT"/>
        </w:rPr>
        <w:t xml:space="preserve"> </w:t>
      </w:r>
      <w:r w:rsidR="006776B1" w:rsidRPr="0087721F">
        <w:rPr>
          <w:rFonts w:ascii="Times New Roman" w:hAnsi="Times New Roman"/>
          <w:sz w:val="24"/>
          <w:szCs w:val="24"/>
          <w:lang w:eastAsia="lt-LT"/>
        </w:rPr>
        <w:t>įspėjami dėl atsakomybės už įslaptintos informacijos neteisėtą atskleidimą ar praradimą ir už įslaptintos informacijos apsaugą atsakingam asmeniui turi pateikti rašytinį pasižadėjimą saugoti įslaptintą informaciją.</w:t>
      </w:r>
      <w:r w:rsidRPr="0087721F">
        <w:rPr>
          <w:rFonts w:ascii="Times New Roman" w:hAnsi="Times New Roman"/>
          <w:sz w:val="24"/>
          <w:szCs w:val="24"/>
          <w:lang w:eastAsia="lt-LT"/>
        </w:rPr>
        <w:t>“</w:t>
      </w:r>
    </w:p>
    <w:p w14:paraId="05495963" w14:textId="77777777" w:rsidR="006776B1" w:rsidRPr="0087721F" w:rsidRDefault="006776B1" w:rsidP="00983441">
      <w:pPr>
        <w:jc w:val="both"/>
        <w:rPr>
          <w:rFonts w:ascii="Times New Roman" w:hAnsi="Times New Roman"/>
          <w:b/>
          <w:bCs/>
          <w:sz w:val="24"/>
          <w:szCs w:val="24"/>
          <w:lang w:eastAsia="lt-LT"/>
        </w:rPr>
      </w:pPr>
    </w:p>
    <w:p w14:paraId="69F6E2B6" w14:textId="77777777" w:rsidR="002370F8" w:rsidRPr="0087721F" w:rsidRDefault="00B215AF" w:rsidP="002370F8">
      <w:pPr>
        <w:jc w:val="both"/>
        <w:rPr>
          <w:rFonts w:ascii="Times New Roman" w:hAnsi="Times New Roman"/>
          <w:b/>
          <w:sz w:val="24"/>
          <w:szCs w:val="24"/>
          <w:lang w:eastAsia="lt-LT"/>
        </w:rPr>
      </w:pPr>
      <w:r w:rsidRPr="0087721F">
        <w:rPr>
          <w:rFonts w:ascii="Times New Roman" w:hAnsi="Times New Roman"/>
          <w:b/>
          <w:sz w:val="24"/>
          <w:szCs w:val="24"/>
          <w:lang w:eastAsia="lt-LT"/>
        </w:rPr>
        <w:t xml:space="preserve">8 </w:t>
      </w:r>
      <w:r w:rsidR="002370F8" w:rsidRPr="0087721F">
        <w:rPr>
          <w:rFonts w:ascii="Times New Roman" w:hAnsi="Times New Roman"/>
          <w:b/>
          <w:sz w:val="24"/>
          <w:szCs w:val="24"/>
          <w:lang w:eastAsia="lt-LT"/>
        </w:rPr>
        <w:t>straipsnis. 16 straipsnio pakeitimas</w:t>
      </w:r>
    </w:p>
    <w:p w14:paraId="3F643F5A" w14:textId="46389D3E" w:rsidR="002370F8" w:rsidRPr="0087721F" w:rsidRDefault="00044C86" w:rsidP="002370F8">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 xml:space="preserve">Pakeisti </w:t>
      </w:r>
      <w:r w:rsidR="002370F8" w:rsidRPr="0087721F">
        <w:rPr>
          <w:rFonts w:ascii="Times New Roman" w:hAnsi="Times New Roman"/>
          <w:sz w:val="24"/>
          <w:szCs w:val="24"/>
          <w:lang w:eastAsia="lt-LT"/>
        </w:rPr>
        <w:t>16 straipsnio 6 dalį ir ją išdėstyti taip:</w:t>
      </w:r>
    </w:p>
    <w:p w14:paraId="03DF345E" w14:textId="23BE7F6F" w:rsidR="002370F8" w:rsidRPr="0087721F" w:rsidRDefault="002370F8" w:rsidP="002370F8">
      <w:pPr>
        <w:jc w:val="both"/>
        <w:rPr>
          <w:rFonts w:ascii="Times New Roman" w:eastAsia="Arial Unicode MS" w:hAnsi="Times New Roman"/>
          <w:sz w:val="24"/>
          <w:szCs w:val="24"/>
          <w:lang w:eastAsia="lt-LT"/>
        </w:rPr>
      </w:pPr>
      <w:r w:rsidRPr="0087721F">
        <w:rPr>
          <w:rFonts w:ascii="Times New Roman" w:hAnsi="Times New Roman"/>
          <w:bCs/>
          <w:sz w:val="24"/>
          <w:szCs w:val="24"/>
          <w:lang w:eastAsia="lt-LT"/>
        </w:rPr>
        <w:t>„</w:t>
      </w:r>
      <w:r w:rsidRPr="0087721F">
        <w:rPr>
          <w:rFonts w:ascii="Times New Roman" w:hAnsi="Times New Roman"/>
          <w:sz w:val="24"/>
          <w:szCs w:val="24"/>
        </w:rPr>
        <w:t xml:space="preserve">6. Jeigu leidimas dirbti ar susipažinti su įslaptinta informacija arba teisė dirbti ar susipažinti su įslaptinta informacija, žymima slaptumo žyma „Riboto naudojimo“, </w:t>
      </w:r>
      <w:r w:rsidRPr="0087721F">
        <w:rPr>
          <w:rFonts w:ascii="Times New Roman" w:hAnsi="Times New Roman"/>
          <w:strike/>
          <w:sz w:val="24"/>
          <w:szCs w:val="24"/>
        </w:rPr>
        <w:t>asmeniui buvo panaikinta</w:t>
      </w:r>
      <w:r w:rsidR="00032040" w:rsidRPr="0087721F">
        <w:rPr>
          <w:rFonts w:ascii="Times New Roman" w:hAnsi="Times New Roman"/>
          <w:b/>
          <w:bCs/>
          <w:iCs/>
          <w:sz w:val="24"/>
          <w:szCs w:val="24"/>
          <w:lang w:eastAsia="lt-LT"/>
        </w:rPr>
        <w:t xml:space="preserve"> neteko galios</w:t>
      </w:r>
      <w:r w:rsidRPr="0087721F">
        <w:rPr>
          <w:rFonts w:ascii="Times New Roman" w:hAnsi="Times New Roman"/>
          <w:sz w:val="24"/>
          <w:szCs w:val="24"/>
        </w:rPr>
        <w:t xml:space="preserve"> nutraukus darbo (tarnybos) santykius arba pasibaigus renkamų ar skiriamų į pareigas asmenų įgaliojimų laikui, </w:t>
      </w:r>
      <w:r w:rsidRPr="0087721F">
        <w:rPr>
          <w:rFonts w:ascii="Times New Roman" w:hAnsi="Times New Roman"/>
          <w:b/>
          <w:sz w:val="24"/>
          <w:szCs w:val="24"/>
        </w:rPr>
        <w:t xml:space="preserve">arba šio </w:t>
      </w:r>
      <w:r w:rsidR="00361E1E" w:rsidRPr="0087721F">
        <w:rPr>
          <w:rFonts w:ascii="Times New Roman" w:hAnsi="Times New Roman"/>
          <w:b/>
          <w:sz w:val="24"/>
          <w:szCs w:val="24"/>
        </w:rPr>
        <w:t xml:space="preserve">įstatymo </w:t>
      </w:r>
      <w:r w:rsidRPr="0087721F">
        <w:rPr>
          <w:rFonts w:ascii="Times New Roman" w:hAnsi="Times New Roman"/>
          <w:b/>
          <w:sz w:val="24"/>
          <w:szCs w:val="24"/>
        </w:rPr>
        <w:t xml:space="preserve">35 straipsnio 7 dalyje nustatytu atveju, </w:t>
      </w:r>
      <w:r w:rsidRPr="0087721F">
        <w:rPr>
          <w:rFonts w:ascii="Times New Roman" w:hAnsi="Times New Roman"/>
          <w:sz w:val="24"/>
          <w:szCs w:val="24"/>
        </w:rPr>
        <w:t>teisė dirbti ar susipažinti su įslaptinta informacija, žymima slaptumo žyma „Riboto naudojimo“, asmeniui iš naujo suteikiama be tikrinimo, jeigu nuo</w:t>
      </w:r>
      <w:r w:rsidRPr="0087721F">
        <w:rPr>
          <w:rFonts w:ascii="Times New Roman" w:hAnsi="Times New Roman"/>
          <w:b/>
          <w:sz w:val="24"/>
          <w:szCs w:val="24"/>
        </w:rPr>
        <w:t xml:space="preserve"> </w:t>
      </w:r>
      <w:r w:rsidRPr="0087721F">
        <w:rPr>
          <w:rFonts w:ascii="Times New Roman" w:hAnsi="Times New Roman"/>
          <w:strike/>
          <w:sz w:val="24"/>
          <w:szCs w:val="24"/>
        </w:rPr>
        <w:t>darbo (tarnybos) santykių nutraukimo arba renkamų ar skiriamų į pareigas asmenų įgaliojimų laiko pabaigos</w:t>
      </w:r>
      <w:r w:rsidRPr="0087721F">
        <w:rPr>
          <w:rFonts w:ascii="Times New Roman" w:hAnsi="Times New Roman"/>
          <w:sz w:val="24"/>
          <w:szCs w:val="24"/>
        </w:rPr>
        <w:t xml:space="preserve"> </w:t>
      </w:r>
      <w:r w:rsidR="00F601E8" w:rsidRPr="0087721F">
        <w:rPr>
          <w:rFonts w:ascii="Times New Roman" w:hAnsi="Times New Roman"/>
          <w:b/>
          <w:sz w:val="24"/>
          <w:szCs w:val="24"/>
        </w:rPr>
        <w:t>dienos, kai leidimas dirbti ar susipažinti su įslaptinta informacija arba teisė dirbti ar susipažinti su įslaptinta informacija, žymima slaptumo žyma „Riboto naudojimo“, neteko galios</w:t>
      </w:r>
      <w:r w:rsidR="007C6CCD">
        <w:rPr>
          <w:rFonts w:ascii="Times New Roman" w:hAnsi="Times New Roman"/>
          <w:b/>
          <w:sz w:val="24"/>
          <w:szCs w:val="24"/>
        </w:rPr>
        <w:t>,</w:t>
      </w:r>
      <w:r w:rsidR="00F601E8" w:rsidRPr="0087721F">
        <w:rPr>
          <w:rFonts w:ascii="Times New Roman" w:hAnsi="Times New Roman"/>
          <w:b/>
          <w:sz w:val="24"/>
          <w:szCs w:val="24"/>
        </w:rPr>
        <w:t xml:space="preserve"> </w:t>
      </w:r>
      <w:r w:rsidRPr="0087721F">
        <w:rPr>
          <w:rFonts w:ascii="Times New Roman" w:hAnsi="Times New Roman"/>
          <w:sz w:val="24"/>
          <w:szCs w:val="24"/>
        </w:rPr>
        <w:t>nepraėjo 12 mėnesių ir nuo paskutinio asmens tikrinimo dėl leidimo dirbti ar susipažinti su įslaptinta informacija išdavimo arba teisės dirbti ar susipažinti su įslaptinta informacija, žymima slaptumo žyma „Riboto naudojimo“, suteikimo nepraėjo 10 metų.</w:t>
      </w:r>
      <w:r w:rsidR="00673AB0" w:rsidRPr="0087721F">
        <w:rPr>
          <w:rFonts w:ascii="Times New Roman" w:hAnsi="Times New Roman"/>
          <w:sz w:val="24"/>
          <w:szCs w:val="24"/>
        </w:rPr>
        <w:t>“</w:t>
      </w:r>
    </w:p>
    <w:p w14:paraId="24E8B75E" w14:textId="77777777" w:rsidR="003E7BD3" w:rsidRPr="0087721F" w:rsidRDefault="003E7BD3" w:rsidP="00242AC8">
      <w:pPr>
        <w:jc w:val="both"/>
        <w:rPr>
          <w:rFonts w:ascii="Times New Roman" w:hAnsi="Times New Roman"/>
          <w:b/>
          <w:sz w:val="24"/>
          <w:szCs w:val="24"/>
          <w:lang w:eastAsia="lt-LT"/>
        </w:rPr>
      </w:pPr>
    </w:p>
    <w:p w14:paraId="0ECF53FD" w14:textId="77777777" w:rsidR="00242AC8" w:rsidRPr="0087721F" w:rsidRDefault="006F0A0C" w:rsidP="00242AC8">
      <w:pPr>
        <w:jc w:val="both"/>
        <w:rPr>
          <w:rFonts w:ascii="Times New Roman" w:hAnsi="Times New Roman"/>
          <w:b/>
          <w:sz w:val="24"/>
          <w:szCs w:val="24"/>
          <w:lang w:eastAsia="lt-LT"/>
        </w:rPr>
      </w:pPr>
      <w:r w:rsidRPr="0087721F">
        <w:rPr>
          <w:rFonts w:ascii="Times New Roman" w:hAnsi="Times New Roman"/>
          <w:b/>
          <w:sz w:val="24"/>
          <w:szCs w:val="24"/>
          <w:lang w:eastAsia="lt-LT"/>
        </w:rPr>
        <w:t xml:space="preserve">9 </w:t>
      </w:r>
      <w:r w:rsidR="00242AC8" w:rsidRPr="0087721F">
        <w:rPr>
          <w:rFonts w:ascii="Times New Roman" w:hAnsi="Times New Roman"/>
          <w:b/>
          <w:sz w:val="24"/>
          <w:szCs w:val="24"/>
          <w:lang w:eastAsia="lt-LT"/>
        </w:rPr>
        <w:t>straipsnis. 17 straipsnio pakeitimas</w:t>
      </w:r>
    </w:p>
    <w:p w14:paraId="42D5C549" w14:textId="77777777" w:rsidR="00242AC8" w:rsidRPr="0087721F" w:rsidRDefault="00242AC8" w:rsidP="00242AC8">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1. Pakeisti 17 straipsnio 2 dalies 7 punktą ir jį išdėstyti taip:</w:t>
      </w:r>
    </w:p>
    <w:p w14:paraId="1DFE5A16" w14:textId="77777777" w:rsidR="006776B1" w:rsidRPr="0087721F" w:rsidRDefault="00242AC8" w:rsidP="00983441">
      <w:pPr>
        <w:jc w:val="both"/>
        <w:rPr>
          <w:rFonts w:ascii="Times New Roman" w:eastAsia="Arial Unicode MS" w:hAnsi="Times New Roman"/>
          <w:sz w:val="24"/>
          <w:szCs w:val="24"/>
          <w:lang w:eastAsia="lt-LT"/>
        </w:rPr>
      </w:pPr>
      <w:r w:rsidRPr="0087721F">
        <w:rPr>
          <w:rFonts w:ascii="Times New Roman" w:hAnsi="Times New Roman"/>
          <w:bCs/>
          <w:sz w:val="24"/>
          <w:szCs w:val="24"/>
          <w:lang w:eastAsia="lt-LT"/>
        </w:rPr>
        <w:t>„</w:t>
      </w:r>
      <w:r w:rsidR="006776B1" w:rsidRPr="0087721F">
        <w:rPr>
          <w:rFonts w:ascii="Times New Roman" w:hAnsi="Times New Roman"/>
          <w:bCs/>
          <w:sz w:val="24"/>
          <w:szCs w:val="24"/>
          <w:lang w:eastAsia="lt-LT"/>
        </w:rPr>
        <w:t>7) asmuo</w:t>
      </w:r>
      <w:r w:rsidR="006776B1" w:rsidRPr="0087721F">
        <w:rPr>
          <w:rFonts w:ascii="Times New Roman" w:hAnsi="Times New Roman"/>
          <w:bCs/>
          <w:strike/>
          <w:sz w:val="24"/>
          <w:szCs w:val="24"/>
          <w:lang w:eastAsia="lt-LT"/>
        </w:rPr>
        <w:t xml:space="preserve">, </w:t>
      </w:r>
      <w:r w:rsidR="006776B1" w:rsidRPr="0087721F">
        <w:rPr>
          <w:rFonts w:ascii="Times New Roman" w:hAnsi="Times New Roman"/>
          <w:strike/>
          <w:sz w:val="24"/>
          <w:szCs w:val="24"/>
          <w:lang w:eastAsia="lt-LT"/>
        </w:rPr>
        <w:t>turėdamas Lietuvos Respublikai priešiškų interesų,</w:t>
      </w:r>
      <w:r w:rsidR="006776B1" w:rsidRPr="0087721F">
        <w:rPr>
          <w:rFonts w:ascii="Times New Roman" w:hAnsi="Times New Roman"/>
          <w:sz w:val="24"/>
          <w:szCs w:val="24"/>
          <w:lang w:eastAsia="lt-LT"/>
        </w:rPr>
        <w:t xml:space="preserve"> </w:t>
      </w:r>
      <w:r w:rsidR="006776B1" w:rsidRPr="0087721F">
        <w:rPr>
          <w:rFonts w:ascii="Times New Roman" w:hAnsi="Times New Roman"/>
          <w:bCs/>
          <w:sz w:val="24"/>
          <w:szCs w:val="24"/>
          <w:lang w:eastAsia="lt-LT"/>
        </w:rPr>
        <w:t xml:space="preserve">bendradarbiauja ar </w:t>
      </w:r>
      <w:r w:rsidR="006776B1" w:rsidRPr="0087721F">
        <w:rPr>
          <w:rFonts w:ascii="Times New Roman" w:hAnsi="Times New Roman"/>
          <w:sz w:val="24"/>
          <w:szCs w:val="24"/>
          <w:lang w:eastAsia="lt-LT"/>
        </w:rPr>
        <w:t>yra bendradarbiavęs,</w:t>
      </w:r>
      <w:r w:rsidR="006776B1" w:rsidRPr="0087721F">
        <w:rPr>
          <w:rFonts w:ascii="Times New Roman" w:hAnsi="Times New Roman"/>
          <w:bCs/>
          <w:sz w:val="24"/>
          <w:szCs w:val="24"/>
          <w:lang w:eastAsia="lt-LT"/>
        </w:rPr>
        <w:t xml:space="preserve"> </w:t>
      </w:r>
      <w:r w:rsidR="006776B1" w:rsidRPr="0087721F">
        <w:rPr>
          <w:rFonts w:ascii="Times New Roman" w:hAnsi="Times New Roman"/>
          <w:sz w:val="24"/>
          <w:szCs w:val="24"/>
          <w:lang w:eastAsia="lt-LT"/>
        </w:rPr>
        <w:t xml:space="preserve">palaiko </w:t>
      </w:r>
      <w:r w:rsidR="006776B1" w:rsidRPr="0087721F">
        <w:rPr>
          <w:rFonts w:ascii="Times New Roman" w:hAnsi="Times New Roman"/>
          <w:bCs/>
          <w:sz w:val="24"/>
          <w:szCs w:val="24"/>
          <w:lang w:eastAsia="lt-LT"/>
        </w:rPr>
        <w:t xml:space="preserve">ar palaikė </w:t>
      </w:r>
      <w:r w:rsidR="006776B1" w:rsidRPr="0087721F">
        <w:rPr>
          <w:rFonts w:ascii="Times New Roman" w:hAnsi="Times New Roman"/>
          <w:sz w:val="24"/>
          <w:szCs w:val="24"/>
          <w:lang w:eastAsia="lt-LT"/>
        </w:rPr>
        <w:t>ryšius su</w:t>
      </w:r>
      <w:r w:rsidR="006776B1" w:rsidRPr="0087721F">
        <w:rPr>
          <w:rFonts w:ascii="Times New Roman" w:hAnsi="Times New Roman"/>
          <w:bCs/>
          <w:sz w:val="24"/>
          <w:szCs w:val="24"/>
          <w:lang w:eastAsia="lt-LT"/>
        </w:rPr>
        <w:t xml:space="preserve"> užsienio valstybės žvalgybos ar saugumo tarnyba arba su asmeniu, bendradarbiaujančiu ar palaikančiu ryšius su užsienio valstybės žvalgybos ar saugumo tarnyba</w:t>
      </w:r>
      <w:r w:rsidR="00BC1E39" w:rsidRPr="0087721F">
        <w:rPr>
          <w:rFonts w:ascii="Times New Roman" w:hAnsi="Times New Roman"/>
          <w:b/>
          <w:bCs/>
          <w:sz w:val="24"/>
          <w:szCs w:val="24"/>
          <w:lang w:eastAsia="lt-LT"/>
        </w:rPr>
        <w:t>, jeigu toks bendradarbiavimas ar ryšių palaikymas kelia grėsmę patikėtos įslaptintos informacijos saugumui</w:t>
      </w:r>
      <w:r w:rsidR="006776B1" w:rsidRPr="0087721F">
        <w:rPr>
          <w:rFonts w:ascii="Times New Roman" w:hAnsi="Times New Roman"/>
          <w:bCs/>
          <w:sz w:val="24"/>
          <w:szCs w:val="24"/>
          <w:lang w:eastAsia="lt-LT"/>
        </w:rPr>
        <w:t>;</w:t>
      </w:r>
      <w:r w:rsidRPr="0087721F">
        <w:rPr>
          <w:rFonts w:ascii="Times New Roman" w:eastAsia="Arial Unicode MS" w:hAnsi="Times New Roman"/>
          <w:sz w:val="24"/>
          <w:szCs w:val="24"/>
          <w:lang w:eastAsia="lt-LT"/>
        </w:rPr>
        <w:t>“</w:t>
      </w:r>
      <w:r w:rsidR="00673AB0" w:rsidRPr="0087721F">
        <w:rPr>
          <w:rFonts w:ascii="Times New Roman" w:eastAsia="Arial Unicode MS" w:hAnsi="Times New Roman"/>
          <w:sz w:val="24"/>
          <w:szCs w:val="24"/>
          <w:lang w:eastAsia="lt-LT"/>
        </w:rPr>
        <w:t>.</w:t>
      </w:r>
    </w:p>
    <w:p w14:paraId="41D2CC4B" w14:textId="77777777" w:rsidR="008472C0" w:rsidRPr="0087721F" w:rsidRDefault="008472C0" w:rsidP="008472C0">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2. Pakeisti 17 straipsnio 2 dalies 15 punktą ir jį išdėstyti taip:</w:t>
      </w:r>
    </w:p>
    <w:p w14:paraId="4EF42BF7" w14:textId="0C03CFC8" w:rsidR="008472C0" w:rsidRPr="0087721F" w:rsidRDefault="008472C0" w:rsidP="00983441">
      <w:pPr>
        <w:jc w:val="both"/>
        <w:rPr>
          <w:rFonts w:ascii="Times New Roman" w:eastAsia="Arial Unicode MS" w:hAnsi="Times New Roman"/>
          <w:sz w:val="24"/>
          <w:szCs w:val="24"/>
          <w:lang w:eastAsia="lt-LT"/>
        </w:rPr>
      </w:pPr>
      <w:r w:rsidRPr="0087721F">
        <w:rPr>
          <w:rFonts w:ascii="Times New Roman" w:eastAsia="Arial Unicode MS" w:hAnsi="Times New Roman"/>
          <w:sz w:val="24"/>
          <w:szCs w:val="24"/>
          <w:lang w:eastAsia="lt-LT"/>
        </w:rPr>
        <w:lastRenderedPageBreak/>
        <w:t xml:space="preserve">„15) asmuo gauna arba yra gavęs pajamų iš </w:t>
      </w:r>
      <w:r w:rsidRPr="0087721F">
        <w:rPr>
          <w:rFonts w:ascii="Times New Roman" w:eastAsia="Arial Unicode MS" w:hAnsi="Times New Roman"/>
          <w:strike/>
          <w:sz w:val="24"/>
          <w:szCs w:val="24"/>
          <w:lang w:eastAsia="lt-LT"/>
        </w:rPr>
        <w:t>užsienio</w:t>
      </w:r>
      <w:r w:rsidRPr="0087721F">
        <w:rPr>
          <w:rFonts w:ascii="Times New Roman" w:eastAsia="Arial Unicode MS" w:hAnsi="Times New Roman"/>
          <w:sz w:val="24"/>
          <w:szCs w:val="24"/>
          <w:lang w:eastAsia="lt-LT"/>
        </w:rPr>
        <w:t xml:space="preserve"> </w:t>
      </w:r>
      <w:r w:rsidR="00F601E8" w:rsidRPr="0087721F">
        <w:rPr>
          <w:rFonts w:ascii="Times New Roman" w:eastAsia="Arial Unicode MS" w:hAnsi="Times New Roman"/>
          <w:b/>
          <w:sz w:val="24"/>
          <w:szCs w:val="24"/>
          <w:lang w:eastAsia="lt-LT"/>
        </w:rPr>
        <w:t xml:space="preserve">ne Europos Sąjungos ar NATO </w:t>
      </w:r>
      <w:r w:rsidRPr="0087721F">
        <w:rPr>
          <w:rFonts w:ascii="Times New Roman" w:eastAsia="Arial Unicode MS" w:hAnsi="Times New Roman"/>
          <w:sz w:val="24"/>
          <w:szCs w:val="24"/>
          <w:lang w:eastAsia="lt-LT"/>
        </w:rPr>
        <w:t xml:space="preserve">valstybių </w:t>
      </w:r>
      <w:r w:rsidRPr="0087721F">
        <w:rPr>
          <w:rFonts w:ascii="Times New Roman" w:eastAsia="Arial Unicode MS" w:hAnsi="Times New Roman"/>
          <w:b/>
          <w:sz w:val="24"/>
          <w:szCs w:val="24"/>
          <w:lang w:eastAsia="lt-LT"/>
        </w:rPr>
        <w:t xml:space="preserve">narių </w:t>
      </w:r>
      <w:r w:rsidRPr="0087721F">
        <w:rPr>
          <w:rFonts w:ascii="Times New Roman" w:eastAsia="Arial Unicode MS" w:hAnsi="Times New Roman"/>
          <w:sz w:val="24"/>
          <w:szCs w:val="24"/>
          <w:lang w:eastAsia="lt-LT"/>
        </w:rPr>
        <w:t>karinių, žvalgybos ar saugumo tarnybų, jeigu tai nėra numatyta Lietuvos Respublikos tarptautinėse sutartyse ar susitarimuose;“</w:t>
      </w:r>
      <w:r w:rsidR="00673AB0" w:rsidRPr="0087721F">
        <w:rPr>
          <w:rFonts w:ascii="Times New Roman" w:eastAsia="Arial Unicode MS" w:hAnsi="Times New Roman"/>
          <w:sz w:val="24"/>
          <w:szCs w:val="24"/>
          <w:lang w:eastAsia="lt-LT"/>
        </w:rPr>
        <w:t>.</w:t>
      </w:r>
    </w:p>
    <w:p w14:paraId="084790F4" w14:textId="77777777" w:rsidR="00242AC8" w:rsidRPr="0087721F" w:rsidRDefault="008472C0" w:rsidP="00242AC8">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3</w:t>
      </w:r>
      <w:r w:rsidR="00242AC8" w:rsidRPr="0087721F">
        <w:rPr>
          <w:rFonts w:ascii="Times New Roman" w:hAnsi="Times New Roman"/>
          <w:sz w:val="24"/>
          <w:szCs w:val="24"/>
          <w:lang w:eastAsia="lt-LT"/>
        </w:rPr>
        <w:t>. Pakeisti 17 straipsnio 3 dalį ir ją išdėstyti taip:</w:t>
      </w:r>
    </w:p>
    <w:p w14:paraId="3C909B89" w14:textId="32EC9C34" w:rsidR="006776B1" w:rsidRPr="0087721F" w:rsidRDefault="00242AC8" w:rsidP="00983441">
      <w:pPr>
        <w:jc w:val="both"/>
        <w:rPr>
          <w:rFonts w:ascii="Times New Roman" w:hAnsi="Times New Roman"/>
          <w:bCs/>
          <w:sz w:val="24"/>
          <w:szCs w:val="24"/>
          <w:lang w:eastAsia="lt-LT"/>
        </w:rPr>
      </w:pPr>
      <w:r w:rsidRPr="0087721F">
        <w:rPr>
          <w:rFonts w:ascii="Times New Roman" w:hAnsi="Times New Roman"/>
          <w:sz w:val="24"/>
          <w:szCs w:val="24"/>
          <w:lang w:eastAsia="lt-LT"/>
        </w:rPr>
        <w:t>„</w:t>
      </w:r>
      <w:r w:rsidR="006776B1" w:rsidRPr="0087721F">
        <w:rPr>
          <w:rFonts w:ascii="Times New Roman" w:hAnsi="Times New Roman"/>
          <w:sz w:val="24"/>
          <w:szCs w:val="24"/>
          <w:lang w:eastAsia="lt-LT"/>
        </w:rPr>
        <w:t>3. Asmenims, turintiems leidimus, suteikiančius teisę dirbti ar susipažinti su</w:t>
      </w:r>
      <w:r w:rsidR="006776B1" w:rsidRPr="0087721F">
        <w:rPr>
          <w:rFonts w:ascii="Times New Roman" w:hAnsi="Times New Roman"/>
          <w:bCs/>
          <w:sz w:val="24"/>
          <w:szCs w:val="24"/>
          <w:lang w:eastAsia="lt-LT"/>
        </w:rPr>
        <w:t xml:space="preserve"> įslaptinta </w:t>
      </w:r>
      <w:r w:rsidR="006776B1" w:rsidRPr="0087721F">
        <w:rPr>
          <w:rFonts w:ascii="Times New Roman" w:hAnsi="Times New Roman"/>
          <w:sz w:val="24"/>
          <w:szCs w:val="24"/>
          <w:lang w:eastAsia="lt-LT"/>
        </w:rPr>
        <w:t>informacija, žymima</w:t>
      </w:r>
      <w:r w:rsidR="006776B1" w:rsidRPr="0087721F">
        <w:rPr>
          <w:rFonts w:ascii="Times New Roman" w:hAnsi="Times New Roman"/>
          <w:bCs/>
          <w:sz w:val="24"/>
          <w:szCs w:val="24"/>
          <w:lang w:eastAsia="lt-LT"/>
        </w:rPr>
        <w:t xml:space="preserve"> aukštesne </w:t>
      </w:r>
      <w:r w:rsidR="006776B1" w:rsidRPr="0087721F">
        <w:rPr>
          <w:rFonts w:ascii="Times New Roman" w:hAnsi="Times New Roman"/>
          <w:sz w:val="24"/>
          <w:szCs w:val="24"/>
          <w:lang w:eastAsia="lt-LT"/>
        </w:rPr>
        <w:t>slaptumo žyma, atskiras leidimas dirbti ar susipažinti su</w:t>
      </w:r>
      <w:r w:rsidR="006776B1" w:rsidRPr="0087721F">
        <w:rPr>
          <w:rFonts w:ascii="Times New Roman" w:hAnsi="Times New Roman"/>
          <w:bCs/>
          <w:sz w:val="24"/>
          <w:szCs w:val="24"/>
          <w:lang w:eastAsia="lt-LT"/>
        </w:rPr>
        <w:t xml:space="preserve"> įslaptinta </w:t>
      </w:r>
      <w:r w:rsidR="006776B1" w:rsidRPr="0087721F">
        <w:rPr>
          <w:rFonts w:ascii="Times New Roman" w:hAnsi="Times New Roman"/>
          <w:sz w:val="24"/>
          <w:szCs w:val="24"/>
          <w:lang w:eastAsia="lt-LT"/>
        </w:rPr>
        <w:t>informacija, žymima</w:t>
      </w:r>
      <w:r w:rsidR="006776B1" w:rsidRPr="0087721F">
        <w:rPr>
          <w:rFonts w:ascii="Times New Roman" w:hAnsi="Times New Roman"/>
          <w:bCs/>
          <w:sz w:val="24"/>
          <w:szCs w:val="24"/>
          <w:lang w:eastAsia="lt-LT"/>
        </w:rPr>
        <w:t xml:space="preserve"> žemesne </w:t>
      </w:r>
      <w:r w:rsidR="006776B1" w:rsidRPr="0087721F">
        <w:rPr>
          <w:rFonts w:ascii="Times New Roman" w:hAnsi="Times New Roman"/>
          <w:sz w:val="24"/>
          <w:szCs w:val="24"/>
          <w:lang w:eastAsia="lt-LT"/>
        </w:rPr>
        <w:t xml:space="preserve">slaptumo žyma, </w:t>
      </w:r>
      <w:r w:rsidR="006776B1" w:rsidRPr="0087721F">
        <w:rPr>
          <w:rFonts w:ascii="Times New Roman" w:hAnsi="Times New Roman"/>
          <w:strike/>
          <w:sz w:val="24"/>
          <w:szCs w:val="24"/>
          <w:lang w:eastAsia="lt-LT"/>
        </w:rPr>
        <w:t>nereikalingas</w:t>
      </w:r>
      <w:r w:rsidR="003463EE" w:rsidRPr="0087721F">
        <w:rPr>
          <w:rFonts w:ascii="Times New Roman" w:hAnsi="Times New Roman"/>
          <w:b/>
          <w:sz w:val="24"/>
          <w:szCs w:val="24"/>
        </w:rPr>
        <w:t xml:space="preserve"> ar teisė dirbti ar susipažinti su įslaptinta informacija, žymima slaptumo žyma „Riboto naudojimo“</w:t>
      </w:r>
      <w:r w:rsidR="007C6CCD">
        <w:rPr>
          <w:rFonts w:ascii="Times New Roman" w:hAnsi="Times New Roman"/>
          <w:b/>
          <w:sz w:val="24"/>
          <w:szCs w:val="24"/>
        </w:rPr>
        <w:t>,</w:t>
      </w:r>
      <w:r w:rsidR="003463EE" w:rsidRPr="0087721F">
        <w:rPr>
          <w:rFonts w:ascii="Times New Roman" w:hAnsi="Times New Roman"/>
          <w:b/>
          <w:sz w:val="24"/>
          <w:szCs w:val="24"/>
        </w:rPr>
        <w:t xml:space="preserve"> nereikalingi</w:t>
      </w:r>
      <w:r w:rsidR="006776B1" w:rsidRPr="0087721F">
        <w:rPr>
          <w:rFonts w:ascii="Times New Roman" w:hAnsi="Times New Roman"/>
          <w:sz w:val="24"/>
          <w:szCs w:val="24"/>
          <w:lang w:eastAsia="lt-LT"/>
        </w:rPr>
        <w:t xml:space="preserve">. </w:t>
      </w:r>
      <w:r w:rsidR="006776B1" w:rsidRPr="0087721F">
        <w:rPr>
          <w:rFonts w:ascii="Times New Roman" w:hAnsi="Times New Roman"/>
          <w:bCs/>
          <w:strike/>
          <w:sz w:val="24"/>
          <w:szCs w:val="24"/>
          <w:lang w:eastAsia="lt-LT"/>
        </w:rPr>
        <w:t>Asmenį, turintį leidimą, suteikiantį teisę dirbti ar susipažinti su įslaptinta informacija, žymima aukštesne slaptumo žyma, perkėlus į pareigas, kurioms eiti reikalingas leidimas, suteikiantis teisę dirbti ar susipažinti su įslaptinta informacija, žymima žemesne slaptumo žyma,</w:t>
      </w:r>
      <w:r w:rsidR="00F94884" w:rsidRPr="0087721F">
        <w:rPr>
          <w:rFonts w:ascii="Times New Roman" w:hAnsi="Times New Roman"/>
          <w:strike/>
          <w:sz w:val="24"/>
          <w:szCs w:val="24"/>
        </w:rPr>
        <w:t xml:space="preserve"> </w:t>
      </w:r>
      <w:r w:rsidR="006776B1" w:rsidRPr="0087721F">
        <w:rPr>
          <w:rFonts w:ascii="Times New Roman" w:hAnsi="Times New Roman"/>
          <w:bCs/>
          <w:strike/>
          <w:sz w:val="24"/>
          <w:szCs w:val="24"/>
          <w:lang w:eastAsia="lt-LT"/>
        </w:rPr>
        <w:t xml:space="preserve">toks leidimas išduodamas neatliekant patikrinimo. Tokio iš naujo išduoto leidimo galiojimo terminas skaičiuojamas vadovaujantis šio straipsnio 5 dalimi, į šį terminą įskaitant anksčiau turėto leidimo galiojimo terminą. </w:t>
      </w:r>
      <w:r w:rsidR="006776B1" w:rsidRPr="0087721F">
        <w:rPr>
          <w:rFonts w:ascii="Times New Roman" w:hAnsi="Times New Roman"/>
          <w:bCs/>
          <w:sz w:val="24"/>
          <w:szCs w:val="24"/>
          <w:lang w:eastAsia="lt-LT"/>
        </w:rPr>
        <w:t>Asmeniui išdavus naują leidimą, anksčiau jam išduotas leidimas laikomas negaliojančiu.</w:t>
      </w:r>
      <w:r w:rsidRPr="0087721F">
        <w:rPr>
          <w:rFonts w:ascii="Times New Roman" w:hAnsi="Times New Roman"/>
          <w:bCs/>
          <w:sz w:val="24"/>
          <w:szCs w:val="24"/>
          <w:lang w:eastAsia="lt-LT"/>
        </w:rPr>
        <w:t>“</w:t>
      </w:r>
    </w:p>
    <w:p w14:paraId="12ABA7C5" w14:textId="77777777" w:rsidR="00242AC8" w:rsidRPr="0087721F" w:rsidRDefault="008472C0" w:rsidP="00242AC8">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4</w:t>
      </w:r>
      <w:r w:rsidR="00242AC8" w:rsidRPr="0087721F">
        <w:rPr>
          <w:rFonts w:ascii="Times New Roman" w:hAnsi="Times New Roman"/>
          <w:sz w:val="24"/>
          <w:szCs w:val="24"/>
          <w:lang w:eastAsia="lt-LT"/>
        </w:rPr>
        <w:t>. Pakeisti 17 straipsnio 5 dalį ir ją išdėstyti taip:</w:t>
      </w:r>
    </w:p>
    <w:p w14:paraId="5E4FF19A" w14:textId="05B3EB0E" w:rsidR="006776B1" w:rsidRPr="0087721F" w:rsidRDefault="00242AC8" w:rsidP="00983441">
      <w:pPr>
        <w:jc w:val="both"/>
        <w:rPr>
          <w:rFonts w:ascii="Times New Roman" w:hAnsi="Times New Roman"/>
          <w:sz w:val="24"/>
          <w:szCs w:val="24"/>
          <w:lang w:eastAsia="lt-LT" w:bidi="lo-LA"/>
        </w:rPr>
      </w:pPr>
      <w:r w:rsidRPr="0087721F">
        <w:rPr>
          <w:rFonts w:ascii="Times New Roman" w:hAnsi="Times New Roman"/>
          <w:sz w:val="24"/>
          <w:szCs w:val="24"/>
          <w:lang w:eastAsia="lt-LT" w:bidi="lo-LA"/>
        </w:rPr>
        <w:t>„</w:t>
      </w:r>
      <w:r w:rsidR="006776B1" w:rsidRPr="0087721F">
        <w:rPr>
          <w:rFonts w:ascii="Times New Roman" w:hAnsi="Times New Roman"/>
          <w:sz w:val="24"/>
          <w:szCs w:val="24"/>
          <w:lang w:eastAsia="lt-LT" w:bidi="lo-LA"/>
        </w:rPr>
        <w:t>5. Leidimas dirbti ar susipažinti su įslaptinta informacija, žymima slaptumo žyma „Visiškai slaptai“, išduodamas ne ilgesniam kaip 5 metų terminui, o su įslaptinta informacija, žymima slaptumo žymomis „Slaptai“, „Konfidencialiai“, – ne ilgesniam kaip 10 metų terminui</w:t>
      </w:r>
      <w:r w:rsidR="00112789" w:rsidRPr="0087721F">
        <w:t xml:space="preserve"> </w:t>
      </w:r>
      <w:r w:rsidR="00112789" w:rsidRPr="0087721F">
        <w:rPr>
          <w:rFonts w:ascii="Times New Roman" w:hAnsi="Times New Roman"/>
          <w:b/>
          <w:sz w:val="24"/>
          <w:szCs w:val="24"/>
          <w:lang w:eastAsia="lt-LT" w:bidi="lo-LA"/>
        </w:rPr>
        <w:t xml:space="preserve">nuo tikrinimą atlikusios institucijos išvados </w:t>
      </w:r>
      <w:r w:rsidR="00E67929" w:rsidRPr="0087721F">
        <w:rPr>
          <w:rFonts w:ascii="Times New Roman" w:hAnsi="Times New Roman"/>
          <w:b/>
          <w:sz w:val="24"/>
          <w:szCs w:val="24"/>
          <w:lang w:eastAsia="lt-LT" w:bidi="lo-LA"/>
        </w:rPr>
        <w:t>datos</w:t>
      </w:r>
      <w:r w:rsidR="006776B1" w:rsidRPr="0087721F">
        <w:rPr>
          <w:rFonts w:ascii="Times New Roman" w:hAnsi="Times New Roman"/>
          <w:sz w:val="24"/>
          <w:szCs w:val="24"/>
          <w:lang w:eastAsia="lt-LT" w:bidi="lo-LA"/>
        </w:rPr>
        <w:t>.</w:t>
      </w:r>
      <w:r w:rsidRPr="0087721F">
        <w:rPr>
          <w:rFonts w:ascii="Times New Roman" w:hAnsi="Times New Roman"/>
          <w:sz w:val="24"/>
          <w:szCs w:val="24"/>
          <w:lang w:eastAsia="lt-LT" w:bidi="lo-LA"/>
        </w:rPr>
        <w:t>“</w:t>
      </w:r>
    </w:p>
    <w:p w14:paraId="3BF49443" w14:textId="77777777" w:rsidR="00242AC8" w:rsidRPr="0087721F" w:rsidRDefault="008472C0" w:rsidP="00242AC8">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5</w:t>
      </w:r>
      <w:r w:rsidR="00242AC8" w:rsidRPr="0087721F">
        <w:rPr>
          <w:rFonts w:ascii="Times New Roman" w:hAnsi="Times New Roman"/>
          <w:sz w:val="24"/>
          <w:szCs w:val="24"/>
          <w:lang w:eastAsia="lt-LT"/>
        </w:rPr>
        <w:t>. Pakeisti 17 straipsnio 7 dalį ir ją išdėstyti taip:</w:t>
      </w:r>
    </w:p>
    <w:p w14:paraId="30E896B9" w14:textId="6134927A" w:rsidR="006776B1" w:rsidRPr="0087721F" w:rsidRDefault="00242AC8" w:rsidP="00983441">
      <w:pPr>
        <w:tabs>
          <w:tab w:val="left" w:pos="720"/>
        </w:tabs>
        <w:jc w:val="both"/>
        <w:rPr>
          <w:rFonts w:ascii="Times New Roman" w:hAnsi="Times New Roman"/>
          <w:bCs/>
          <w:iCs/>
          <w:sz w:val="24"/>
          <w:szCs w:val="24"/>
          <w:lang w:eastAsia="lt-LT"/>
        </w:rPr>
      </w:pPr>
      <w:r w:rsidRPr="0087721F">
        <w:rPr>
          <w:rFonts w:ascii="Times New Roman" w:hAnsi="Times New Roman"/>
          <w:bCs/>
          <w:iCs/>
          <w:sz w:val="24"/>
          <w:szCs w:val="24"/>
          <w:lang w:eastAsia="lt-LT"/>
        </w:rPr>
        <w:t>„</w:t>
      </w:r>
      <w:r w:rsidR="006776B1" w:rsidRPr="0087721F">
        <w:rPr>
          <w:rFonts w:ascii="Times New Roman" w:hAnsi="Times New Roman"/>
          <w:bCs/>
          <w:iCs/>
          <w:sz w:val="24"/>
          <w:szCs w:val="24"/>
          <w:lang w:eastAsia="lt-LT"/>
        </w:rPr>
        <w:t xml:space="preserve">7. Jeigu leidimas dirbti ar susipažinti su įslaptinta informacija </w:t>
      </w:r>
      <w:r w:rsidR="006776B1" w:rsidRPr="0087721F">
        <w:rPr>
          <w:rFonts w:ascii="Times New Roman" w:hAnsi="Times New Roman"/>
          <w:bCs/>
          <w:iCs/>
          <w:strike/>
          <w:sz w:val="24"/>
          <w:szCs w:val="24"/>
          <w:lang w:eastAsia="lt-LT"/>
        </w:rPr>
        <w:t>asmeniui buvo panaikintas</w:t>
      </w:r>
      <w:r w:rsidR="006776B1" w:rsidRPr="0087721F">
        <w:rPr>
          <w:rFonts w:ascii="Times New Roman" w:hAnsi="Times New Roman"/>
          <w:bCs/>
          <w:iCs/>
          <w:sz w:val="24"/>
          <w:szCs w:val="24"/>
          <w:lang w:eastAsia="lt-LT"/>
        </w:rPr>
        <w:t xml:space="preserve"> </w:t>
      </w:r>
      <w:r w:rsidR="00944148" w:rsidRPr="0087721F">
        <w:rPr>
          <w:rFonts w:ascii="Times New Roman" w:hAnsi="Times New Roman"/>
          <w:b/>
          <w:bCs/>
          <w:iCs/>
          <w:sz w:val="24"/>
          <w:szCs w:val="24"/>
          <w:lang w:eastAsia="lt-LT"/>
        </w:rPr>
        <w:t>neteko galios</w:t>
      </w:r>
      <w:r w:rsidR="00944148" w:rsidRPr="0087721F">
        <w:rPr>
          <w:rFonts w:ascii="Times New Roman" w:hAnsi="Times New Roman"/>
          <w:bCs/>
          <w:iCs/>
          <w:sz w:val="24"/>
          <w:szCs w:val="24"/>
          <w:lang w:eastAsia="lt-LT"/>
        </w:rPr>
        <w:t xml:space="preserve"> </w:t>
      </w:r>
      <w:r w:rsidR="006776B1" w:rsidRPr="0087721F">
        <w:rPr>
          <w:rFonts w:ascii="Times New Roman" w:hAnsi="Times New Roman"/>
          <w:bCs/>
          <w:iCs/>
          <w:sz w:val="24"/>
          <w:szCs w:val="24"/>
          <w:lang w:eastAsia="lt-LT"/>
        </w:rPr>
        <w:t xml:space="preserve">vadovaujantis šio įstatymo 20 straipsnio </w:t>
      </w:r>
      <w:r w:rsidR="006776B1" w:rsidRPr="0087721F">
        <w:rPr>
          <w:rFonts w:ascii="Times New Roman" w:hAnsi="Times New Roman"/>
          <w:bCs/>
          <w:iCs/>
          <w:strike/>
          <w:sz w:val="24"/>
          <w:szCs w:val="24"/>
          <w:lang w:eastAsia="lt-LT"/>
        </w:rPr>
        <w:t>1 dalies 3 punktu</w:t>
      </w:r>
      <w:r w:rsidR="00AF0ADF" w:rsidRPr="0087721F">
        <w:rPr>
          <w:rFonts w:ascii="Times New Roman" w:hAnsi="Times New Roman"/>
          <w:bCs/>
          <w:iCs/>
          <w:sz w:val="24"/>
          <w:szCs w:val="24"/>
          <w:lang w:eastAsia="lt-LT"/>
        </w:rPr>
        <w:t xml:space="preserve"> </w:t>
      </w:r>
      <w:r w:rsidR="003463EE" w:rsidRPr="0087721F">
        <w:rPr>
          <w:rFonts w:ascii="Times New Roman" w:hAnsi="Times New Roman"/>
          <w:b/>
          <w:bCs/>
          <w:iCs/>
          <w:sz w:val="24"/>
          <w:szCs w:val="24"/>
          <w:lang w:eastAsia="lt-LT"/>
        </w:rPr>
        <w:t>1</w:t>
      </w:r>
      <w:r w:rsidR="003463EE" w:rsidRPr="0087721F">
        <w:rPr>
          <w:rFonts w:ascii="Times New Roman" w:hAnsi="Times New Roman"/>
          <w:b/>
          <w:bCs/>
          <w:iCs/>
          <w:sz w:val="24"/>
          <w:szCs w:val="24"/>
          <w:vertAlign w:val="superscript"/>
          <w:lang w:eastAsia="lt-LT"/>
        </w:rPr>
        <w:t>1</w:t>
      </w:r>
      <w:r w:rsidR="003463EE" w:rsidRPr="0087721F">
        <w:rPr>
          <w:rFonts w:ascii="Times New Roman" w:hAnsi="Times New Roman"/>
          <w:b/>
          <w:bCs/>
          <w:iCs/>
          <w:sz w:val="24"/>
          <w:szCs w:val="24"/>
          <w:lang w:eastAsia="lt-LT"/>
        </w:rPr>
        <w:t xml:space="preserve"> dalimi</w:t>
      </w:r>
      <w:r w:rsidR="003463EE" w:rsidRPr="0087721F">
        <w:rPr>
          <w:rFonts w:ascii="Times New Roman" w:hAnsi="Times New Roman"/>
          <w:bCs/>
          <w:iCs/>
          <w:sz w:val="24"/>
          <w:szCs w:val="24"/>
          <w:lang w:eastAsia="lt-LT"/>
        </w:rPr>
        <w:t xml:space="preserve"> </w:t>
      </w:r>
      <w:r w:rsidR="00AF0ADF" w:rsidRPr="0087721F">
        <w:rPr>
          <w:rFonts w:ascii="Times New Roman" w:hAnsi="Times New Roman"/>
          <w:b/>
          <w:bCs/>
          <w:iCs/>
          <w:sz w:val="24"/>
          <w:szCs w:val="24"/>
          <w:lang w:eastAsia="lt-LT"/>
        </w:rPr>
        <w:t xml:space="preserve">arba </w:t>
      </w:r>
      <w:r w:rsidR="005975A7" w:rsidRPr="0087721F">
        <w:rPr>
          <w:rFonts w:ascii="Times New Roman" w:hAnsi="Times New Roman"/>
          <w:b/>
          <w:sz w:val="24"/>
          <w:szCs w:val="24"/>
        </w:rPr>
        <w:t xml:space="preserve">šio </w:t>
      </w:r>
      <w:r w:rsidR="007C6CCD" w:rsidRPr="0087721F">
        <w:rPr>
          <w:rFonts w:ascii="Times New Roman" w:hAnsi="Times New Roman"/>
          <w:b/>
          <w:sz w:val="24"/>
          <w:szCs w:val="24"/>
        </w:rPr>
        <w:t xml:space="preserve">įstatymo </w:t>
      </w:r>
      <w:r w:rsidR="008A57C1" w:rsidRPr="0087721F">
        <w:rPr>
          <w:rFonts w:ascii="Times New Roman" w:hAnsi="Times New Roman"/>
          <w:b/>
          <w:bCs/>
          <w:iCs/>
          <w:sz w:val="24"/>
          <w:szCs w:val="24"/>
          <w:lang w:eastAsia="lt-LT"/>
        </w:rPr>
        <w:t>35 straipsnio 7 dalimi</w:t>
      </w:r>
      <w:r w:rsidR="006776B1" w:rsidRPr="0087721F">
        <w:rPr>
          <w:rFonts w:ascii="Times New Roman" w:hAnsi="Times New Roman"/>
          <w:bCs/>
          <w:iCs/>
          <w:sz w:val="24"/>
          <w:szCs w:val="24"/>
          <w:lang w:eastAsia="lt-LT"/>
        </w:rPr>
        <w:t xml:space="preserve">, naujas leidimas dirbti ar susipažinti su įslaptinta informacija asmeniui išduodamas neatliekant patikrinimo, jeigu nuo </w:t>
      </w:r>
      <w:r w:rsidR="005975A7" w:rsidRPr="0087721F">
        <w:rPr>
          <w:rFonts w:ascii="Times New Roman" w:hAnsi="Times New Roman"/>
          <w:strike/>
          <w:sz w:val="24"/>
          <w:szCs w:val="24"/>
        </w:rPr>
        <w:t>leidimo</w:t>
      </w:r>
      <w:r w:rsidR="005975A7" w:rsidRPr="0087721F">
        <w:rPr>
          <w:rFonts w:ascii="Times New Roman" w:hAnsi="Times New Roman"/>
          <w:b/>
          <w:sz w:val="24"/>
          <w:szCs w:val="24"/>
        </w:rPr>
        <w:t xml:space="preserve"> </w:t>
      </w:r>
      <w:r w:rsidR="003463EE" w:rsidRPr="0087721F">
        <w:rPr>
          <w:rFonts w:ascii="Times New Roman" w:hAnsi="Times New Roman"/>
          <w:b/>
          <w:sz w:val="24"/>
          <w:szCs w:val="24"/>
        </w:rPr>
        <w:t xml:space="preserve">dienos, kai leidimas </w:t>
      </w:r>
      <w:r w:rsidR="006776B1" w:rsidRPr="0087721F">
        <w:rPr>
          <w:rFonts w:ascii="Times New Roman" w:hAnsi="Times New Roman"/>
          <w:bCs/>
          <w:iCs/>
          <w:sz w:val="24"/>
          <w:szCs w:val="24"/>
          <w:lang w:eastAsia="lt-LT"/>
        </w:rPr>
        <w:t>dirbti ar susipažinti su įslaptinta informacija</w:t>
      </w:r>
      <w:r w:rsidR="005975A7" w:rsidRPr="0087721F">
        <w:rPr>
          <w:rFonts w:ascii="Times New Roman" w:hAnsi="Times New Roman"/>
          <w:bCs/>
          <w:iCs/>
          <w:sz w:val="24"/>
          <w:szCs w:val="24"/>
          <w:lang w:eastAsia="lt-LT"/>
        </w:rPr>
        <w:t xml:space="preserve"> </w:t>
      </w:r>
      <w:r w:rsidR="006776B1" w:rsidRPr="0087721F">
        <w:rPr>
          <w:rFonts w:ascii="Times New Roman" w:hAnsi="Times New Roman"/>
          <w:bCs/>
          <w:iCs/>
          <w:strike/>
          <w:sz w:val="24"/>
          <w:szCs w:val="24"/>
          <w:lang w:eastAsia="lt-LT"/>
        </w:rPr>
        <w:t>panaikinimo dienos</w:t>
      </w:r>
      <w:r w:rsidR="006776B1" w:rsidRPr="0087721F">
        <w:rPr>
          <w:rFonts w:ascii="Times New Roman" w:hAnsi="Times New Roman"/>
          <w:bCs/>
          <w:iCs/>
          <w:sz w:val="24"/>
          <w:szCs w:val="24"/>
          <w:lang w:eastAsia="lt-LT"/>
        </w:rPr>
        <w:t xml:space="preserve"> </w:t>
      </w:r>
      <w:r w:rsidR="003463EE" w:rsidRPr="0087721F">
        <w:rPr>
          <w:rFonts w:ascii="Times New Roman" w:hAnsi="Times New Roman"/>
          <w:b/>
          <w:sz w:val="24"/>
          <w:szCs w:val="24"/>
        </w:rPr>
        <w:t>neteko galios,</w:t>
      </w:r>
      <w:r w:rsidR="003463EE" w:rsidRPr="0087721F">
        <w:rPr>
          <w:rFonts w:ascii="Times New Roman" w:hAnsi="Times New Roman"/>
          <w:bCs/>
          <w:iCs/>
          <w:sz w:val="24"/>
          <w:szCs w:val="24"/>
          <w:lang w:eastAsia="lt-LT"/>
        </w:rPr>
        <w:t xml:space="preserve"> </w:t>
      </w:r>
      <w:r w:rsidR="006776B1" w:rsidRPr="0087721F">
        <w:rPr>
          <w:rFonts w:ascii="Times New Roman" w:hAnsi="Times New Roman"/>
          <w:bCs/>
          <w:iCs/>
          <w:sz w:val="24"/>
          <w:szCs w:val="24"/>
          <w:lang w:eastAsia="lt-LT"/>
        </w:rPr>
        <w:t>nepraėjo 12 mėnesių ir iki šio straipsnio 5 dalyje nustatyto termino pabaigos liko ne mažiau kaip 6 mėnesiai. Asmeniui išduodamo naujo leidimo dirbti ar susipažinti su įslaptinta informacija galiojimo terminas negali būti ilgesnis už anksčiau išduoto leidimo dirbti ar susipažinti su įslaptinta informacija galiojimo terminą, o slaptumo žyma negali būti aukštesnė, negu buvo išduoto leidimo dirbti ar susipažinti su įslaptinta informacija.</w:t>
      </w:r>
      <w:r w:rsidRPr="0087721F">
        <w:rPr>
          <w:rFonts w:ascii="Times New Roman" w:hAnsi="Times New Roman"/>
          <w:bCs/>
          <w:iCs/>
          <w:sz w:val="24"/>
          <w:szCs w:val="24"/>
          <w:lang w:eastAsia="lt-LT"/>
        </w:rPr>
        <w:t>“</w:t>
      </w:r>
    </w:p>
    <w:p w14:paraId="65EAFC84" w14:textId="77777777" w:rsidR="006776B1" w:rsidRPr="0087721F" w:rsidRDefault="006776B1" w:rsidP="00983441">
      <w:pPr>
        <w:jc w:val="both"/>
        <w:rPr>
          <w:rFonts w:ascii="Times New Roman" w:hAnsi="Times New Roman"/>
          <w:sz w:val="24"/>
          <w:szCs w:val="24"/>
          <w:lang w:eastAsia="lt-LT"/>
        </w:rPr>
      </w:pPr>
    </w:p>
    <w:p w14:paraId="02E62E78" w14:textId="77777777" w:rsidR="00675AE8" w:rsidRPr="0087721F" w:rsidRDefault="00B215AF" w:rsidP="00675AE8">
      <w:pPr>
        <w:jc w:val="both"/>
        <w:rPr>
          <w:rFonts w:ascii="Times New Roman" w:hAnsi="Times New Roman"/>
          <w:b/>
          <w:sz w:val="24"/>
          <w:szCs w:val="24"/>
          <w:lang w:eastAsia="lt-LT"/>
        </w:rPr>
      </w:pPr>
      <w:r w:rsidRPr="0087721F">
        <w:rPr>
          <w:rFonts w:ascii="Times New Roman" w:hAnsi="Times New Roman"/>
          <w:b/>
          <w:sz w:val="24"/>
          <w:szCs w:val="24"/>
          <w:lang w:eastAsia="lt-LT"/>
        </w:rPr>
        <w:t xml:space="preserve">10 </w:t>
      </w:r>
      <w:r w:rsidR="00675AE8" w:rsidRPr="0087721F">
        <w:rPr>
          <w:rFonts w:ascii="Times New Roman" w:hAnsi="Times New Roman"/>
          <w:b/>
          <w:sz w:val="24"/>
          <w:szCs w:val="24"/>
          <w:lang w:eastAsia="lt-LT"/>
        </w:rPr>
        <w:t>straipsnis. 18 straipsnio pakeitimas</w:t>
      </w:r>
    </w:p>
    <w:p w14:paraId="53917541" w14:textId="77777777" w:rsidR="00675AE8" w:rsidRPr="0087721F" w:rsidRDefault="00675AE8" w:rsidP="00675AE8">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Pakeisti 18 straipsnio 9 dalį ir ją išdėstyti taip:</w:t>
      </w:r>
    </w:p>
    <w:p w14:paraId="0E4C1948" w14:textId="77777777" w:rsidR="00675AE8" w:rsidRPr="0087721F" w:rsidRDefault="00675AE8" w:rsidP="00675AE8">
      <w:pPr>
        <w:tabs>
          <w:tab w:val="left" w:pos="709"/>
          <w:tab w:val="left" w:pos="993"/>
        </w:tabs>
        <w:jc w:val="both"/>
        <w:rPr>
          <w:rFonts w:ascii="Times New Roman" w:hAnsi="Times New Roman"/>
          <w:sz w:val="24"/>
          <w:szCs w:val="24"/>
          <w:lang w:eastAsia="lt-LT"/>
        </w:rPr>
      </w:pPr>
      <w:r w:rsidRPr="0087721F">
        <w:rPr>
          <w:rFonts w:ascii="Times New Roman" w:hAnsi="Times New Roman"/>
          <w:sz w:val="24"/>
          <w:szCs w:val="24"/>
          <w:lang w:eastAsia="lt-LT"/>
        </w:rPr>
        <w:t>„9. Jeigu negauta iš institucijų ar specialistų tikrinimui atlikti reikalingos informacijos ar išvadų</w:t>
      </w:r>
      <w:r w:rsidR="00B23779" w:rsidRPr="0087721F">
        <w:rPr>
          <w:rFonts w:ascii="Times New Roman" w:hAnsi="Times New Roman"/>
          <w:b/>
          <w:sz w:val="24"/>
          <w:szCs w:val="24"/>
          <w:lang w:eastAsia="lt-LT"/>
        </w:rPr>
        <w:t>,</w:t>
      </w:r>
      <w:r w:rsidRPr="0087721F">
        <w:rPr>
          <w:rFonts w:ascii="Times New Roman" w:hAnsi="Times New Roman"/>
          <w:sz w:val="24"/>
          <w:szCs w:val="24"/>
          <w:lang w:eastAsia="lt-LT"/>
        </w:rPr>
        <w:t xml:space="preserve"> </w:t>
      </w:r>
      <w:r w:rsidRPr="0087721F">
        <w:rPr>
          <w:rFonts w:ascii="Times New Roman" w:hAnsi="Times New Roman"/>
          <w:strike/>
          <w:sz w:val="24"/>
          <w:szCs w:val="24"/>
          <w:lang w:eastAsia="lt-LT"/>
        </w:rPr>
        <w:t xml:space="preserve">arba </w:t>
      </w:r>
      <w:r w:rsidRPr="0087721F">
        <w:rPr>
          <w:rFonts w:ascii="Times New Roman" w:hAnsi="Times New Roman"/>
          <w:sz w:val="24"/>
          <w:szCs w:val="24"/>
          <w:lang w:eastAsia="lt-LT"/>
        </w:rPr>
        <w:t>asmuo tiriamas poligrafu</w:t>
      </w:r>
      <w:r w:rsidR="007307B5" w:rsidRPr="0087721F">
        <w:rPr>
          <w:rFonts w:ascii="Times New Roman" w:hAnsi="Times New Roman"/>
          <w:b/>
          <w:sz w:val="24"/>
          <w:szCs w:val="24"/>
          <w:lang w:eastAsia="lt-LT"/>
        </w:rPr>
        <w:t>,</w:t>
      </w:r>
      <w:r w:rsidR="007307B5" w:rsidRPr="0087721F">
        <w:rPr>
          <w:b/>
        </w:rPr>
        <w:t xml:space="preserve"> </w:t>
      </w:r>
      <w:r w:rsidR="00B23779" w:rsidRPr="0087721F">
        <w:rPr>
          <w:rFonts w:ascii="Times New Roman" w:hAnsi="Times New Roman"/>
          <w:b/>
          <w:sz w:val="24"/>
          <w:szCs w:val="24"/>
          <w:lang w:eastAsia="lt-LT"/>
        </w:rPr>
        <w:t xml:space="preserve">tikrinimo metu </w:t>
      </w:r>
      <w:r w:rsidR="0092531F" w:rsidRPr="0087721F">
        <w:rPr>
          <w:rFonts w:ascii="Times New Roman" w:hAnsi="Times New Roman"/>
          <w:b/>
          <w:sz w:val="24"/>
          <w:szCs w:val="24"/>
          <w:lang w:eastAsia="lt-LT"/>
        </w:rPr>
        <w:t xml:space="preserve">reikia įvertinti didelį kiekį </w:t>
      </w:r>
      <w:r w:rsidR="00654C26" w:rsidRPr="0087721F">
        <w:rPr>
          <w:rFonts w:ascii="Times New Roman" w:hAnsi="Times New Roman"/>
          <w:b/>
          <w:sz w:val="24"/>
          <w:szCs w:val="24"/>
          <w:lang w:eastAsia="lt-LT"/>
        </w:rPr>
        <w:t xml:space="preserve">ar sudėtingos informacijos, </w:t>
      </w:r>
      <w:r w:rsidR="00F64FF7" w:rsidRPr="0087721F">
        <w:rPr>
          <w:rFonts w:ascii="Times New Roman" w:hAnsi="Times New Roman"/>
          <w:b/>
          <w:sz w:val="24"/>
          <w:szCs w:val="24"/>
          <w:lang w:eastAsia="lt-LT"/>
        </w:rPr>
        <w:t>taip pat</w:t>
      </w:r>
      <w:r w:rsidR="00B23779" w:rsidRPr="0087721F">
        <w:rPr>
          <w:rFonts w:ascii="Times New Roman" w:hAnsi="Times New Roman"/>
          <w:b/>
          <w:sz w:val="24"/>
          <w:szCs w:val="24"/>
          <w:lang w:eastAsia="lt-LT"/>
        </w:rPr>
        <w:t xml:space="preserve"> </w:t>
      </w:r>
      <w:r w:rsidR="00654C26" w:rsidRPr="0087721F">
        <w:rPr>
          <w:rFonts w:ascii="Times New Roman" w:hAnsi="Times New Roman"/>
          <w:b/>
          <w:sz w:val="24"/>
          <w:szCs w:val="24"/>
          <w:lang w:eastAsia="lt-LT"/>
        </w:rPr>
        <w:t xml:space="preserve">dėl </w:t>
      </w:r>
      <w:r w:rsidR="00B23779" w:rsidRPr="0087721F">
        <w:rPr>
          <w:rFonts w:ascii="Times New Roman" w:hAnsi="Times New Roman"/>
          <w:b/>
          <w:sz w:val="24"/>
          <w:szCs w:val="24"/>
          <w:lang w:eastAsia="lt-LT"/>
        </w:rPr>
        <w:t>kitų objektyvių priežasčių</w:t>
      </w:r>
      <w:r w:rsidRPr="0087721F">
        <w:rPr>
          <w:rFonts w:ascii="Times New Roman" w:hAnsi="Times New Roman"/>
          <w:sz w:val="24"/>
          <w:szCs w:val="24"/>
          <w:lang w:eastAsia="lt-LT"/>
        </w:rPr>
        <w:t xml:space="preserve"> šio straipsnio 8 dalyje nurodytas 40 darbo dienų tikrinimo terminas pratęsiamas tikrinančiosios institucijos vadovo ar jo įgalioto asmens sprendimu, bet ne ilgiau kaip 40 darbo dienų.“</w:t>
      </w:r>
    </w:p>
    <w:p w14:paraId="1872A165" w14:textId="77777777" w:rsidR="004B1EE5" w:rsidRPr="0087721F" w:rsidRDefault="004B1EE5" w:rsidP="00983441">
      <w:pPr>
        <w:jc w:val="both"/>
        <w:rPr>
          <w:rFonts w:ascii="Times New Roman" w:hAnsi="Times New Roman"/>
          <w:sz w:val="24"/>
          <w:szCs w:val="24"/>
          <w:lang w:eastAsia="lt-LT"/>
        </w:rPr>
      </w:pPr>
    </w:p>
    <w:p w14:paraId="00A6690D" w14:textId="77777777" w:rsidR="00192991" w:rsidRPr="0087721F" w:rsidRDefault="00654C26" w:rsidP="00192991">
      <w:pPr>
        <w:jc w:val="both"/>
        <w:rPr>
          <w:rFonts w:ascii="Times New Roman" w:hAnsi="Times New Roman"/>
          <w:b/>
          <w:sz w:val="24"/>
          <w:szCs w:val="24"/>
          <w:lang w:eastAsia="lt-LT"/>
        </w:rPr>
      </w:pPr>
      <w:r w:rsidRPr="0087721F">
        <w:rPr>
          <w:rFonts w:ascii="Times New Roman" w:hAnsi="Times New Roman"/>
          <w:b/>
          <w:sz w:val="24"/>
          <w:szCs w:val="24"/>
          <w:lang w:eastAsia="lt-LT"/>
        </w:rPr>
        <w:t>1</w:t>
      </w:r>
      <w:r w:rsidR="00B215AF" w:rsidRPr="0087721F">
        <w:rPr>
          <w:rFonts w:ascii="Times New Roman" w:hAnsi="Times New Roman"/>
          <w:b/>
          <w:sz w:val="24"/>
          <w:szCs w:val="24"/>
          <w:lang w:eastAsia="lt-LT"/>
        </w:rPr>
        <w:t>1</w:t>
      </w:r>
      <w:r w:rsidRPr="0087721F">
        <w:rPr>
          <w:rFonts w:ascii="Times New Roman" w:hAnsi="Times New Roman"/>
          <w:b/>
          <w:sz w:val="24"/>
          <w:szCs w:val="24"/>
          <w:lang w:eastAsia="lt-LT"/>
        </w:rPr>
        <w:t xml:space="preserve"> </w:t>
      </w:r>
      <w:r w:rsidR="00192991" w:rsidRPr="0087721F">
        <w:rPr>
          <w:rFonts w:ascii="Times New Roman" w:hAnsi="Times New Roman"/>
          <w:b/>
          <w:sz w:val="24"/>
          <w:szCs w:val="24"/>
          <w:lang w:eastAsia="lt-LT"/>
        </w:rPr>
        <w:t>straipsnis. 19 straipsnio pakeitimas</w:t>
      </w:r>
    </w:p>
    <w:p w14:paraId="0B18C489" w14:textId="77777777" w:rsidR="00192991" w:rsidRPr="0087721F" w:rsidRDefault="00192991" w:rsidP="00192991">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Pakeisti 19 straipsnio 1 dalį ir ją išdėstyti taip:</w:t>
      </w:r>
    </w:p>
    <w:p w14:paraId="503860B6" w14:textId="2812CE4E" w:rsidR="006776B1" w:rsidRPr="0087721F" w:rsidRDefault="00192991" w:rsidP="00983441">
      <w:pPr>
        <w:tabs>
          <w:tab w:val="left" w:pos="709"/>
          <w:tab w:val="left" w:pos="993"/>
        </w:tabs>
        <w:jc w:val="both"/>
        <w:rPr>
          <w:rFonts w:ascii="Times New Roman" w:hAnsi="Times New Roman"/>
          <w:sz w:val="24"/>
          <w:szCs w:val="24"/>
          <w:lang w:eastAsia="lt-LT"/>
        </w:rPr>
      </w:pPr>
      <w:r w:rsidRPr="0087721F">
        <w:rPr>
          <w:rFonts w:ascii="Times New Roman" w:hAnsi="Times New Roman"/>
          <w:sz w:val="24"/>
          <w:szCs w:val="24"/>
          <w:lang w:eastAsia="lt-LT"/>
        </w:rPr>
        <w:t>„</w:t>
      </w:r>
      <w:r w:rsidR="006776B1" w:rsidRPr="0087721F">
        <w:rPr>
          <w:rFonts w:ascii="Times New Roman" w:hAnsi="Times New Roman"/>
          <w:sz w:val="24"/>
          <w:szCs w:val="24"/>
          <w:lang w:eastAsia="lt-LT"/>
        </w:rPr>
        <w:t xml:space="preserve">1. </w:t>
      </w:r>
      <w:r w:rsidR="006776B1" w:rsidRPr="0087721F">
        <w:rPr>
          <w:rFonts w:ascii="Times New Roman" w:hAnsi="Times New Roman"/>
          <w:bCs/>
          <w:sz w:val="24"/>
          <w:szCs w:val="24"/>
        </w:rPr>
        <w:t>Leidimą dirbti ar susipažinti su įslaptinta informacija, įvertinęs asmens tikrinimą atlikusios institucijos išvadą, išduoda paslapčių subjekto vadovas ar jo įgaliotas asmuo. Paslapčių subjekto vadovui leidimą dirbti ar susipažinti su įslaptinta informacija išduoda paslapčių subjekto vadovą į pareigas skiriantis asmuo ar jo įgaliotas asmuo</w:t>
      </w:r>
      <w:r w:rsidR="00484F29" w:rsidRPr="0087721F">
        <w:rPr>
          <w:rFonts w:ascii="Times New Roman" w:hAnsi="Times New Roman"/>
          <w:bCs/>
          <w:sz w:val="24"/>
          <w:szCs w:val="24"/>
        </w:rPr>
        <w:t xml:space="preserve"> </w:t>
      </w:r>
      <w:r w:rsidR="00484F29" w:rsidRPr="0087721F">
        <w:rPr>
          <w:rFonts w:ascii="Times New Roman" w:hAnsi="Times New Roman"/>
          <w:b/>
          <w:bCs/>
          <w:sz w:val="24"/>
          <w:szCs w:val="24"/>
        </w:rPr>
        <w:t xml:space="preserve">(kai </w:t>
      </w:r>
      <w:r w:rsidR="003772E0" w:rsidRPr="0087721F">
        <w:rPr>
          <w:rFonts w:ascii="Times New Roman" w:hAnsi="Times New Roman"/>
          <w:b/>
          <w:bCs/>
          <w:sz w:val="24"/>
          <w:szCs w:val="24"/>
        </w:rPr>
        <w:t xml:space="preserve">vadovą į pareigas skiria </w:t>
      </w:r>
      <w:r w:rsidR="00186B94" w:rsidRPr="0087721F">
        <w:rPr>
          <w:rFonts w:ascii="Times New Roman" w:hAnsi="Times New Roman"/>
          <w:b/>
          <w:bCs/>
          <w:sz w:val="24"/>
          <w:szCs w:val="24"/>
        </w:rPr>
        <w:t xml:space="preserve">kolegialus </w:t>
      </w:r>
      <w:r w:rsidR="003772E0" w:rsidRPr="0087721F">
        <w:rPr>
          <w:rFonts w:ascii="Times New Roman" w:hAnsi="Times New Roman"/>
          <w:b/>
          <w:bCs/>
          <w:sz w:val="24"/>
          <w:szCs w:val="24"/>
        </w:rPr>
        <w:t xml:space="preserve">subjektas – leidimą dirbti ar susipažinti su įslaptinta informacija išduoda </w:t>
      </w:r>
      <w:r w:rsidR="00186B94" w:rsidRPr="0087721F">
        <w:rPr>
          <w:rFonts w:ascii="Times New Roman" w:hAnsi="Times New Roman"/>
          <w:b/>
          <w:bCs/>
          <w:sz w:val="24"/>
          <w:szCs w:val="24"/>
        </w:rPr>
        <w:t xml:space="preserve">kolegialaus </w:t>
      </w:r>
      <w:r w:rsidR="003772E0" w:rsidRPr="0087721F">
        <w:rPr>
          <w:rFonts w:ascii="Times New Roman" w:hAnsi="Times New Roman"/>
          <w:b/>
          <w:bCs/>
          <w:sz w:val="24"/>
          <w:szCs w:val="24"/>
        </w:rPr>
        <w:t>subjekto vadovas ar jo įgaliotas asmuo)</w:t>
      </w:r>
      <w:r w:rsidR="006776B1" w:rsidRPr="0087721F">
        <w:rPr>
          <w:rFonts w:ascii="Times New Roman" w:hAnsi="Times New Roman"/>
          <w:bCs/>
          <w:sz w:val="24"/>
          <w:szCs w:val="24"/>
        </w:rPr>
        <w:t xml:space="preserve">. </w:t>
      </w:r>
      <w:r w:rsidR="00484F29" w:rsidRPr="0087721F">
        <w:rPr>
          <w:rFonts w:ascii="Times New Roman" w:hAnsi="Times New Roman"/>
          <w:b/>
          <w:bCs/>
          <w:sz w:val="24"/>
          <w:szCs w:val="24"/>
        </w:rPr>
        <w:t xml:space="preserve">Savivaldybių </w:t>
      </w:r>
      <w:r w:rsidR="00025CB6" w:rsidRPr="0087721F">
        <w:rPr>
          <w:rFonts w:ascii="Times New Roman" w:hAnsi="Times New Roman"/>
          <w:b/>
          <w:bCs/>
          <w:sz w:val="24"/>
          <w:szCs w:val="24"/>
        </w:rPr>
        <w:t xml:space="preserve">merams </w:t>
      </w:r>
      <w:r w:rsidR="00484F29" w:rsidRPr="0087721F">
        <w:rPr>
          <w:rFonts w:ascii="Times New Roman" w:hAnsi="Times New Roman"/>
          <w:b/>
          <w:bCs/>
          <w:sz w:val="24"/>
          <w:szCs w:val="24"/>
        </w:rPr>
        <w:t>leidimus dirbti ar susipažinti su įslaptinta informacija išduoda asmens tikrinimą atliekan</w:t>
      </w:r>
      <w:r w:rsidR="008E5661" w:rsidRPr="0087721F">
        <w:rPr>
          <w:rFonts w:ascii="Times New Roman" w:hAnsi="Times New Roman"/>
          <w:b/>
          <w:bCs/>
          <w:sz w:val="24"/>
          <w:szCs w:val="24"/>
        </w:rPr>
        <w:t>ti</w:t>
      </w:r>
      <w:r w:rsidR="00484F29" w:rsidRPr="0087721F">
        <w:rPr>
          <w:rFonts w:ascii="Times New Roman" w:hAnsi="Times New Roman"/>
          <w:b/>
          <w:bCs/>
          <w:sz w:val="24"/>
          <w:szCs w:val="24"/>
        </w:rPr>
        <w:t xml:space="preserve"> institucij</w:t>
      </w:r>
      <w:r w:rsidR="008E5661" w:rsidRPr="0087721F">
        <w:rPr>
          <w:rFonts w:ascii="Times New Roman" w:hAnsi="Times New Roman"/>
          <w:b/>
          <w:bCs/>
          <w:sz w:val="24"/>
          <w:szCs w:val="24"/>
        </w:rPr>
        <w:t>a</w:t>
      </w:r>
      <w:r w:rsidR="00484F29" w:rsidRPr="0087721F">
        <w:rPr>
          <w:rFonts w:ascii="Times New Roman" w:hAnsi="Times New Roman"/>
          <w:b/>
          <w:bCs/>
          <w:sz w:val="24"/>
          <w:szCs w:val="24"/>
        </w:rPr>
        <w:t>.</w:t>
      </w:r>
      <w:r w:rsidR="00484F29" w:rsidRPr="0087721F">
        <w:rPr>
          <w:rFonts w:ascii="Times New Roman" w:hAnsi="Times New Roman"/>
          <w:bCs/>
          <w:sz w:val="24"/>
          <w:szCs w:val="24"/>
        </w:rPr>
        <w:t xml:space="preserve"> </w:t>
      </w:r>
      <w:r w:rsidR="006776B1" w:rsidRPr="0087721F">
        <w:rPr>
          <w:rFonts w:ascii="Times New Roman" w:hAnsi="Times New Roman"/>
          <w:bCs/>
          <w:sz w:val="24"/>
          <w:szCs w:val="24"/>
        </w:rPr>
        <w:t>Šauliams leidimus dirbti ar susipažinti su įslaptinta informacija išduoda krašto apsaugos ministras ar jo įgaliotas asmuo.</w:t>
      </w:r>
      <w:r w:rsidRPr="0087721F">
        <w:rPr>
          <w:rFonts w:ascii="Times New Roman" w:hAnsi="Times New Roman"/>
          <w:sz w:val="24"/>
          <w:szCs w:val="24"/>
          <w:lang w:eastAsia="lt-LT"/>
        </w:rPr>
        <w:t>“</w:t>
      </w:r>
    </w:p>
    <w:p w14:paraId="1DE2FA27" w14:textId="77777777" w:rsidR="006776B1" w:rsidRPr="0087721F" w:rsidRDefault="006776B1" w:rsidP="00983441">
      <w:pPr>
        <w:jc w:val="both"/>
        <w:rPr>
          <w:rFonts w:ascii="Times New Roman" w:hAnsi="Times New Roman"/>
          <w:b/>
          <w:sz w:val="24"/>
          <w:szCs w:val="24"/>
          <w:lang w:eastAsia="lt-LT"/>
        </w:rPr>
      </w:pPr>
    </w:p>
    <w:p w14:paraId="27A365AA" w14:textId="77777777" w:rsidR="006776B1" w:rsidRPr="0087721F" w:rsidRDefault="00654C26" w:rsidP="00983441">
      <w:pPr>
        <w:jc w:val="both"/>
        <w:rPr>
          <w:rFonts w:ascii="Times New Roman" w:hAnsi="Times New Roman"/>
          <w:b/>
          <w:sz w:val="24"/>
          <w:szCs w:val="24"/>
          <w:lang w:eastAsia="lt-LT"/>
        </w:rPr>
      </w:pPr>
      <w:r w:rsidRPr="0087721F">
        <w:rPr>
          <w:rFonts w:ascii="Times New Roman" w:hAnsi="Times New Roman"/>
          <w:b/>
          <w:sz w:val="24"/>
          <w:szCs w:val="24"/>
          <w:lang w:eastAsia="lt-LT"/>
        </w:rPr>
        <w:t>1</w:t>
      </w:r>
      <w:r w:rsidR="00B215AF" w:rsidRPr="0087721F">
        <w:rPr>
          <w:rFonts w:ascii="Times New Roman" w:hAnsi="Times New Roman"/>
          <w:b/>
          <w:sz w:val="24"/>
          <w:szCs w:val="24"/>
          <w:lang w:eastAsia="lt-LT"/>
        </w:rPr>
        <w:t>2</w:t>
      </w:r>
      <w:r w:rsidRPr="0087721F">
        <w:rPr>
          <w:rFonts w:ascii="Times New Roman" w:hAnsi="Times New Roman"/>
          <w:b/>
          <w:sz w:val="24"/>
          <w:szCs w:val="24"/>
          <w:lang w:eastAsia="lt-LT"/>
        </w:rPr>
        <w:t xml:space="preserve"> </w:t>
      </w:r>
      <w:r w:rsidR="003772E0" w:rsidRPr="0087721F">
        <w:rPr>
          <w:rFonts w:ascii="Times New Roman" w:hAnsi="Times New Roman"/>
          <w:b/>
          <w:sz w:val="24"/>
          <w:szCs w:val="24"/>
          <w:lang w:eastAsia="lt-LT"/>
        </w:rPr>
        <w:t xml:space="preserve">straipsnis. </w:t>
      </w:r>
      <w:r w:rsidR="006776B1" w:rsidRPr="0087721F">
        <w:rPr>
          <w:rFonts w:ascii="Times New Roman" w:hAnsi="Times New Roman"/>
          <w:b/>
          <w:sz w:val="24"/>
          <w:szCs w:val="24"/>
          <w:lang w:eastAsia="lt-LT"/>
        </w:rPr>
        <w:t xml:space="preserve">20 </w:t>
      </w:r>
      <w:r w:rsidR="003772E0" w:rsidRPr="0087721F">
        <w:rPr>
          <w:rFonts w:ascii="Times New Roman" w:hAnsi="Times New Roman"/>
          <w:b/>
          <w:sz w:val="24"/>
          <w:szCs w:val="24"/>
          <w:lang w:eastAsia="lt-LT"/>
        </w:rPr>
        <w:t>straipsnio pakeitimas</w:t>
      </w:r>
    </w:p>
    <w:p w14:paraId="427FE6C7" w14:textId="47C0240B" w:rsidR="003772E0" w:rsidRPr="0087721F" w:rsidRDefault="003772E0" w:rsidP="003772E0">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 xml:space="preserve">1. </w:t>
      </w:r>
      <w:r w:rsidR="00EA625E" w:rsidRPr="0087721F">
        <w:rPr>
          <w:rFonts w:ascii="Times New Roman" w:hAnsi="Times New Roman"/>
          <w:sz w:val="24"/>
          <w:szCs w:val="24"/>
          <w:lang w:eastAsia="lt-LT"/>
        </w:rPr>
        <w:t>Pripažinti netekus</w:t>
      </w:r>
      <w:r w:rsidR="007C6CCD">
        <w:rPr>
          <w:rFonts w:ascii="Times New Roman" w:hAnsi="Times New Roman"/>
          <w:sz w:val="24"/>
          <w:szCs w:val="24"/>
          <w:lang w:eastAsia="lt-LT"/>
        </w:rPr>
        <w:t>iu</w:t>
      </w:r>
      <w:r w:rsidR="00EA625E" w:rsidRPr="0087721F">
        <w:rPr>
          <w:rFonts w:ascii="Times New Roman" w:hAnsi="Times New Roman"/>
          <w:sz w:val="24"/>
          <w:szCs w:val="24"/>
          <w:lang w:eastAsia="lt-LT"/>
        </w:rPr>
        <w:t xml:space="preserve"> galios </w:t>
      </w:r>
      <w:r w:rsidRPr="0087721F">
        <w:rPr>
          <w:rFonts w:ascii="Times New Roman" w:hAnsi="Times New Roman"/>
          <w:sz w:val="24"/>
          <w:szCs w:val="24"/>
          <w:lang w:eastAsia="lt-LT"/>
        </w:rPr>
        <w:t>20 straipsnio 1 dalies 3 punktą:</w:t>
      </w:r>
    </w:p>
    <w:p w14:paraId="3FC526BA" w14:textId="08E571BD" w:rsidR="00195850" w:rsidRPr="00151A11" w:rsidRDefault="003772E0" w:rsidP="00195850">
      <w:pPr>
        <w:jc w:val="both"/>
        <w:rPr>
          <w:rFonts w:ascii="Times New Roman" w:eastAsia="Calibri" w:hAnsi="Times New Roman"/>
          <w:sz w:val="24"/>
          <w:szCs w:val="24"/>
        </w:rPr>
      </w:pPr>
      <w:r w:rsidRPr="0087721F">
        <w:rPr>
          <w:rFonts w:ascii="Times New Roman" w:hAnsi="Times New Roman"/>
          <w:sz w:val="24"/>
          <w:szCs w:val="24"/>
          <w:lang w:eastAsia="lt-LT"/>
        </w:rPr>
        <w:lastRenderedPageBreak/>
        <w:t>„</w:t>
      </w:r>
      <w:r w:rsidR="003372C3" w:rsidRPr="003372C3">
        <w:rPr>
          <w:rFonts w:ascii="Times New Roman" w:hAnsi="Times New Roman"/>
          <w:strike/>
          <w:sz w:val="24"/>
          <w:szCs w:val="24"/>
          <w:lang w:eastAsia="lt-LT"/>
        </w:rPr>
        <w:t xml:space="preserve">3) su paslapčių subjektu nutraukiami darbo (tarnybos) santykiai, pasibaigia renkamų arba skiriamų į pareigas asmenų įgaliojimų </w:t>
      </w:r>
      <w:r w:rsidR="003372C3" w:rsidRPr="00151A11">
        <w:rPr>
          <w:rFonts w:ascii="Times New Roman" w:hAnsi="Times New Roman"/>
          <w:strike/>
          <w:sz w:val="24"/>
          <w:szCs w:val="24"/>
          <w:lang w:eastAsia="lt-LT"/>
        </w:rPr>
        <w:t>laikas arba asmuo išbraukiamas iš žvalgybos pareigūnų rezervo;</w:t>
      </w:r>
      <w:r w:rsidRPr="00151A11">
        <w:rPr>
          <w:rFonts w:ascii="Times New Roman" w:eastAsia="Calibri" w:hAnsi="Times New Roman"/>
          <w:sz w:val="24"/>
          <w:szCs w:val="24"/>
        </w:rPr>
        <w:t>“</w:t>
      </w:r>
      <w:r w:rsidR="00F64FF7" w:rsidRPr="00151A11">
        <w:rPr>
          <w:rFonts w:ascii="Times New Roman" w:eastAsia="Calibri" w:hAnsi="Times New Roman"/>
          <w:sz w:val="24"/>
          <w:szCs w:val="24"/>
        </w:rPr>
        <w:t>.</w:t>
      </w:r>
    </w:p>
    <w:p w14:paraId="709461D1" w14:textId="77777777" w:rsidR="00EA625E" w:rsidRPr="0087721F" w:rsidRDefault="00EA625E" w:rsidP="00CB31ED">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2. Papildyti 20 straipsnį 1</w:t>
      </w:r>
      <w:r w:rsidRPr="0087721F">
        <w:rPr>
          <w:rFonts w:ascii="Times New Roman" w:hAnsi="Times New Roman"/>
          <w:sz w:val="24"/>
          <w:szCs w:val="24"/>
          <w:vertAlign w:val="superscript"/>
          <w:lang w:eastAsia="lt-LT"/>
        </w:rPr>
        <w:t>1</w:t>
      </w:r>
      <w:r w:rsidRPr="0087721F">
        <w:rPr>
          <w:rFonts w:ascii="Times New Roman" w:hAnsi="Times New Roman"/>
          <w:sz w:val="24"/>
          <w:szCs w:val="24"/>
          <w:lang w:eastAsia="lt-LT"/>
        </w:rPr>
        <w:t xml:space="preserve"> dalimi:</w:t>
      </w:r>
    </w:p>
    <w:p w14:paraId="00377104" w14:textId="1E5462FD" w:rsidR="00EA625E" w:rsidRPr="00E2156C" w:rsidRDefault="00EA625E" w:rsidP="00CB31ED">
      <w:pPr>
        <w:tabs>
          <w:tab w:val="left" w:pos="1134"/>
        </w:tabs>
        <w:jc w:val="both"/>
        <w:rPr>
          <w:rFonts w:ascii="Times New Roman" w:hAnsi="Times New Roman"/>
          <w:sz w:val="24"/>
          <w:szCs w:val="24"/>
          <w:lang w:eastAsia="lt-LT"/>
        </w:rPr>
      </w:pPr>
      <w:r w:rsidRPr="00E2156C">
        <w:rPr>
          <w:rFonts w:ascii="Times New Roman" w:hAnsi="Times New Roman"/>
          <w:sz w:val="24"/>
          <w:szCs w:val="24"/>
          <w:lang w:eastAsia="lt-LT"/>
        </w:rPr>
        <w:t>„</w:t>
      </w:r>
      <w:r w:rsidRPr="00E2156C">
        <w:rPr>
          <w:rFonts w:ascii="Times New Roman" w:hAnsi="Times New Roman"/>
          <w:b/>
          <w:sz w:val="24"/>
          <w:szCs w:val="24"/>
          <w:lang w:eastAsia="lt-LT"/>
        </w:rPr>
        <w:t>1</w:t>
      </w:r>
      <w:r w:rsidRPr="00E2156C">
        <w:rPr>
          <w:rFonts w:ascii="Times New Roman" w:hAnsi="Times New Roman"/>
          <w:b/>
          <w:sz w:val="24"/>
          <w:szCs w:val="24"/>
          <w:vertAlign w:val="superscript"/>
          <w:lang w:eastAsia="lt-LT"/>
        </w:rPr>
        <w:t>1</w:t>
      </w:r>
      <w:r w:rsidR="00FA2501" w:rsidRPr="00E2156C">
        <w:rPr>
          <w:rFonts w:ascii="Times New Roman" w:hAnsi="Times New Roman"/>
          <w:b/>
          <w:sz w:val="24"/>
          <w:szCs w:val="24"/>
          <w:lang w:eastAsia="lt-LT"/>
        </w:rPr>
        <w:t>.</w:t>
      </w:r>
      <w:r w:rsidRPr="00E2156C">
        <w:rPr>
          <w:rFonts w:ascii="Times New Roman" w:hAnsi="Times New Roman"/>
          <w:b/>
          <w:sz w:val="24"/>
          <w:szCs w:val="24"/>
          <w:lang w:eastAsia="lt-LT"/>
        </w:rPr>
        <w:t xml:space="preserve"> Jeigu su paslapčių subjektu ar tiekėju nutraukiami darbo (tarnybos) santykiai, pasibaigia renkamų arba skiriamų į pareigas asmenų įgaliojimų laikas</w:t>
      </w:r>
      <w:r w:rsidR="00FC6CDD" w:rsidRPr="00E2156C">
        <w:t xml:space="preserve"> </w:t>
      </w:r>
      <w:r w:rsidR="00FC6CDD" w:rsidRPr="00E2156C">
        <w:rPr>
          <w:rFonts w:ascii="Times New Roman" w:hAnsi="Times New Roman"/>
          <w:b/>
          <w:sz w:val="24"/>
          <w:szCs w:val="24"/>
          <w:lang w:eastAsia="lt-LT"/>
        </w:rPr>
        <w:t>arba asmuo išbraukiamas iš žvalgybos pareigūnų rezervo</w:t>
      </w:r>
      <w:r w:rsidR="00C63990" w:rsidRPr="00E2156C">
        <w:rPr>
          <w:rFonts w:ascii="Times New Roman" w:hAnsi="Times New Roman"/>
          <w:b/>
          <w:sz w:val="24"/>
          <w:szCs w:val="24"/>
          <w:lang w:eastAsia="lt-LT"/>
        </w:rPr>
        <w:t>,</w:t>
      </w:r>
      <w:r w:rsidRPr="00E2156C">
        <w:rPr>
          <w:rFonts w:ascii="Times New Roman" w:hAnsi="Times New Roman"/>
          <w:b/>
          <w:sz w:val="24"/>
          <w:szCs w:val="24"/>
          <w:lang w:eastAsia="lt-LT"/>
        </w:rPr>
        <w:t xml:space="preserve"> </w:t>
      </w:r>
      <w:r w:rsidR="00C63990" w:rsidRPr="00E2156C">
        <w:rPr>
          <w:rFonts w:ascii="Times New Roman" w:hAnsi="Times New Roman"/>
          <w:b/>
          <w:sz w:val="24"/>
          <w:szCs w:val="24"/>
          <w:lang w:eastAsia="lt-LT"/>
        </w:rPr>
        <w:t xml:space="preserve">sprendimas panaikinti asmeniui išduotą leidimą dirbti ar susipažinti su įslaptinta informacija nepriimamas – leidimas dirbti ar susipažinti su įslaptinta informacija netenka galios nuo darbo (tarnybos) santykių su paslapčių subjektu ar tiekėju nutraukimo, renkamų arba skiriamų į pareigas asmenų įgaliojimų laiko pasibaigimo </w:t>
      </w:r>
      <w:r w:rsidR="00FC6CDD" w:rsidRPr="00E2156C">
        <w:rPr>
          <w:rFonts w:ascii="Times New Roman" w:hAnsi="Times New Roman"/>
          <w:b/>
          <w:sz w:val="24"/>
          <w:szCs w:val="24"/>
          <w:lang w:eastAsia="lt-LT"/>
        </w:rPr>
        <w:t xml:space="preserve">arba asmens išbraukimo iš žvalgybos pareigūnų rezervo </w:t>
      </w:r>
      <w:r w:rsidR="00C63990" w:rsidRPr="00E2156C">
        <w:rPr>
          <w:rFonts w:ascii="Times New Roman" w:hAnsi="Times New Roman"/>
          <w:b/>
          <w:sz w:val="24"/>
          <w:szCs w:val="24"/>
          <w:lang w:eastAsia="lt-LT"/>
        </w:rPr>
        <w:t>dienos.</w:t>
      </w:r>
      <w:r w:rsidR="003767D7" w:rsidRPr="00E2156C">
        <w:rPr>
          <w:rFonts w:ascii="Times New Roman" w:hAnsi="Times New Roman"/>
          <w:sz w:val="24"/>
          <w:szCs w:val="24"/>
          <w:lang w:eastAsia="lt-LT"/>
        </w:rPr>
        <w:t>“</w:t>
      </w:r>
    </w:p>
    <w:p w14:paraId="096B7D86" w14:textId="69F74C97" w:rsidR="00CB31ED" w:rsidRPr="0087721F" w:rsidRDefault="008E5661" w:rsidP="00CB31ED">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2</w:t>
      </w:r>
      <w:r w:rsidR="00CB31ED" w:rsidRPr="0087721F">
        <w:rPr>
          <w:rFonts w:ascii="Times New Roman" w:hAnsi="Times New Roman"/>
          <w:sz w:val="24"/>
          <w:szCs w:val="24"/>
          <w:lang w:eastAsia="lt-LT"/>
        </w:rPr>
        <w:t>. Pakeisti 20 straipsnio 3 dalį ir ją išdėstyti taip:</w:t>
      </w:r>
    </w:p>
    <w:p w14:paraId="7BBB29E2" w14:textId="332EDF2B" w:rsidR="00CB31ED" w:rsidRPr="0087721F" w:rsidRDefault="008E5661" w:rsidP="00FA2501">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w:t>
      </w:r>
      <w:r w:rsidR="00CB31ED" w:rsidRPr="0087721F">
        <w:rPr>
          <w:rFonts w:ascii="Times New Roman" w:hAnsi="Times New Roman"/>
          <w:sz w:val="24"/>
          <w:szCs w:val="24"/>
          <w:lang w:eastAsia="lt-LT"/>
        </w:rPr>
        <w:t xml:space="preserve">3. Leidimas dirbti ar susipažinti su įslaptinta informacija panaikinamas motyvuotu šį leidimą </w:t>
      </w:r>
      <w:r w:rsidR="00CB31ED" w:rsidRPr="0087721F">
        <w:rPr>
          <w:rFonts w:ascii="Times New Roman" w:hAnsi="Times New Roman"/>
          <w:strike/>
          <w:sz w:val="24"/>
          <w:szCs w:val="24"/>
          <w:lang w:eastAsia="lt-LT"/>
        </w:rPr>
        <w:t>išdavusios institucijos</w:t>
      </w:r>
      <w:r w:rsidR="00CB31ED" w:rsidRPr="0087721F">
        <w:rPr>
          <w:rFonts w:ascii="Times New Roman" w:hAnsi="Times New Roman"/>
          <w:sz w:val="24"/>
          <w:szCs w:val="24"/>
          <w:lang w:eastAsia="lt-LT"/>
        </w:rPr>
        <w:t xml:space="preserve"> </w:t>
      </w:r>
      <w:r w:rsidR="003463EE" w:rsidRPr="0087721F">
        <w:rPr>
          <w:rFonts w:ascii="Times New Roman" w:hAnsi="Times New Roman"/>
          <w:b/>
          <w:sz w:val="24"/>
          <w:szCs w:val="24"/>
          <w:lang w:eastAsia="lt-LT"/>
        </w:rPr>
        <w:t>išdavusio subjekto</w:t>
      </w:r>
      <w:r w:rsidR="003463EE" w:rsidRPr="0087721F" w:rsidDel="007C0C00">
        <w:rPr>
          <w:rFonts w:ascii="Times New Roman" w:hAnsi="Times New Roman"/>
          <w:sz w:val="24"/>
          <w:szCs w:val="24"/>
          <w:lang w:eastAsia="lt-LT"/>
        </w:rPr>
        <w:t xml:space="preserve"> </w:t>
      </w:r>
      <w:r w:rsidR="00CB31ED" w:rsidRPr="0087721F">
        <w:rPr>
          <w:rFonts w:ascii="Times New Roman" w:hAnsi="Times New Roman"/>
          <w:sz w:val="24"/>
          <w:szCs w:val="24"/>
          <w:lang w:eastAsia="lt-LT"/>
        </w:rPr>
        <w:t xml:space="preserve">sprendimu ne vėliau kaip per </w:t>
      </w:r>
      <w:r w:rsidR="00CB31ED" w:rsidRPr="0087721F">
        <w:rPr>
          <w:rFonts w:ascii="Times New Roman" w:hAnsi="Times New Roman"/>
          <w:strike/>
          <w:sz w:val="24"/>
          <w:szCs w:val="24"/>
          <w:lang w:eastAsia="lt-LT"/>
        </w:rPr>
        <w:t>5</w:t>
      </w:r>
      <w:r w:rsidR="00CB31ED" w:rsidRPr="0087721F">
        <w:rPr>
          <w:rFonts w:ascii="Times New Roman" w:hAnsi="Times New Roman"/>
          <w:sz w:val="24"/>
          <w:szCs w:val="24"/>
          <w:lang w:eastAsia="lt-LT"/>
        </w:rPr>
        <w:t xml:space="preserve"> </w:t>
      </w:r>
      <w:r w:rsidR="00CB31ED" w:rsidRPr="0087721F">
        <w:rPr>
          <w:rFonts w:ascii="Times New Roman" w:hAnsi="Times New Roman"/>
          <w:b/>
          <w:sz w:val="24"/>
          <w:szCs w:val="24"/>
          <w:lang w:eastAsia="lt-LT"/>
        </w:rPr>
        <w:t>1</w:t>
      </w:r>
      <w:r w:rsidR="00D019D2" w:rsidRPr="0087721F">
        <w:rPr>
          <w:rFonts w:ascii="Times New Roman" w:hAnsi="Times New Roman"/>
          <w:b/>
          <w:sz w:val="24"/>
          <w:szCs w:val="24"/>
          <w:lang w:eastAsia="lt-LT"/>
        </w:rPr>
        <w:t>5</w:t>
      </w:r>
      <w:r w:rsidR="00CB31ED" w:rsidRPr="0087721F">
        <w:rPr>
          <w:rFonts w:ascii="Times New Roman" w:hAnsi="Times New Roman"/>
          <w:sz w:val="24"/>
          <w:szCs w:val="24"/>
          <w:lang w:eastAsia="lt-LT"/>
        </w:rPr>
        <w:t xml:space="preserve"> darbo </w:t>
      </w:r>
      <w:r w:rsidR="00CB31ED" w:rsidRPr="0087721F">
        <w:rPr>
          <w:rFonts w:ascii="Times New Roman" w:hAnsi="Times New Roman"/>
          <w:strike/>
          <w:sz w:val="24"/>
          <w:szCs w:val="24"/>
          <w:lang w:eastAsia="lt-LT"/>
        </w:rPr>
        <w:t>dienas</w:t>
      </w:r>
      <w:r w:rsidR="00CB31ED" w:rsidRPr="0087721F">
        <w:rPr>
          <w:rFonts w:ascii="Times New Roman" w:hAnsi="Times New Roman"/>
          <w:sz w:val="24"/>
          <w:szCs w:val="24"/>
          <w:lang w:eastAsia="lt-LT"/>
        </w:rPr>
        <w:t xml:space="preserve"> </w:t>
      </w:r>
      <w:r w:rsidR="00CB31ED" w:rsidRPr="0087721F">
        <w:rPr>
          <w:rFonts w:ascii="Times New Roman" w:hAnsi="Times New Roman"/>
          <w:b/>
          <w:sz w:val="24"/>
          <w:szCs w:val="24"/>
          <w:lang w:eastAsia="lt-LT"/>
        </w:rPr>
        <w:t xml:space="preserve">dienų </w:t>
      </w:r>
      <w:r w:rsidR="00CB31ED" w:rsidRPr="0087721F">
        <w:rPr>
          <w:rFonts w:ascii="Times New Roman" w:hAnsi="Times New Roman"/>
          <w:sz w:val="24"/>
          <w:szCs w:val="24"/>
          <w:lang w:eastAsia="lt-LT"/>
        </w:rPr>
        <w:t xml:space="preserve">nuo šio straipsnio 2 dalyje numatytos informacijos, informacijos apie šio straipsnio 1 dalies 1 punkte numatytų aplinkybių atsiradimą gavimo dienos ar šio straipsnio 1 dalies 2 punkte numatytos aplinkybės paaiškėjimo dienos. </w:t>
      </w:r>
      <w:r w:rsidR="00CB31ED" w:rsidRPr="0087721F">
        <w:rPr>
          <w:rFonts w:ascii="Times New Roman" w:hAnsi="Times New Roman"/>
          <w:strike/>
          <w:sz w:val="24"/>
          <w:szCs w:val="24"/>
          <w:lang w:eastAsia="lt-LT"/>
        </w:rPr>
        <w:t xml:space="preserve">Atsiradus šio straipsnio 1 dalies 3 punkte nurodytai aplinkybei, sprendimas panaikinti asmeniui išduotą leidimą dirbti ar susipažinti su įslaptinta informacija nepriimamas – leidimas dirbti ar susipažinti su įslaptinta informacija laikomas negaliojančiu nuo </w:t>
      </w:r>
      <w:r w:rsidR="00FA2501" w:rsidRPr="0087721F">
        <w:rPr>
          <w:rFonts w:ascii="Times New Roman" w:hAnsi="Times New Roman"/>
          <w:strike/>
          <w:sz w:val="24"/>
          <w:szCs w:val="24"/>
          <w:lang w:eastAsia="lt-LT"/>
        </w:rPr>
        <w:t>darbo (tarnybos) santykių su paslapčių subjektu nutraukimo, renkamų arba skiriamų į pareigas asmenų įgaliojimų laiko pasibaigimo dienos</w:t>
      </w:r>
      <w:r w:rsidR="00CB31ED" w:rsidRPr="0087721F">
        <w:rPr>
          <w:rFonts w:ascii="Times New Roman" w:hAnsi="Times New Roman"/>
          <w:strike/>
          <w:sz w:val="24"/>
          <w:szCs w:val="24"/>
          <w:lang w:eastAsia="lt-LT"/>
        </w:rPr>
        <w:t>.</w:t>
      </w:r>
      <w:r w:rsidRPr="0087721F">
        <w:rPr>
          <w:rFonts w:ascii="Times New Roman" w:hAnsi="Times New Roman"/>
          <w:sz w:val="24"/>
          <w:szCs w:val="24"/>
          <w:lang w:eastAsia="lt-LT"/>
        </w:rPr>
        <w:t>“</w:t>
      </w:r>
    </w:p>
    <w:p w14:paraId="5642C9BF" w14:textId="77777777" w:rsidR="00066508" w:rsidRPr="0087721F" w:rsidRDefault="008E5661" w:rsidP="00066508">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3</w:t>
      </w:r>
      <w:r w:rsidR="00066508" w:rsidRPr="0087721F">
        <w:rPr>
          <w:rFonts w:ascii="Times New Roman" w:hAnsi="Times New Roman"/>
          <w:sz w:val="24"/>
          <w:szCs w:val="24"/>
          <w:lang w:eastAsia="lt-LT"/>
        </w:rPr>
        <w:t>. Pakeisti 20 straipsnio 4 dalį ir ją išdėstyti taip:</w:t>
      </w:r>
    </w:p>
    <w:p w14:paraId="5B428DF6" w14:textId="22655A0B" w:rsidR="006776B1" w:rsidRPr="0087721F" w:rsidRDefault="00066508" w:rsidP="00983441">
      <w:pPr>
        <w:jc w:val="both"/>
        <w:rPr>
          <w:rFonts w:ascii="Times New Roman" w:hAnsi="Times New Roman"/>
          <w:sz w:val="24"/>
          <w:szCs w:val="24"/>
          <w:lang w:eastAsia="lt-LT"/>
        </w:rPr>
      </w:pPr>
      <w:r w:rsidRPr="0087721F">
        <w:rPr>
          <w:rFonts w:ascii="Times New Roman" w:hAnsi="Times New Roman"/>
          <w:sz w:val="24"/>
          <w:szCs w:val="24"/>
          <w:lang w:eastAsia="lt-LT"/>
        </w:rPr>
        <w:t>„</w:t>
      </w:r>
      <w:r w:rsidR="006776B1" w:rsidRPr="0087721F">
        <w:rPr>
          <w:rFonts w:ascii="Times New Roman" w:hAnsi="Times New Roman"/>
          <w:sz w:val="24"/>
          <w:szCs w:val="24"/>
          <w:lang w:eastAsia="lt-LT"/>
        </w:rPr>
        <w:t xml:space="preserve">4. Leidimą dirbti ar susipažinti su įslaptinta informacija </w:t>
      </w:r>
      <w:r w:rsidR="006776B1" w:rsidRPr="0087721F">
        <w:rPr>
          <w:rFonts w:ascii="Times New Roman" w:hAnsi="Times New Roman"/>
          <w:strike/>
          <w:sz w:val="24"/>
          <w:szCs w:val="24"/>
          <w:lang w:eastAsia="lt-LT"/>
        </w:rPr>
        <w:t>panaikinusi institucija</w:t>
      </w:r>
      <w:r w:rsidR="006776B1" w:rsidRPr="0087721F">
        <w:rPr>
          <w:rFonts w:ascii="Times New Roman" w:hAnsi="Times New Roman"/>
          <w:sz w:val="24"/>
          <w:szCs w:val="24"/>
          <w:lang w:eastAsia="lt-LT"/>
        </w:rPr>
        <w:t xml:space="preserve"> </w:t>
      </w:r>
      <w:r w:rsidR="006107F3" w:rsidRPr="0087721F">
        <w:rPr>
          <w:rFonts w:ascii="Times New Roman" w:hAnsi="Times New Roman"/>
          <w:b/>
          <w:sz w:val="24"/>
          <w:szCs w:val="24"/>
          <w:lang w:eastAsia="lt-LT"/>
        </w:rPr>
        <w:t>išdavęs subjektas</w:t>
      </w:r>
      <w:r w:rsidR="006107F3" w:rsidRPr="0087721F">
        <w:rPr>
          <w:rFonts w:ascii="Times New Roman" w:hAnsi="Times New Roman"/>
          <w:sz w:val="24"/>
          <w:szCs w:val="24"/>
          <w:lang w:eastAsia="lt-LT"/>
        </w:rPr>
        <w:t xml:space="preserve"> </w:t>
      </w:r>
      <w:r w:rsidR="006776B1" w:rsidRPr="0087721F">
        <w:rPr>
          <w:rFonts w:ascii="Times New Roman" w:hAnsi="Times New Roman"/>
          <w:sz w:val="24"/>
          <w:szCs w:val="24"/>
          <w:lang w:eastAsia="lt-LT"/>
        </w:rPr>
        <w:t xml:space="preserve">ne vėliau kaip per </w:t>
      </w:r>
      <w:r w:rsidR="006776B1" w:rsidRPr="0087721F">
        <w:rPr>
          <w:rFonts w:ascii="Times New Roman" w:hAnsi="Times New Roman"/>
          <w:strike/>
          <w:sz w:val="24"/>
          <w:szCs w:val="24"/>
          <w:lang w:eastAsia="lt-LT"/>
        </w:rPr>
        <w:t>5</w:t>
      </w:r>
      <w:r w:rsidR="006776B1" w:rsidRPr="0087721F">
        <w:rPr>
          <w:rFonts w:ascii="Times New Roman" w:hAnsi="Times New Roman"/>
          <w:sz w:val="24"/>
          <w:szCs w:val="24"/>
          <w:lang w:eastAsia="lt-LT"/>
        </w:rPr>
        <w:t xml:space="preserve"> </w:t>
      </w:r>
      <w:r w:rsidR="00B6444D" w:rsidRPr="0087721F">
        <w:rPr>
          <w:rFonts w:ascii="Times New Roman" w:hAnsi="Times New Roman"/>
          <w:b/>
          <w:sz w:val="24"/>
          <w:szCs w:val="24"/>
          <w:lang w:eastAsia="lt-LT"/>
        </w:rPr>
        <w:t xml:space="preserve">3 </w:t>
      </w:r>
      <w:r w:rsidR="006776B1" w:rsidRPr="0087721F">
        <w:rPr>
          <w:rFonts w:ascii="Times New Roman" w:hAnsi="Times New Roman"/>
          <w:sz w:val="24"/>
          <w:szCs w:val="24"/>
          <w:lang w:eastAsia="lt-LT"/>
        </w:rPr>
        <w:t xml:space="preserve">darbo dienas nuo šio leidimo panaikinimo dienos apie tai informuoja Valstybės saugumo departamentą, asmens tikrinimą atlikusią instituciją ir asmenį, </w:t>
      </w:r>
      <w:r w:rsidR="006776B1" w:rsidRPr="007C6CCD">
        <w:rPr>
          <w:rFonts w:ascii="Times New Roman" w:hAnsi="Times New Roman"/>
          <w:strike/>
          <w:sz w:val="24"/>
          <w:szCs w:val="24"/>
          <w:lang w:eastAsia="lt-LT"/>
        </w:rPr>
        <w:t>kuriam toks</w:t>
      </w:r>
      <w:r w:rsidR="006776B1" w:rsidRPr="0087721F">
        <w:rPr>
          <w:rFonts w:ascii="Times New Roman" w:hAnsi="Times New Roman"/>
          <w:sz w:val="24"/>
          <w:szCs w:val="24"/>
          <w:lang w:eastAsia="lt-LT"/>
        </w:rPr>
        <w:t xml:space="preserve"> </w:t>
      </w:r>
      <w:r w:rsidR="007C6CCD">
        <w:rPr>
          <w:rFonts w:ascii="Times New Roman" w:hAnsi="Times New Roman"/>
          <w:b/>
          <w:sz w:val="24"/>
          <w:szCs w:val="24"/>
          <w:lang w:eastAsia="lt-LT"/>
        </w:rPr>
        <w:t xml:space="preserve">kurio </w:t>
      </w:r>
      <w:r w:rsidR="006776B1" w:rsidRPr="0087721F">
        <w:rPr>
          <w:rFonts w:ascii="Times New Roman" w:hAnsi="Times New Roman"/>
          <w:sz w:val="24"/>
          <w:szCs w:val="24"/>
          <w:lang w:eastAsia="lt-LT"/>
        </w:rPr>
        <w:t xml:space="preserve">leidimas panaikintas. </w:t>
      </w:r>
      <w:r w:rsidR="006776B1" w:rsidRPr="0087721F">
        <w:rPr>
          <w:rFonts w:ascii="Times New Roman" w:hAnsi="Times New Roman"/>
          <w:strike/>
          <w:sz w:val="24"/>
          <w:szCs w:val="24"/>
          <w:lang w:eastAsia="lt-LT"/>
        </w:rPr>
        <w:t>Leidimą dirbti ar susipažinti su įslaptinta informacija panaikinus šio straipsnio 1 dalies 3 punkte nurodytu atveju, asmuo apie tai neinformuojamas.</w:t>
      </w:r>
      <w:r w:rsidR="003463EE" w:rsidRPr="0087721F">
        <w:rPr>
          <w:rFonts w:ascii="Times New Roman" w:hAnsi="Times New Roman"/>
          <w:b/>
          <w:sz w:val="24"/>
          <w:szCs w:val="24"/>
          <w:lang w:eastAsia="lt-LT"/>
        </w:rPr>
        <w:t xml:space="preserve"> Šio straipsnio 1</w:t>
      </w:r>
      <w:r w:rsidR="003463EE" w:rsidRPr="0087721F">
        <w:rPr>
          <w:rFonts w:ascii="Times New Roman" w:hAnsi="Times New Roman"/>
          <w:b/>
          <w:sz w:val="24"/>
          <w:szCs w:val="24"/>
          <w:vertAlign w:val="superscript"/>
          <w:lang w:eastAsia="lt-LT"/>
        </w:rPr>
        <w:t>1</w:t>
      </w:r>
      <w:r w:rsidR="003463EE" w:rsidRPr="0087721F">
        <w:rPr>
          <w:rFonts w:ascii="Times New Roman" w:hAnsi="Times New Roman"/>
          <w:b/>
          <w:sz w:val="24"/>
          <w:szCs w:val="24"/>
          <w:lang w:eastAsia="lt-LT"/>
        </w:rPr>
        <w:t xml:space="preserve"> dalyje nurodytu atveju apie netekusius galios leidimus dirbti ar susipažinti su įslaptinta informacija ne vėliau kaip per 5 darbo dienas nuo darbo (tarnybos) santykių su paslapčių subjektu ar tiekėju nutraukimo, renkamų arba skiriamų į pareigas asmenų įgaliojimų laiko pasibaigimo </w:t>
      </w:r>
      <w:r w:rsidR="003463EE" w:rsidRPr="00E2156C">
        <w:rPr>
          <w:rFonts w:ascii="Times New Roman" w:hAnsi="Times New Roman"/>
          <w:b/>
          <w:sz w:val="24"/>
          <w:szCs w:val="24"/>
          <w:lang w:eastAsia="lt-LT"/>
        </w:rPr>
        <w:t xml:space="preserve">dienos </w:t>
      </w:r>
      <w:r w:rsidR="00FC6CDD" w:rsidRPr="00E2156C">
        <w:rPr>
          <w:rFonts w:ascii="Times New Roman" w:hAnsi="Times New Roman"/>
          <w:b/>
          <w:sz w:val="24"/>
          <w:szCs w:val="24"/>
          <w:lang w:eastAsia="lt-LT"/>
        </w:rPr>
        <w:t xml:space="preserve">paslapčių subjektas ar tiekėjas </w:t>
      </w:r>
      <w:r w:rsidR="003463EE" w:rsidRPr="00E2156C">
        <w:rPr>
          <w:rFonts w:ascii="Times New Roman" w:hAnsi="Times New Roman"/>
          <w:b/>
          <w:sz w:val="24"/>
          <w:szCs w:val="24"/>
          <w:lang w:eastAsia="lt-LT"/>
        </w:rPr>
        <w:t>informuoja Valstybės saugumo departament</w:t>
      </w:r>
      <w:r w:rsidR="00B96D4E" w:rsidRPr="00E2156C">
        <w:rPr>
          <w:rFonts w:ascii="Times New Roman" w:hAnsi="Times New Roman"/>
          <w:b/>
          <w:sz w:val="24"/>
          <w:szCs w:val="24"/>
          <w:lang w:eastAsia="lt-LT"/>
        </w:rPr>
        <w:t>ą</w:t>
      </w:r>
      <w:r w:rsidR="003463EE" w:rsidRPr="00E2156C">
        <w:rPr>
          <w:rFonts w:ascii="Times New Roman" w:hAnsi="Times New Roman"/>
          <w:b/>
          <w:sz w:val="24"/>
          <w:szCs w:val="24"/>
          <w:lang w:eastAsia="lt-LT"/>
        </w:rPr>
        <w:t xml:space="preserve"> ir asmens tikrinimą atlikusi</w:t>
      </w:r>
      <w:r w:rsidR="00B96D4E" w:rsidRPr="00E2156C">
        <w:rPr>
          <w:rFonts w:ascii="Times New Roman" w:hAnsi="Times New Roman"/>
          <w:b/>
          <w:sz w:val="24"/>
          <w:szCs w:val="24"/>
          <w:lang w:eastAsia="lt-LT"/>
        </w:rPr>
        <w:t>ą</w:t>
      </w:r>
      <w:r w:rsidR="003463EE" w:rsidRPr="00E2156C">
        <w:rPr>
          <w:rFonts w:ascii="Times New Roman" w:hAnsi="Times New Roman"/>
          <w:b/>
          <w:sz w:val="24"/>
          <w:szCs w:val="24"/>
          <w:lang w:eastAsia="lt-LT"/>
        </w:rPr>
        <w:t xml:space="preserve"> institucij</w:t>
      </w:r>
      <w:r w:rsidR="00B96D4E" w:rsidRPr="00E2156C">
        <w:rPr>
          <w:rFonts w:ascii="Times New Roman" w:hAnsi="Times New Roman"/>
          <w:b/>
          <w:sz w:val="24"/>
          <w:szCs w:val="24"/>
          <w:lang w:eastAsia="lt-LT"/>
        </w:rPr>
        <w:t>ą</w:t>
      </w:r>
      <w:r w:rsidR="003463EE" w:rsidRPr="0087721F">
        <w:rPr>
          <w:rFonts w:ascii="Times New Roman" w:hAnsi="Times New Roman"/>
          <w:b/>
          <w:sz w:val="24"/>
          <w:szCs w:val="24"/>
          <w:lang w:eastAsia="lt-LT"/>
        </w:rPr>
        <w:t>.</w:t>
      </w:r>
      <w:r w:rsidR="003463EE" w:rsidRPr="0087721F">
        <w:rPr>
          <w:rFonts w:ascii="Times New Roman" w:hAnsi="Times New Roman"/>
          <w:sz w:val="24"/>
          <w:szCs w:val="24"/>
          <w:lang w:eastAsia="lt-LT"/>
        </w:rPr>
        <w:t>“</w:t>
      </w:r>
    </w:p>
    <w:p w14:paraId="5F3F84E8" w14:textId="77777777" w:rsidR="009B758E" w:rsidRPr="0087721F" w:rsidRDefault="009B758E" w:rsidP="001364AA">
      <w:pPr>
        <w:ind w:firstLine="0"/>
        <w:jc w:val="both"/>
        <w:rPr>
          <w:rFonts w:ascii="Times New Roman" w:hAnsi="Times New Roman"/>
          <w:b/>
          <w:sz w:val="24"/>
          <w:szCs w:val="24"/>
          <w:lang w:eastAsia="lt-LT"/>
        </w:rPr>
      </w:pPr>
    </w:p>
    <w:p w14:paraId="17EC4B0E" w14:textId="77777777" w:rsidR="00B070B0" w:rsidRPr="0087721F" w:rsidRDefault="009F1B0B" w:rsidP="00B070B0">
      <w:pPr>
        <w:jc w:val="both"/>
        <w:rPr>
          <w:rFonts w:ascii="Times New Roman" w:hAnsi="Times New Roman"/>
          <w:b/>
          <w:sz w:val="24"/>
          <w:szCs w:val="24"/>
          <w:lang w:eastAsia="lt-LT"/>
        </w:rPr>
      </w:pPr>
      <w:r w:rsidRPr="0087721F">
        <w:rPr>
          <w:rFonts w:ascii="Times New Roman" w:hAnsi="Times New Roman"/>
          <w:b/>
          <w:sz w:val="24"/>
          <w:szCs w:val="24"/>
          <w:lang w:eastAsia="lt-LT"/>
        </w:rPr>
        <w:t>1</w:t>
      </w:r>
      <w:r w:rsidR="00B215AF" w:rsidRPr="0087721F">
        <w:rPr>
          <w:rFonts w:ascii="Times New Roman" w:hAnsi="Times New Roman"/>
          <w:b/>
          <w:sz w:val="24"/>
          <w:szCs w:val="24"/>
          <w:lang w:eastAsia="lt-LT"/>
        </w:rPr>
        <w:t>3</w:t>
      </w:r>
      <w:r w:rsidRPr="0087721F">
        <w:rPr>
          <w:rFonts w:ascii="Times New Roman" w:hAnsi="Times New Roman"/>
          <w:b/>
          <w:sz w:val="24"/>
          <w:szCs w:val="24"/>
          <w:lang w:eastAsia="lt-LT"/>
        </w:rPr>
        <w:t xml:space="preserve"> </w:t>
      </w:r>
      <w:r w:rsidR="00B070B0" w:rsidRPr="0087721F">
        <w:rPr>
          <w:rFonts w:ascii="Times New Roman" w:hAnsi="Times New Roman"/>
          <w:b/>
          <w:sz w:val="24"/>
          <w:szCs w:val="24"/>
          <w:lang w:eastAsia="lt-LT"/>
        </w:rPr>
        <w:t>straipsnis. 24 straipsnio pakeitimas</w:t>
      </w:r>
    </w:p>
    <w:p w14:paraId="5F081C58" w14:textId="77777777" w:rsidR="00B070B0" w:rsidRPr="0087721F" w:rsidRDefault="00B070B0" w:rsidP="00B070B0">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1. Pakeisti 24 straipsnio 2 dalies 4 punktą ir jį išdėstyti taip:</w:t>
      </w:r>
    </w:p>
    <w:p w14:paraId="55344804" w14:textId="4F56FCEA" w:rsidR="008E5661" w:rsidRPr="0087721F" w:rsidRDefault="008E5661" w:rsidP="008E5661">
      <w:pPr>
        <w:jc w:val="both"/>
      </w:pPr>
      <w:r w:rsidRPr="0087721F">
        <w:rPr>
          <w:rFonts w:ascii="Times New Roman" w:hAnsi="Times New Roman"/>
          <w:bCs/>
          <w:sz w:val="24"/>
          <w:szCs w:val="24"/>
          <w:lang w:eastAsia="lt-LT"/>
        </w:rPr>
        <w:t xml:space="preserve">„4) kopijuojami, verčiami, daromi nuorašai, išrašai, informacija perkeliama į kitus dokumentus ar </w:t>
      </w:r>
      <w:r w:rsidRPr="0087721F">
        <w:rPr>
          <w:rFonts w:ascii="Times New Roman" w:hAnsi="Times New Roman"/>
          <w:sz w:val="24"/>
          <w:szCs w:val="24"/>
          <w:lang w:eastAsia="lt-LT"/>
        </w:rPr>
        <w:t>ĮI</w:t>
      </w:r>
      <w:r w:rsidRPr="0087721F">
        <w:rPr>
          <w:rFonts w:ascii="Times New Roman" w:hAnsi="Times New Roman"/>
          <w:bCs/>
          <w:sz w:val="24"/>
          <w:szCs w:val="24"/>
          <w:lang w:eastAsia="lt-LT"/>
        </w:rPr>
        <w:t xml:space="preserve">RIS rašytiniu paslapčių subjekto vadovo arba jo įgalioto asmens sprendimu, jeigu dokumentas nėra pažymėtas nuoroda „Būtinas </w:t>
      </w:r>
      <w:r w:rsidRPr="0087721F">
        <w:rPr>
          <w:rFonts w:ascii="Times New Roman" w:hAnsi="Times New Roman"/>
          <w:sz w:val="24"/>
          <w:szCs w:val="24"/>
          <w:lang w:eastAsia="lt-LT"/>
        </w:rPr>
        <w:t xml:space="preserve">įslaptintos </w:t>
      </w:r>
      <w:r w:rsidRPr="0087721F">
        <w:rPr>
          <w:rFonts w:ascii="Times New Roman" w:hAnsi="Times New Roman"/>
          <w:bCs/>
          <w:sz w:val="24"/>
          <w:szCs w:val="24"/>
          <w:lang w:eastAsia="lt-LT"/>
        </w:rPr>
        <w:t>informacijos rengėjo sutikimas“</w:t>
      </w:r>
      <w:r w:rsidR="007809AB" w:rsidRPr="0087721F">
        <w:rPr>
          <w:rFonts w:ascii="Times New Roman" w:hAnsi="Times New Roman"/>
          <w:bCs/>
          <w:sz w:val="24"/>
          <w:szCs w:val="24"/>
          <w:lang w:eastAsia="lt-LT"/>
        </w:rPr>
        <w:t xml:space="preserve">. </w:t>
      </w:r>
      <w:r w:rsidR="004908A3" w:rsidRPr="0087721F">
        <w:rPr>
          <w:rFonts w:ascii="Times New Roman" w:hAnsi="Times New Roman"/>
          <w:b/>
          <w:bCs/>
          <w:sz w:val="24"/>
          <w:szCs w:val="24"/>
          <w:lang w:eastAsia="lt-LT"/>
        </w:rPr>
        <w:t>Atskiras</w:t>
      </w:r>
      <w:r w:rsidR="004908A3" w:rsidRPr="0087721F">
        <w:rPr>
          <w:rFonts w:ascii="Times New Roman" w:hAnsi="Times New Roman"/>
          <w:bCs/>
          <w:sz w:val="24"/>
          <w:szCs w:val="24"/>
          <w:lang w:eastAsia="lt-LT"/>
        </w:rPr>
        <w:t xml:space="preserve"> </w:t>
      </w:r>
      <w:r w:rsidR="004908A3" w:rsidRPr="0087721F">
        <w:rPr>
          <w:rFonts w:ascii="Times New Roman" w:hAnsi="Times New Roman"/>
          <w:b/>
          <w:bCs/>
          <w:sz w:val="24"/>
          <w:szCs w:val="24"/>
          <w:lang w:eastAsia="lt-LT"/>
        </w:rPr>
        <w:t xml:space="preserve">rašytinis </w:t>
      </w:r>
      <w:r w:rsidR="007809AB" w:rsidRPr="0087721F">
        <w:rPr>
          <w:rFonts w:ascii="Times New Roman" w:hAnsi="Times New Roman"/>
          <w:b/>
          <w:bCs/>
          <w:sz w:val="24"/>
          <w:szCs w:val="24"/>
          <w:lang w:eastAsia="lt-LT"/>
        </w:rPr>
        <w:t>paslapčių subjekto vadovo arba jo įgalioto asmens sprendimas šiame punkte nurodytiems veiksmams atlikti nereikalingas, kai šie veiksmai atliekami įslaptintą informaciją perduodant šią informaciją gavusio paslapčių subjekto padaliniams ar darbuotojams, kurie yra į</w:t>
      </w:r>
      <w:r w:rsidR="00F64FF7" w:rsidRPr="0087721F">
        <w:rPr>
          <w:rFonts w:ascii="Times New Roman" w:hAnsi="Times New Roman"/>
          <w:b/>
          <w:bCs/>
          <w:sz w:val="24"/>
          <w:szCs w:val="24"/>
          <w:lang w:eastAsia="lt-LT"/>
        </w:rPr>
        <w:t>slaptintos informacijos gavėjai</w:t>
      </w:r>
      <w:r w:rsidRPr="0087721F">
        <w:rPr>
          <w:rFonts w:ascii="Times New Roman" w:hAnsi="Times New Roman"/>
          <w:bCs/>
          <w:sz w:val="24"/>
          <w:szCs w:val="24"/>
          <w:lang w:eastAsia="lt-LT"/>
        </w:rPr>
        <w:t>;“</w:t>
      </w:r>
      <w:r w:rsidRPr="0087721F">
        <w:t>.</w:t>
      </w:r>
    </w:p>
    <w:p w14:paraId="51BB9872" w14:textId="77777777" w:rsidR="00B070B0" w:rsidRPr="0087721F" w:rsidRDefault="00B070B0" w:rsidP="00B070B0">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2. Pakeisti 24 straipsnio 3 dalies 4 punktą ir jį išdėstyti taip:</w:t>
      </w:r>
    </w:p>
    <w:p w14:paraId="24D422D6" w14:textId="716F30B3" w:rsidR="006776B1" w:rsidRPr="0087721F" w:rsidRDefault="00B070B0" w:rsidP="00983441">
      <w:pPr>
        <w:jc w:val="both"/>
        <w:rPr>
          <w:rFonts w:ascii="Times New Roman" w:hAnsi="Times New Roman"/>
          <w:bCs/>
          <w:sz w:val="24"/>
          <w:szCs w:val="24"/>
          <w:lang w:eastAsia="lt-LT"/>
        </w:rPr>
      </w:pPr>
      <w:r w:rsidRPr="0087721F">
        <w:rPr>
          <w:rFonts w:ascii="Times New Roman" w:hAnsi="Times New Roman"/>
          <w:bCs/>
          <w:sz w:val="24"/>
          <w:szCs w:val="24"/>
          <w:lang w:eastAsia="lt-LT"/>
        </w:rPr>
        <w:t>„</w:t>
      </w:r>
      <w:r w:rsidR="006776B1" w:rsidRPr="0087721F">
        <w:rPr>
          <w:rFonts w:ascii="Times New Roman" w:hAnsi="Times New Roman"/>
          <w:bCs/>
          <w:sz w:val="24"/>
          <w:szCs w:val="24"/>
          <w:lang w:eastAsia="lt-LT"/>
        </w:rPr>
        <w:t xml:space="preserve">4) kopijuojami, verčiami, daromi nuorašai, išrašai, informacija perkeliama į kitus dokumentus ar </w:t>
      </w:r>
      <w:r w:rsidR="006776B1" w:rsidRPr="0087721F">
        <w:rPr>
          <w:rFonts w:ascii="Times New Roman" w:hAnsi="Times New Roman"/>
          <w:sz w:val="24"/>
          <w:szCs w:val="24"/>
          <w:lang w:eastAsia="lt-LT"/>
        </w:rPr>
        <w:t>ĮI</w:t>
      </w:r>
      <w:r w:rsidR="006776B1" w:rsidRPr="0087721F">
        <w:rPr>
          <w:rFonts w:ascii="Times New Roman" w:hAnsi="Times New Roman"/>
          <w:bCs/>
          <w:sz w:val="24"/>
          <w:szCs w:val="24"/>
          <w:lang w:eastAsia="lt-LT"/>
        </w:rPr>
        <w:t xml:space="preserve">RIS už dokumento užduoties vykdymo kontrolę </w:t>
      </w:r>
      <w:r w:rsidR="008045CD" w:rsidRPr="0087721F">
        <w:rPr>
          <w:rFonts w:ascii="Times New Roman" w:hAnsi="Times New Roman"/>
          <w:b/>
          <w:sz w:val="24"/>
          <w:szCs w:val="24"/>
          <w:lang w:eastAsia="lt-LT"/>
        </w:rPr>
        <w:t xml:space="preserve">arba </w:t>
      </w:r>
      <w:r w:rsidR="006776B1" w:rsidRPr="0087721F">
        <w:rPr>
          <w:rFonts w:ascii="Times New Roman" w:hAnsi="Times New Roman"/>
          <w:sz w:val="24"/>
          <w:szCs w:val="24"/>
          <w:lang w:eastAsia="lt-LT"/>
        </w:rPr>
        <w:t>už įslaptintos informacijos apsaugą</w:t>
      </w:r>
      <w:r w:rsidR="006776B1" w:rsidRPr="0087721F">
        <w:rPr>
          <w:rFonts w:ascii="Times New Roman" w:hAnsi="Times New Roman"/>
          <w:bCs/>
          <w:sz w:val="24"/>
          <w:szCs w:val="24"/>
          <w:lang w:eastAsia="lt-LT"/>
        </w:rPr>
        <w:t xml:space="preserve"> atsakingo asmens</w:t>
      </w:r>
      <w:r w:rsidR="00A01D13" w:rsidRPr="0087721F">
        <w:rPr>
          <w:rFonts w:ascii="Times New Roman" w:hAnsi="Times New Roman"/>
          <w:b/>
          <w:bCs/>
          <w:sz w:val="24"/>
          <w:szCs w:val="24"/>
          <w:lang w:eastAsia="lt-LT"/>
        </w:rPr>
        <w:t>, administruojančio įslaptintus dokumentus,</w:t>
      </w:r>
      <w:r w:rsidR="006776B1" w:rsidRPr="0087721F">
        <w:rPr>
          <w:rFonts w:ascii="Times New Roman" w:hAnsi="Times New Roman"/>
          <w:bCs/>
          <w:sz w:val="24"/>
          <w:szCs w:val="24"/>
          <w:lang w:eastAsia="lt-LT"/>
        </w:rPr>
        <w:t xml:space="preserve"> sprendimu, jeigu dokumentas nėra pažymėtas nuoroda „Būtinas </w:t>
      </w:r>
      <w:r w:rsidR="006776B1" w:rsidRPr="0087721F">
        <w:rPr>
          <w:rFonts w:ascii="Times New Roman" w:hAnsi="Times New Roman"/>
          <w:sz w:val="24"/>
          <w:szCs w:val="24"/>
          <w:lang w:eastAsia="lt-LT"/>
        </w:rPr>
        <w:t xml:space="preserve">įslaptintos </w:t>
      </w:r>
      <w:r w:rsidR="006776B1" w:rsidRPr="0087721F">
        <w:rPr>
          <w:rFonts w:ascii="Times New Roman" w:hAnsi="Times New Roman"/>
          <w:bCs/>
          <w:sz w:val="24"/>
          <w:szCs w:val="24"/>
          <w:lang w:eastAsia="lt-LT"/>
        </w:rPr>
        <w:t>informacijos rengėjo sutikimas</w:t>
      </w:r>
      <w:r w:rsidR="00F80D65" w:rsidRPr="0087721F">
        <w:rPr>
          <w:rFonts w:ascii="Times New Roman" w:hAnsi="Times New Roman"/>
          <w:bCs/>
          <w:sz w:val="24"/>
          <w:szCs w:val="24"/>
          <w:lang w:eastAsia="lt-LT"/>
        </w:rPr>
        <w:t>“</w:t>
      </w:r>
      <w:r w:rsidR="006776B1" w:rsidRPr="0087721F">
        <w:rPr>
          <w:rFonts w:ascii="Times New Roman" w:hAnsi="Times New Roman"/>
          <w:bCs/>
          <w:sz w:val="24"/>
          <w:szCs w:val="24"/>
          <w:lang w:eastAsia="lt-LT"/>
        </w:rPr>
        <w:t>;</w:t>
      </w:r>
      <w:r w:rsidRPr="0087721F">
        <w:rPr>
          <w:rFonts w:ascii="Times New Roman" w:hAnsi="Times New Roman"/>
          <w:bCs/>
          <w:sz w:val="24"/>
          <w:szCs w:val="24"/>
          <w:lang w:eastAsia="lt-LT"/>
        </w:rPr>
        <w:t>“</w:t>
      </w:r>
      <w:r w:rsidR="00F64FF7" w:rsidRPr="0087721F">
        <w:rPr>
          <w:rFonts w:ascii="Times New Roman" w:hAnsi="Times New Roman"/>
          <w:bCs/>
          <w:sz w:val="24"/>
          <w:szCs w:val="24"/>
          <w:lang w:eastAsia="lt-LT"/>
        </w:rPr>
        <w:t>.</w:t>
      </w:r>
    </w:p>
    <w:p w14:paraId="794921EA" w14:textId="77777777" w:rsidR="006776B1" w:rsidRPr="0087721F" w:rsidRDefault="006776B1" w:rsidP="00983441">
      <w:pPr>
        <w:tabs>
          <w:tab w:val="left" w:pos="1134"/>
        </w:tabs>
        <w:jc w:val="both"/>
        <w:rPr>
          <w:rFonts w:ascii="Times New Roman" w:hAnsi="Times New Roman"/>
          <w:b/>
          <w:sz w:val="24"/>
          <w:szCs w:val="24"/>
          <w:lang w:eastAsia="lt-LT"/>
        </w:rPr>
      </w:pPr>
    </w:p>
    <w:p w14:paraId="05A6F45D" w14:textId="77777777" w:rsidR="00B070B0" w:rsidRPr="0087721F" w:rsidRDefault="006F0A0C" w:rsidP="00B070B0">
      <w:pPr>
        <w:jc w:val="both"/>
        <w:rPr>
          <w:rFonts w:ascii="Times New Roman" w:hAnsi="Times New Roman"/>
          <w:b/>
          <w:sz w:val="24"/>
          <w:szCs w:val="24"/>
          <w:lang w:eastAsia="lt-LT"/>
        </w:rPr>
      </w:pPr>
      <w:r w:rsidRPr="0087721F">
        <w:rPr>
          <w:rFonts w:ascii="Times New Roman" w:hAnsi="Times New Roman"/>
          <w:b/>
          <w:sz w:val="24"/>
          <w:szCs w:val="24"/>
          <w:lang w:eastAsia="lt-LT"/>
        </w:rPr>
        <w:t>1</w:t>
      </w:r>
      <w:r w:rsidR="00B215AF" w:rsidRPr="0087721F">
        <w:rPr>
          <w:rFonts w:ascii="Times New Roman" w:hAnsi="Times New Roman"/>
          <w:b/>
          <w:sz w:val="24"/>
          <w:szCs w:val="24"/>
          <w:lang w:eastAsia="lt-LT"/>
        </w:rPr>
        <w:t>4</w:t>
      </w:r>
      <w:r w:rsidRPr="0087721F">
        <w:rPr>
          <w:rFonts w:ascii="Times New Roman" w:hAnsi="Times New Roman"/>
          <w:b/>
          <w:sz w:val="24"/>
          <w:szCs w:val="24"/>
          <w:lang w:eastAsia="lt-LT"/>
        </w:rPr>
        <w:t xml:space="preserve"> </w:t>
      </w:r>
      <w:r w:rsidR="00B070B0" w:rsidRPr="0087721F">
        <w:rPr>
          <w:rFonts w:ascii="Times New Roman" w:hAnsi="Times New Roman"/>
          <w:b/>
          <w:sz w:val="24"/>
          <w:szCs w:val="24"/>
          <w:lang w:eastAsia="lt-LT"/>
        </w:rPr>
        <w:t>straipsnis. 26 straipsnio pakeitimas</w:t>
      </w:r>
    </w:p>
    <w:p w14:paraId="70F94C0E" w14:textId="77777777" w:rsidR="00B070B0" w:rsidRPr="0087721F" w:rsidRDefault="00B070B0" w:rsidP="00983441">
      <w:pPr>
        <w:jc w:val="both"/>
        <w:rPr>
          <w:rFonts w:ascii="Times New Roman" w:hAnsi="Times New Roman"/>
          <w:sz w:val="24"/>
          <w:szCs w:val="24"/>
          <w:lang w:eastAsia="lt-LT"/>
        </w:rPr>
      </w:pPr>
      <w:r w:rsidRPr="0087721F">
        <w:rPr>
          <w:rFonts w:ascii="Times New Roman" w:hAnsi="Times New Roman"/>
          <w:sz w:val="24"/>
          <w:szCs w:val="24"/>
          <w:lang w:eastAsia="lt-LT"/>
        </w:rPr>
        <w:t>Pakeisti 26 straipsnį ir jį išdėstyti taip:</w:t>
      </w:r>
    </w:p>
    <w:p w14:paraId="26E79EBD" w14:textId="70F21F21" w:rsidR="006776B1" w:rsidRPr="0087721F" w:rsidRDefault="00B070B0" w:rsidP="00983441">
      <w:pPr>
        <w:jc w:val="both"/>
        <w:rPr>
          <w:rFonts w:ascii="Times New Roman" w:hAnsi="Times New Roman"/>
          <w:b/>
          <w:sz w:val="24"/>
          <w:szCs w:val="24"/>
          <w:lang w:eastAsia="lt-LT"/>
        </w:rPr>
      </w:pPr>
      <w:r w:rsidRPr="0087721F">
        <w:rPr>
          <w:rFonts w:ascii="Times New Roman" w:hAnsi="Times New Roman"/>
          <w:sz w:val="24"/>
          <w:szCs w:val="24"/>
          <w:lang w:eastAsia="lt-LT"/>
        </w:rPr>
        <w:t>„</w:t>
      </w:r>
      <w:r w:rsidR="006776B1" w:rsidRPr="0087721F">
        <w:rPr>
          <w:rFonts w:ascii="Times New Roman" w:hAnsi="Times New Roman"/>
          <w:sz w:val="24"/>
        </w:rPr>
        <w:t>26 straipsnis. Įslaptintos informacijos gabenimas už saugumo zonos ribų</w:t>
      </w:r>
    </w:p>
    <w:p w14:paraId="1EC170A2" w14:textId="14B5D59B" w:rsidR="006776B1" w:rsidRPr="0087721F" w:rsidRDefault="006776B1" w:rsidP="00983441">
      <w:pPr>
        <w:jc w:val="both"/>
        <w:rPr>
          <w:rFonts w:ascii="Times New Roman" w:hAnsi="Times New Roman"/>
          <w:sz w:val="24"/>
          <w:szCs w:val="24"/>
          <w:lang w:eastAsia="lt-LT"/>
        </w:rPr>
      </w:pPr>
      <w:r w:rsidRPr="0087721F">
        <w:rPr>
          <w:rFonts w:ascii="Times New Roman" w:hAnsi="Times New Roman"/>
          <w:sz w:val="24"/>
          <w:szCs w:val="24"/>
          <w:lang w:eastAsia="lt-LT"/>
        </w:rPr>
        <w:lastRenderedPageBreak/>
        <w:t xml:space="preserve">1. Įslaptintą informaciją, žymimą slaptumo žyma „Visiškai slaptai“, </w:t>
      </w:r>
      <w:r w:rsidR="00740843" w:rsidRPr="0087721F">
        <w:rPr>
          <w:rFonts w:ascii="Times New Roman" w:hAnsi="Times New Roman"/>
          <w:b/>
          <w:sz w:val="24"/>
          <w:szCs w:val="24"/>
          <w:lang w:eastAsia="lt-LT"/>
        </w:rPr>
        <w:t>Lietuvos Respublikos teritorijoje</w:t>
      </w:r>
      <w:r w:rsidR="00740843" w:rsidRPr="0087721F">
        <w:rPr>
          <w:rFonts w:ascii="Times New Roman" w:hAnsi="Times New Roman"/>
          <w:sz w:val="24"/>
          <w:szCs w:val="24"/>
          <w:lang w:eastAsia="lt-LT"/>
        </w:rPr>
        <w:t xml:space="preserve"> </w:t>
      </w:r>
      <w:r w:rsidRPr="0087721F">
        <w:rPr>
          <w:rFonts w:ascii="Times New Roman" w:hAnsi="Times New Roman"/>
          <w:sz w:val="24"/>
          <w:szCs w:val="24"/>
          <w:lang w:eastAsia="lt-LT"/>
        </w:rPr>
        <w:t>turi gabenti ne mažiau kaip du neginkluoti kariniai ar diplomatiniai kurjeriai ar paslapčių subjekto vadovo</w:t>
      </w:r>
      <w:r w:rsidR="00A06937" w:rsidRPr="0087721F">
        <w:rPr>
          <w:rFonts w:ascii="Times New Roman" w:hAnsi="Times New Roman"/>
          <w:sz w:val="24"/>
          <w:szCs w:val="24"/>
          <w:lang w:eastAsia="lt-LT"/>
        </w:rPr>
        <w:t xml:space="preserve"> </w:t>
      </w:r>
      <w:r w:rsidRPr="0087721F">
        <w:rPr>
          <w:rFonts w:ascii="Times New Roman" w:hAnsi="Times New Roman"/>
          <w:strike/>
          <w:sz w:val="24"/>
          <w:szCs w:val="24"/>
          <w:lang w:eastAsia="lt-LT"/>
        </w:rPr>
        <w:t>įgalioti</w:t>
      </w:r>
      <w:r w:rsidRPr="0087721F">
        <w:rPr>
          <w:rFonts w:ascii="Times New Roman" w:hAnsi="Times New Roman"/>
          <w:sz w:val="24"/>
          <w:szCs w:val="24"/>
          <w:lang w:eastAsia="lt-LT"/>
        </w:rPr>
        <w:t xml:space="preserve"> </w:t>
      </w:r>
      <w:r w:rsidR="003463EE" w:rsidRPr="0087721F">
        <w:rPr>
          <w:rFonts w:ascii="Times New Roman" w:hAnsi="Times New Roman"/>
          <w:b/>
          <w:sz w:val="24"/>
          <w:szCs w:val="24"/>
          <w:lang w:eastAsia="lt-LT"/>
        </w:rPr>
        <w:t>ar jo įgalioto asmens paskirti</w:t>
      </w:r>
      <w:r w:rsidR="003463EE" w:rsidRPr="0087721F">
        <w:rPr>
          <w:rFonts w:ascii="Times New Roman" w:hAnsi="Times New Roman"/>
          <w:sz w:val="24"/>
          <w:szCs w:val="24"/>
          <w:lang w:eastAsia="lt-LT"/>
        </w:rPr>
        <w:t xml:space="preserve"> </w:t>
      </w:r>
      <w:r w:rsidRPr="0087721F">
        <w:rPr>
          <w:rFonts w:ascii="Times New Roman" w:hAnsi="Times New Roman"/>
          <w:sz w:val="24"/>
          <w:szCs w:val="24"/>
          <w:lang w:eastAsia="lt-LT"/>
        </w:rPr>
        <w:t xml:space="preserve">asmenys arba </w:t>
      </w:r>
      <w:r w:rsidRPr="0087721F">
        <w:rPr>
          <w:rFonts w:ascii="Times New Roman" w:hAnsi="Times New Roman"/>
          <w:strike/>
          <w:sz w:val="24"/>
          <w:szCs w:val="24"/>
          <w:lang w:eastAsia="lt-LT"/>
        </w:rPr>
        <w:t>vienas</w:t>
      </w:r>
      <w:r w:rsidRPr="0087721F">
        <w:rPr>
          <w:rFonts w:ascii="Times New Roman" w:hAnsi="Times New Roman"/>
          <w:sz w:val="24"/>
          <w:szCs w:val="24"/>
          <w:lang w:eastAsia="lt-LT"/>
        </w:rPr>
        <w:t xml:space="preserve"> šaunamuoju ginklu ginkluotas karinis kurjeris </w:t>
      </w:r>
      <w:r w:rsidR="00384DBB" w:rsidRPr="0087721F">
        <w:rPr>
          <w:rFonts w:ascii="Times New Roman" w:hAnsi="Times New Roman"/>
          <w:b/>
          <w:sz w:val="24"/>
          <w:szCs w:val="24"/>
          <w:lang w:eastAsia="lt-LT"/>
        </w:rPr>
        <w:t>(kurjeriai)</w:t>
      </w:r>
      <w:r w:rsidR="00384DBB" w:rsidRPr="0087721F">
        <w:rPr>
          <w:rFonts w:ascii="Times New Roman" w:hAnsi="Times New Roman"/>
          <w:sz w:val="24"/>
          <w:szCs w:val="24"/>
          <w:lang w:eastAsia="lt-LT"/>
        </w:rPr>
        <w:t xml:space="preserve"> </w:t>
      </w:r>
      <w:r w:rsidRPr="0087721F">
        <w:rPr>
          <w:rFonts w:ascii="Times New Roman" w:hAnsi="Times New Roman"/>
          <w:sz w:val="24"/>
          <w:szCs w:val="24"/>
          <w:lang w:eastAsia="lt-LT"/>
        </w:rPr>
        <w:t xml:space="preserve">ar paslapčių subjekto vadovo </w:t>
      </w:r>
      <w:r w:rsidRPr="0087721F">
        <w:rPr>
          <w:rFonts w:ascii="Times New Roman" w:hAnsi="Times New Roman"/>
          <w:strike/>
          <w:sz w:val="24"/>
          <w:szCs w:val="24"/>
          <w:lang w:eastAsia="lt-LT"/>
        </w:rPr>
        <w:t>įgaliotas</w:t>
      </w:r>
      <w:r w:rsidRPr="0087721F">
        <w:rPr>
          <w:rFonts w:ascii="Times New Roman" w:hAnsi="Times New Roman"/>
          <w:sz w:val="24"/>
          <w:szCs w:val="24"/>
          <w:lang w:eastAsia="lt-LT"/>
        </w:rPr>
        <w:t xml:space="preserve"> </w:t>
      </w:r>
      <w:r w:rsidR="003463EE" w:rsidRPr="0087721F">
        <w:rPr>
          <w:rFonts w:ascii="Times New Roman" w:hAnsi="Times New Roman"/>
          <w:b/>
          <w:sz w:val="24"/>
          <w:szCs w:val="24"/>
          <w:lang w:eastAsia="lt-LT"/>
        </w:rPr>
        <w:t>ar jo įgalioto asmens paskirtas</w:t>
      </w:r>
      <w:r w:rsidR="003463EE" w:rsidRPr="0087721F">
        <w:rPr>
          <w:rFonts w:ascii="Times New Roman" w:hAnsi="Times New Roman"/>
          <w:sz w:val="24"/>
          <w:szCs w:val="24"/>
          <w:lang w:eastAsia="lt-LT"/>
        </w:rPr>
        <w:t xml:space="preserve"> </w:t>
      </w:r>
      <w:r w:rsidRPr="0087721F">
        <w:rPr>
          <w:rFonts w:ascii="Times New Roman" w:hAnsi="Times New Roman"/>
          <w:sz w:val="24"/>
          <w:szCs w:val="24"/>
          <w:lang w:eastAsia="lt-LT"/>
        </w:rPr>
        <w:t>asmuo</w:t>
      </w:r>
      <w:r w:rsidR="00384DBB" w:rsidRPr="0087721F">
        <w:rPr>
          <w:rFonts w:ascii="Times New Roman" w:hAnsi="Times New Roman"/>
          <w:sz w:val="24"/>
          <w:szCs w:val="24"/>
          <w:lang w:eastAsia="lt-LT"/>
        </w:rPr>
        <w:t xml:space="preserve"> </w:t>
      </w:r>
      <w:r w:rsidR="00384DBB" w:rsidRPr="0087721F">
        <w:rPr>
          <w:rFonts w:ascii="Times New Roman" w:hAnsi="Times New Roman"/>
          <w:b/>
          <w:sz w:val="24"/>
          <w:szCs w:val="24"/>
          <w:lang w:eastAsia="lt-LT"/>
        </w:rPr>
        <w:t>(asmenys)</w:t>
      </w:r>
      <w:r w:rsidRPr="0087721F">
        <w:rPr>
          <w:rFonts w:ascii="Times New Roman" w:hAnsi="Times New Roman"/>
          <w:sz w:val="24"/>
          <w:szCs w:val="24"/>
          <w:lang w:eastAsia="lt-LT"/>
        </w:rPr>
        <w:t>.</w:t>
      </w:r>
    </w:p>
    <w:p w14:paraId="7E0AC4A0" w14:textId="3398185C" w:rsidR="006776B1" w:rsidRPr="0087721F" w:rsidRDefault="006776B1" w:rsidP="00983441">
      <w:pPr>
        <w:jc w:val="both"/>
        <w:rPr>
          <w:rFonts w:ascii="Times New Roman" w:hAnsi="Times New Roman"/>
          <w:sz w:val="24"/>
          <w:szCs w:val="24"/>
          <w:lang w:eastAsia="lt-LT"/>
        </w:rPr>
      </w:pPr>
      <w:r w:rsidRPr="0087721F">
        <w:rPr>
          <w:rFonts w:ascii="Times New Roman" w:hAnsi="Times New Roman"/>
          <w:sz w:val="24"/>
          <w:szCs w:val="24"/>
          <w:lang w:eastAsia="lt-LT"/>
        </w:rPr>
        <w:t xml:space="preserve">2. Įslaptintą informaciją, žymimą slaptumo žyma „Slaptai“, </w:t>
      </w:r>
      <w:r w:rsidR="00740843" w:rsidRPr="0087721F">
        <w:rPr>
          <w:rFonts w:ascii="Times New Roman" w:hAnsi="Times New Roman"/>
          <w:b/>
          <w:sz w:val="24"/>
          <w:szCs w:val="24"/>
          <w:lang w:eastAsia="lt-LT"/>
        </w:rPr>
        <w:t>Lietuvos Respublikos teritorijoje</w:t>
      </w:r>
      <w:r w:rsidR="00740843" w:rsidRPr="0087721F">
        <w:rPr>
          <w:rFonts w:ascii="Times New Roman" w:hAnsi="Times New Roman"/>
          <w:sz w:val="24"/>
          <w:szCs w:val="24"/>
          <w:lang w:eastAsia="lt-LT"/>
        </w:rPr>
        <w:t xml:space="preserve"> </w:t>
      </w:r>
      <w:r w:rsidRPr="0087721F">
        <w:rPr>
          <w:rFonts w:ascii="Times New Roman" w:hAnsi="Times New Roman"/>
          <w:sz w:val="24"/>
          <w:szCs w:val="24"/>
          <w:lang w:eastAsia="lt-LT"/>
        </w:rPr>
        <w:t xml:space="preserve">turi gabenti ne mažiau kaip du neginkluoti kariniai ar diplomatiniai, ar kurjerių pašto tarnybų kurjeriai, ar paslapčių subjekto vadovo </w:t>
      </w:r>
      <w:r w:rsidR="006B316A" w:rsidRPr="0087721F">
        <w:rPr>
          <w:rFonts w:ascii="Times New Roman" w:hAnsi="Times New Roman"/>
          <w:strike/>
          <w:sz w:val="24"/>
          <w:szCs w:val="24"/>
          <w:lang w:eastAsia="lt-LT"/>
        </w:rPr>
        <w:t>įgalioti</w:t>
      </w:r>
      <w:r w:rsidR="006B316A" w:rsidRPr="0087721F">
        <w:rPr>
          <w:rFonts w:ascii="Times New Roman" w:hAnsi="Times New Roman"/>
          <w:sz w:val="24"/>
          <w:szCs w:val="24"/>
          <w:lang w:eastAsia="lt-LT"/>
        </w:rPr>
        <w:t xml:space="preserve"> </w:t>
      </w:r>
      <w:r w:rsidR="003463EE" w:rsidRPr="0087721F">
        <w:rPr>
          <w:rFonts w:ascii="Times New Roman" w:hAnsi="Times New Roman"/>
          <w:b/>
          <w:sz w:val="24"/>
          <w:szCs w:val="24"/>
          <w:lang w:eastAsia="lt-LT"/>
        </w:rPr>
        <w:t>ar jo įgalioto asmens paskirti</w:t>
      </w:r>
      <w:r w:rsidR="003463EE" w:rsidRPr="0087721F">
        <w:rPr>
          <w:rFonts w:ascii="Times New Roman" w:hAnsi="Times New Roman"/>
          <w:sz w:val="24"/>
          <w:szCs w:val="24"/>
          <w:lang w:eastAsia="lt-LT"/>
        </w:rPr>
        <w:t xml:space="preserve"> </w:t>
      </w:r>
      <w:r w:rsidRPr="0087721F">
        <w:rPr>
          <w:rFonts w:ascii="Times New Roman" w:hAnsi="Times New Roman"/>
          <w:sz w:val="24"/>
          <w:szCs w:val="24"/>
          <w:lang w:eastAsia="lt-LT"/>
        </w:rPr>
        <w:t xml:space="preserve">asmenys arba </w:t>
      </w:r>
      <w:r w:rsidRPr="0087721F">
        <w:rPr>
          <w:rFonts w:ascii="Times New Roman" w:hAnsi="Times New Roman"/>
          <w:strike/>
          <w:sz w:val="24"/>
          <w:szCs w:val="24"/>
          <w:lang w:eastAsia="lt-LT"/>
        </w:rPr>
        <w:t>vienas</w:t>
      </w:r>
      <w:r w:rsidRPr="0087721F">
        <w:rPr>
          <w:rFonts w:ascii="Times New Roman" w:hAnsi="Times New Roman"/>
          <w:sz w:val="24"/>
          <w:szCs w:val="24"/>
          <w:lang w:eastAsia="lt-LT"/>
        </w:rPr>
        <w:t xml:space="preserve"> šaunamuoju ginklu ginkluotas karinis ar kurjerių pašto tarnybų kurjeris</w:t>
      </w:r>
      <w:r w:rsidR="00384DBB" w:rsidRPr="0087721F">
        <w:rPr>
          <w:rFonts w:ascii="Times New Roman" w:hAnsi="Times New Roman"/>
          <w:sz w:val="24"/>
          <w:szCs w:val="24"/>
          <w:lang w:eastAsia="lt-LT"/>
        </w:rPr>
        <w:t xml:space="preserve"> </w:t>
      </w:r>
      <w:r w:rsidR="00384DBB" w:rsidRPr="0087721F">
        <w:rPr>
          <w:rFonts w:ascii="Times New Roman" w:hAnsi="Times New Roman"/>
          <w:b/>
          <w:sz w:val="24"/>
          <w:szCs w:val="24"/>
          <w:lang w:eastAsia="lt-LT"/>
        </w:rPr>
        <w:t>(kurjeriai)</w:t>
      </w:r>
      <w:r w:rsidRPr="0087721F">
        <w:rPr>
          <w:rFonts w:ascii="Times New Roman" w:hAnsi="Times New Roman"/>
          <w:sz w:val="24"/>
          <w:szCs w:val="24"/>
          <w:lang w:eastAsia="lt-LT"/>
        </w:rPr>
        <w:t xml:space="preserve"> ar paslapčių subjekto </w:t>
      </w:r>
      <w:r w:rsidR="006B316A" w:rsidRPr="0087721F">
        <w:rPr>
          <w:rFonts w:ascii="Times New Roman" w:hAnsi="Times New Roman"/>
          <w:strike/>
          <w:sz w:val="24"/>
          <w:szCs w:val="24"/>
          <w:lang w:eastAsia="lt-LT"/>
        </w:rPr>
        <w:t>įgaliotas</w:t>
      </w:r>
      <w:r w:rsidR="006B316A" w:rsidRPr="0087721F">
        <w:rPr>
          <w:rFonts w:ascii="Times New Roman" w:hAnsi="Times New Roman"/>
          <w:sz w:val="24"/>
          <w:szCs w:val="24"/>
          <w:lang w:eastAsia="lt-LT"/>
        </w:rPr>
        <w:t xml:space="preserve"> </w:t>
      </w:r>
      <w:r w:rsidR="003463EE" w:rsidRPr="0087721F">
        <w:rPr>
          <w:rFonts w:ascii="Times New Roman" w:hAnsi="Times New Roman"/>
          <w:b/>
          <w:sz w:val="24"/>
          <w:szCs w:val="24"/>
          <w:lang w:eastAsia="lt-LT"/>
        </w:rPr>
        <w:t>vadovo</w:t>
      </w:r>
      <w:r w:rsidR="003463EE" w:rsidRPr="0087721F">
        <w:rPr>
          <w:rFonts w:ascii="Times New Roman" w:hAnsi="Times New Roman"/>
          <w:sz w:val="24"/>
          <w:szCs w:val="24"/>
          <w:lang w:eastAsia="lt-LT"/>
        </w:rPr>
        <w:t xml:space="preserve"> </w:t>
      </w:r>
      <w:r w:rsidR="003463EE" w:rsidRPr="0087721F">
        <w:rPr>
          <w:rFonts w:ascii="Times New Roman" w:hAnsi="Times New Roman"/>
          <w:b/>
          <w:sz w:val="24"/>
          <w:szCs w:val="24"/>
          <w:lang w:eastAsia="lt-LT"/>
        </w:rPr>
        <w:t>ar jo įgalioto asmens paskirtas</w:t>
      </w:r>
      <w:r w:rsidR="003463EE" w:rsidRPr="0087721F">
        <w:rPr>
          <w:rFonts w:ascii="Times New Roman" w:hAnsi="Times New Roman"/>
          <w:sz w:val="24"/>
          <w:szCs w:val="24"/>
          <w:lang w:eastAsia="lt-LT"/>
        </w:rPr>
        <w:t xml:space="preserve"> </w:t>
      </w:r>
      <w:r w:rsidRPr="0087721F">
        <w:rPr>
          <w:rFonts w:ascii="Times New Roman" w:hAnsi="Times New Roman"/>
          <w:sz w:val="24"/>
          <w:szCs w:val="24"/>
          <w:lang w:eastAsia="lt-LT"/>
        </w:rPr>
        <w:t>asmuo</w:t>
      </w:r>
      <w:r w:rsidR="00384DBB" w:rsidRPr="0087721F">
        <w:rPr>
          <w:rFonts w:ascii="Times New Roman" w:hAnsi="Times New Roman"/>
          <w:sz w:val="24"/>
          <w:szCs w:val="24"/>
          <w:lang w:eastAsia="lt-LT"/>
        </w:rPr>
        <w:t xml:space="preserve"> </w:t>
      </w:r>
      <w:r w:rsidR="00384DBB" w:rsidRPr="0087721F">
        <w:rPr>
          <w:rFonts w:ascii="Times New Roman" w:hAnsi="Times New Roman"/>
          <w:b/>
          <w:sz w:val="24"/>
          <w:szCs w:val="24"/>
          <w:lang w:eastAsia="lt-LT"/>
        </w:rPr>
        <w:t>(asmenys)</w:t>
      </w:r>
      <w:r w:rsidRPr="0087721F">
        <w:rPr>
          <w:rFonts w:ascii="Times New Roman" w:hAnsi="Times New Roman"/>
          <w:sz w:val="24"/>
          <w:szCs w:val="24"/>
          <w:lang w:eastAsia="lt-LT"/>
        </w:rPr>
        <w:t>.</w:t>
      </w:r>
    </w:p>
    <w:p w14:paraId="7E261CCA" w14:textId="6522EADD" w:rsidR="006776B1" w:rsidRPr="0087721F" w:rsidRDefault="006776B1" w:rsidP="00983441">
      <w:pPr>
        <w:jc w:val="both"/>
        <w:rPr>
          <w:rFonts w:ascii="Times New Roman" w:hAnsi="Times New Roman"/>
          <w:sz w:val="24"/>
          <w:szCs w:val="24"/>
          <w:lang w:eastAsia="lt-LT"/>
        </w:rPr>
      </w:pPr>
      <w:r w:rsidRPr="0087721F">
        <w:rPr>
          <w:rFonts w:ascii="Times New Roman" w:hAnsi="Times New Roman"/>
          <w:sz w:val="24"/>
          <w:szCs w:val="24"/>
          <w:lang w:eastAsia="lt-LT"/>
        </w:rPr>
        <w:t xml:space="preserve">3. Įslaptintą informaciją, žymimą slaptumo žyma „Konfidencialiai“, </w:t>
      </w:r>
      <w:r w:rsidR="00740843" w:rsidRPr="0087721F">
        <w:rPr>
          <w:rFonts w:ascii="Times New Roman" w:hAnsi="Times New Roman"/>
          <w:b/>
          <w:sz w:val="24"/>
          <w:szCs w:val="24"/>
          <w:lang w:eastAsia="lt-LT"/>
        </w:rPr>
        <w:t>Lietuvos Respublikos teritorijoje</w:t>
      </w:r>
      <w:r w:rsidR="00740843" w:rsidRPr="0087721F">
        <w:rPr>
          <w:rFonts w:ascii="Times New Roman" w:hAnsi="Times New Roman"/>
          <w:sz w:val="24"/>
          <w:szCs w:val="24"/>
          <w:lang w:eastAsia="lt-LT"/>
        </w:rPr>
        <w:t xml:space="preserve"> </w:t>
      </w:r>
      <w:r w:rsidRPr="0087721F">
        <w:rPr>
          <w:rFonts w:ascii="Times New Roman" w:hAnsi="Times New Roman"/>
          <w:sz w:val="24"/>
          <w:szCs w:val="24"/>
          <w:lang w:eastAsia="lt-LT"/>
        </w:rPr>
        <w:t xml:space="preserve">turi gabenti </w:t>
      </w:r>
      <w:r w:rsidRPr="0087721F">
        <w:rPr>
          <w:rFonts w:ascii="Times New Roman" w:hAnsi="Times New Roman"/>
          <w:strike/>
          <w:sz w:val="24"/>
          <w:szCs w:val="24"/>
          <w:lang w:eastAsia="lt-LT"/>
        </w:rPr>
        <w:t>kariniai</w:t>
      </w:r>
      <w:r w:rsidRPr="0087721F">
        <w:rPr>
          <w:rFonts w:ascii="Times New Roman" w:hAnsi="Times New Roman"/>
          <w:sz w:val="24"/>
          <w:szCs w:val="24"/>
          <w:lang w:eastAsia="lt-LT"/>
        </w:rPr>
        <w:t xml:space="preserve"> </w:t>
      </w:r>
      <w:r w:rsidR="005662E0" w:rsidRPr="0087721F">
        <w:rPr>
          <w:rFonts w:ascii="Times New Roman" w:hAnsi="Times New Roman"/>
          <w:b/>
          <w:sz w:val="24"/>
          <w:szCs w:val="24"/>
          <w:lang w:eastAsia="lt-LT"/>
        </w:rPr>
        <w:t>karinis</w:t>
      </w:r>
      <w:r w:rsidR="005662E0" w:rsidRPr="0087721F">
        <w:rPr>
          <w:rFonts w:ascii="Times New Roman" w:hAnsi="Times New Roman"/>
          <w:sz w:val="24"/>
          <w:szCs w:val="24"/>
          <w:lang w:eastAsia="lt-LT"/>
        </w:rPr>
        <w:t xml:space="preserve"> </w:t>
      </w:r>
      <w:r w:rsidRPr="0087721F">
        <w:rPr>
          <w:rFonts w:ascii="Times New Roman" w:hAnsi="Times New Roman"/>
          <w:sz w:val="24"/>
          <w:szCs w:val="24"/>
          <w:lang w:eastAsia="lt-LT"/>
        </w:rPr>
        <w:t xml:space="preserve">ar </w:t>
      </w:r>
      <w:r w:rsidRPr="0087721F">
        <w:rPr>
          <w:rFonts w:ascii="Times New Roman" w:hAnsi="Times New Roman"/>
          <w:strike/>
          <w:sz w:val="24"/>
          <w:szCs w:val="24"/>
          <w:lang w:eastAsia="lt-LT"/>
        </w:rPr>
        <w:t>diplomatiniai</w:t>
      </w:r>
      <w:r w:rsidR="00304482" w:rsidRPr="0087721F">
        <w:rPr>
          <w:rFonts w:ascii="Times New Roman" w:hAnsi="Times New Roman"/>
          <w:sz w:val="24"/>
          <w:szCs w:val="24"/>
          <w:lang w:eastAsia="lt-LT"/>
        </w:rPr>
        <w:t xml:space="preserve"> </w:t>
      </w:r>
      <w:r w:rsidR="005662E0" w:rsidRPr="0087721F">
        <w:rPr>
          <w:rFonts w:ascii="Times New Roman" w:hAnsi="Times New Roman"/>
          <w:b/>
          <w:sz w:val="24"/>
          <w:szCs w:val="24"/>
          <w:lang w:eastAsia="lt-LT"/>
        </w:rPr>
        <w:t>diplomatinis</w:t>
      </w:r>
      <w:r w:rsidRPr="0087721F">
        <w:rPr>
          <w:rFonts w:ascii="Times New Roman" w:hAnsi="Times New Roman"/>
          <w:sz w:val="24"/>
          <w:szCs w:val="24"/>
          <w:lang w:eastAsia="lt-LT"/>
        </w:rPr>
        <w:t xml:space="preserve">, ar kurjerių pašto tarnybų </w:t>
      </w:r>
      <w:r w:rsidRPr="0087721F">
        <w:rPr>
          <w:rFonts w:ascii="Times New Roman" w:hAnsi="Times New Roman"/>
          <w:strike/>
          <w:sz w:val="24"/>
          <w:szCs w:val="24"/>
          <w:lang w:eastAsia="lt-LT"/>
        </w:rPr>
        <w:t>kurjeriai</w:t>
      </w:r>
      <w:r w:rsidRPr="0087721F">
        <w:rPr>
          <w:rFonts w:ascii="Times New Roman" w:hAnsi="Times New Roman"/>
          <w:sz w:val="24"/>
          <w:szCs w:val="24"/>
          <w:lang w:eastAsia="lt-LT"/>
        </w:rPr>
        <w:t xml:space="preserve"> </w:t>
      </w:r>
      <w:r w:rsidR="005662E0" w:rsidRPr="0087721F">
        <w:rPr>
          <w:rFonts w:ascii="Times New Roman" w:hAnsi="Times New Roman"/>
          <w:b/>
          <w:sz w:val="24"/>
          <w:szCs w:val="24"/>
          <w:lang w:eastAsia="lt-LT"/>
        </w:rPr>
        <w:t xml:space="preserve">kurjeris </w:t>
      </w:r>
      <w:r w:rsidR="00384DBB" w:rsidRPr="0087721F">
        <w:rPr>
          <w:rFonts w:ascii="Times New Roman" w:hAnsi="Times New Roman"/>
          <w:b/>
          <w:sz w:val="24"/>
          <w:szCs w:val="24"/>
          <w:lang w:eastAsia="lt-LT"/>
        </w:rPr>
        <w:t>(kurjeriai)</w:t>
      </w:r>
      <w:r w:rsidR="00384DBB" w:rsidRPr="0087721F">
        <w:rPr>
          <w:rFonts w:ascii="Times New Roman" w:hAnsi="Times New Roman"/>
          <w:sz w:val="24"/>
          <w:szCs w:val="24"/>
          <w:lang w:eastAsia="lt-LT"/>
        </w:rPr>
        <w:t xml:space="preserve"> </w:t>
      </w:r>
      <w:r w:rsidRPr="0087721F">
        <w:rPr>
          <w:rFonts w:ascii="Times New Roman" w:hAnsi="Times New Roman"/>
          <w:sz w:val="24"/>
          <w:szCs w:val="24"/>
          <w:lang w:eastAsia="lt-LT"/>
        </w:rPr>
        <w:t xml:space="preserve">arba paslapčių subjekto vadovo </w:t>
      </w:r>
      <w:r w:rsidR="006B316A" w:rsidRPr="0087721F">
        <w:rPr>
          <w:rFonts w:ascii="Times New Roman" w:hAnsi="Times New Roman"/>
          <w:strike/>
          <w:sz w:val="24"/>
          <w:szCs w:val="24"/>
          <w:lang w:eastAsia="lt-LT"/>
        </w:rPr>
        <w:t xml:space="preserve">įgalioti </w:t>
      </w:r>
      <w:r w:rsidRPr="0087721F">
        <w:rPr>
          <w:rFonts w:ascii="Times New Roman" w:hAnsi="Times New Roman"/>
          <w:strike/>
          <w:sz w:val="24"/>
          <w:szCs w:val="24"/>
          <w:lang w:eastAsia="lt-LT"/>
        </w:rPr>
        <w:t>asmenys</w:t>
      </w:r>
      <w:r w:rsidR="00304482" w:rsidRPr="0087721F">
        <w:rPr>
          <w:rFonts w:ascii="Times New Roman" w:hAnsi="Times New Roman"/>
          <w:sz w:val="24"/>
          <w:szCs w:val="24"/>
          <w:lang w:eastAsia="lt-LT"/>
        </w:rPr>
        <w:t xml:space="preserve"> </w:t>
      </w:r>
      <w:r w:rsidR="003463EE" w:rsidRPr="0087721F">
        <w:rPr>
          <w:rFonts w:ascii="Times New Roman" w:hAnsi="Times New Roman"/>
          <w:b/>
          <w:sz w:val="24"/>
          <w:szCs w:val="24"/>
          <w:lang w:eastAsia="lt-LT"/>
        </w:rPr>
        <w:t>ar jo įgalioto asmens paskirtas</w:t>
      </w:r>
      <w:r w:rsidR="003463EE" w:rsidRPr="0087721F">
        <w:rPr>
          <w:rFonts w:ascii="Times New Roman" w:hAnsi="Times New Roman"/>
          <w:sz w:val="24"/>
          <w:szCs w:val="24"/>
          <w:lang w:eastAsia="lt-LT"/>
        </w:rPr>
        <w:t xml:space="preserve"> </w:t>
      </w:r>
      <w:r w:rsidR="005662E0" w:rsidRPr="0087721F">
        <w:rPr>
          <w:rFonts w:ascii="Times New Roman" w:hAnsi="Times New Roman"/>
          <w:b/>
          <w:sz w:val="24"/>
          <w:szCs w:val="24"/>
          <w:lang w:eastAsia="lt-LT"/>
        </w:rPr>
        <w:t>asmuo</w:t>
      </w:r>
      <w:r w:rsidR="00384DBB" w:rsidRPr="0087721F">
        <w:rPr>
          <w:rFonts w:ascii="Times New Roman" w:hAnsi="Times New Roman"/>
          <w:sz w:val="24"/>
          <w:szCs w:val="24"/>
          <w:lang w:eastAsia="lt-LT"/>
        </w:rPr>
        <w:t xml:space="preserve"> </w:t>
      </w:r>
      <w:r w:rsidR="00384DBB" w:rsidRPr="0087721F">
        <w:rPr>
          <w:rFonts w:ascii="Times New Roman" w:hAnsi="Times New Roman"/>
          <w:b/>
          <w:sz w:val="24"/>
          <w:szCs w:val="24"/>
          <w:lang w:eastAsia="lt-LT"/>
        </w:rPr>
        <w:t>(asmenys)</w:t>
      </w:r>
      <w:r w:rsidRPr="0087721F">
        <w:rPr>
          <w:rFonts w:ascii="Times New Roman" w:hAnsi="Times New Roman"/>
          <w:sz w:val="24"/>
          <w:szCs w:val="24"/>
          <w:lang w:eastAsia="lt-LT"/>
        </w:rPr>
        <w:t>.</w:t>
      </w:r>
    </w:p>
    <w:p w14:paraId="172B7C87" w14:textId="4ECF5837" w:rsidR="006776B1" w:rsidRPr="0087721F" w:rsidRDefault="006776B1" w:rsidP="00983441">
      <w:pPr>
        <w:jc w:val="both"/>
        <w:rPr>
          <w:rFonts w:ascii="Times New Roman" w:hAnsi="Times New Roman"/>
          <w:sz w:val="24"/>
          <w:szCs w:val="24"/>
          <w:lang w:eastAsia="lt-LT"/>
        </w:rPr>
      </w:pPr>
      <w:r w:rsidRPr="0087721F">
        <w:rPr>
          <w:rFonts w:ascii="Times New Roman" w:hAnsi="Times New Roman"/>
          <w:sz w:val="24"/>
          <w:szCs w:val="24"/>
          <w:lang w:eastAsia="lt-LT"/>
        </w:rPr>
        <w:t xml:space="preserve">4. Įslaptintą informaciją, žymimą slaptumo žyma „Riboto naudojimo“, </w:t>
      </w:r>
      <w:r w:rsidR="00740843" w:rsidRPr="0087721F">
        <w:rPr>
          <w:rFonts w:ascii="Times New Roman" w:hAnsi="Times New Roman"/>
          <w:b/>
          <w:sz w:val="24"/>
          <w:szCs w:val="24"/>
          <w:lang w:eastAsia="lt-LT"/>
        </w:rPr>
        <w:t>Lietuvos Respublikos teritorijoje</w:t>
      </w:r>
      <w:r w:rsidR="00740843" w:rsidRPr="0087721F">
        <w:rPr>
          <w:rFonts w:ascii="Times New Roman" w:hAnsi="Times New Roman"/>
          <w:sz w:val="24"/>
          <w:szCs w:val="24"/>
          <w:lang w:eastAsia="lt-LT"/>
        </w:rPr>
        <w:t xml:space="preserve"> </w:t>
      </w:r>
      <w:r w:rsidRPr="0087721F">
        <w:rPr>
          <w:rFonts w:ascii="Times New Roman" w:hAnsi="Times New Roman"/>
          <w:sz w:val="24"/>
          <w:szCs w:val="24"/>
          <w:lang w:eastAsia="lt-LT"/>
        </w:rPr>
        <w:t xml:space="preserve">turi gabenti </w:t>
      </w:r>
      <w:r w:rsidRPr="0087721F">
        <w:rPr>
          <w:rFonts w:ascii="Times New Roman" w:hAnsi="Times New Roman"/>
          <w:strike/>
          <w:sz w:val="24"/>
          <w:szCs w:val="24"/>
          <w:lang w:eastAsia="lt-LT"/>
        </w:rPr>
        <w:t>kariniai</w:t>
      </w:r>
      <w:r w:rsidRPr="0087721F">
        <w:rPr>
          <w:rFonts w:ascii="Times New Roman" w:hAnsi="Times New Roman"/>
          <w:sz w:val="24"/>
          <w:szCs w:val="24"/>
          <w:lang w:eastAsia="lt-LT"/>
        </w:rPr>
        <w:t xml:space="preserve"> </w:t>
      </w:r>
      <w:r w:rsidR="005662E0" w:rsidRPr="0087721F">
        <w:rPr>
          <w:rFonts w:ascii="Times New Roman" w:hAnsi="Times New Roman"/>
          <w:b/>
          <w:sz w:val="24"/>
          <w:szCs w:val="24"/>
          <w:lang w:eastAsia="lt-LT"/>
        </w:rPr>
        <w:t>karinis</w:t>
      </w:r>
      <w:r w:rsidR="005662E0" w:rsidRPr="0087721F">
        <w:rPr>
          <w:rFonts w:ascii="Times New Roman" w:hAnsi="Times New Roman"/>
          <w:sz w:val="24"/>
          <w:szCs w:val="24"/>
          <w:lang w:eastAsia="lt-LT"/>
        </w:rPr>
        <w:t xml:space="preserve"> </w:t>
      </w:r>
      <w:r w:rsidRPr="0087721F">
        <w:rPr>
          <w:rFonts w:ascii="Times New Roman" w:hAnsi="Times New Roman"/>
          <w:sz w:val="24"/>
          <w:szCs w:val="24"/>
          <w:lang w:eastAsia="lt-LT"/>
        </w:rPr>
        <w:t xml:space="preserve">ar </w:t>
      </w:r>
      <w:r w:rsidRPr="0087721F">
        <w:rPr>
          <w:rFonts w:ascii="Times New Roman" w:hAnsi="Times New Roman"/>
          <w:strike/>
          <w:sz w:val="24"/>
          <w:szCs w:val="24"/>
          <w:lang w:eastAsia="lt-LT"/>
        </w:rPr>
        <w:t>diplomatiniai</w:t>
      </w:r>
      <w:r w:rsidR="00304482" w:rsidRPr="0087721F">
        <w:rPr>
          <w:rFonts w:ascii="Times New Roman" w:hAnsi="Times New Roman"/>
          <w:sz w:val="24"/>
          <w:szCs w:val="24"/>
          <w:lang w:eastAsia="lt-LT"/>
        </w:rPr>
        <w:t xml:space="preserve"> </w:t>
      </w:r>
      <w:r w:rsidR="005662E0" w:rsidRPr="0087721F">
        <w:rPr>
          <w:rFonts w:ascii="Times New Roman" w:hAnsi="Times New Roman"/>
          <w:b/>
          <w:sz w:val="24"/>
          <w:szCs w:val="24"/>
          <w:lang w:eastAsia="lt-LT"/>
        </w:rPr>
        <w:t>diplomatinis</w:t>
      </w:r>
      <w:r w:rsidRPr="0087721F">
        <w:rPr>
          <w:rFonts w:ascii="Times New Roman" w:hAnsi="Times New Roman"/>
          <w:sz w:val="24"/>
          <w:szCs w:val="24"/>
          <w:lang w:eastAsia="lt-LT"/>
        </w:rPr>
        <w:t xml:space="preserve">, ar kurjerių pašto tarnybų </w:t>
      </w:r>
      <w:r w:rsidRPr="0087721F">
        <w:rPr>
          <w:rFonts w:ascii="Times New Roman" w:hAnsi="Times New Roman"/>
          <w:strike/>
          <w:sz w:val="24"/>
          <w:szCs w:val="24"/>
          <w:lang w:eastAsia="lt-LT"/>
        </w:rPr>
        <w:t>kurjeriai</w:t>
      </w:r>
      <w:r w:rsidRPr="0087721F">
        <w:rPr>
          <w:rFonts w:ascii="Times New Roman" w:hAnsi="Times New Roman"/>
          <w:sz w:val="24"/>
          <w:szCs w:val="24"/>
          <w:lang w:eastAsia="lt-LT"/>
        </w:rPr>
        <w:t xml:space="preserve"> </w:t>
      </w:r>
      <w:r w:rsidR="005662E0" w:rsidRPr="0087721F">
        <w:rPr>
          <w:rFonts w:ascii="Times New Roman" w:hAnsi="Times New Roman"/>
          <w:b/>
          <w:sz w:val="24"/>
          <w:szCs w:val="24"/>
          <w:lang w:eastAsia="lt-LT"/>
        </w:rPr>
        <w:t>kurjeris</w:t>
      </w:r>
      <w:r w:rsidR="005662E0" w:rsidRPr="0087721F">
        <w:rPr>
          <w:rFonts w:ascii="Times New Roman" w:hAnsi="Times New Roman"/>
          <w:sz w:val="24"/>
          <w:szCs w:val="24"/>
          <w:lang w:eastAsia="lt-LT"/>
        </w:rPr>
        <w:t xml:space="preserve"> </w:t>
      </w:r>
      <w:r w:rsidR="00384DBB" w:rsidRPr="0087721F">
        <w:rPr>
          <w:rFonts w:ascii="Times New Roman" w:hAnsi="Times New Roman"/>
          <w:b/>
          <w:sz w:val="24"/>
          <w:szCs w:val="24"/>
          <w:lang w:eastAsia="lt-LT"/>
        </w:rPr>
        <w:t xml:space="preserve">(kurjeriai) </w:t>
      </w:r>
      <w:r w:rsidRPr="0087721F">
        <w:rPr>
          <w:rFonts w:ascii="Times New Roman" w:hAnsi="Times New Roman"/>
          <w:sz w:val="24"/>
          <w:szCs w:val="24"/>
          <w:lang w:eastAsia="lt-LT"/>
        </w:rPr>
        <w:t xml:space="preserve">arba paslapčių subjekto vadovo </w:t>
      </w:r>
      <w:r w:rsidR="006B316A" w:rsidRPr="0087721F">
        <w:rPr>
          <w:rFonts w:ascii="Times New Roman" w:hAnsi="Times New Roman"/>
          <w:strike/>
          <w:sz w:val="24"/>
          <w:szCs w:val="24"/>
          <w:lang w:eastAsia="lt-LT"/>
        </w:rPr>
        <w:t xml:space="preserve">įgalioti </w:t>
      </w:r>
      <w:r w:rsidRPr="0087721F">
        <w:rPr>
          <w:rFonts w:ascii="Times New Roman" w:hAnsi="Times New Roman"/>
          <w:strike/>
          <w:sz w:val="24"/>
          <w:szCs w:val="24"/>
          <w:lang w:eastAsia="lt-LT"/>
        </w:rPr>
        <w:t>asmenys</w:t>
      </w:r>
      <w:r w:rsidRPr="0087721F">
        <w:rPr>
          <w:rFonts w:ascii="Times New Roman" w:hAnsi="Times New Roman"/>
          <w:sz w:val="24"/>
          <w:szCs w:val="24"/>
          <w:lang w:eastAsia="lt-LT"/>
        </w:rPr>
        <w:t xml:space="preserve"> </w:t>
      </w:r>
      <w:r w:rsidR="003463EE" w:rsidRPr="0087721F">
        <w:rPr>
          <w:rFonts w:ascii="Times New Roman" w:hAnsi="Times New Roman"/>
          <w:b/>
          <w:sz w:val="24"/>
          <w:szCs w:val="24"/>
          <w:lang w:eastAsia="lt-LT"/>
        </w:rPr>
        <w:t>ar jo įgalioto asmens paskirtas</w:t>
      </w:r>
      <w:r w:rsidR="003463EE" w:rsidRPr="0087721F">
        <w:rPr>
          <w:rFonts w:ascii="Times New Roman" w:hAnsi="Times New Roman"/>
          <w:sz w:val="24"/>
          <w:szCs w:val="24"/>
          <w:lang w:eastAsia="lt-LT"/>
        </w:rPr>
        <w:t xml:space="preserve"> </w:t>
      </w:r>
      <w:r w:rsidR="005662E0" w:rsidRPr="0087721F">
        <w:rPr>
          <w:rFonts w:ascii="Times New Roman" w:hAnsi="Times New Roman"/>
          <w:b/>
          <w:sz w:val="24"/>
          <w:szCs w:val="24"/>
          <w:lang w:eastAsia="lt-LT"/>
        </w:rPr>
        <w:t>asmuo</w:t>
      </w:r>
      <w:r w:rsidR="005662E0" w:rsidRPr="0087721F">
        <w:rPr>
          <w:rFonts w:ascii="Times New Roman" w:hAnsi="Times New Roman"/>
          <w:sz w:val="24"/>
          <w:szCs w:val="24"/>
          <w:lang w:eastAsia="lt-LT"/>
        </w:rPr>
        <w:t xml:space="preserve"> </w:t>
      </w:r>
      <w:r w:rsidR="003C17F9" w:rsidRPr="0087721F">
        <w:rPr>
          <w:rFonts w:ascii="Times New Roman" w:hAnsi="Times New Roman"/>
          <w:b/>
          <w:sz w:val="24"/>
          <w:szCs w:val="24"/>
          <w:lang w:eastAsia="lt-LT"/>
        </w:rPr>
        <w:t>(asmenys</w:t>
      </w:r>
      <w:r w:rsidR="00384DBB" w:rsidRPr="0087721F">
        <w:rPr>
          <w:rFonts w:ascii="Times New Roman" w:hAnsi="Times New Roman"/>
          <w:b/>
          <w:sz w:val="24"/>
          <w:szCs w:val="24"/>
          <w:lang w:eastAsia="lt-LT"/>
        </w:rPr>
        <w:t xml:space="preserve">) </w:t>
      </w:r>
      <w:r w:rsidRPr="0087721F">
        <w:rPr>
          <w:rFonts w:ascii="Times New Roman" w:hAnsi="Times New Roman"/>
          <w:sz w:val="24"/>
          <w:szCs w:val="24"/>
          <w:lang w:eastAsia="lt-LT"/>
        </w:rPr>
        <w:t xml:space="preserve">ar </w:t>
      </w:r>
      <w:r w:rsidR="00304482" w:rsidRPr="0087721F">
        <w:rPr>
          <w:rFonts w:ascii="Times New Roman" w:hAnsi="Times New Roman"/>
          <w:b/>
          <w:sz w:val="24"/>
          <w:szCs w:val="24"/>
          <w:lang w:eastAsia="lt-LT"/>
        </w:rPr>
        <w:t>vykdytojas</w:t>
      </w:r>
      <w:r w:rsidR="00304482" w:rsidRPr="0087721F">
        <w:rPr>
          <w:rFonts w:ascii="Times New Roman" w:hAnsi="Times New Roman"/>
          <w:sz w:val="24"/>
          <w:szCs w:val="24"/>
          <w:lang w:eastAsia="lt-LT"/>
        </w:rPr>
        <w:t xml:space="preserve"> </w:t>
      </w:r>
      <w:r w:rsidR="00304482" w:rsidRPr="0087721F">
        <w:rPr>
          <w:rFonts w:ascii="Times New Roman" w:hAnsi="Times New Roman"/>
          <w:b/>
          <w:sz w:val="24"/>
          <w:szCs w:val="24"/>
          <w:lang w:eastAsia="lt-LT"/>
        </w:rPr>
        <w:t>(</w:t>
      </w:r>
      <w:r w:rsidRPr="0087721F">
        <w:rPr>
          <w:rFonts w:ascii="Times New Roman" w:hAnsi="Times New Roman"/>
          <w:sz w:val="24"/>
          <w:szCs w:val="24"/>
          <w:lang w:eastAsia="lt-LT"/>
        </w:rPr>
        <w:t>vykdytojai</w:t>
      </w:r>
      <w:r w:rsidR="00304482" w:rsidRPr="0087721F">
        <w:rPr>
          <w:rFonts w:ascii="Times New Roman" w:hAnsi="Times New Roman"/>
          <w:sz w:val="24"/>
          <w:szCs w:val="24"/>
          <w:lang w:eastAsia="lt-LT"/>
        </w:rPr>
        <w:t>)</w:t>
      </w:r>
      <w:r w:rsidRPr="0087721F">
        <w:rPr>
          <w:rFonts w:ascii="Times New Roman" w:hAnsi="Times New Roman"/>
          <w:sz w:val="24"/>
          <w:szCs w:val="24"/>
          <w:lang w:eastAsia="lt-LT"/>
        </w:rPr>
        <w:t xml:space="preserve">. </w:t>
      </w:r>
    </w:p>
    <w:p w14:paraId="7A55065B" w14:textId="77777777" w:rsidR="006776B1" w:rsidRPr="0087721F" w:rsidRDefault="006776B1" w:rsidP="00983441">
      <w:pPr>
        <w:jc w:val="both"/>
        <w:rPr>
          <w:rFonts w:ascii="Times New Roman" w:hAnsi="Times New Roman"/>
          <w:sz w:val="24"/>
          <w:szCs w:val="24"/>
          <w:lang w:eastAsia="lt-LT"/>
        </w:rPr>
      </w:pPr>
      <w:r w:rsidRPr="0087721F">
        <w:rPr>
          <w:rFonts w:ascii="Times New Roman" w:hAnsi="Times New Roman"/>
          <w:sz w:val="24"/>
          <w:szCs w:val="24"/>
          <w:lang w:eastAsia="lt-LT"/>
        </w:rPr>
        <w:t>5. Įslaptintą informaciją, žymimą slaptumo žymomis „Visiškai slaptai“</w:t>
      </w:r>
      <w:r w:rsidR="00D10D83" w:rsidRPr="0087721F">
        <w:rPr>
          <w:rFonts w:ascii="Times New Roman" w:hAnsi="Times New Roman"/>
          <w:b/>
          <w:sz w:val="24"/>
          <w:szCs w:val="24"/>
          <w:lang w:eastAsia="lt-LT"/>
        </w:rPr>
        <w:t>,</w:t>
      </w:r>
      <w:r w:rsidRPr="0087721F">
        <w:rPr>
          <w:rFonts w:ascii="Times New Roman" w:hAnsi="Times New Roman"/>
          <w:sz w:val="24"/>
          <w:szCs w:val="24"/>
          <w:lang w:eastAsia="lt-LT"/>
        </w:rPr>
        <w:t xml:space="preserve"> </w:t>
      </w:r>
      <w:r w:rsidRPr="0087721F">
        <w:rPr>
          <w:rFonts w:ascii="Times New Roman" w:hAnsi="Times New Roman"/>
          <w:sz w:val="24"/>
        </w:rPr>
        <w:t>„Slaptai</w:t>
      </w:r>
      <w:r w:rsidRPr="0087721F">
        <w:rPr>
          <w:rFonts w:ascii="Times New Roman" w:hAnsi="Times New Roman"/>
          <w:b/>
          <w:sz w:val="24"/>
          <w:szCs w:val="24"/>
          <w:lang w:eastAsia="lt-LT"/>
        </w:rPr>
        <w:t>“</w:t>
      </w:r>
      <w:r w:rsidR="00D10D83" w:rsidRPr="0087721F">
        <w:rPr>
          <w:rFonts w:ascii="Times New Roman" w:hAnsi="Times New Roman"/>
          <w:b/>
          <w:sz w:val="24"/>
          <w:szCs w:val="24"/>
          <w:lang w:eastAsia="lt-LT"/>
        </w:rPr>
        <w:t xml:space="preserve"> ar „Konfidencialiai</w:t>
      </w:r>
      <w:r w:rsidR="00D10D83" w:rsidRPr="0087721F">
        <w:rPr>
          <w:rFonts w:ascii="Times New Roman" w:hAnsi="Times New Roman"/>
          <w:b/>
          <w:sz w:val="24"/>
        </w:rPr>
        <w:t>“</w:t>
      </w:r>
      <w:r w:rsidRPr="0087721F">
        <w:rPr>
          <w:rFonts w:ascii="Times New Roman" w:hAnsi="Times New Roman"/>
          <w:sz w:val="24"/>
          <w:szCs w:val="24"/>
          <w:lang w:eastAsia="lt-LT"/>
        </w:rPr>
        <w:t xml:space="preserve">, užsienio valstybėse turi gabenti ne mažiau kaip du kariniai </w:t>
      </w:r>
      <w:r w:rsidR="00740843" w:rsidRPr="0087721F">
        <w:rPr>
          <w:rFonts w:ascii="Times New Roman" w:hAnsi="Times New Roman"/>
          <w:b/>
          <w:sz w:val="24"/>
          <w:szCs w:val="24"/>
          <w:lang w:eastAsia="lt-LT"/>
        </w:rPr>
        <w:t>ar diplomatiniai</w:t>
      </w:r>
      <w:r w:rsidR="00740843" w:rsidRPr="0087721F">
        <w:rPr>
          <w:rFonts w:ascii="Times New Roman" w:hAnsi="Times New Roman"/>
          <w:sz w:val="24"/>
          <w:szCs w:val="24"/>
          <w:lang w:eastAsia="lt-LT"/>
        </w:rPr>
        <w:t xml:space="preserve"> </w:t>
      </w:r>
      <w:r w:rsidRPr="0087721F">
        <w:rPr>
          <w:rFonts w:ascii="Times New Roman" w:hAnsi="Times New Roman"/>
          <w:sz w:val="24"/>
          <w:szCs w:val="24"/>
          <w:lang w:eastAsia="lt-LT"/>
        </w:rPr>
        <w:t xml:space="preserve">kurjeriai </w:t>
      </w:r>
      <w:r w:rsidRPr="0087721F">
        <w:rPr>
          <w:rFonts w:ascii="Times New Roman" w:hAnsi="Times New Roman"/>
          <w:sz w:val="24"/>
        </w:rPr>
        <w:t xml:space="preserve">arba paslapčių subjekto vadovo </w:t>
      </w:r>
      <w:r w:rsidR="00D10D83" w:rsidRPr="0087721F">
        <w:rPr>
          <w:rFonts w:ascii="Times New Roman" w:hAnsi="Times New Roman"/>
          <w:b/>
          <w:sz w:val="24"/>
          <w:szCs w:val="24"/>
          <w:lang w:eastAsia="lt-LT"/>
        </w:rPr>
        <w:t>ar jo įgalioto asmens paskirti</w:t>
      </w:r>
      <w:r w:rsidR="00D10D83" w:rsidRPr="0087721F">
        <w:rPr>
          <w:rFonts w:ascii="Times New Roman" w:hAnsi="Times New Roman"/>
          <w:sz w:val="24"/>
          <w:szCs w:val="24"/>
          <w:lang w:eastAsia="lt-LT"/>
        </w:rPr>
        <w:t xml:space="preserve"> </w:t>
      </w:r>
      <w:r w:rsidRPr="0087721F">
        <w:rPr>
          <w:rFonts w:ascii="Times New Roman" w:hAnsi="Times New Roman"/>
          <w:sz w:val="24"/>
        </w:rPr>
        <w:t>asmenys</w:t>
      </w:r>
      <w:r w:rsidRPr="0087721F">
        <w:rPr>
          <w:rFonts w:ascii="Times New Roman" w:hAnsi="Times New Roman"/>
          <w:sz w:val="24"/>
          <w:szCs w:val="24"/>
          <w:lang w:eastAsia="lt-LT"/>
        </w:rPr>
        <w:t>.</w:t>
      </w:r>
    </w:p>
    <w:p w14:paraId="2AE1BD8E" w14:textId="77777777" w:rsidR="006F30F1" w:rsidRPr="0087721F" w:rsidRDefault="006F30F1" w:rsidP="006F30F1">
      <w:pPr>
        <w:jc w:val="both"/>
        <w:rPr>
          <w:rFonts w:ascii="Times New Roman" w:hAnsi="Times New Roman"/>
          <w:sz w:val="24"/>
          <w:szCs w:val="24"/>
          <w:lang w:eastAsia="lt-LT"/>
        </w:rPr>
      </w:pPr>
      <w:r w:rsidRPr="0087721F">
        <w:rPr>
          <w:rFonts w:ascii="Times New Roman" w:hAnsi="Times New Roman"/>
          <w:sz w:val="24"/>
          <w:szCs w:val="24"/>
          <w:lang w:eastAsia="lt-LT"/>
        </w:rPr>
        <w:t xml:space="preserve">6. </w:t>
      </w:r>
      <w:r w:rsidRPr="0087721F">
        <w:rPr>
          <w:rFonts w:ascii="Times New Roman" w:hAnsi="Times New Roman"/>
          <w:strike/>
          <w:sz w:val="24"/>
          <w:szCs w:val="24"/>
          <w:lang w:eastAsia="lt-LT"/>
        </w:rPr>
        <w:t>Įslaptintą informaciją į Lietuvos Respublikos diplomatines atstovybes užsienio valstybėse, Lietuvos Respublikos atstovybes prie tarptautinių organizacijų, konsulines įstaigas, specialiąsias misijas ir iš jų turi gabenti diplomatiniai kurjeriai</w:t>
      </w:r>
      <w:r w:rsidRPr="0087721F">
        <w:t xml:space="preserve"> </w:t>
      </w:r>
      <w:r w:rsidRPr="0087721F">
        <w:rPr>
          <w:rFonts w:ascii="Times New Roman" w:hAnsi="Times New Roman"/>
          <w:b/>
          <w:sz w:val="24"/>
          <w:szCs w:val="24"/>
          <w:lang w:eastAsia="lt-LT"/>
        </w:rPr>
        <w:t xml:space="preserve">Įslaptintą informaciją, žymimą slaptumo žyma „Riboto naudojimo“, užsienio valstybėse turi gabenti </w:t>
      </w:r>
      <w:r w:rsidR="005662E0" w:rsidRPr="0087721F">
        <w:rPr>
          <w:rFonts w:ascii="Times New Roman" w:hAnsi="Times New Roman"/>
          <w:b/>
          <w:sz w:val="24"/>
          <w:szCs w:val="24"/>
          <w:lang w:eastAsia="lt-LT"/>
        </w:rPr>
        <w:t xml:space="preserve">karinis </w:t>
      </w:r>
      <w:r w:rsidRPr="0087721F">
        <w:rPr>
          <w:rFonts w:ascii="Times New Roman" w:hAnsi="Times New Roman"/>
          <w:b/>
          <w:sz w:val="24"/>
          <w:szCs w:val="24"/>
          <w:lang w:eastAsia="lt-LT"/>
        </w:rPr>
        <w:t xml:space="preserve">ar </w:t>
      </w:r>
      <w:r w:rsidR="005662E0" w:rsidRPr="0087721F">
        <w:rPr>
          <w:rFonts w:ascii="Times New Roman" w:hAnsi="Times New Roman"/>
          <w:b/>
          <w:sz w:val="24"/>
          <w:szCs w:val="24"/>
          <w:lang w:eastAsia="lt-LT"/>
        </w:rPr>
        <w:t xml:space="preserve">diplomatinis kurjeris </w:t>
      </w:r>
      <w:r w:rsidR="00384DBB" w:rsidRPr="0087721F">
        <w:rPr>
          <w:rFonts w:ascii="Times New Roman" w:hAnsi="Times New Roman"/>
          <w:b/>
          <w:sz w:val="24"/>
          <w:szCs w:val="24"/>
          <w:lang w:eastAsia="lt-LT"/>
        </w:rPr>
        <w:t xml:space="preserve">(kurjeriai) </w:t>
      </w:r>
      <w:r w:rsidRPr="0087721F">
        <w:rPr>
          <w:rFonts w:ascii="Times New Roman" w:hAnsi="Times New Roman"/>
          <w:b/>
          <w:sz w:val="24"/>
          <w:szCs w:val="24"/>
          <w:lang w:eastAsia="lt-LT"/>
        </w:rPr>
        <w:t xml:space="preserve">arba paslapčių subjekto vadovo ar jo įgalioto asmens </w:t>
      </w:r>
      <w:r w:rsidR="005662E0" w:rsidRPr="0087721F">
        <w:rPr>
          <w:rFonts w:ascii="Times New Roman" w:hAnsi="Times New Roman"/>
          <w:b/>
          <w:sz w:val="24"/>
          <w:szCs w:val="24"/>
          <w:lang w:eastAsia="lt-LT"/>
        </w:rPr>
        <w:t>paskirtas</w:t>
      </w:r>
      <w:r w:rsidR="005662E0" w:rsidRPr="0087721F">
        <w:rPr>
          <w:rFonts w:ascii="Times New Roman" w:hAnsi="Times New Roman"/>
          <w:sz w:val="24"/>
          <w:szCs w:val="24"/>
          <w:lang w:eastAsia="lt-LT"/>
        </w:rPr>
        <w:t xml:space="preserve"> </w:t>
      </w:r>
      <w:r w:rsidR="005662E0" w:rsidRPr="0087721F">
        <w:rPr>
          <w:rFonts w:ascii="Times New Roman" w:hAnsi="Times New Roman"/>
          <w:b/>
          <w:sz w:val="24"/>
          <w:szCs w:val="24"/>
          <w:lang w:eastAsia="lt-LT"/>
        </w:rPr>
        <w:t>asmuo</w:t>
      </w:r>
      <w:r w:rsidR="00384DBB" w:rsidRPr="0087721F">
        <w:rPr>
          <w:rFonts w:ascii="Times New Roman" w:hAnsi="Times New Roman"/>
          <w:b/>
          <w:sz w:val="24"/>
          <w:szCs w:val="24"/>
          <w:lang w:eastAsia="lt-LT"/>
        </w:rPr>
        <w:t xml:space="preserve"> (asmenys)</w:t>
      </w:r>
      <w:r w:rsidRPr="0087721F">
        <w:rPr>
          <w:rFonts w:ascii="Times New Roman" w:hAnsi="Times New Roman"/>
          <w:sz w:val="24"/>
          <w:szCs w:val="24"/>
          <w:lang w:eastAsia="lt-LT"/>
        </w:rPr>
        <w:t>.</w:t>
      </w:r>
    </w:p>
    <w:p w14:paraId="3131CB07" w14:textId="77777777" w:rsidR="006776B1" w:rsidRPr="0087721F" w:rsidRDefault="006776B1" w:rsidP="00983441">
      <w:pPr>
        <w:jc w:val="both"/>
        <w:rPr>
          <w:rFonts w:ascii="Times New Roman" w:hAnsi="Times New Roman"/>
          <w:sz w:val="24"/>
          <w:szCs w:val="24"/>
          <w:lang w:eastAsia="lt-LT"/>
        </w:rPr>
      </w:pPr>
      <w:r w:rsidRPr="0087721F">
        <w:rPr>
          <w:rFonts w:ascii="Times New Roman" w:hAnsi="Times New Roman"/>
          <w:sz w:val="24"/>
          <w:szCs w:val="24"/>
          <w:lang w:eastAsia="lt-LT"/>
        </w:rPr>
        <w:t>7. Asmenys, įgalioti gabenti įslaptintą informaciją, žymimą slaptumo žymomis „Visiškai slaptai“, „Slaptai“ arba „Konfidencialiai“, privalo turėti leidimus dirbti ar susipažinti su įslaptinta informacija, žymima ne žemesne slaptumo žyma, negu gabenama įslaptinta informacija.</w:t>
      </w:r>
    </w:p>
    <w:p w14:paraId="5E46883C" w14:textId="77777777" w:rsidR="006776B1" w:rsidRPr="0087721F" w:rsidRDefault="006776B1" w:rsidP="00983441">
      <w:pPr>
        <w:jc w:val="both"/>
        <w:rPr>
          <w:rFonts w:ascii="Times New Roman" w:hAnsi="Times New Roman"/>
          <w:sz w:val="24"/>
          <w:szCs w:val="24"/>
          <w:lang w:eastAsia="lt-LT"/>
        </w:rPr>
      </w:pPr>
      <w:r w:rsidRPr="0087721F">
        <w:rPr>
          <w:rFonts w:ascii="Times New Roman" w:hAnsi="Times New Roman"/>
          <w:sz w:val="24"/>
          <w:szCs w:val="24"/>
          <w:lang w:eastAsia="lt-LT"/>
        </w:rPr>
        <w:t>8. Įslaptintą informaciją gabenantys asmenys:</w:t>
      </w:r>
    </w:p>
    <w:p w14:paraId="52E54495" w14:textId="77777777" w:rsidR="006776B1" w:rsidRPr="0087721F" w:rsidRDefault="006776B1" w:rsidP="00983441">
      <w:pPr>
        <w:jc w:val="both"/>
        <w:rPr>
          <w:rFonts w:ascii="Times New Roman" w:hAnsi="Times New Roman"/>
          <w:sz w:val="24"/>
          <w:szCs w:val="24"/>
          <w:lang w:eastAsia="lt-LT"/>
        </w:rPr>
      </w:pPr>
      <w:r w:rsidRPr="0087721F">
        <w:rPr>
          <w:rFonts w:ascii="Times New Roman" w:hAnsi="Times New Roman"/>
          <w:sz w:val="24"/>
          <w:szCs w:val="24"/>
          <w:lang w:eastAsia="lt-LT"/>
        </w:rPr>
        <w:t>1) privalo užtikrinti gabenamų dokumentų, gaminių ir kitų objektų saugumą;</w:t>
      </w:r>
    </w:p>
    <w:p w14:paraId="4084D95A" w14:textId="77777777" w:rsidR="006776B1" w:rsidRPr="0087721F" w:rsidRDefault="006776B1" w:rsidP="00983441">
      <w:pPr>
        <w:jc w:val="both"/>
        <w:rPr>
          <w:rFonts w:ascii="Times New Roman" w:hAnsi="Times New Roman"/>
          <w:sz w:val="24"/>
          <w:szCs w:val="24"/>
          <w:lang w:eastAsia="lt-LT"/>
        </w:rPr>
      </w:pPr>
      <w:r w:rsidRPr="0087721F">
        <w:rPr>
          <w:rFonts w:ascii="Times New Roman" w:hAnsi="Times New Roman"/>
          <w:sz w:val="24"/>
          <w:szCs w:val="24"/>
          <w:lang w:eastAsia="lt-LT"/>
        </w:rPr>
        <w:t>2) įslaptintą informaciją privalo gabenti taip, kad atsitiktiniai asmenys negalėtų nustatyti, jog gabenama įslaptinta informacija, ir negalėtų susipažinti su tokios informacijos turiniu.</w:t>
      </w:r>
    </w:p>
    <w:p w14:paraId="439327A3" w14:textId="77777777" w:rsidR="006776B1" w:rsidRPr="0087721F" w:rsidRDefault="006776B1" w:rsidP="00983441">
      <w:pPr>
        <w:jc w:val="both"/>
        <w:rPr>
          <w:rFonts w:ascii="Times New Roman" w:hAnsi="Times New Roman"/>
          <w:sz w:val="24"/>
          <w:szCs w:val="24"/>
          <w:lang w:eastAsia="lt-LT"/>
        </w:rPr>
      </w:pPr>
      <w:r w:rsidRPr="0087721F">
        <w:rPr>
          <w:rFonts w:ascii="Times New Roman" w:hAnsi="Times New Roman"/>
          <w:sz w:val="24"/>
          <w:szCs w:val="24"/>
          <w:lang w:eastAsia="lt-LT"/>
        </w:rPr>
        <w:t>9. Įslaptintą informaciją gabenantiems asmenims draudžiama susipažinti su gabenama įslaptinta informacija.</w:t>
      </w:r>
      <w:r w:rsidR="00B070B0" w:rsidRPr="0087721F">
        <w:rPr>
          <w:rFonts w:ascii="Times New Roman" w:hAnsi="Times New Roman"/>
          <w:sz w:val="24"/>
          <w:szCs w:val="24"/>
          <w:lang w:eastAsia="lt-LT"/>
        </w:rPr>
        <w:t>“</w:t>
      </w:r>
    </w:p>
    <w:p w14:paraId="7F647F2A" w14:textId="77777777" w:rsidR="007F7181" w:rsidRPr="0087721F" w:rsidRDefault="007F7181" w:rsidP="005F7CBC">
      <w:pPr>
        <w:ind w:firstLine="0"/>
        <w:jc w:val="both"/>
        <w:rPr>
          <w:rFonts w:ascii="Times New Roman" w:hAnsi="Times New Roman"/>
          <w:sz w:val="24"/>
          <w:szCs w:val="24"/>
          <w:lang w:eastAsia="lt-LT"/>
        </w:rPr>
      </w:pPr>
    </w:p>
    <w:p w14:paraId="4D6F5E20" w14:textId="77777777" w:rsidR="00B070B0" w:rsidRPr="0087721F" w:rsidRDefault="00B215AF" w:rsidP="00B070B0">
      <w:pPr>
        <w:jc w:val="both"/>
        <w:rPr>
          <w:rFonts w:ascii="Times New Roman" w:hAnsi="Times New Roman"/>
          <w:b/>
          <w:sz w:val="24"/>
          <w:szCs w:val="24"/>
          <w:lang w:eastAsia="lt-LT"/>
        </w:rPr>
      </w:pPr>
      <w:r w:rsidRPr="0087721F">
        <w:rPr>
          <w:rFonts w:ascii="Times New Roman" w:hAnsi="Times New Roman"/>
          <w:b/>
          <w:sz w:val="24"/>
          <w:szCs w:val="24"/>
          <w:lang w:eastAsia="lt-LT"/>
        </w:rPr>
        <w:t xml:space="preserve">15 </w:t>
      </w:r>
      <w:r w:rsidR="00B070B0" w:rsidRPr="0087721F">
        <w:rPr>
          <w:rFonts w:ascii="Times New Roman" w:hAnsi="Times New Roman"/>
          <w:b/>
          <w:sz w:val="24"/>
          <w:szCs w:val="24"/>
          <w:lang w:eastAsia="lt-LT"/>
        </w:rPr>
        <w:t>straipsnis. 27 straipsnio pakeitimas</w:t>
      </w:r>
    </w:p>
    <w:p w14:paraId="447AD2CF" w14:textId="77777777" w:rsidR="00B070B0" w:rsidRPr="0087721F" w:rsidRDefault="00B070B0" w:rsidP="006F30F1">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Pakeisti 27 straipsn</w:t>
      </w:r>
      <w:r w:rsidR="00132AC5" w:rsidRPr="0087721F">
        <w:rPr>
          <w:rFonts w:ascii="Times New Roman" w:hAnsi="Times New Roman"/>
          <w:sz w:val="24"/>
          <w:szCs w:val="24"/>
          <w:lang w:eastAsia="lt-LT"/>
        </w:rPr>
        <w:t>į</w:t>
      </w:r>
      <w:r w:rsidRPr="0087721F">
        <w:rPr>
          <w:rFonts w:ascii="Times New Roman" w:hAnsi="Times New Roman"/>
          <w:sz w:val="24"/>
          <w:szCs w:val="24"/>
          <w:lang w:eastAsia="lt-LT"/>
        </w:rPr>
        <w:t xml:space="preserve"> ir j</w:t>
      </w:r>
      <w:r w:rsidR="00132AC5" w:rsidRPr="0087721F">
        <w:rPr>
          <w:rFonts w:ascii="Times New Roman" w:hAnsi="Times New Roman"/>
          <w:sz w:val="24"/>
          <w:szCs w:val="24"/>
          <w:lang w:eastAsia="lt-LT"/>
        </w:rPr>
        <w:t>į</w:t>
      </w:r>
      <w:r w:rsidRPr="0087721F">
        <w:rPr>
          <w:rFonts w:ascii="Times New Roman" w:hAnsi="Times New Roman"/>
          <w:sz w:val="24"/>
          <w:szCs w:val="24"/>
          <w:lang w:eastAsia="lt-LT"/>
        </w:rPr>
        <w:t xml:space="preserve"> išdėstyti taip:</w:t>
      </w:r>
    </w:p>
    <w:p w14:paraId="36F6193B" w14:textId="77777777" w:rsidR="008B1E15" w:rsidRPr="0087721F" w:rsidRDefault="00B070B0" w:rsidP="001B1931">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w:t>
      </w:r>
      <w:r w:rsidR="008B1E15" w:rsidRPr="0087721F">
        <w:rPr>
          <w:rFonts w:ascii="Times New Roman" w:hAnsi="Times New Roman"/>
          <w:sz w:val="24"/>
          <w:szCs w:val="24"/>
          <w:lang w:eastAsia="lt-LT"/>
        </w:rPr>
        <w:t>27 straipsnis. Įslaptintos informacijos evakuacija arba sunaikinimas karo, nepaprastosios padėties ar ekstremaliųjų situacijų atveju</w:t>
      </w:r>
    </w:p>
    <w:p w14:paraId="1A32B198" w14:textId="77777777" w:rsidR="006776B1" w:rsidRPr="0087721F" w:rsidRDefault="006776B1" w:rsidP="001B1931">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 xml:space="preserve">1. </w:t>
      </w:r>
      <w:r w:rsidR="00AD67B9" w:rsidRPr="0087721F">
        <w:rPr>
          <w:rFonts w:ascii="Times New Roman" w:hAnsi="Times New Roman"/>
          <w:b/>
          <w:sz w:val="24"/>
          <w:szCs w:val="24"/>
          <w:lang w:eastAsia="lt-LT"/>
        </w:rPr>
        <w:t>Įslaptintą informaciją rengiantys ir (ar) saugantys</w:t>
      </w:r>
      <w:r w:rsidR="00AD67B9" w:rsidRPr="0087721F">
        <w:rPr>
          <w:rFonts w:ascii="Times New Roman" w:hAnsi="Times New Roman"/>
          <w:sz w:val="24"/>
          <w:szCs w:val="24"/>
          <w:lang w:eastAsia="lt-LT"/>
        </w:rPr>
        <w:t xml:space="preserve"> </w:t>
      </w:r>
      <w:r w:rsidR="005F7CBC" w:rsidRPr="0087721F">
        <w:rPr>
          <w:rFonts w:ascii="Times New Roman" w:hAnsi="Times New Roman"/>
          <w:sz w:val="24"/>
          <w:szCs w:val="24"/>
          <w:lang w:eastAsia="lt-LT"/>
        </w:rPr>
        <w:t>paslapčių</w:t>
      </w:r>
      <w:r w:rsidR="005F7CBC" w:rsidRPr="0087721F">
        <w:rPr>
          <w:rFonts w:ascii="Times New Roman" w:hAnsi="Times New Roman"/>
          <w:b/>
          <w:sz w:val="24"/>
          <w:szCs w:val="24"/>
          <w:lang w:eastAsia="lt-LT"/>
        </w:rPr>
        <w:t xml:space="preserve"> </w:t>
      </w:r>
      <w:r w:rsidRPr="0087721F">
        <w:rPr>
          <w:rFonts w:ascii="Times New Roman" w:hAnsi="Times New Roman"/>
          <w:sz w:val="24"/>
          <w:szCs w:val="24"/>
          <w:lang w:eastAsia="lt-LT"/>
        </w:rPr>
        <w:t>subjektai</w:t>
      </w:r>
      <w:r w:rsidRPr="0087721F">
        <w:rPr>
          <w:rFonts w:ascii="Times New Roman" w:hAnsi="Times New Roman"/>
          <w:strike/>
          <w:sz w:val="24"/>
        </w:rPr>
        <w:t>,</w:t>
      </w:r>
      <w:r w:rsidR="000F1643" w:rsidRPr="0087721F">
        <w:rPr>
          <w:rFonts w:ascii="Times New Roman" w:hAnsi="Times New Roman"/>
          <w:b/>
          <w:sz w:val="24"/>
          <w:szCs w:val="24"/>
          <w:lang w:eastAsia="lt-LT"/>
        </w:rPr>
        <w:t xml:space="preserve"> </w:t>
      </w:r>
      <w:r w:rsidR="00AD67B9" w:rsidRPr="0087721F">
        <w:rPr>
          <w:rFonts w:ascii="Times New Roman" w:hAnsi="Times New Roman"/>
          <w:b/>
          <w:sz w:val="24"/>
          <w:szCs w:val="24"/>
          <w:lang w:eastAsia="lt-LT"/>
        </w:rPr>
        <w:t>ir</w:t>
      </w:r>
      <w:r w:rsidR="000F1643" w:rsidRPr="0087721F">
        <w:rPr>
          <w:rFonts w:ascii="Times New Roman" w:hAnsi="Times New Roman"/>
          <w:b/>
          <w:sz w:val="24"/>
          <w:szCs w:val="24"/>
          <w:lang w:eastAsia="lt-LT"/>
        </w:rPr>
        <w:t xml:space="preserve"> </w:t>
      </w:r>
      <w:r w:rsidRPr="0087721F">
        <w:rPr>
          <w:rFonts w:ascii="Times New Roman" w:hAnsi="Times New Roman"/>
          <w:sz w:val="24"/>
          <w:szCs w:val="24"/>
          <w:lang w:eastAsia="lt-LT"/>
        </w:rPr>
        <w:t>tiekėjai turi patvirtinti įslaptintos informacijos evakuacijos arba sunaikinimo planus karo, nepaprastosios padėties ar ekstremaliųjų situacijų atveju</w:t>
      </w:r>
      <w:r w:rsidR="006F30F1" w:rsidRPr="0087721F">
        <w:rPr>
          <w:rFonts w:ascii="Times New Roman" w:hAnsi="Times New Roman"/>
          <w:sz w:val="24"/>
          <w:szCs w:val="24"/>
          <w:lang w:eastAsia="lt-LT"/>
        </w:rPr>
        <w:t>.</w:t>
      </w:r>
    </w:p>
    <w:p w14:paraId="25D3E0CC" w14:textId="6AF05CC2" w:rsidR="00132AC5" w:rsidRPr="0087721F" w:rsidRDefault="00132AC5" w:rsidP="006F30F1">
      <w:pPr>
        <w:pStyle w:val="tajtip"/>
        <w:shd w:val="clear" w:color="auto" w:fill="FFFFFF"/>
        <w:spacing w:before="0" w:beforeAutospacing="0" w:after="0" w:afterAutospacing="0"/>
        <w:ind w:firstLine="720"/>
        <w:jc w:val="both"/>
      </w:pPr>
      <w:r w:rsidRPr="0087721F">
        <w:t xml:space="preserve">2. Evakuacijos arba sunaikinimo planuose turi būti nustatyta įslaptintos informacijos evakuacijos arba sunaikinimo eilės tvarka iškilus realiai grėsmei, kad įslaptinta informacija gali būti prarasta, sugadinta ar atskleista. Pirmiausia evakuojama </w:t>
      </w:r>
      <w:r w:rsidR="00A22B15" w:rsidRPr="0087721F">
        <w:rPr>
          <w:strike/>
        </w:rPr>
        <w:t>arba</w:t>
      </w:r>
      <w:r w:rsidR="00A22B15" w:rsidRPr="0087721F">
        <w:t xml:space="preserve"> </w:t>
      </w:r>
      <w:r w:rsidR="003463EE" w:rsidRPr="0087721F">
        <w:rPr>
          <w:b/>
        </w:rPr>
        <w:t>ir (arba)</w:t>
      </w:r>
      <w:r w:rsidR="003463EE" w:rsidRPr="0087721F">
        <w:t xml:space="preserve"> </w:t>
      </w:r>
      <w:r w:rsidRPr="0087721F">
        <w:t>naikinama aukštesnę slaptumo žymą turinti įslaptinta informacija.</w:t>
      </w:r>
    </w:p>
    <w:p w14:paraId="4C63BE03" w14:textId="4C3EF7E9" w:rsidR="00132AC5" w:rsidRPr="0087721F" w:rsidRDefault="00132AC5" w:rsidP="00132AC5">
      <w:pPr>
        <w:pStyle w:val="tajtip"/>
        <w:shd w:val="clear" w:color="auto" w:fill="FFFFFF"/>
        <w:spacing w:before="0" w:beforeAutospacing="0" w:after="0" w:afterAutospacing="0"/>
        <w:ind w:firstLine="720"/>
        <w:jc w:val="both"/>
      </w:pPr>
      <w:r w:rsidRPr="0087721F">
        <w:t>3. Įslaptintą informaciją naikinant karo,</w:t>
      </w:r>
      <w:r w:rsidR="00CC349E" w:rsidRPr="0087721F">
        <w:t xml:space="preserve"> </w:t>
      </w:r>
      <w:r w:rsidRPr="0087721F">
        <w:t>nepaprastosios padėties ar ekstremaliųjų situacijų atveju netaikomi šio įstatymo 24 straipsnio 1 dalies 7 punkto, 2 dalies 6 punkto ir 3 dalies 5 punkto reikalavimai.“</w:t>
      </w:r>
    </w:p>
    <w:p w14:paraId="297D5301" w14:textId="77777777" w:rsidR="006F30F1" w:rsidRPr="0087721F" w:rsidRDefault="006F30F1" w:rsidP="00132AC5">
      <w:pPr>
        <w:pStyle w:val="tajtip"/>
        <w:shd w:val="clear" w:color="auto" w:fill="FFFFFF"/>
        <w:spacing w:before="0" w:beforeAutospacing="0" w:after="0" w:afterAutospacing="0"/>
        <w:ind w:firstLine="720"/>
        <w:jc w:val="both"/>
      </w:pPr>
    </w:p>
    <w:p w14:paraId="47E62601" w14:textId="77777777" w:rsidR="00F45049" w:rsidRPr="0087721F" w:rsidRDefault="00B215AF" w:rsidP="00F45049">
      <w:pPr>
        <w:jc w:val="both"/>
        <w:rPr>
          <w:rFonts w:ascii="Times New Roman" w:hAnsi="Times New Roman"/>
          <w:b/>
          <w:sz w:val="24"/>
          <w:szCs w:val="24"/>
          <w:lang w:eastAsia="lt-LT"/>
        </w:rPr>
      </w:pPr>
      <w:r w:rsidRPr="0087721F">
        <w:rPr>
          <w:rFonts w:ascii="Times New Roman" w:hAnsi="Times New Roman"/>
          <w:b/>
          <w:sz w:val="24"/>
          <w:szCs w:val="24"/>
          <w:lang w:eastAsia="lt-LT"/>
        </w:rPr>
        <w:t xml:space="preserve">16 </w:t>
      </w:r>
      <w:r w:rsidR="00F45049" w:rsidRPr="0087721F">
        <w:rPr>
          <w:rFonts w:ascii="Times New Roman" w:hAnsi="Times New Roman"/>
          <w:b/>
          <w:sz w:val="24"/>
          <w:szCs w:val="24"/>
          <w:lang w:eastAsia="lt-LT"/>
        </w:rPr>
        <w:t>straipsnis. 30 straipsnio pakeitimas</w:t>
      </w:r>
    </w:p>
    <w:p w14:paraId="634CC9A1" w14:textId="77777777" w:rsidR="00F45049" w:rsidRPr="0087721F" w:rsidRDefault="00F45049" w:rsidP="00F45049">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lastRenderedPageBreak/>
        <w:t>1. Pakeisti 30 straipsnio 2 dalį ir ją išdėstyti taip:</w:t>
      </w:r>
    </w:p>
    <w:p w14:paraId="13E01A74" w14:textId="5F748AC5" w:rsidR="006776B1" w:rsidRPr="0087721F" w:rsidRDefault="00F45049" w:rsidP="00983441">
      <w:pPr>
        <w:jc w:val="both"/>
        <w:rPr>
          <w:rFonts w:ascii="Times New Roman" w:hAnsi="Times New Roman"/>
          <w:bCs/>
          <w:sz w:val="24"/>
          <w:szCs w:val="24"/>
          <w:lang w:eastAsia="lt-LT"/>
        </w:rPr>
      </w:pPr>
      <w:r w:rsidRPr="0087721F">
        <w:rPr>
          <w:rFonts w:ascii="Times New Roman" w:hAnsi="Times New Roman"/>
          <w:sz w:val="24"/>
          <w:szCs w:val="24"/>
          <w:lang w:eastAsia="lt-LT"/>
        </w:rPr>
        <w:t>„</w:t>
      </w:r>
      <w:r w:rsidR="006776B1" w:rsidRPr="0087721F">
        <w:rPr>
          <w:rFonts w:ascii="Times New Roman" w:hAnsi="Times New Roman"/>
          <w:sz w:val="24"/>
          <w:szCs w:val="24"/>
          <w:lang w:eastAsia="lt-LT"/>
        </w:rPr>
        <w:t xml:space="preserve">2. </w:t>
      </w:r>
      <w:r w:rsidR="006776B1" w:rsidRPr="0087721F">
        <w:rPr>
          <w:rFonts w:ascii="Times New Roman" w:eastAsia="Calibri" w:hAnsi="Times New Roman"/>
          <w:bCs/>
          <w:sz w:val="24"/>
          <w:szCs w:val="24"/>
          <w:lang w:eastAsia="lt-LT"/>
        </w:rPr>
        <w:t>Paslapčių subjekto vadovo arba jo įgalioto asmens sprendimu</w:t>
      </w:r>
      <w:r w:rsidR="006776B1" w:rsidRPr="0087721F">
        <w:rPr>
          <w:rFonts w:ascii="Times New Roman" w:eastAsia="Calibri" w:hAnsi="Times New Roman"/>
          <w:sz w:val="24"/>
          <w:szCs w:val="24"/>
          <w:lang w:eastAsia="lt-LT"/>
        </w:rPr>
        <w:t xml:space="preserve"> </w:t>
      </w:r>
      <w:r w:rsidR="006776B1" w:rsidRPr="0087721F">
        <w:rPr>
          <w:rFonts w:ascii="Times New Roman" w:hAnsi="Times New Roman"/>
          <w:sz w:val="24"/>
          <w:szCs w:val="24"/>
          <w:lang w:eastAsia="lt-LT"/>
        </w:rPr>
        <w:t>tarnybos užduočių vykdymo, karinių operacijų, mokymų, pratybų metu</w:t>
      </w:r>
      <w:r w:rsidR="000A77E5" w:rsidRPr="0087721F">
        <w:rPr>
          <w:rFonts w:ascii="Times New Roman" w:hAnsi="Times New Roman"/>
          <w:b/>
          <w:sz w:val="24"/>
          <w:szCs w:val="24"/>
          <w:lang w:eastAsia="lt-LT"/>
        </w:rPr>
        <w:t>, karo, nepaprastosios padėties ar ekstremaliųjų situacijų atveju</w:t>
      </w:r>
      <w:r w:rsidR="006776B1" w:rsidRPr="0087721F">
        <w:rPr>
          <w:rFonts w:ascii="Times New Roman" w:hAnsi="Times New Roman"/>
          <w:sz w:val="24"/>
          <w:szCs w:val="24"/>
          <w:lang w:eastAsia="lt-LT"/>
        </w:rPr>
        <w:t xml:space="preserve"> </w:t>
      </w:r>
      <w:r w:rsidR="006776B1" w:rsidRPr="0087721F">
        <w:rPr>
          <w:rFonts w:ascii="Times New Roman" w:eastAsia="Calibri" w:hAnsi="Times New Roman"/>
          <w:bCs/>
          <w:sz w:val="24"/>
          <w:szCs w:val="24"/>
          <w:lang w:eastAsia="lt-LT"/>
        </w:rPr>
        <w:t>su įslaptinta informacija</w:t>
      </w:r>
      <w:r w:rsidR="006776B1" w:rsidRPr="0087721F">
        <w:rPr>
          <w:rFonts w:ascii="Times New Roman" w:eastAsia="Calibri" w:hAnsi="Times New Roman"/>
          <w:sz w:val="24"/>
          <w:szCs w:val="24"/>
          <w:lang w:eastAsia="lt-LT"/>
        </w:rPr>
        <w:t xml:space="preserve"> </w:t>
      </w:r>
      <w:r w:rsidR="006776B1" w:rsidRPr="0087721F">
        <w:rPr>
          <w:rFonts w:ascii="Times New Roman" w:hAnsi="Times New Roman"/>
          <w:sz w:val="24"/>
          <w:szCs w:val="24"/>
          <w:lang w:eastAsia="lt-LT"/>
        </w:rPr>
        <w:t>galima dirbti</w:t>
      </w:r>
      <w:r w:rsidRPr="0087721F">
        <w:rPr>
          <w:rFonts w:ascii="Times New Roman" w:hAnsi="Times New Roman"/>
          <w:b/>
          <w:sz w:val="24"/>
          <w:szCs w:val="24"/>
          <w:lang w:eastAsia="lt-LT"/>
        </w:rPr>
        <w:t>,</w:t>
      </w:r>
      <w:r w:rsidR="006776B1" w:rsidRPr="0087721F">
        <w:rPr>
          <w:rFonts w:ascii="Times New Roman" w:hAnsi="Times New Roman"/>
          <w:sz w:val="24"/>
          <w:szCs w:val="24"/>
          <w:lang w:eastAsia="lt-LT"/>
        </w:rPr>
        <w:t xml:space="preserve"> </w:t>
      </w:r>
      <w:r w:rsidR="006776B1" w:rsidRPr="0087721F">
        <w:rPr>
          <w:rFonts w:ascii="Times New Roman" w:hAnsi="Times New Roman"/>
          <w:strike/>
          <w:sz w:val="24"/>
          <w:szCs w:val="24"/>
          <w:lang w:eastAsia="lt-LT"/>
        </w:rPr>
        <w:t>ar</w:t>
      </w:r>
      <w:r w:rsidR="006776B1" w:rsidRPr="0087721F">
        <w:rPr>
          <w:rFonts w:ascii="Times New Roman" w:hAnsi="Times New Roman"/>
          <w:sz w:val="24"/>
          <w:szCs w:val="24"/>
          <w:lang w:eastAsia="lt-LT"/>
        </w:rPr>
        <w:t xml:space="preserve"> susipažinti</w:t>
      </w:r>
      <w:r w:rsidRPr="0087721F">
        <w:rPr>
          <w:rFonts w:ascii="Times New Roman" w:hAnsi="Times New Roman"/>
          <w:sz w:val="24"/>
          <w:szCs w:val="24"/>
          <w:lang w:eastAsia="lt-LT"/>
        </w:rPr>
        <w:t xml:space="preserve"> </w:t>
      </w:r>
      <w:r w:rsidRPr="0087721F">
        <w:rPr>
          <w:rFonts w:ascii="Times New Roman" w:hAnsi="Times New Roman"/>
          <w:b/>
          <w:sz w:val="24"/>
          <w:szCs w:val="24"/>
          <w:lang w:eastAsia="lt-LT"/>
        </w:rPr>
        <w:t>ar</w:t>
      </w:r>
      <w:r w:rsidR="00AD4A5C" w:rsidRPr="0087721F">
        <w:rPr>
          <w:rFonts w:ascii="Times New Roman" w:hAnsi="Times New Roman"/>
          <w:b/>
          <w:sz w:val="24"/>
          <w:szCs w:val="24"/>
          <w:lang w:eastAsia="lt-LT"/>
        </w:rPr>
        <w:t xml:space="preserve"> </w:t>
      </w:r>
      <w:r w:rsidR="006D05FB" w:rsidRPr="0087721F">
        <w:rPr>
          <w:rFonts w:ascii="Times New Roman" w:hAnsi="Times New Roman"/>
          <w:b/>
          <w:sz w:val="24"/>
          <w:szCs w:val="24"/>
          <w:lang w:eastAsia="lt-LT"/>
        </w:rPr>
        <w:t xml:space="preserve">ją </w:t>
      </w:r>
      <w:r w:rsidR="00AD4A5C" w:rsidRPr="0087721F">
        <w:rPr>
          <w:rFonts w:ascii="Times New Roman" w:hAnsi="Times New Roman"/>
          <w:b/>
          <w:sz w:val="24"/>
          <w:szCs w:val="24"/>
          <w:lang w:eastAsia="lt-LT"/>
        </w:rPr>
        <w:t>saugoti</w:t>
      </w:r>
      <w:r w:rsidR="006776B1" w:rsidRPr="0087721F">
        <w:rPr>
          <w:rFonts w:ascii="Times New Roman" w:eastAsia="Calibri" w:hAnsi="Times New Roman"/>
          <w:bCs/>
          <w:strike/>
          <w:sz w:val="24"/>
          <w:szCs w:val="24"/>
          <w:lang w:eastAsia="lt-LT"/>
        </w:rPr>
        <w:t xml:space="preserve">, o </w:t>
      </w:r>
      <w:r w:rsidR="00BE7957" w:rsidRPr="0087721F">
        <w:rPr>
          <w:rFonts w:ascii="Times New Roman" w:eastAsia="Calibri" w:hAnsi="Times New Roman"/>
          <w:bCs/>
          <w:strike/>
          <w:sz w:val="24"/>
          <w:szCs w:val="24"/>
          <w:lang w:eastAsia="lt-LT"/>
        </w:rPr>
        <w:t>k</w:t>
      </w:r>
      <w:r w:rsidR="00D867EA" w:rsidRPr="0087721F">
        <w:rPr>
          <w:rFonts w:ascii="Times New Roman" w:eastAsia="Calibri" w:hAnsi="Times New Roman"/>
          <w:bCs/>
          <w:strike/>
          <w:sz w:val="24"/>
          <w:szCs w:val="24"/>
          <w:lang w:eastAsia="lt-LT"/>
        </w:rPr>
        <w:t>aro</w:t>
      </w:r>
      <w:r w:rsidR="006776B1" w:rsidRPr="0087721F">
        <w:rPr>
          <w:rFonts w:ascii="Times New Roman" w:eastAsia="Calibri" w:hAnsi="Times New Roman"/>
          <w:bCs/>
          <w:strike/>
          <w:sz w:val="24"/>
          <w:szCs w:val="24"/>
          <w:lang w:eastAsia="lt-LT"/>
        </w:rPr>
        <w:t>, nepaprastosios padėties ar ekstremaliųjų situacijų atveju ją saugoti</w:t>
      </w:r>
      <w:r w:rsidR="006776B1" w:rsidRPr="0087721F">
        <w:rPr>
          <w:rFonts w:ascii="Times New Roman" w:eastAsia="Calibri" w:hAnsi="Times New Roman"/>
          <w:bCs/>
          <w:sz w:val="24"/>
          <w:szCs w:val="24"/>
          <w:lang w:eastAsia="lt-LT"/>
        </w:rPr>
        <w:t xml:space="preserve"> patalpose, teritorijose ir</w:t>
      </w:r>
      <w:r w:rsidR="006776B1" w:rsidRPr="0087721F">
        <w:rPr>
          <w:rFonts w:ascii="Times New Roman" w:hAnsi="Times New Roman"/>
          <w:sz w:val="24"/>
          <w:szCs w:val="24"/>
          <w:lang w:eastAsia="lt-LT"/>
        </w:rPr>
        <w:t xml:space="preserve"> kitose vietose, kurios nėra priskirtos saugumo zonai, </w:t>
      </w:r>
      <w:r w:rsidR="006776B1" w:rsidRPr="0087721F">
        <w:rPr>
          <w:rFonts w:ascii="Times New Roman" w:hAnsi="Times New Roman"/>
          <w:bCs/>
          <w:sz w:val="24"/>
          <w:szCs w:val="24"/>
          <w:lang w:eastAsia="lt-LT"/>
        </w:rPr>
        <w:t>kai jose taikomos įslaptintos informacijos apsaugą užtikrinančios fizinės apsaugos priemonės.</w:t>
      </w:r>
      <w:r w:rsidRPr="0087721F">
        <w:rPr>
          <w:rFonts w:ascii="Times New Roman" w:hAnsi="Times New Roman"/>
          <w:bCs/>
          <w:sz w:val="24"/>
          <w:szCs w:val="24"/>
          <w:lang w:eastAsia="lt-LT"/>
        </w:rPr>
        <w:t>“</w:t>
      </w:r>
    </w:p>
    <w:p w14:paraId="17639C60" w14:textId="77777777" w:rsidR="00F45049" w:rsidRPr="0087721F" w:rsidRDefault="00F45049" w:rsidP="00F45049">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2. Pakeisti 30 straipsnio 4 dalies 4 punktą ir jį išdėstyti taip:</w:t>
      </w:r>
    </w:p>
    <w:p w14:paraId="6372C63F" w14:textId="590801FE" w:rsidR="006776B1" w:rsidRPr="0087721F" w:rsidRDefault="00F45049" w:rsidP="00983441">
      <w:pPr>
        <w:jc w:val="both"/>
        <w:rPr>
          <w:rFonts w:ascii="Times New Roman" w:hAnsi="Times New Roman"/>
          <w:sz w:val="24"/>
          <w:szCs w:val="24"/>
          <w:lang w:eastAsia="lt-LT"/>
        </w:rPr>
      </w:pPr>
      <w:r w:rsidRPr="0087721F">
        <w:rPr>
          <w:rFonts w:ascii="Times New Roman" w:hAnsi="Times New Roman"/>
          <w:sz w:val="24"/>
          <w:szCs w:val="24"/>
          <w:lang w:eastAsia="lt-LT"/>
        </w:rPr>
        <w:t>„</w:t>
      </w:r>
      <w:r w:rsidR="006776B1" w:rsidRPr="0087721F">
        <w:rPr>
          <w:rFonts w:ascii="Times New Roman" w:hAnsi="Times New Roman"/>
          <w:sz w:val="24"/>
          <w:szCs w:val="24"/>
          <w:lang w:eastAsia="lt-LT"/>
        </w:rPr>
        <w:t>4) paslapčių subjekto vadovo</w:t>
      </w:r>
      <w:r w:rsidR="006776B1" w:rsidRPr="0087721F">
        <w:rPr>
          <w:rFonts w:ascii="Times New Roman" w:hAnsi="Times New Roman"/>
          <w:b/>
          <w:sz w:val="24"/>
          <w:szCs w:val="24"/>
          <w:lang w:eastAsia="lt-LT"/>
        </w:rPr>
        <w:t xml:space="preserve"> </w:t>
      </w:r>
      <w:r w:rsidR="006776B1" w:rsidRPr="0087721F">
        <w:rPr>
          <w:rFonts w:ascii="Times New Roman" w:hAnsi="Times New Roman"/>
          <w:strike/>
          <w:sz w:val="24"/>
          <w:szCs w:val="24"/>
          <w:lang w:eastAsia="lt-LT"/>
        </w:rPr>
        <w:t>įgalioti</w:t>
      </w:r>
      <w:r w:rsidR="006776B1" w:rsidRPr="0087721F">
        <w:rPr>
          <w:rFonts w:ascii="Times New Roman" w:hAnsi="Times New Roman"/>
          <w:sz w:val="24"/>
          <w:szCs w:val="24"/>
          <w:lang w:eastAsia="lt-LT"/>
        </w:rPr>
        <w:t xml:space="preserve"> </w:t>
      </w:r>
      <w:r w:rsidR="003463EE" w:rsidRPr="0087721F">
        <w:rPr>
          <w:rFonts w:ascii="Times New Roman" w:hAnsi="Times New Roman"/>
          <w:b/>
          <w:sz w:val="24"/>
          <w:szCs w:val="24"/>
          <w:lang w:eastAsia="lt-LT"/>
        </w:rPr>
        <w:t>ar jo įgalioto asmens paskirti</w:t>
      </w:r>
      <w:r w:rsidR="003463EE" w:rsidRPr="0087721F">
        <w:rPr>
          <w:rFonts w:ascii="Times New Roman" w:hAnsi="Times New Roman"/>
          <w:sz w:val="24"/>
          <w:szCs w:val="24"/>
          <w:lang w:eastAsia="lt-LT"/>
        </w:rPr>
        <w:t xml:space="preserve"> </w:t>
      </w:r>
      <w:r w:rsidR="006776B1" w:rsidRPr="0087721F">
        <w:rPr>
          <w:rFonts w:ascii="Times New Roman" w:hAnsi="Times New Roman"/>
          <w:sz w:val="24"/>
          <w:szCs w:val="24"/>
          <w:lang w:eastAsia="lt-LT"/>
        </w:rPr>
        <w:t xml:space="preserve">asmenys, jeigu vertinamos </w:t>
      </w:r>
      <w:r w:rsidR="006776B1" w:rsidRPr="0087721F">
        <w:rPr>
          <w:rFonts w:ascii="Times New Roman" w:eastAsia="Calibri" w:hAnsi="Times New Roman"/>
          <w:bCs/>
          <w:sz w:val="24"/>
          <w:szCs w:val="24"/>
          <w:lang w:eastAsia="lt-LT"/>
        </w:rPr>
        <w:t>saugumo zonai nepriskirtos patalpos, teritorijos ar</w:t>
      </w:r>
      <w:r w:rsidR="006776B1" w:rsidRPr="0087721F">
        <w:rPr>
          <w:rFonts w:ascii="Times New Roman" w:eastAsia="Calibri" w:hAnsi="Times New Roman"/>
          <w:b/>
          <w:sz w:val="24"/>
          <w:szCs w:val="24"/>
          <w:lang w:eastAsia="lt-LT"/>
        </w:rPr>
        <w:t xml:space="preserve"> </w:t>
      </w:r>
      <w:r w:rsidR="006776B1" w:rsidRPr="0087721F">
        <w:rPr>
          <w:rFonts w:ascii="Times New Roman" w:hAnsi="Times New Roman"/>
          <w:sz w:val="24"/>
          <w:szCs w:val="24"/>
          <w:lang w:eastAsia="lt-LT"/>
        </w:rPr>
        <w:t xml:space="preserve">kitos vietos dėl jų pripažinimo tinkamomis dirbti, susipažinti su įslaptinta informacija </w:t>
      </w:r>
      <w:r w:rsidRPr="0087721F">
        <w:rPr>
          <w:rFonts w:ascii="Times New Roman" w:eastAsia="Calibri" w:hAnsi="Times New Roman"/>
          <w:b/>
          <w:bCs/>
          <w:sz w:val="24"/>
          <w:szCs w:val="24"/>
          <w:lang w:eastAsia="lt-LT"/>
        </w:rPr>
        <w:t xml:space="preserve">ar </w:t>
      </w:r>
      <w:r w:rsidR="006D05FB" w:rsidRPr="0087721F">
        <w:rPr>
          <w:rFonts w:ascii="Times New Roman" w:eastAsia="Calibri" w:hAnsi="Times New Roman"/>
          <w:b/>
          <w:bCs/>
          <w:sz w:val="24"/>
          <w:szCs w:val="24"/>
          <w:lang w:eastAsia="lt-LT"/>
        </w:rPr>
        <w:t>ją</w:t>
      </w:r>
      <w:r w:rsidRPr="0087721F">
        <w:rPr>
          <w:rFonts w:ascii="Times New Roman" w:eastAsia="Calibri" w:hAnsi="Times New Roman"/>
          <w:b/>
          <w:bCs/>
          <w:sz w:val="24"/>
          <w:szCs w:val="24"/>
          <w:lang w:eastAsia="lt-LT"/>
        </w:rPr>
        <w:t xml:space="preserve"> saugoti</w:t>
      </w:r>
      <w:r w:rsidRPr="0087721F">
        <w:rPr>
          <w:rFonts w:ascii="Times New Roman" w:hAnsi="Times New Roman"/>
          <w:sz w:val="24"/>
          <w:szCs w:val="24"/>
          <w:lang w:eastAsia="lt-LT"/>
        </w:rPr>
        <w:t xml:space="preserve"> </w:t>
      </w:r>
      <w:r w:rsidR="006776B1" w:rsidRPr="0087721F">
        <w:rPr>
          <w:rFonts w:ascii="Times New Roman" w:hAnsi="Times New Roman"/>
          <w:sz w:val="24"/>
          <w:szCs w:val="24"/>
          <w:lang w:eastAsia="lt-LT"/>
        </w:rPr>
        <w:t>tarnybos užduočių vykdymo, karinių operacijų, mokymų, pratybų metu</w:t>
      </w:r>
      <w:r w:rsidR="000A77E5" w:rsidRPr="0087721F">
        <w:rPr>
          <w:rFonts w:ascii="Times New Roman" w:eastAsia="Calibri" w:hAnsi="Times New Roman"/>
          <w:b/>
          <w:bCs/>
          <w:sz w:val="24"/>
          <w:szCs w:val="24"/>
          <w:lang w:eastAsia="lt-LT"/>
        </w:rPr>
        <w:t>,</w:t>
      </w:r>
      <w:r w:rsidR="006776B1" w:rsidRPr="0087721F">
        <w:rPr>
          <w:rFonts w:ascii="Times New Roman" w:eastAsia="Calibri" w:hAnsi="Times New Roman"/>
          <w:bCs/>
          <w:sz w:val="24"/>
          <w:szCs w:val="24"/>
          <w:lang w:eastAsia="lt-LT"/>
        </w:rPr>
        <w:t xml:space="preserve"> </w:t>
      </w:r>
      <w:r w:rsidR="006776B1" w:rsidRPr="0087721F">
        <w:rPr>
          <w:rFonts w:ascii="Times New Roman" w:eastAsia="Calibri" w:hAnsi="Times New Roman"/>
          <w:bCs/>
          <w:strike/>
          <w:sz w:val="24"/>
          <w:szCs w:val="24"/>
          <w:lang w:eastAsia="lt-LT"/>
        </w:rPr>
        <w:t>ar šią informaciją saugoti</w:t>
      </w:r>
      <w:r w:rsidR="006776B1" w:rsidRPr="0087721F">
        <w:rPr>
          <w:rFonts w:ascii="Times New Roman" w:eastAsia="Calibri" w:hAnsi="Times New Roman"/>
          <w:bCs/>
          <w:sz w:val="24"/>
          <w:szCs w:val="24"/>
          <w:lang w:eastAsia="lt-LT"/>
        </w:rPr>
        <w:t xml:space="preserve"> karo, nepaprastosios padėties ar ekstremaliųjų situacijų atveju</w:t>
      </w:r>
      <w:r w:rsidR="006776B1" w:rsidRPr="0087721F">
        <w:rPr>
          <w:rFonts w:ascii="Times New Roman" w:hAnsi="Times New Roman"/>
          <w:sz w:val="24"/>
          <w:szCs w:val="24"/>
          <w:lang w:eastAsia="lt-LT"/>
        </w:rPr>
        <w:t>.</w:t>
      </w:r>
      <w:r w:rsidRPr="0087721F">
        <w:rPr>
          <w:rFonts w:ascii="Times New Roman" w:hAnsi="Times New Roman"/>
          <w:sz w:val="24"/>
          <w:szCs w:val="24"/>
          <w:lang w:eastAsia="lt-LT"/>
        </w:rPr>
        <w:t>“</w:t>
      </w:r>
    </w:p>
    <w:p w14:paraId="452C41A4" w14:textId="77777777" w:rsidR="006776B1" w:rsidRPr="0087721F" w:rsidRDefault="006776B1" w:rsidP="00983441">
      <w:pPr>
        <w:jc w:val="both"/>
        <w:rPr>
          <w:rFonts w:ascii="Times New Roman" w:hAnsi="Times New Roman"/>
          <w:b/>
          <w:sz w:val="24"/>
          <w:szCs w:val="24"/>
          <w:lang w:eastAsia="lt-LT"/>
        </w:rPr>
      </w:pPr>
    </w:p>
    <w:p w14:paraId="4DDF19DA" w14:textId="77777777" w:rsidR="00F45049" w:rsidRPr="0087721F" w:rsidRDefault="00B215AF" w:rsidP="00F45049">
      <w:pPr>
        <w:jc w:val="both"/>
        <w:rPr>
          <w:rFonts w:ascii="Times New Roman" w:hAnsi="Times New Roman"/>
          <w:b/>
          <w:sz w:val="24"/>
          <w:szCs w:val="24"/>
          <w:lang w:eastAsia="lt-LT"/>
        </w:rPr>
      </w:pPr>
      <w:r w:rsidRPr="0087721F">
        <w:rPr>
          <w:rFonts w:ascii="Times New Roman" w:hAnsi="Times New Roman"/>
          <w:b/>
          <w:sz w:val="24"/>
          <w:szCs w:val="24"/>
          <w:lang w:eastAsia="lt-LT"/>
        </w:rPr>
        <w:t xml:space="preserve">17 </w:t>
      </w:r>
      <w:r w:rsidR="00F45049" w:rsidRPr="0087721F">
        <w:rPr>
          <w:rFonts w:ascii="Times New Roman" w:hAnsi="Times New Roman"/>
          <w:b/>
          <w:sz w:val="24"/>
          <w:szCs w:val="24"/>
          <w:lang w:eastAsia="lt-LT"/>
        </w:rPr>
        <w:t>straipsnis. 31 straipsnio pakeitimas</w:t>
      </w:r>
    </w:p>
    <w:p w14:paraId="02EFA1E8" w14:textId="77777777" w:rsidR="00F45049" w:rsidRPr="0087721F" w:rsidRDefault="00F45049" w:rsidP="00F45049">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Pakeisti 31 straipsn</w:t>
      </w:r>
      <w:r w:rsidR="00F94676" w:rsidRPr="0087721F">
        <w:rPr>
          <w:rFonts w:ascii="Times New Roman" w:hAnsi="Times New Roman"/>
          <w:sz w:val="24"/>
          <w:szCs w:val="24"/>
          <w:lang w:eastAsia="lt-LT"/>
        </w:rPr>
        <w:t>į</w:t>
      </w:r>
      <w:r w:rsidRPr="0087721F">
        <w:rPr>
          <w:rFonts w:ascii="Times New Roman" w:hAnsi="Times New Roman"/>
          <w:sz w:val="24"/>
          <w:szCs w:val="24"/>
          <w:lang w:eastAsia="lt-LT"/>
        </w:rPr>
        <w:t xml:space="preserve"> ir jį išdėstyti taip:</w:t>
      </w:r>
    </w:p>
    <w:p w14:paraId="3E22EF5D" w14:textId="77777777" w:rsidR="00F94676" w:rsidRPr="0087721F" w:rsidRDefault="00F94676" w:rsidP="00F94676">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 xml:space="preserve">„31 straipsnis. Fizinės apsaugos reikalavimai </w:t>
      </w:r>
    </w:p>
    <w:p w14:paraId="5D459176" w14:textId="77777777" w:rsidR="00F94676" w:rsidRPr="0087721F" w:rsidRDefault="00F94676" w:rsidP="00F94676">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1. Teritorijos ir patalpos, kuriose dirbama su įslaptinta informacija ar ji saugoma, skirstomos į administracinę, II ir I klasių saugumo zonas.</w:t>
      </w:r>
    </w:p>
    <w:p w14:paraId="50EA4212" w14:textId="77777777" w:rsidR="00F94676" w:rsidRPr="0087721F" w:rsidRDefault="00F94676" w:rsidP="00F94676">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2. Administracinei saugumo zonai keliami šie reikalavimai:</w:t>
      </w:r>
    </w:p>
    <w:p w14:paraId="45F57D16" w14:textId="77777777" w:rsidR="00F94676" w:rsidRPr="0087721F" w:rsidRDefault="00F94676" w:rsidP="00F94676">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1) kontroliuojamas asmenų ir transporto priemonių patekimas;</w:t>
      </w:r>
    </w:p>
    <w:p w14:paraId="75CC98F2" w14:textId="77777777" w:rsidR="00F94676" w:rsidRPr="0087721F" w:rsidRDefault="00F94676" w:rsidP="00F94676">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2) įslaptinta informacija, žymima slaptumo žyma „Riboto naudojimo“, išskyrus elektronines laikmenas, kuriose įslaptinta informacija laikoma užšifruota Nacionalinės komunikacijų apsaugos tarnybos patvirtintais kriptografiniais metodais ir produktais, laikoma rakinamuose metalinėse spintose arba seifuose.</w:t>
      </w:r>
    </w:p>
    <w:p w14:paraId="45146197" w14:textId="77777777" w:rsidR="00F94676" w:rsidRPr="0087721F" w:rsidRDefault="00F94676" w:rsidP="00F94676">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3. II klasės saugumo zonai keliami šie reikalavimai:</w:t>
      </w:r>
    </w:p>
    <w:p w14:paraId="39F0CA6D" w14:textId="77777777" w:rsidR="00F94676" w:rsidRPr="0087721F" w:rsidRDefault="00F94676" w:rsidP="00F94676">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1) į zoną patenkama tik per administracinę saugumo zoną;</w:t>
      </w:r>
    </w:p>
    <w:p w14:paraId="65929901" w14:textId="77777777" w:rsidR="00F94676" w:rsidRPr="00E2156C" w:rsidRDefault="00F94676" w:rsidP="00F94676">
      <w:pPr>
        <w:tabs>
          <w:tab w:val="left" w:pos="1134"/>
        </w:tabs>
        <w:jc w:val="both"/>
        <w:rPr>
          <w:rFonts w:ascii="Times New Roman" w:hAnsi="Times New Roman"/>
          <w:sz w:val="24"/>
          <w:szCs w:val="24"/>
          <w:lang w:eastAsia="lt-LT"/>
        </w:rPr>
      </w:pPr>
      <w:r w:rsidRPr="00E2156C">
        <w:rPr>
          <w:rFonts w:ascii="Times New Roman" w:hAnsi="Times New Roman"/>
          <w:sz w:val="24"/>
          <w:szCs w:val="24"/>
          <w:lang w:eastAsia="lt-LT"/>
        </w:rPr>
        <w:t>2) kontroliuojamas asmenų patekimas ir judėjimas;</w:t>
      </w:r>
    </w:p>
    <w:p w14:paraId="44049A4C" w14:textId="4B2AF8D6" w:rsidR="00B114DC" w:rsidRPr="00E2156C" w:rsidRDefault="006776B1" w:rsidP="00B114DC">
      <w:pPr>
        <w:jc w:val="both"/>
        <w:rPr>
          <w:rFonts w:ascii="Times New Roman" w:hAnsi="Times New Roman"/>
          <w:bCs/>
          <w:sz w:val="24"/>
          <w:szCs w:val="24"/>
          <w:lang w:eastAsia="lt-LT"/>
        </w:rPr>
      </w:pPr>
      <w:r w:rsidRPr="00E2156C">
        <w:rPr>
          <w:rFonts w:ascii="Times New Roman" w:hAnsi="Times New Roman"/>
          <w:sz w:val="24"/>
          <w:szCs w:val="24"/>
          <w:lang w:eastAsia="lt-LT"/>
        </w:rPr>
        <w:t xml:space="preserve">3) </w:t>
      </w:r>
      <w:r w:rsidRPr="00E2156C">
        <w:rPr>
          <w:rFonts w:ascii="Times New Roman" w:hAnsi="Times New Roman"/>
          <w:strike/>
          <w:sz w:val="24"/>
          <w:szCs w:val="24"/>
          <w:lang w:eastAsia="lt-LT"/>
        </w:rPr>
        <w:t xml:space="preserve">į zoną gali </w:t>
      </w:r>
      <w:r w:rsidRPr="00E2156C">
        <w:rPr>
          <w:rFonts w:ascii="Times New Roman" w:hAnsi="Times New Roman"/>
          <w:bCs/>
          <w:strike/>
          <w:sz w:val="24"/>
          <w:szCs w:val="24"/>
          <w:lang w:eastAsia="lt-LT"/>
        </w:rPr>
        <w:t xml:space="preserve">patekti tik </w:t>
      </w:r>
      <w:r w:rsidR="00DF129F" w:rsidRPr="00E2156C">
        <w:rPr>
          <w:rFonts w:ascii="Times New Roman" w:hAnsi="Times New Roman"/>
          <w:bCs/>
          <w:strike/>
          <w:sz w:val="24"/>
          <w:szCs w:val="24"/>
          <w:lang w:eastAsia="lt-LT"/>
        </w:rPr>
        <w:t>asmenys</w:t>
      </w:r>
      <w:r w:rsidR="00DF129F" w:rsidRPr="00E2156C">
        <w:rPr>
          <w:rFonts w:ascii="Times New Roman" w:hAnsi="Times New Roman"/>
          <w:b/>
          <w:sz w:val="24"/>
          <w:szCs w:val="24"/>
          <w:lang w:eastAsia="lt-LT"/>
        </w:rPr>
        <w:t xml:space="preserve"> </w:t>
      </w:r>
      <w:r w:rsidR="00556329" w:rsidRPr="00E2156C">
        <w:rPr>
          <w:rFonts w:ascii="Times New Roman" w:hAnsi="Times New Roman"/>
          <w:b/>
          <w:sz w:val="24"/>
          <w:szCs w:val="24"/>
          <w:lang w:eastAsia="lt-LT"/>
        </w:rPr>
        <w:t xml:space="preserve">zonoje nelydimi gali būti </w:t>
      </w:r>
      <w:r w:rsidR="00DF129F" w:rsidRPr="00E2156C">
        <w:rPr>
          <w:rFonts w:ascii="Times New Roman" w:hAnsi="Times New Roman"/>
          <w:b/>
          <w:sz w:val="24"/>
          <w:szCs w:val="24"/>
          <w:lang w:eastAsia="lt-LT"/>
        </w:rPr>
        <w:t xml:space="preserve">tik asmenys, </w:t>
      </w:r>
      <w:r w:rsidRPr="00E2156C">
        <w:rPr>
          <w:rFonts w:ascii="Times New Roman" w:hAnsi="Times New Roman"/>
          <w:bCs/>
          <w:sz w:val="24"/>
          <w:szCs w:val="24"/>
          <w:lang w:eastAsia="lt-LT"/>
        </w:rPr>
        <w:t>turintys leidimą dirbti ar susipažinti su įslaptinta informacija, žymima ne žemesne negu aukščiausia toje saugumo zonoje saugomos informacijos slaptumo žyma</w:t>
      </w:r>
      <w:r w:rsidR="00DF129F" w:rsidRPr="00E2156C">
        <w:rPr>
          <w:rFonts w:ascii="Times New Roman" w:hAnsi="Times New Roman"/>
          <w:b/>
          <w:sz w:val="24"/>
          <w:szCs w:val="24"/>
          <w:lang w:eastAsia="lt-LT"/>
        </w:rPr>
        <w:t xml:space="preserve">, </w:t>
      </w:r>
      <w:r w:rsidR="004617E3" w:rsidRPr="00E2156C">
        <w:rPr>
          <w:rFonts w:ascii="Times New Roman" w:hAnsi="Times New Roman"/>
          <w:b/>
          <w:sz w:val="24"/>
          <w:szCs w:val="24"/>
          <w:lang w:eastAsia="lt-LT"/>
        </w:rPr>
        <w:t xml:space="preserve">kuriems </w:t>
      </w:r>
      <w:r w:rsidR="00DF129F" w:rsidRPr="00E2156C">
        <w:rPr>
          <w:rFonts w:ascii="Times New Roman" w:hAnsi="Times New Roman"/>
          <w:b/>
          <w:bCs/>
          <w:sz w:val="24"/>
          <w:szCs w:val="24"/>
          <w:lang w:eastAsia="lt-LT"/>
        </w:rPr>
        <w:t>paslapčių subjekto vadov</w:t>
      </w:r>
      <w:r w:rsidR="004617E3" w:rsidRPr="00E2156C">
        <w:rPr>
          <w:rFonts w:ascii="Times New Roman" w:hAnsi="Times New Roman"/>
          <w:b/>
          <w:bCs/>
          <w:sz w:val="24"/>
          <w:szCs w:val="24"/>
          <w:lang w:eastAsia="lt-LT"/>
        </w:rPr>
        <w:t>as</w:t>
      </w:r>
      <w:r w:rsidR="00DF129F" w:rsidRPr="00E2156C">
        <w:rPr>
          <w:rFonts w:ascii="Times New Roman" w:hAnsi="Times New Roman"/>
          <w:b/>
          <w:bCs/>
          <w:sz w:val="24"/>
          <w:szCs w:val="24"/>
          <w:lang w:eastAsia="lt-LT"/>
        </w:rPr>
        <w:t xml:space="preserve"> ar jo įgaliot</w:t>
      </w:r>
      <w:r w:rsidR="004617E3" w:rsidRPr="00E2156C">
        <w:rPr>
          <w:rFonts w:ascii="Times New Roman" w:hAnsi="Times New Roman"/>
          <w:b/>
          <w:bCs/>
          <w:sz w:val="24"/>
          <w:szCs w:val="24"/>
          <w:lang w:eastAsia="lt-LT"/>
        </w:rPr>
        <w:t>as</w:t>
      </w:r>
      <w:r w:rsidR="00DF129F" w:rsidRPr="00E2156C">
        <w:rPr>
          <w:rFonts w:ascii="Times New Roman" w:hAnsi="Times New Roman"/>
          <w:b/>
          <w:bCs/>
          <w:sz w:val="24"/>
          <w:szCs w:val="24"/>
          <w:lang w:eastAsia="lt-LT"/>
        </w:rPr>
        <w:t xml:space="preserve"> asm</w:t>
      </w:r>
      <w:r w:rsidR="004617E3" w:rsidRPr="00E2156C">
        <w:rPr>
          <w:rFonts w:ascii="Times New Roman" w:hAnsi="Times New Roman"/>
          <w:b/>
          <w:bCs/>
          <w:sz w:val="24"/>
          <w:szCs w:val="24"/>
          <w:lang w:eastAsia="lt-LT"/>
        </w:rPr>
        <w:t>uo</w:t>
      </w:r>
      <w:r w:rsidR="002C1C96" w:rsidRPr="00E2156C">
        <w:rPr>
          <w:rFonts w:ascii="Times New Roman" w:hAnsi="Times New Roman"/>
          <w:b/>
          <w:bCs/>
          <w:sz w:val="24"/>
          <w:szCs w:val="24"/>
          <w:lang w:eastAsia="lt-LT"/>
        </w:rPr>
        <w:t xml:space="preserve"> yra suteikęs </w:t>
      </w:r>
      <w:r w:rsidR="00DF129F" w:rsidRPr="00E2156C">
        <w:rPr>
          <w:rFonts w:ascii="Times New Roman" w:hAnsi="Times New Roman"/>
          <w:b/>
          <w:bCs/>
          <w:sz w:val="24"/>
          <w:szCs w:val="24"/>
          <w:lang w:eastAsia="lt-LT"/>
        </w:rPr>
        <w:t>teisę savarankiškai patekti į tą saugumo zoną</w:t>
      </w:r>
      <w:r w:rsidRPr="00E2156C">
        <w:rPr>
          <w:rFonts w:ascii="Times New Roman" w:hAnsi="Times New Roman"/>
          <w:bCs/>
          <w:sz w:val="24"/>
          <w:szCs w:val="24"/>
          <w:lang w:eastAsia="lt-LT"/>
        </w:rPr>
        <w:t xml:space="preserve">. </w:t>
      </w:r>
      <w:r w:rsidR="00B114DC" w:rsidRPr="00E2156C">
        <w:rPr>
          <w:rFonts w:ascii="Times New Roman" w:hAnsi="Times New Roman"/>
          <w:bCs/>
          <w:sz w:val="24"/>
          <w:szCs w:val="24"/>
          <w:lang w:eastAsia="lt-LT"/>
        </w:rPr>
        <w:t>Kitus asmenis turi lydėti</w:t>
      </w:r>
      <w:r w:rsidR="00CE7C1F" w:rsidRPr="00E2156C">
        <w:rPr>
          <w:rFonts w:ascii="Times New Roman" w:hAnsi="Times New Roman"/>
          <w:b/>
          <w:bCs/>
          <w:sz w:val="24"/>
          <w:szCs w:val="24"/>
          <w:lang w:eastAsia="lt-LT"/>
        </w:rPr>
        <w:t xml:space="preserve"> </w:t>
      </w:r>
      <w:r w:rsidR="004D2E7B" w:rsidRPr="00E2156C">
        <w:rPr>
          <w:rFonts w:ascii="Times New Roman" w:hAnsi="Times New Roman"/>
          <w:b/>
          <w:bCs/>
          <w:sz w:val="24"/>
          <w:szCs w:val="24"/>
          <w:lang w:eastAsia="lt-LT"/>
        </w:rPr>
        <w:t xml:space="preserve">paslapčių subjekto vadovo ar jo įgalioto asmens </w:t>
      </w:r>
      <w:r w:rsidR="00345436" w:rsidRPr="00E2156C">
        <w:rPr>
          <w:rFonts w:ascii="Times New Roman" w:hAnsi="Times New Roman"/>
          <w:b/>
          <w:bCs/>
          <w:sz w:val="24"/>
          <w:szCs w:val="24"/>
          <w:lang w:eastAsia="lt-LT"/>
        </w:rPr>
        <w:t>paskirtas asmuo</w:t>
      </w:r>
      <w:r w:rsidR="00384DBB" w:rsidRPr="00E2156C">
        <w:rPr>
          <w:rFonts w:ascii="Times New Roman" w:hAnsi="Times New Roman"/>
          <w:b/>
          <w:bCs/>
          <w:sz w:val="24"/>
          <w:szCs w:val="24"/>
          <w:lang w:eastAsia="lt-LT"/>
        </w:rPr>
        <w:t xml:space="preserve"> (asmenys)</w:t>
      </w:r>
      <w:r w:rsidR="004D2E7B" w:rsidRPr="00E2156C">
        <w:rPr>
          <w:rFonts w:ascii="Times New Roman" w:hAnsi="Times New Roman"/>
          <w:b/>
          <w:bCs/>
          <w:sz w:val="24"/>
          <w:szCs w:val="24"/>
          <w:lang w:eastAsia="lt-LT"/>
        </w:rPr>
        <w:t xml:space="preserve">, </w:t>
      </w:r>
      <w:r w:rsidR="00345436" w:rsidRPr="00E2156C">
        <w:rPr>
          <w:rFonts w:ascii="Times New Roman" w:hAnsi="Times New Roman"/>
          <w:b/>
          <w:bCs/>
          <w:sz w:val="24"/>
          <w:szCs w:val="24"/>
          <w:lang w:eastAsia="lt-LT"/>
        </w:rPr>
        <w:t xml:space="preserve">turintis </w:t>
      </w:r>
      <w:r w:rsidR="00384DBB" w:rsidRPr="00E2156C">
        <w:rPr>
          <w:rFonts w:ascii="Times New Roman" w:hAnsi="Times New Roman"/>
          <w:b/>
          <w:bCs/>
          <w:sz w:val="24"/>
          <w:szCs w:val="24"/>
          <w:lang w:eastAsia="lt-LT"/>
        </w:rPr>
        <w:t xml:space="preserve">(turintys) </w:t>
      </w:r>
      <w:r w:rsidR="004D2E7B" w:rsidRPr="00E2156C">
        <w:rPr>
          <w:rFonts w:ascii="Times New Roman" w:hAnsi="Times New Roman"/>
          <w:b/>
          <w:bCs/>
          <w:sz w:val="24"/>
          <w:szCs w:val="24"/>
          <w:lang w:eastAsia="lt-LT"/>
        </w:rPr>
        <w:t>leidimą dirbti ar susipažinti su įslaptinta informacija, žymima ne žemesne negu aukščiausia toje saugumo zonoje saugomos informacijos slaptumo žyma</w:t>
      </w:r>
      <w:r w:rsidR="00F45049" w:rsidRPr="00E2156C">
        <w:rPr>
          <w:rFonts w:ascii="Times New Roman" w:hAnsi="Times New Roman"/>
          <w:sz w:val="24"/>
          <w:szCs w:val="24"/>
          <w:lang w:eastAsia="lt-LT"/>
        </w:rPr>
        <w:t xml:space="preserve"> </w:t>
      </w:r>
      <w:r w:rsidR="00B114DC" w:rsidRPr="00E2156C">
        <w:rPr>
          <w:rFonts w:ascii="Times New Roman" w:hAnsi="Times New Roman"/>
          <w:strike/>
          <w:sz w:val="24"/>
          <w:szCs w:val="24"/>
          <w:lang w:eastAsia="lt-LT"/>
        </w:rPr>
        <w:t>už įslaptintos informacijos apsaugą</w:t>
      </w:r>
      <w:r w:rsidR="00B114DC" w:rsidRPr="00E2156C">
        <w:rPr>
          <w:rFonts w:ascii="Times New Roman" w:hAnsi="Times New Roman"/>
          <w:bCs/>
          <w:strike/>
          <w:sz w:val="24"/>
          <w:szCs w:val="24"/>
          <w:lang w:eastAsia="lt-LT"/>
        </w:rPr>
        <w:t xml:space="preserve"> atsakingas asmuo</w:t>
      </w:r>
      <w:r w:rsidR="00B114DC" w:rsidRPr="00E2156C">
        <w:rPr>
          <w:rFonts w:ascii="Times New Roman" w:hAnsi="Times New Roman"/>
          <w:bCs/>
          <w:sz w:val="24"/>
          <w:szCs w:val="24"/>
          <w:lang w:eastAsia="lt-LT"/>
        </w:rPr>
        <w:t>;</w:t>
      </w:r>
    </w:p>
    <w:p w14:paraId="7FA034C4" w14:textId="2614C5AA" w:rsidR="00F94676" w:rsidRDefault="00F94676" w:rsidP="000532E2">
      <w:pPr>
        <w:tabs>
          <w:tab w:val="left" w:pos="1134"/>
        </w:tabs>
        <w:jc w:val="both"/>
        <w:rPr>
          <w:rFonts w:ascii="Times New Roman" w:hAnsi="Times New Roman"/>
          <w:sz w:val="24"/>
          <w:szCs w:val="24"/>
          <w:lang w:eastAsia="lt-LT"/>
        </w:rPr>
      </w:pPr>
      <w:r w:rsidRPr="00E2156C">
        <w:rPr>
          <w:rFonts w:ascii="Times New Roman" w:hAnsi="Times New Roman"/>
          <w:sz w:val="24"/>
          <w:szCs w:val="24"/>
          <w:lang w:eastAsia="lt-LT"/>
        </w:rPr>
        <w:t>4) įslaptinta informacija, žymima slaptumo žyma „Slaptai“ arba „Visiškai slaptai“, turi būti laikoma seifuose. Įslaptinta informacija, žymima slaptumo žyma „Konfidencialiai“, laikoma rakinamuose metalinėse spintose arba seifuose. Įslaptinta informacija, žymima slaptumo žyma „Riboto naudojimo“, laikoma rakinamuose biuro balduose, metalinėse spintose arba seifuose. Šie reikalavimai netaikomi elektroninėms laikmenoms, kuriose įslaptinta informacija laikoma užšifruota Nacionalinės komunikacijų apsaugos tarnybos patvirtintais kriptogra</w:t>
      </w:r>
      <w:r w:rsidR="00AD436D">
        <w:rPr>
          <w:rFonts w:ascii="Times New Roman" w:hAnsi="Times New Roman"/>
          <w:sz w:val="24"/>
          <w:szCs w:val="24"/>
          <w:lang w:eastAsia="lt-LT"/>
        </w:rPr>
        <w:t>finiais metodais ir produktais;</w:t>
      </w:r>
    </w:p>
    <w:p w14:paraId="19D89D3C" w14:textId="366F7D2B" w:rsidR="00AD436D" w:rsidRPr="00AD436D" w:rsidRDefault="00AD436D" w:rsidP="000532E2">
      <w:pPr>
        <w:tabs>
          <w:tab w:val="left" w:pos="1134"/>
        </w:tabs>
        <w:jc w:val="both"/>
        <w:rPr>
          <w:rFonts w:ascii="Times New Roman" w:hAnsi="Times New Roman"/>
          <w:b/>
          <w:sz w:val="24"/>
          <w:szCs w:val="24"/>
          <w:lang w:eastAsia="lt-LT"/>
        </w:rPr>
      </w:pPr>
      <w:r w:rsidRPr="00AD436D">
        <w:rPr>
          <w:rFonts w:ascii="Times New Roman" w:hAnsi="Times New Roman"/>
          <w:b/>
          <w:sz w:val="24"/>
          <w:szCs w:val="24"/>
          <w:lang w:eastAsia="lt-LT"/>
        </w:rPr>
        <w:t>5) į zoną negali būti įnešama vaizdo ar garso, informacijos fiksavimo ir perdavimo įranga, elektroninės laikmenos, o darbo reikmėms skirta įranga gali būti įnešama tik paslapčių subjekto vadovo ar jo įgalioto asmens sprendimu.</w:t>
      </w:r>
    </w:p>
    <w:p w14:paraId="08F6137C" w14:textId="77777777" w:rsidR="00F94676" w:rsidRPr="00E2156C" w:rsidRDefault="00F94676" w:rsidP="00F94676">
      <w:pPr>
        <w:tabs>
          <w:tab w:val="left" w:pos="1134"/>
        </w:tabs>
        <w:jc w:val="both"/>
        <w:rPr>
          <w:rFonts w:ascii="Times New Roman" w:hAnsi="Times New Roman"/>
          <w:sz w:val="24"/>
          <w:szCs w:val="24"/>
          <w:lang w:eastAsia="lt-LT"/>
        </w:rPr>
      </w:pPr>
      <w:r w:rsidRPr="00E2156C">
        <w:rPr>
          <w:rFonts w:ascii="Times New Roman" w:hAnsi="Times New Roman"/>
          <w:sz w:val="24"/>
          <w:szCs w:val="24"/>
          <w:lang w:eastAsia="lt-LT"/>
        </w:rPr>
        <w:t>4. I klasės saugumo zonai keliami šie reikalavimai:</w:t>
      </w:r>
    </w:p>
    <w:p w14:paraId="63561F1D" w14:textId="77777777" w:rsidR="00F94676" w:rsidRPr="00E2156C" w:rsidRDefault="00F94676" w:rsidP="00F94676">
      <w:pPr>
        <w:tabs>
          <w:tab w:val="left" w:pos="1134"/>
        </w:tabs>
        <w:jc w:val="both"/>
        <w:rPr>
          <w:rFonts w:ascii="Times New Roman" w:hAnsi="Times New Roman"/>
          <w:sz w:val="24"/>
          <w:szCs w:val="24"/>
          <w:lang w:eastAsia="lt-LT"/>
        </w:rPr>
      </w:pPr>
      <w:r w:rsidRPr="00E2156C">
        <w:rPr>
          <w:rFonts w:ascii="Times New Roman" w:hAnsi="Times New Roman"/>
          <w:sz w:val="24"/>
          <w:szCs w:val="24"/>
          <w:lang w:eastAsia="lt-LT"/>
        </w:rPr>
        <w:t>1) į zoną patenkama tik per administracinę arba II klasės saugumo zoną;</w:t>
      </w:r>
    </w:p>
    <w:p w14:paraId="79F475AC" w14:textId="77777777" w:rsidR="00F94676" w:rsidRPr="00E2156C" w:rsidRDefault="00F94676" w:rsidP="00F94676">
      <w:pPr>
        <w:tabs>
          <w:tab w:val="left" w:pos="1134"/>
        </w:tabs>
        <w:jc w:val="both"/>
        <w:rPr>
          <w:rFonts w:ascii="Times New Roman" w:hAnsi="Times New Roman"/>
          <w:sz w:val="24"/>
          <w:szCs w:val="24"/>
          <w:lang w:eastAsia="lt-LT"/>
        </w:rPr>
      </w:pPr>
      <w:r w:rsidRPr="00E2156C">
        <w:rPr>
          <w:rFonts w:ascii="Times New Roman" w:hAnsi="Times New Roman"/>
          <w:sz w:val="24"/>
          <w:szCs w:val="24"/>
          <w:lang w:eastAsia="lt-LT"/>
        </w:rPr>
        <w:t xml:space="preserve">2) kontroliuojamas asmenų patekimas ir judėjimas; </w:t>
      </w:r>
    </w:p>
    <w:p w14:paraId="32533508" w14:textId="781DDE97" w:rsidR="006776B1" w:rsidRPr="005622A1" w:rsidRDefault="00DF129F" w:rsidP="00983441">
      <w:pPr>
        <w:jc w:val="both"/>
        <w:rPr>
          <w:rFonts w:ascii="Times New Roman" w:hAnsi="Times New Roman"/>
          <w:bCs/>
          <w:sz w:val="24"/>
          <w:szCs w:val="24"/>
          <w:lang w:eastAsia="lt-LT"/>
        </w:rPr>
      </w:pPr>
      <w:r w:rsidRPr="00E2156C">
        <w:rPr>
          <w:rFonts w:ascii="Times New Roman" w:hAnsi="Times New Roman"/>
          <w:sz w:val="24"/>
          <w:szCs w:val="24"/>
          <w:lang w:eastAsia="lt-LT"/>
        </w:rPr>
        <w:t xml:space="preserve">3) </w:t>
      </w:r>
      <w:r w:rsidRPr="00E2156C">
        <w:rPr>
          <w:rFonts w:ascii="Times New Roman" w:hAnsi="Times New Roman"/>
          <w:strike/>
          <w:sz w:val="24"/>
          <w:szCs w:val="24"/>
          <w:lang w:eastAsia="lt-LT"/>
        </w:rPr>
        <w:t xml:space="preserve">į zoną gali </w:t>
      </w:r>
      <w:r w:rsidRPr="00E2156C">
        <w:rPr>
          <w:rFonts w:ascii="Times New Roman" w:hAnsi="Times New Roman"/>
          <w:bCs/>
          <w:strike/>
          <w:sz w:val="24"/>
          <w:szCs w:val="24"/>
          <w:lang w:eastAsia="lt-LT"/>
        </w:rPr>
        <w:t>patekti tik asmenys</w:t>
      </w:r>
      <w:r w:rsidRPr="00E2156C">
        <w:rPr>
          <w:rFonts w:ascii="Times New Roman" w:hAnsi="Times New Roman"/>
          <w:b/>
          <w:sz w:val="24"/>
          <w:szCs w:val="24"/>
          <w:lang w:eastAsia="lt-LT"/>
        </w:rPr>
        <w:t xml:space="preserve"> zonoje nelydimi gali būti tik asmenys, </w:t>
      </w:r>
      <w:r w:rsidRPr="00E2156C">
        <w:rPr>
          <w:rFonts w:ascii="Times New Roman" w:hAnsi="Times New Roman"/>
          <w:bCs/>
          <w:sz w:val="24"/>
          <w:szCs w:val="24"/>
          <w:lang w:eastAsia="lt-LT"/>
        </w:rPr>
        <w:t>turintys leidimą dirbti ar susipažinti su įslaptinta informacija, žymima ne žemesne negu aukščiausia toje saugumo zonoje saugomos informacijos slaptumo žyma</w:t>
      </w:r>
      <w:r w:rsidRPr="00E2156C">
        <w:rPr>
          <w:rFonts w:ascii="Times New Roman" w:hAnsi="Times New Roman"/>
          <w:b/>
          <w:sz w:val="24"/>
          <w:szCs w:val="24"/>
          <w:lang w:eastAsia="lt-LT"/>
        </w:rPr>
        <w:t xml:space="preserve">, </w:t>
      </w:r>
      <w:r w:rsidR="002C1C96" w:rsidRPr="00E2156C">
        <w:rPr>
          <w:rFonts w:ascii="Times New Roman" w:hAnsi="Times New Roman"/>
          <w:b/>
          <w:sz w:val="24"/>
          <w:szCs w:val="24"/>
          <w:lang w:eastAsia="lt-LT"/>
        </w:rPr>
        <w:t xml:space="preserve">kuriems </w:t>
      </w:r>
      <w:r w:rsidR="002C1C96" w:rsidRPr="00E2156C">
        <w:rPr>
          <w:rFonts w:ascii="Times New Roman" w:hAnsi="Times New Roman"/>
          <w:b/>
          <w:bCs/>
          <w:sz w:val="24"/>
          <w:szCs w:val="24"/>
          <w:lang w:eastAsia="lt-LT"/>
        </w:rPr>
        <w:t>paslapčių subjekto vadovas ar jo įgaliotas asmuo yra suteikęs teisę savarankiškai patekti į tą saugumo zoną</w:t>
      </w:r>
      <w:r w:rsidRPr="00E2156C">
        <w:rPr>
          <w:rFonts w:ascii="Times New Roman" w:hAnsi="Times New Roman"/>
          <w:bCs/>
          <w:sz w:val="24"/>
          <w:szCs w:val="24"/>
          <w:lang w:eastAsia="lt-LT"/>
        </w:rPr>
        <w:t xml:space="preserve">. </w:t>
      </w:r>
      <w:r w:rsidR="006776B1" w:rsidRPr="00E2156C">
        <w:rPr>
          <w:rFonts w:ascii="Times New Roman" w:hAnsi="Times New Roman"/>
          <w:bCs/>
          <w:sz w:val="24"/>
          <w:szCs w:val="24"/>
          <w:lang w:eastAsia="lt-LT"/>
        </w:rPr>
        <w:t xml:space="preserve">Kitus asmenis, užtikrinus, kad </w:t>
      </w:r>
      <w:r w:rsidR="006776B1" w:rsidRPr="00DF129F">
        <w:rPr>
          <w:rFonts w:ascii="Times New Roman" w:hAnsi="Times New Roman"/>
          <w:bCs/>
          <w:sz w:val="24"/>
          <w:szCs w:val="24"/>
          <w:lang w:eastAsia="lt-LT"/>
        </w:rPr>
        <w:lastRenderedPageBreak/>
        <w:t xml:space="preserve">saugumo zonoje esanti įslaptinta informacija bus apsaugota nuo neteisėto atskleidimo ar praradimo, turi lydėti </w:t>
      </w:r>
      <w:r w:rsidR="004D2E7B" w:rsidRPr="00DF129F">
        <w:rPr>
          <w:rFonts w:ascii="Times New Roman" w:hAnsi="Times New Roman"/>
          <w:b/>
          <w:bCs/>
          <w:sz w:val="24"/>
          <w:szCs w:val="24"/>
          <w:lang w:eastAsia="lt-LT"/>
        </w:rPr>
        <w:t xml:space="preserve">paslapčių subjekto vadovo ar jo įgalioto asmens </w:t>
      </w:r>
      <w:r w:rsidR="00345436" w:rsidRPr="00DF129F">
        <w:rPr>
          <w:rFonts w:ascii="Times New Roman" w:hAnsi="Times New Roman"/>
          <w:b/>
          <w:bCs/>
          <w:sz w:val="24"/>
          <w:szCs w:val="24"/>
          <w:lang w:eastAsia="lt-LT"/>
        </w:rPr>
        <w:t>paskirtas asmuo</w:t>
      </w:r>
      <w:r w:rsidR="00384DBB" w:rsidRPr="00DF129F">
        <w:rPr>
          <w:rFonts w:ascii="Times New Roman" w:hAnsi="Times New Roman"/>
          <w:b/>
          <w:bCs/>
          <w:sz w:val="24"/>
          <w:szCs w:val="24"/>
          <w:lang w:eastAsia="lt-LT"/>
        </w:rPr>
        <w:t xml:space="preserve"> (asmenys)</w:t>
      </w:r>
      <w:r w:rsidR="004D2E7B" w:rsidRPr="00DF129F">
        <w:rPr>
          <w:rFonts w:ascii="Times New Roman" w:hAnsi="Times New Roman"/>
          <w:b/>
          <w:bCs/>
          <w:sz w:val="24"/>
          <w:szCs w:val="24"/>
          <w:lang w:eastAsia="lt-LT"/>
        </w:rPr>
        <w:t xml:space="preserve">, </w:t>
      </w:r>
      <w:r w:rsidR="00345436" w:rsidRPr="00DF129F">
        <w:rPr>
          <w:rFonts w:ascii="Times New Roman" w:hAnsi="Times New Roman"/>
          <w:b/>
          <w:bCs/>
          <w:sz w:val="24"/>
          <w:szCs w:val="24"/>
          <w:lang w:eastAsia="lt-LT"/>
        </w:rPr>
        <w:t>turintis</w:t>
      </w:r>
      <w:r w:rsidR="00384DBB" w:rsidRPr="00DF129F">
        <w:rPr>
          <w:rFonts w:ascii="Times New Roman" w:hAnsi="Times New Roman"/>
          <w:b/>
          <w:bCs/>
          <w:sz w:val="24"/>
          <w:szCs w:val="24"/>
          <w:lang w:eastAsia="lt-LT"/>
        </w:rPr>
        <w:t xml:space="preserve"> (turintys)</w:t>
      </w:r>
      <w:r w:rsidR="00345436" w:rsidRPr="00DF129F">
        <w:rPr>
          <w:rFonts w:ascii="Times New Roman" w:hAnsi="Times New Roman"/>
          <w:b/>
          <w:bCs/>
          <w:sz w:val="24"/>
          <w:szCs w:val="24"/>
          <w:lang w:eastAsia="lt-LT"/>
        </w:rPr>
        <w:t xml:space="preserve"> </w:t>
      </w:r>
      <w:r w:rsidR="004D2E7B" w:rsidRPr="00DF129F">
        <w:rPr>
          <w:rFonts w:ascii="Times New Roman" w:hAnsi="Times New Roman"/>
          <w:b/>
          <w:bCs/>
          <w:sz w:val="24"/>
          <w:szCs w:val="24"/>
          <w:lang w:eastAsia="lt-LT"/>
        </w:rPr>
        <w:t xml:space="preserve">leidimą dirbti ar susipažinti su įslaptinta informacija, žymima ne žemesne negu aukščiausia toje saugumo </w:t>
      </w:r>
      <w:r w:rsidR="004D2E7B" w:rsidRPr="005622A1">
        <w:rPr>
          <w:rFonts w:ascii="Times New Roman" w:hAnsi="Times New Roman"/>
          <w:b/>
          <w:bCs/>
          <w:sz w:val="24"/>
          <w:szCs w:val="24"/>
          <w:lang w:eastAsia="lt-LT"/>
        </w:rPr>
        <w:t>zonoje saugomos informacijos slaptumo žyma</w:t>
      </w:r>
      <w:r w:rsidR="000532E2" w:rsidRPr="005622A1">
        <w:rPr>
          <w:rFonts w:ascii="Times New Roman" w:hAnsi="Times New Roman"/>
          <w:b/>
          <w:bCs/>
          <w:sz w:val="24"/>
          <w:szCs w:val="24"/>
          <w:lang w:eastAsia="lt-LT"/>
        </w:rPr>
        <w:t xml:space="preserve"> </w:t>
      </w:r>
      <w:r w:rsidR="006776B1" w:rsidRPr="005622A1">
        <w:rPr>
          <w:rFonts w:ascii="Times New Roman" w:hAnsi="Times New Roman"/>
          <w:strike/>
          <w:sz w:val="24"/>
          <w:szCs w:val="24"/>
          <w:lang w:eastAsia="lt-LT"/>
        </w:rPr>
        <w:t>už įslaptintos informacijos apsaugą</w:t>
      </w:r>
      <w:r w:rsidR="006776B1" w:rsidRPr="005622A1">
        <w:rPr>
          <w:rFonts w:ascii="Times New Roman" w:hAnsi="Times New Roman"/>
          <w:bCs/>
          <w:strike/>
          <w:sz w:val="24"/>
          <w:szCs w:val="24"/>
          <w:lang w:eastAsia="lt-LT"/>
        </w:rPr>
        <w:t xml:space="preserve"> atsakingas asmuo</w:t>
      </w:r>
      <w:r w:rsidR="006776B1" w:rsidRPr="005622A1">
        <w:rPr>
          <w:rFonts w:ascii="Times New Roman" w:hAnsi="Times New Roman"/>
          <w:bCs/>
          <w:sz w:val="24"/>
          <w:szCs w:val="24"/>
          <w:lang w:eastAsia="lt-LT"/>
        </w:rPr>
        <w:t>;</w:t>
      </w:r>
    </w:p>
    <w:p w14:paraId="3D263CF6" w14:textId="77777777" w:rsidR="00F94676" w:rsidRPr="0087721F" w:rsidRDefault="00F94676" w:rsidP="00F94676">
      <w:pPr>
        <w:jc w:val="both"/>
        <w:rPr>
          <w:rFonts w:ascii="Times New Roman" w:hAnsi="Times New Roman"/>
          <w:bCs/>
          <w:sz w:val="24"/>
          <w:szCs w:val="24"/>
          <w:lang w:eastAsia="lt-LT"/>
        </w:rPr>
      </w:pPr>
      <w:r w:rsidRPr="0087721F">
        <w:rPr>
          <w:rFonts w:ascii="Times New Roman" w:hAnsi="Times New Roman"/>
          <w:bCs/>
          <w:sz w:val="24"/>
          <w:szCs w:val="24"/>
          <w:lang w:eastAsia="lt-LT"/>
        </w:rPr>
        <w:t>4) į zoną negali būti įnešama vaizdo ar garso, informacijos fiksavimo ir perdavimo įranga, elektroninės laikmenos, o darbo reikmėms skirta įranga gali būti įnešama tik paslapčių subjekto vadovo ar jo įgalioto asmens sprendimu;</w:t>
      </w:r>
    </w:p>
    <w:p w14:paraId="7EFD8706" w14:textId="77777777" w:rsidR="00F94676" w:rsidRPr="0087721F" w:rsidRDefault="00F94676" w:rsidP="00F94676">
      <w:pPr>
        <w:jc w:val="both"/>
        <w:rPr>
          <w:rFonts w:ascii="Times New Roman" w:hAnsi="Times New Roman"/>
          <w:bCs/>
          <w:sz w:val="24"/>
          <w:szCs w:val="24"/>
          <w:lang w:eastAsia="lt-LT"/>
        </w:rPr>
      </w:pPr>
      <w:r w:rsidRPr="0087721F">
        <w:rPr>
          <w:rFonts w:ascii="Times New Roman" w:hAnsi="Times New Roman"/>
          <w:bCs/>
          <w:sz w:val="24"/>
          <w:szCs w:val="24"/>
          <w:lang w:eastAsia="lt-LT"/>
        </w:rPr>
        <w:t>5) jeigu zonoje saugoma informacija, žymima slaptumo žyma „Visiškai slaptai“, prieigose naudojamos vaizdo stebėjimo priemonės. Reikalavimas netaikomas, jeigu į zoną patenkama per II klasės saugumo zoną, kurios prieigose naudojamos vaizdo stebėjimo priemonės.</w:t>
      </w:r>
    </w:p>
    <w:p w14:paraId="5F31F354" w14:textId="05C69FBD" w:rsidR="006776B1" w:rsidRPr="0087721F" w:rsidRDefault="006776B1" w:rsidP="00983441">
      <w:pPr>
        <w:jc w:val="both"/>
        <w:rPr>
          <w:rFonts w:ascii="Times New Roman" w:hAnsi="Times New Roman"/>
          <w:sz w:val="24"/>
          <w:szCs w:val="24"/>
          <w:lang w:eastAsia="lt-LT"/>
        </w:rPr>
      </w:pPr>
      <w:r w:rsidRPr="0087721F">
        <w:rPr>
          <w:rFonts w:ascii="Times New Roman" w:hAnsi="Times New Roman"/>
          <w:sz w:val="24"/>
          <w:szCs w:val="24"/>
          <w:lang w:eastAsia="lt-LT"/>
        </w:rPr>
        <w:t xml:space="preserve">5. Paslapčių subjekto vadovo </w:t>
      </w:r>
      <w:r w:rsidRPr="0087721F">
        <w:rPr>
          <w:rFonts w:ascii="Times New Roman" w:hAnsi="Times New Roman"/>
          <w:strike/>
          <w:sz w:val="24"/>
        </w:rPr>
        <w:t>įgalioti</w:t>
      </w:r>
      <w:r w:rsidR="007E4640" w:rsidRPr="0087721F">
        <w:rPr>
          <w:rFonts w:ascii="Times New Roman" w:hAnsi="Times New Roman"/>
          <w:b/>
          <w:sz w:val="24"/>
          <w:szCs w:val="24"/>
          <w:lang w:eastAsia="lt-LT"/>
        </w:rPr>
        <w:t xml:space="preserve"> </w:t>
      </w:r>
      <w:r w:rsidR="003463EE" w:rsidRPr="0087721F">
        <w:rPr>
          <w:rFonts w:ascii="Times New Roman" w:hAnsi="Times New Roman"/>
          <w:b/>
          <w:sz w:val="24"/>
          <w:szCs w:val="24"/>
          <w:lang w:eastAsia="lt-LT"/>
        </w:rPr>
        <w:t xml:space="preserve">ar jo įgalioto asmens </w:t>
      </w:r>
      <w:r w:rsidR="005B1143" w:rsidRPr="0087721F">
        <w:rPr>
          <w:rFonts w:ascii="Times New Roman" w:hAnsi="Times New Roman"/>
          <w:b/>
          <w:sz w:val="24"/>
          <w:szCs w:val="24"/>
          <w:lang w:eastAsia="lt-LT"/>
        </w:rPr>
        <w:t>paskirti</w:t>
      </w:r>
      <w:r w:rsidRPr="0087721F">
        <w:rPr>
          <w:rFonts w:ascii="Times New Roman" w:hAnsi="Times New Roman"/>
          <w:sz w:val="24"/>
          <w:szCs w:val="24"/>
          <w:lang w:eastAsia="lt-LT"/>
        </w:rPr>
        <w:t xml:space="preserve"> asmenys turi teisę nustatyti asmenų, patenkančių į administracinę saugumo zoną, tapatybę, o įeinančių į I ar II saugumo zoną ir išeinančių iš jos – tikrinti turimus daiktus.</w:t>
      </w:r>
    </w:p>
    <w:p w14:paraId="1A50CAFD" w14:textId="0715F96C" w:rsidR="00F94676" w:rsidRPr="0087721F" w:rsidRDefault="006776B1" w:rsidP="00983441">
      <w:pPr>
        <w:jc w:val="both"/>
        <w:rPr>
          <w:rFonts w:ascii="Times New Roman" w:hAnsi="Times New Roman"/>
          <w:sz w:val="24"/>
          <w:szCs w:val="24"/>
          <w:lang w:eastAsia="lt-LT"/>
        </w:rPr>
      </w:pPr>
      <w:r w:rsidRPr="0087721F">
        <w:rPr>
          <w:rFonts w:ascii="Times New Roman" w:hAnsi="Times New Roman"/>
          <w:sz w:val="24"/>
          <w:szCs w:val="24"/>
          <w:lang w:eastAsia="lt-LT"/>
        </w:rPr>
        <w:t xml:space="preserve">6. </w:t>
      </w:r>
      <w:r w:rsidRPr="0087721F">
        <w:rPr>
          <w:rFonts w:ascii="Times New Roman" w:eastAsia="Calibri" w:hAnsi="Times New Roman"/>
          <w:bCs/>
          <w:sz w:val="24"/>
          <w:szCs w:val="24"/>
          <w:lang w:eastAsia="lt-LT"/>
        </w:rPr>
        <w:t>Saugumo zonai nepriskirtos</w:t>
      </w:r>
      <w:r w:rsidRPr="0087721F">
        <w:rPr>
          <w:rFonts w:ascii="Times New Roman" w:hAnsi="Times New Roman"/>
          <w:sz w:val="24"/>
          <w:szCs w:val="24"/>
          <w:lang w:eastAsia="lt-LT"/>
        </w:rPr>
        <w:t xml:space="preserve"> patalpos, teritorijos ar kitos vietos, kuriose karinių operacijų, mokymų, pratybų ir tarnybos užduočių vykdymo metu</w:t>
      </w:r>
      <w:r w:rsidR="00723D1E" w:rsidRPr="0087721F">
        <w:rPr>
          <w:rFonts w:ascii="Times New Roman" w:eastAsia="Calibri" w:hAnsi="Times New Roman"/>
          <w:bCs/>
          <w:sz w:val="24"/>
          <w:szCs w:val="24"/>
          <w:lang w:eastAsia="lt-LT"/>
        </w:rPr>
        <w:t xml:space="preserve"> karo</w:t>
      </w:r>
      <w:r w:rsidR="00723D1E" w:rsidRPr="0087721F">
        <w:rPr>
          <w:rFonts w:ascii="Times New Roman" w:eastAsia="Calibri" w:hAnsi="Times New Roman"/>
          <w:b/>
          <w:bCs/>
          <w:sz w:val="24"/>
          <w:szCs w:val="24"/>
          <w:lang w:eastAsia="lt-LT"/>
        </w:rPr>
        <w:t>, nepaprastosios padėties ar ekstremaliųjų situacijų atveju</w:t>
      </w:r>
      <w:r w:rsidRPr="0087721F">
        <w:rPr>
          <w:rFonts w:ascii="Times New Roman" w:hAnsi="Times New Roman"/>
          <w:sz w:val="24"/>
          <w:szCs w:val="24"/>
          <w:lang w:eastAsia="lt-LT"/>
        </w:rPr>
        <w:t xml:space="preserve"> dirbama, susipažįstama su įslaptinta informacija</w:t>
      </w:r>
      <w:r w:rsidRPr="0087721F">
        <w:rPr>
          <w:rFonts w:ascii="Times New Roman" w:hAnsi="Times New Roman"/>
          <w:strike/>
          <w:sz w:val="24"/>
          <w:szCs w:val="24"/>
          <w:lang w:eastAsia="lt-LT"/>
        </w:rPr>
        <w:t xml:space="preserve">, </w:t>
      </w:r>
      <w:r w:rsidRPr="0087721F">
        <w:rPr>
          <w:rFonts w:ascii="Times New Roman" w:eastAsia="Calibri" w:hAnsi="Times New Roman"/>
          <w:bCs/>
          <w:strike/>
          <w:sz w:val="24"/>
          <w:szCs w:val="24"/>
          <w:lang w:eastAsia="lt-LT"/>
        </w:rPr>
        <w:t xml:space="preserve">o karo, nepaprastosios padėties ar ekstremaliųjų situacijų atveju </w:t>
      </w:r>
      <w:r w:rsidR="003463EE" w:rsidRPr="0087721F">
        <w:rPr>
          <w:rFonts w:ascii="Times New Roman" w:eastAsia="Calibri" w:hAnsi="Times New Roman"/>
          <w:b/>
          <w:bCs/>
          <w:sz w:val="24"/>
          <w:szCs w:val="24"/>
          <w:lang w:eastAsia="lt-LT"/>
        </w:rPr>
        <w:t>ar</w:t>
      </w:r>
      <w:r w:rsidR="003463EE" w:rsidRPr="0087721F">
        <w:rPr>
          <w:rFonts w:ascii="Times New Roman" w:eastAsia="Calibri" w:hAnsi="Times New Roman"/>
          <w:bCs/>
          <w:sz w:val="24"/>
          <w:szCs w:val="24"/>
          <w:lang w:eastAsia="lt-LT"/>
        </w:rPr>
        <w:t xml:space="preserve"> </w:t>
      </w:r>
      <w:r w:rsidRPr="0087721F">
        <w:rPr>
          <w:rFonts w:ascii="Times New Roman" w:eastAsia="Calibri" w:hAnsi="Times New Roman"/>
          <w:bCs/>
          <w:sz w:val="24"/>
          <w:szCs w:val="24"/>
          <w:lang w:eastAsia="lt-LT"/>
        </w:rPr>
        <w:t>ji saugoma</w:t>
      </w:r>
      <w:r w:rsidRPr="0087721F">
        <w:rPr>
          <w:rFonts w:ascii="Times New Roman" w:hAnsi="Times New Roman"/>
          <w:sz w:val="24"/>
          <w:szCs w:val="24"/>
          <w:lang w:eastAsia="lt-LT"/>
        </w:rPr>
        <w:t>, turi būti apsaugotos nuo neteisėto patekimo į jas, įslaptintos informacijos praradimo, pasiklausymo ar neteisėto susipažinimo su įslaptinta informacija. Tokiose vietose gali būti laikoma tik tokia įslaptinta informacija, kuri būtina karinių operacijų, mokymų, pratybų ir tarnybos užduotims vykdyti,</w:t>
      </w:r>
      <w:r w:rsidRPr="0087721F">
        <w:rPr>
          <w:rFonts w:ascii="Times New Roman" w:eastAsia="Calibri" w:hAnsi="Times New Roman"/>
          <w:bCs/>
          <w:sz w:val="24"/>
          <w:szCs w:val="24"/>
          <w:lang w:eastAsia="lt-LT"/>
        </w:rPr>
        <w:t xml:space="preserve"> taip pat</w:t>
      </w:r>
      <w:r w:rsidRPr="0087721F">
        <w:rPr>
          <w:rFonts w:ascii="Times New Roman" w:eastAsia="Calibri" w:hAnsi="Times New Roman"/>
          <w:sz w:val="24"/>
          <w:szCs w:val="24"/>
          <w:lang w:eastAsia="lt-LT"/>
        </w:rPr>
        <w:t xml:space="preserve"> </w:t>
      </w:r>
      <w:r w:rsidRPr="0087721F">
        <w:rPr>
          <w:rFonts w:ascii="Times New Roman" w:eastAsia="Calibri" w:hAnsi="Times New Roman"/>
          <w:bCs/>
          <w:sz w:val="24"/>
          <w:szCs w:val="24"/>
          <w:lang w:eastAsia="lt-LT"/>
        </w:rPr>
        <w:t>karo, nepaprastosios padėties ar ekstremaliųjų situacijų atveju evakuota įslaptinta informacija</w:t>
      </w:r>
      <w:r w:rsidRPr="0087721F">
        <w:rPr>
          <w:rFonts w:ascii="Times New Roman" w:hAnsi="Times New Roman"/>
          <w:sz w:val="24"/>
          <w:szCs w:val="24"/>
          <w:lang w:eastAsia="lt-LT"/>
        </w:rPr>
        <w:t>.</w:t>
      </w:r>
    </w:p>
    <w:p w14:paraId="28880DD9" w14:textId="77777777" w:rsidR="006776B1" w:rsidRPr="0087721F" w:rsidRDefault="00F94676" w:rsidP="00983441">
      <w:pPr>
        <w:jc w:val="both"/>
        <w:rPr>
          <w:rFonts w:ascii="Times New Roman" w:hAnsi="Times New Roman"/>
          <w:sz w:val="24"/>
          <w:szCs w:val="24"/>
          <w:lang w:eastAsia="lt-LT"/>
        </w:rPr>
      </w:pPr>
      <w:r w:rsidRPr="0087721F">
        <w:rPr>
          <w:rFonts w:ascii="Times New Roman" w:hAnsi="Times New Roman"/>
          <w:sz w:val="24"/>
          <w:szCs w:val="24"/>
          <w:lang w:eastAsia="lt-LT"/>
        </w:rPr>
        <w:t>7. Vykstant posėdžiams ir pasitarimams, kurių metu naudojama įslaptinta informacija, žymima slaptumo žyma „Visiškai slaptai“ ar „Slaptai“, be šiame straipsnyje numatytų fizinės apsaugos reikalavimų, papildomai taikomos Vyriausybės nustatytos apsaugos nuo neteisėto informacijos fiksavimo ir perdavimo priemonės. Patalpų, teritorijų ir kitų vietų patikrinimą dėl jų apsaugos nuo neteisėto informacijos fiksavimo ir perdavimo atlieka šio įstatymo 30 straipsnio 4 dalyje nurodytos institucijos.</w:t>
      </w:r>
      <w:r w:rsidR="000532E2" w:rsidRPr="0087721F">
        <w:rPr>
          <w:rFonts w:ascii="Times New Roman" w:hAnsi="Times New Roman"/>
          <w:sz w:val="24"/>
          <w:szCs w:val="24"/>
          <w:lang w:eastAsia="lt-LT"/>
        </w:rPr>
        <w:t>“</w:t>
      </w:r>
    </w:p>
    <w:p w14:paraId="068811AE" w14:textId="77777777" w:rsidR="006776B1" w:rsidRPr="0087721F" w:rsidRDefault="006776B1" w:rsidP="00983441">
      <w:pPr>
        <w:jc w:val="both"/>
        <w:rPr>
          <w:rFonts w:ascii="Times New Roman" w:hAnsi="Times New Roman"/>
          <w:sz w:val="24"/>
          <w:szCs w:val="24"/>
          <w:lang w:eastAsia="lt-LT"/>
        </w:rPr>
      </w:pPr>
    </w:p>
    <w:p w14:paraId="2D1AFD81" w14:textId="77777777" w:rsidR="000C7188" w:rsidRPr="0087721F" w:rsidRDefault="00B215AF" w:rsidP="000C7188">
      <w:pPr>
        <w:jc w:val="both"/>
        <w:rPr>
          <w:rFonts w:ascii="Times New Roman" w:hAnsi="Times New Roman"/>
          <w:b/>
          <w:sz w:val="24"/>
          <w:szCs w:val="24"/>
          <w:lang w:eastAsia="lt-LT"/>
        </w:rPr>
      </w:pPr>
      <w:r w:rsidRPr="0087721F">
        <w:rPr>
          <w:rFonts w:ascii="Times New Roman" w:hAnsi="Times New Roman"/>
          <w:b/>
          <w:sz w:val="24"/>
          <w:szCs w:val="24"/>
          <w:lang w:eastAsia="lt-LT"/>
        </w:rPr>
        <w:t xml:space="preserve">18 </w:t>
      </w:r>
      <w:r w:rsidR="000C7188" w:rsidRPr="0087721F">
        <w:rPr>
          <w:rFonts w:ascii="Times New Roman" w:hAnsi="Times New Roman"/>
          <w:b/>
          <w:sz w:val="24"/>
          <w:szCs w:val="24"/>
          <w:lang w:eastAsia="lt-LT"/>
        </w:rPr>
        <w:t>straipsnis. 33 straipsnio pakeitimas</w:t>
      </w:r>
    </w:p>
    <w:p w14:paraId="7F7C07AA" w14:textId="77777777" w:rsidR="000C7188" w:rsidRPr="0087721F" w:rsidRDefault="000C7188" w:rsidP="000C7188">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1. Pakeisti 33 straipsnio 8 dalies 2 punktą ir jį išdėstyti taip:</w:t>
      </w:r>
    </w:p>
    <w:p w14:paraId="543F01BD" w14:textId="77777777" w:rsidR="006776B1" w:rsidRPr="0087721F" w:rsidRDefault="000C7188" w:rsidP="00983441">
      <w:pPr>
        <w:jc w:val="both"/>
        <w:rPr>
          <w:rFonts w:ascii="Times New Roman" w:hAnsi="Times New Roman"/>
          <w:bCs/>
          <w:sz w:val="24"/>
          <w:szCs w:val="24"/>
          <w:lang w:eastAsia="lt-LT"/>
        </w:rPr>
      </w:pPr>
      <w:r w:rsidRPr="0087721F">
        <w:rPr>
          <w:rFonts w:ascii="Times New Roman" w:hAnsi="Times New Roman"/>
          <w:bCs/>
          <w:sz w:val="24"/>
          <w:szCs w:val="24"/>
          <w:lang w:eastAsia="lt-LT"/>
        </w:rPr>
        <w:t>„</w:t>
      </w:r>
      <w:r w:rsidR="006776B1" w:rsidRPr="0087721F">
        <w:rPr>
          <w:rFonts w:ascii="Times New Roman" w:hAnsi="Times New Roman"/>
          <w:bCs/>
          <w:sz w:val="24"/>
          <w:szCs w:val="24"/>
          <w:lang w:eastAsia="lt-LT"/>
        </w:rPr>
        <w:t>2) organizuoti įslaptintos informacijos perdavimą tiekėjui</w:t>
      </w:r>
      <w:r w:rsidR="00DD0686" w:rsidRPr="0087721F">
        <w:t xml:space="preserve"> </w:t>
      </w:r>
      <w:r w:rsidR="00DD0686" w:rsidRPr="0087721F">
        <w:rPr>
          <w:rFonts w:ascii="Times New Roman" w:hAnsi="Times New Roman"/>
          <w:b/>
          <w:bCs/>
          <w:sz w:val="24"/>
          <w:szCs w:val="24"/>
          <w:lang w:eastAsia="lt-LT"/>
        </w:rPr>
        <w:t xml:space="preserve">ir </w:t>
      </w:r>
      <w:r w:rsidR="00C24D71" w:rsidRPr="0087721F">
        <w:rPr>
          <w:rFonts w:ascii="Times New Roman" w:hAnsi="Times New Roman"/>
          <w:b/>
          <w:bCs/>
          <w:sz w:val="24"/>
          <w:szCs w:val="24"/>
          <w:lang w:eastAsia="lt-LT"/>
        </w:rPr>
        <w:t>jos grąžinimą paslapčių subjektui</w:t>
      </w:r>
      <w:r w:rsidR="006776B1" w:rsidRPr="0087721F">
        <w:rPr>
          <w:rFonts w:ascii="Times New Roman" w:hAnsi="Times New Roman"/>
          <w:bCs/>
          <w:sz w:val="24"/>
          <w:szCs w:val="24"/>
          <w:lang w:eastAsia="lt-LT"/>
        </w:rPr>
        <w:t>;</w:t>
      </w:r>
      <w:r w:rsidRPr="0087721F">
        <w:rPr>
          <w:rFonts w:ascii="Times New Roman" w:hAnsi="Times New Roman"/>
          <w:bCs/>
          <w:sz w:val="24"/>
          <w:szCs w:val="24"/>
          <w:lang w:eastAsia="lt-LT"/>
        </w:rPr>
        <w:t>“</w:t>
      </w:r>
      <w:r w:rsidR="000A0A3F" w:rsidRPr="0087721F">
        <w:rPr>
          <w:rFonts w:ascii="Times New Roman" w:hAnsi="Times New Roman"/>
          <w:bCs/>
          <w:sz w:val="24"/>
          <w:szCs w:val="24"/>
          <w:lang w:eastAsia="lt-LT"/>
        </w:rPr>
        <w:t>.</w:t>
      </w:r>
    </w:p>
    <w:p w14:paraId="1032889A" w14:textId="77777777" w:rsidR="000C7188" w:rsidRPr="0087721F" w:rsidRDefault="000C7188" w:rsidP="000C7188">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2. Pakeisti 33 straipsnio 8 dalies 7 punktą ir jį išdėstyti taip:</w:t>
      </w:r>
    </w:p>
    <w:p w14:paraId="7DAF46B8" w14:textId="6885AB96" w:rsidR="006776B1" w:rsidRPr="0087721F" w:rsidRDefault="000C7188" w:rsidP="00983441">
      <w:pPr>
        <w:jc w:val="both"/>
        <w:rPr>
          <w:rFonts w:ascii="Times New Roman" w:hAnsi="Times New Roman"/>
          <w:bCs/>
          <w:sz w:val="24"/>
          <w:szCs w:val="24"/>
          <w:lang w:eastAsia="lt-LT"/>
        </w:rPr>
      </w:pPr>
      <w:r w:rsidRPr="0087721F">
        <w:rPr>
          <w:rFonts w:ascii="Times New Roman" w:hAnsi="Times New Roman"/>
          <w:bCs/>
          <w:sz w:val="24"/>
          <w:szCs w:val="24"/>
          <w:lang w:eastAsia="lt-LT"/>
        </w:rPr>
        <w:t>„</w:t>
      </w:r>
      <w:r w:rsidR="006776B1" w:rsidRPr="0087721F">
        <w:rPr>
          <w:rFonts w:ascii="Times New Roman" w:hAnsi="Times New Roman"/>
          <w:bCs/>
          <w:sz w:val="24"/>
          <w:szCs w:val="24"/>
          <w:lang w:eastAsia="lt-LT"/>
        </w:rPr>
        <w:t xml:space="preserve">7) per 5 darbo dienas nuo įslaptinto sandorio sudarymo pranešti įslaptintų sandorių saugumą užtikrinančiai institucijai apie tokio sandorio sudarymą ir </w:t>
      </w:r>
      <w:r w:rsidR="003463EE" w:rsidRPr="0087721F">
        <w:rPr>
          <w:rFonts w:ascii="Times New Roman" w:hAnsi="Times New Roman"/>
          <w:b/>
          <w:bCs/>
          <w:sz w:val="24"/>
          <w:szCs w:val="24"/>
          <w:lang w:eastAsia="lt-LT"/>
        </w:rPr>
        <w:t>sandorio pabaigos datą, taip pat</w:t>
      </w:r>
      <w:r w:rsidR="003463EE" w:rsidRPr="0087721F">
        <w:rPr>
          <w:rFonts w:ascii="Times New Roman" w:hAnsi="Times New Roman"/>
          <w:bCs/>
          <w:sz w:val="24"/>
          <w:szCs w:val="24"/>
          <w:lang w:eastAsia="lt-LT"/>
        </w:rPr>
        <w:t xml:space="preserve"> </w:t>
      </w:r>
      <w:r w:rsidR="006776B1" w:rsidRPr="0087721F">
        <w:rPr>
          <w:rFonts w:ascii="Times New Roman" w:hAnsi="Times New Roman"/>
          <w:bCs/>
          <w:sz w:val="24"/>
          <w:szCs w:val="24"/>
          <w:lang w:eastAsia="lt-LT"/>
        </w:rPr>
        <w:t>nurodyti įslaptintos informacijos, kuri sandorio metu bus perduodama ar sukuriama, aukščiausią slaptumo žymą</w:t>
      </w:r>
      <w:r w:rsidR="00DD0686" w:rsidRPr="0087721F">
        <w:t xml:space="preserve"> </w:t>
      </w:r>
      <w:r w:rsidR="00DD0686" w:rsidRPr="0087721F">
        <w:rPr>
          <w:rFonts w:ascii="Times New Roman" w:hAnsi="Times New Roman"/>
          <w:b/>
          <w:bCs/>
          <w:sz w:val="24"/>
          <w:szCs w:val="24"/>
          <w:lang w:eastAsia="lt-LT"/>
        </w:rPr>
        <w:t xml:space="preserve">ir ar sandorio </w:t>
      </w:r>
      <w:r w:rsidR="00C24D71" w:rsidRPr="0087721F">
        <w:rPr>
          <w:rFonts w:ascii="Times New Roman" w:hAnsi="Times New Roman"/>
          <w:b/>
          <w:bCs/>
          <w:sz w:val="24"/>
          <w:szCs w:val="24"/>
          <w:lang w:eastAsia="lt-LT"/>
        </w:rPr>
        <w:t xml:space="preserve">vykdymo </w:t>
      </w:r>
      <w:r w:rsidR="00DD0686" w:rsidRPr="0087721F">
        <w:rPr>
          <w:rFonts w:ascii="Times New Roman" w:hAnsi="Times New Roman"/>
          <w:b/>
          <w:bCs/>
          <w:sz w:val="24"/>
          <w:szCs w:val="24"/>
          <w:lang w:eastAsia="lt-LT"/>
        </w:rPr>
        <w:t xml:space="preserve">metu </w:t>
      </w:r>
      <w:r w:rsidR="00C24D71" w:rsidRPr="0087721F">
        <w:rPr>
          <w:rFonts w:ascii="Times New Roman" w:hAnsi="Times New Roman"/>
          <w:b/>
          <w:bCs/>
          <w:sz w:val="24"/>
          <w:szCs w:val="24"/>
          <w:lang w:eastAsia="lt-LT"/>
        </w:rPr>
        <w:t>tiekėjas</w:t>
      </w:r>
      <w:r w:rsidR="00DD0686" w:rsidRPr="0087721F">
        <w:rPr>
          <w:rFonts w:ascii="Times New Roman" w:hAnsi="Times New Roman"/>
          <w:b/>
          <w:bCs/>
          <w:sz w:val="24"/>
          <w:szCs w:val="24"/>
          <w:lang w:eastAsia="lt-LT"/>
        </w:rPr>
        <w:t xml:space="preserve"> savo patalpose saugos įslaptintą informaciją</w:t>
      </w:r>
      <w:r w:rsidR="006776B1" w:rsidRPr="0087721F">
        <w:rPr>
          <w:rFonts w:ascii="Times New Roman" w:hAnsi="Times New Roman"/>
          <w:bCs/>
          <w:sz w:val="24"/>
          <w:szCs w:val="24"/>
          <w:lang w:eastAsia="lt-LT"/>
        </w:rPr>
        <w:t>.</w:t>
      </w:r>
      <w:r w:rsidRPr="0087721F">
        <w:rPr>
          <w:rFonts w:ascii="Times New Roman" w:hAnsi="Times New Roman"/>
          <w:bCs/>
          <w:sz w:val="24"/>
          <w:szCs w:val="24"/>
          <w:lang w:eastAsia="lt-LT"/>
        </w:rPr>
        <w:t>“</w:t>
      </w:r>
    </w:p>
    <w:p w14:paraId="48390BB0" w14:textId="77777777" w:rsidR="000C7188" w:rsidRPr="0087721F" w:rsidRDefault="000C7188" w:rsidP="000C7188">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3. Pakeisti 33 straipsnio 9 dalies 9 punktą ir jį išdėstyti taip:</w:t>
      </w:r>
    </w:p>
    <w:p w14:paraId="4F8228BE" w14:textId="77777777" w:rsidR="006776B1" w:rsidRPr="0087721F" w:rsidRDefault="000C7188" w:rsidP="00983441">
      <w:pPr>
        <w:tabs>
          <w:tab w:val="left" w:pos="1080"/>
          <w:tab w:val="num" w:pos="1800"/>
        </w:tabs>
        <w:jc w:val="both"/>
        <w:rPr>
          <w:rFonts w:ascii="Times New Roman" w:hAnsi="Times New Roman"/>
          <w:bCs/>
          <w:sz w:val="24"/>
          <w:szCs w:val="24"/>
          <w:lang w:eastAsia="lt-LT"/>
        </w:rPr>
      </w:pPr>
      <w:r w:rsidRPr="0087721F">
        <w:rPr>
          <w:rFonts w:ascii="Times New Roman" w:hAnsi="Times New Roman"/>
          <w:bCs/>
          <w:sz w:val="24"/>
          <w:szCs w:val="24"/>
          <w:lang w:eastAsia="lt-LT"/>
        </w:rPr>
        <w:t>„</w:t>
      </w:r>
      <w:r w:rsidR="006776B1" w:rsidRPr="0087721F">
        <w:rPr>
          <w:rFonts w:ascii="Times New Roman" w:hAnsi="Times New Roman"/>
          <w:bCs/>
          <w:sz w:val="24"/>
          <w:szCs w:val="24"/>
          <w:lang w:eastAsia="lt-LT"/>
        </w:rPr>
        <w:t xml:space="preserve">9) ne vėliau kaip per 5 darbo dienas pranešti paslapčių subjekto </w:t>
      </w:r>
      <w:r w:rsidR="006776B1" w:rsidRPr="0087721F">
        <w:rPr>
          <w:rFonts w:ascii="Times New Roman" w:hAnsi="Times New Roman"/>
          <w:sz w:val="24"/>
          <w:szCs w:val="24"/>
          <w:lang w:eastAsia="lt-LT"/>
        </w:rPr>
        <w:t>už įslaptintos informacijos apsaugą</w:t>
      </w:r>
      <w:r w:rsidR="006776B1" w:rsidRPr="0087721F">
        <w:rPr>
          <w:rFonts w:ascii="Times New Roman" w:hAnsi="Times New Roman"/>
          <w:bCs/>
          <w:sz w:val="24"/>
          <w:szCs w:val="24"/>
          <w:lang w:eastAsia="lt-LT"/>
        </w:rPr>
        <w:t xml:space="preserve"> atsakingam asmeniui ir įslaptintų sandorių saugumą užtikrinančiai institucijai apie sutarties su įslaptinto sandorio dalį vykdančiu prekių subtiekėju, paslaugų subteikėju, subrangovu nutraukimą, taip pat apie darbo santykių nutraukimą su </w:t>
      </w:r>
      <w:r w:rsidR="006776B1" w:rsidRPr="0087721F">
        <w:rPr>
          <w:rFonts w:ascii="Times New Roman" w:hAnsi="Times New Roman"/>
          <w:bCs/>
          <w:strike/>
          <w:sz w:val="24"/>
          <w:szCs w:val="24"/>
          <w:lang w:eastAsia="lt-LT"/>
        </w:rPr>
        <w:t>paslapčių subjekto</w:t>
      </w:r>
      <w:r w:rsidR="006776B1" w:rsidRPr="0087721F">
        <w:rPr>
          <w:rFonts w:ascii="Times New Roman" w:hAnsi="Times New Roman"/>
          <w:bCs/>
          <w:sz w:val="24"/>
          <w:szCs w:val="24"/>
          <w:lang w:eastAsia="lt-LT"/>
        </w:rPr>
        <w:t xml:space="preserve"> darbuotojais, kuriems yra išduoti leidimai dirbti ar susipažinti su įslaptinta informacija arba suteikta teisė dirbti ar susipažinti su įslaptinta informacija, žymima sl</w:t>
      </w:r>
      <w:r w:rsidR="004F6A35" w:rsidRPr="0087721F">
        <w:rPr>
          <w:rFonts w:ascii="Times New Roman" w:hAnsi="Times New Roman"/>
          <w:bCs/>
          <w:sz w:val="24"/>
          <w:szCs w:val="24"/>
          <w:lang w:eastAsia="lt-LT"/>
        </w:rPr>
        <w:t>aptumo žyma „Riboto naudojimo“.“</w:t>
      </w:r>
    </w:p>
    <w:p w14:paraId="4F61D7A4" w14:textId="77777777" w:rsidR="006F30F1" w:rsidRPr="0087721F" w:rsidRDefault="006F30F1" w:rsidP="004F6A35">
      <w:pPr>
        <w:jc w:val="both"/>
        <w:rPr>
          <w:rFonts w:ascii="Times New Roman" w:hAnsi="Times New Roman"/>
          <w:b/>
          <w:sz w:val="24"/>
          <w:szCs w:val="24"/>
          <w:lang w:eastAsia="lt-LT"/>
        </w:rPr>
      </w:pPr>
    </w:p>
    <w:p w14:paraId="779A8784" w14:textId="77777777" w:rsidR="006F30F1" w:rsidRPr="0087721F" w:rsidRDefault="00B215AF" w:rsidP="006F30F1">
      <w:pPr>
        <w:jc w:val="both"/>
        <w:rPr>
          <w:rFonts w:ascii="Times New Roman" w:hAnsi="Times New Roman"/>
          <w:b/>
          <w:sz w:val="24"/>
          <w:szCs w:val="24"/>
          <w:lang w:eastAsia="lt-LT"/>
        </w:rPr>
      </w:pPr>
      <w:r w:rsidRPr="0087721F">
        <w:rPr>
          <w:rFonts w:ascii="Times New Roman" w:hAnsi="Times New Roman"/>
          <w:b/>
          <w:sz w:val="24"/>
          <w:szCs w:val="24"/>
          <w:lang w:eastAsia="lt-LT"/>
        </w:rPr>
        <w:t xml:space="preserve">19 </w:t>
      </w:r>
      <w:r w:rsidR="004F6A35" w:rsidRPr="0087721F">
        <w:rPr>
          <w:rFonts w:ascii="Times New Roman" w:hAnsi="Times New Roman"/>
          <w:b/>
          <w:sz w:val="24"/>
          <w:szCs w:val="24"/>
          <w:lang w:eastAsia="lt-LT"/>
        </w:rPr>
        <w:t xml:space="preserve">straipsnis. </w:t>
      </w:r>
      <w:r w:rsidR="006F30F1" w:rsidRPr="0087721F">
        <w:rPr>
          <w:rFonts w:ascii="Times New Roman" w:hAnsi="Times New Roman"/>
          <w:b/>
          <w:sz w:val="24"/>
          <w:szCs w:val="24"/>
          <w:lang w:eastAsia="lt-LT"/>
        </w:rPr>
        <w:t>35 straipsnio pakeitimas</w:t>
      </w:r>
    </w:p>
    <w:p w14:paraId="7E4DC417" w14:textId="77777777" w:rsidR="004F6A35" w:rsidRPr="0087721F" w:rsidRDefault="004F6A35" w:rsidP="004F6A35">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1. Pakeisti 35 straipsnio 2 dalį ir ją išdėstyti taip:</w:t>
      </w:r>
    </w:p>
    <w:p w14:paraId="0868B15A" w14:textId="77777777" w:rsidR="006776B1" w:rsidRPr="0087721F" w:rsidRDefault="004F6A35" w:rsidP="00983441">
      <w:pPr>
        <w:tabs>
          <w:tab w:val="left" w:pos="900"/>
          <w:tab w:val="left" w:pos="1080"/>
        </w:tabs>
        <w:jc w:val="both"/>
        <w:rPr>
          <w:rFonts w:ascii="Times New Roman" w:hAnsi="Times New Roman"/>
          <w:bCs/>
          <w:sz w:val="24"/>
          <w:szCs w:val="24"/>
          <w:lang w:eastAsia="lt-LT"/>
        </w:rPr>
      </w:pPr>
      <w:r w:rsidRPr="0087721F">
        <w:rPr>
          <w:rFonts w:ascii="Times New Roman" w:hAnsi="Times New Roman"/>
          <w:bCs/>
          <w:sz w:val="24"/>
          <w:szCs w:val="24"/>
          <w:lang w:eastAsia="lt-LT"/>
        </w:rPr>
        <w:t>„</w:t>
      </w:r>
      <w:r w:rsidR="006776B1" w:rsidRPr="0087721F">
        <w:rPr>
          <w:rFonts w:ascii="Times New Roman" w:hAnsi="Times New Roman"/>
          <w:bCs/>
          <w:sz w:val="24"/>
          <w:szCs w:val="24"/>
          <w:lang w:eastAsia="lt-LT"/>
        </w:rPr>
        <w:t xml:space="preserve">2. Tiekėjai, siekiantys gauti įslaptintos informacijos, žymimos slaptumo žyma „Riboto naudojimo“, apsaugos reikalavimų atitiktį patvirtinančią pažymą, kreipdamiesi į įslaptintų sandorių saugumą užtikrinančią instituciją, privalo pateikti šio straipsnio 1 dalies 1, </w:t>
      </w:r>
      <w:r w:rsidR="006776B1" w:rsidRPr="0087721F">
        <w:rPr>
          <w:rFonts w:ascii="Times New Roman" w:hAnsi="Times New Roman"/>
          <w:bCs/>
          <w:strike/>
          <w:sz w:val="24"/>
          <w:szCs w:val="24"/>
          <w:lang w:eastAsia="lt-LT"/>
        </w:rPr>
        <w:t>3,</w:t>
      </w:r>
      <w:r w:rsidR="006776B1" w:rsidRPr="0087721F">
        <w:rPr>
          <w:rFonts w:ascii="Times New Roman" w:hAnsi="Times New Roman"/>
          <w:bCs/>
          <w:sz w:val="24"/>
          <w:szCs w:val="24"/>
          <w:lang w:eastAsia="lt-LT"/>
        </w:rPr>
        <w:t xml:space="preserve"> 4, 5 punktuose nurodytą informaciją</w:t>
      </w:r>
      <w:r w:rsidR="005F0801" w:rsidRPr="0087721F">
        <w:rPr>
          <w:rFonts w:ascii="Times New Roman" w:hAnsi="Times New Roman"/>
          <w:b/>
          <w:bCs/>
          <w:sz w:val="24"/>
          <w:szCs w:val="24"/>
          <w:lang w:eastAsia="lt-LT"/>
        </w:rPr>
        <w:t xml:space="preserve">, taip pat informaciją, reikalingą šio straipsnio 1 dalies 3 punkte </w:t>
      </w:r>
      <w:r w:rsidR="006F30F1" w:rsidRPr="0087721F">
        <w:rPr>
          <w:rFonts w:ascii="Times New Roman" w:hAnsi="Times New Roman"/>
          <w:b/>
          <w:bCs/>
          <w:sz w:val="24"/>
          <w:szCs w:val="24"/>
          <w:lang w:eastAsia="lt-LT"/>
        </w:rPr>
        <w:t>nurodytų</w:t>
      </w:r>
      <w:r w:rsidR="005F0801" w:rsidRPr="0087721F">
        <w:rPr>
          <w:rFonts w:ascii="Times New Roman" w:hAnsi="Times New Roman"/>
          <w:b/>
          <w:bCs/>
          <w:sz w:val="24"/>
          <w:szCs w:val="24"/>
          <w:lang w:eastAsia="lt-LT"/>
        </w:rPr>
        <w:t xml:space="preserve"> asmenų </w:t>
      </w:r>
      <w:r w:rsidR="005F0801" w:rsidRPr="0087721F">
        <w:rPr>
          <w:rFonts w:ascii="Times New Roman" w:hAnsi="Times New Roman"/>
          <w:b/>
          <w:bCs/>
          <w:sz w:val="24"/>
          <w:szCs w:val="24"/>
          <w:lang w:eastAsia="lt-LT"/>
        </w:rPr>
        <w:lastRenderedPageBreak/>
        <w:t>patikrinimui dėl teisės dirbti ar susipažinti su įslaptinta informacija, žymima slaptumo žyma „Riboto naudojimo“, suteikimo</w:t>
      </w:r>
      <w:r w:rsidR="006776B1" w:rsidRPr="0087721F">
        <w:rPr>
          <w:rFonts w:ascii="Times New Roman" w:hAnsi="Times New Roman"/>
          <w:bCs/>
          <w:sz w:val="24"/>
          <w:szCs w:val="24"/>
          <w:lang w:eastAsia="lt-LT"/>
        </w:rPr>
        <w:t>.</w:t>
      </w:r>
      <w:r w:rsidRPr="0087721F">
        <w:rPr>
          <w:rFonts w:ascii="Times New Roman" w:hAnsi="Times New Roman"/>
          <w:bCs/>
          <w:sz w:val="24"/>
          <w:szCs w:val="24"/>
          <w:lang w:eastAsia="lt-LT"/>
        </w:rPr>
        <w:t>“</w:t>
      </w:r>
    </w:p>
    <w:p w14:paraId="33687B13" w14:textId="77777777" w:rsidR="004F6A35" w:rsidRPr="0087721F" w:rsidRDefault="004F6A35" w:rsidP="004F6A35">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2. Pakeisti 35 straipsnio 7 dalį ir ją išdėstyti taip:</w:t>
      </w:r>
    </w:p>
    <w:p w14:paraId="4A465647" w14:textId="77777777" w:rsidR="00617BBD" w:rsidRPr="0087721F" w:rsidRDefault="00617BBD" w:rsidP="004F6A35">
      <w:pPr>
        <w:tabs>
          <w:tab w:val="left" w:pos="1134"/>
        </w:tabs>
        <w:jc w:val="both"/>
      </w:pPr>
      <w:r w:rsidRPr="0087721F">
        <w:rPr>
          <w:rFonts w:ascii="Times New Roman" w:hAnsi="Times New Roman"/>
          <w:bCs/>
          <w:sz w:val="24"/>
          <w:szCs w:val="24"/>
          <w:lang w:eastAsia="lt-LT"/>
        </w:rPr>
        <w:t>„</w:t>
      </w:r>
      <w:r w:rsidRPr="0087721F">
        <w:rPr>
          <w:rFonts w:ascii="Times New Roman" w:hAnsi="Times New Roman"/>
          <w:bCs/>
          <w:strike/>
          <w:sz w:val="24"/>
          <w:szCs w:val="24"/>
          <w:lang w:eastAsia="lt-LT"/>
        </w:rPr>
        <w:t>7. Tiekėjo darbuotojams išduoti leidimai dirbti ar susipažinti su įslaptinta informacija galioja iki tiekėjui išduoto tiekėjo patikimumo pažymėjimo galiojimo termino pabaigos, tačiau ne ilgiau, negu nustatyta šio įstatymo 17 straipsnio 5 dalyje. Tiekėjo darbuotojams teisė dirbti ar susipažinti su įslaptinta informacija, žymima slaptumo žyma „Riboto naudojimo“, suteikiama ne ilgesniam terminui, negu galioja tiekėjui išduota įslaptintos informacijos, žymimos slaptumo žyma „Riboto naudojimo“, apsaugos reikalavimų atitiktį patvirtinanti pažyma, arba iki darbo santykių nutraukimo.</w:t>
      </w:r>
    </w:p>
    <w:p w14:paraId="0768BB7C" w14:textId="55362FAD" w:rsidR="005D10BA" w:rsidRPr="0087721F" w:rsidRDefault="005D10BA" w:rsidP="004F6A35">
      <w:pPr>
        <w:tabs>
          <w:tab w:val="left" w:pos="1134"/>
        </w:tabs>
        <w:jc w:val="both"/>
        <w:rPr>
          <w:rFonts w:ascii="Times New Roman" w:hAnsi="Times New Roman"/>
          <w:sz w:val="24"/>
          <w:szCs w:val="24"/>
          <w:lang w:eastAsia="lt-LT"/>
        </w:rPr>
      </w:pPr>
      <w:r w:rsidRPr="0087721F">
        <w:rPr>
          <w:rFonts w:ascii="Times New Roman" w:hAnsi="Times New Roman"/>
          <w:b/>
          <w:bCs/>
          <w:sz w:val="24"/>
          <w:szCs w:val="24"/>
          <w:lang w:eastAsia="lt-LT"/>
        </w:rPr>
        <w:t>7. Jeigu panaikinamas tiekėjui išduotas tiekėjo patikimumo pažymėjimas ar įslaptintos informacijos, žymimos slaptumo žyma „Riboto naudojimo“, apsaugos reikalavimų atitiktį patvirtinanti pažyma ar pasibaigia šių dokumentų galiojimo terminas, išskyrus atvejus, kai iki šių dokumentų galiojimo termino pabaigos tiekėjui yra išduotas naujas tiekėjo patikimumo pažymėjimas ar įslaptintos informacijos, žymimos slaptumo žyma „Riboto naudojimo“, apsaugos reikalavimų atitiktį patvirtinanti pažyma, tiekėjo darbuotojams išduoti leidimai dirbti ar susipažinti su įslaptinta informacija ar suteikt</w:t>
      </w:r>
      <w:r w:rsidR="007C6CCD">
        <w:rPr>
          <w:rFonts w:ascii="Times New Roman" w:hAnsi="Times New Roman"/>
          <w:b/>
          <w:bCs/>
          <w:sz w:val="24"/>
          <w:szCs w:val="24"/>
          <w:lang w:eastAsia="lt-LT"/>
        </w:rPr>
        <w:t>a</w:t>
      </w:r>
      <w:r w:rsidRPr="0087721F">
        <w:rPr>
          <w:rFonts w:ascii="Times New Roman" w:hAnsi="Times New Roman"/>
          <w:b/>
          <w:bCs/>
          <w:sz w:val="24"/>
          <w:szCs w:val="24"/>
          <w:lang w:eastAsia="lt-LT"/>
        </w:rPr>
        <w:t xml:space="preserve"> teisė dirbti ar susipažinti su įslaptinta informacija, žymima slaptumo žyma „Riboto naudojimo</w:t>
      </w:r>
      <w:r w:rsidR="000A0A3F" w:rsidRPr="0087721F">
        <w:rPr>
          <w:rFonts w:ascii="Times New Roman" w:hAnsi="Times New Roman"/>
          <w:b/>
          <w:bCs/>
          <w:sz w:val="24"/>
          <w:szCs w:val="24"/>
          <w:lang w:eastAsia="lt-LT"/>
        </w:rPr>
        <w:t>“</w:t>
      </w:r>
      <w:r w:rsidR="007C6CCD">
        <w:rPr>
          <w:rFonts w:ascii="Times New Roman" w:hAnsi="Times New Roman"/>
          <w:b/>
          <w:bCs/>
          <w:sz w:val="24"/>
          <w:szCs w:val="24"/>
          <w:lang w:eastAsia="lt-LT"/>
        </w:rPr>
        <w:t>,</w:t>
      </w:r>
      <w:r w:rsidRPr="0087721F">
        <w:rPr>
          <w:rFonts w:ascii="Times New Roman" w:hAnsi="Times New Roman"/>
          <w:b/>
          <w:bCs/>
          <w:sz w:val="24"/>
          <w:szCs w:val="24"/>
          <w:lang w:eastAsia="lt-LT"/>
        </w:rPr>
        <w:t xml:space="preserve"> </w:t>
      </w:r>
      <w:r w:rsidR="008773E3" w:rsidRPr="0087721F">
        <w:rPr>
          <w:rFonts w:ascii="Times New Roman" w:hAnsi="Times New Roman"/>
          <w:b/>
          <w:bCs/>
          <w:sz w:val="24"/>
          <w:szCs w:val="24"/>
          <w:lang w:eastAsia="lt-LT"/>
        </w:rPr>
        <w:t>netenka galios</w:t>
      </w:r>
      <w:r w:rsidRPr="0087721F">
        <w:rPr>
          <w:rFonts w:ascii="Times New Roman" w:hAnsi="Times New Roman"/>
          <w:b/>
          <w:bCs/>
          <w:sz w:val="24"/>
          <w:szCs w:val="24"/>
          <w:lang w:eastAsia="lt-LT"/>
        </w:rPr>
        <w:t>.</w:t>
      </w:r>
      <w:r w:rsidR="00617BBD" w:rsidRPr="0087721F">
        <w:rPr>
          <w:rFonts w:ascii="Times New Roman" w:hAnsi="Times New Roman"/>
          <w:bCs/>
          <w:sz w:val="24"/>
          <w:szCs w:val="24"/>
          <w:lang w:eastAsia="lt-LT"/>
        </w:rPr>
        <w:t>“</w:t>
      </w:r>
    </w:p>
    <w:p w14:paraId="57ED47C8" w14:textId="77777777" w:rsidR="00AB5790" w:rsidRPr="0087721F" w:rsidRDefault="00AB5790" w:rsidP="00F83AC0">
      <w:pPr>
        <w:tabs>
          <w:tab w:val="left" w:pos="900"/>
          <w:tab w:val="left" w:pos="1080"/>
        </w:tabs>
        <w:jc w:val="both"/>
        <w:rPr>
          <w:rFonts w:ascii="Times New Roman" w:hAnsi="Times New Roman"/>
          <w:bCs/>
          <w:iCs/>
          <w:sz w:val="24"/>
          <w:szCs w:val="24"/>
          <w:lang w:eastAsia="lt-LT"/>
        </w:rPr>
      </w:pPr>
    </w:p>
    <w:p w14:paraId="44E7A54A" w14:textId="77777777" w:rsidR="004F6A35" w:rsidRPr="0087721F" w:rsidRDefault="00B215AF" w:rsidP="004F6A35">
      <w:pPr>
        <w:jc w:val="both"/>
        <w:rPr>
          <w:rFonts w:ascii="Times New Roman" w:hAnsi="Times New Roman"/>
          <w:b/>
          <w:sz w:val="24"/>
          <w:szCs w:val="24"/>
          <w:lang w:eastAsia="lt-LT"/>
        </w:rPr>
      </w:pPr>
      <w:r w:rsidRPr="0087721F">
        <w:rPr>
          <w:rFonts w:ascii="Times New Roman" w:hAnsi="Times New Roman"/>
          <w:b/>
          <w:sz w:val="24"/>
          <w:szCs w:val="24"/>
          <w:lang w:eastAsia="lt-LT"/>
        </w:rPr>
        <w:t xml:space="preserve">20 </w:t>
      </w:r>
      <w:r w:rsidR="004F6A35" w:rsidRPr="0087721F">
        <w:rPr>
          <w:rFonts w:ascii="Times New Roman" w:hAnsi="Times New Roman"/>
          <w:b/>
          <w:sz w:val="24"/>
          <w:szCs w:val="24"/>
          <w:lang w:eastAsia="lt-LT"/>
        </w:rPr>
        <w:t>straipsnis. 37 straipsnio pakeitimas</w:t>
      </w:r>
    </w:p>
    <w:p w14:paraId="05BCD55D" w14:textId="77777777" w:rsidR="004F6A35" w:rsidRPr="0087721F" w:rsidRDefault="004F6A35" w:rsidP="004F6A35">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Pakeisti 37 straipsnio 1 dalies 7 punktą ir jį išdėstyti taip:</w:t>
      </w:r>
    </w:p>
    <w:p w14:paraId="3851FD38" w14:textId="77777777" w:rsidR="006776B1" w:rsidRPr="0087721F" w:rsidRDefault="004F6A35" w:rsidP="00983441">
      <w:pPr>
        <w:widowControl w:val="0"/>
        <w:jc w:val="both"/>
        <w:rPr>
          <w:rFonts w:ascii="Times New Roman" w:hAnsi="Times New Roman"/>
          <w:bCs/>
          <w:sz w:val="24"/>
          <w:szCs w:val="24"/>
          <w:lang w:eastAsia="lt-LT"/>
        </w:rPr>
      </w:pPr>
      <w:r w:rsidRPr="0087721F">
        <w:rPr>
          <w:rFonts w:ascii="Times New Roman" w:hAnsi="Times New Roman"/>
          <w:bCs/>
          <w:sz w:val="24"/>
          <w:szCs w:val="24"/>
          <w:lang w:eastAsia="lt-LT"/>
        </w:rPr>
        <w:t>„</w:t>
      </w:r>
      <w:r w:rsidR="006776B1" w:rsidRPr="0087721F">
        <w:rPr>
          <w:rFonts w:ascii="Times New Roman" w:hAnsi="Times New Roman"/>
          <w:bCs/>
          <w:sz w:val="24"/>
          <w:szCs w:val="24"/>
          <w:lang w:eastAsia="lt-LT"/>
        </w:rPr>
        <w:t xml:space="preserve">7) turima duomenų, patvirtinančių, kad tiekėjas ar su juo susiję asmenys </w:t>
      </w:r>
      <w:r w:rsidR="006776B1" w:rsidRPr="0087721F">
        <w:rPr>
          <w:rFonts w:ascii="Times New Roman" w:hAnsi="Times New Roman"/>
          <w:bCs/>
          <w:strike/>
          <w:sz w:val="24"/>
          <w:szCs w:val="24"/>
          <w:lang w:eastAsia="lt-LT"/>
        </w:rPr>
        <w:t xml:space="preserve">dėl Lietuvos Respublikai priešiškų interesų </w:t>
      </w:r>
      <w:r w:rsidR="006776B1" w:rsidRPr="0087721F">
        <w:rPr>
          <w:rFonts w:ascii="Times New Roman" w:hAnsi="Times New Roman"/>
          <w:bCs/>
          <w:sz w:val="24"/>
          <w:szCs w:val="24"/>
          <w:lang w:eastAsia="lt-LT"/>
        </w:rPr>
        <w:t>yra bendradarbiavę, bendradarbiauja ar palaiko ryšius su užsienio valstybės žvalgybos ir (ar) saugumo tarnyba arba su asmenimis, bendradarbiaujančiais ar palaikančiais ryšius su užsienio valstybės žvalgybos ir (ar) saugumo tarnyba</w:t>
      </w:r>
      <w:r w:rsidR="00BD05C4" w:rsidRPr="0087721F">
        <w:rPr>
          <w:rFonts w:ascii="Times New Roman" w:hAnsi="Times New Roman"/>
          <w:b/>
          <w:bCs/>
          <w:sz w:val="24"/>
          <w:szCs w:val="24"/>
          <w:lang w:eastAsia="lt-LT"/>
        </w:rPr>
        <w:t>, jeigu toks bendradarbiavimas ar ryšių palaikymas kelia grėsmę patikėtos įslaptintos informacijos saugumui</w:t>
      </w:r>
      <w:r w:rsidR="006776B1" w:rsidRPr="0087721F">
        <w:rPr>
          <w:rFonts w:ascii="Times New Roman" w:hAnsi="Times New Roman"/>
          <w:bCs/>
          <w:sz w:val="24"/>
          <w:szCs w:val="24"/>
          <w:lang w:eastAsia="lt-LT"/>
        </w:rPr>
        <w:t>;</w:t>
      </w:r>
      <w:r w:rsidRPr="0087721F">
        <w:rPr>
          <w:rFonts w:ascii="Times New Roman" w:hAnsi="Times New Roman"/>
          <w:bCs/>
          <w:sz w:val="24"/>
          <w:szCs w:val="24"/>
          <w:lang w:eastAsia="lt-LT"/>
        </w:rPr>
        <w:t>“</w:t>
      </w:r>
      <w:r w:rsidR="000A0A3F" w:rsidRPr="0087721F">
        <w:rPr>
          <w:rFonts w:ascii="Times New Roman" w:hAnsi="Times New Roman"/>
          <w:bCs/>
          <w:sz w:val="24"/>
          <w:szCs w:val="24"/>
          <w:lang w:eastAsia="lt-LT"/>
        </w:rPr>
        <w:t>.</w:t>
      </w:r>
    </w:p>
    <w:p w14:paraId="3C6C1C2B" w14:textId="77777777" w:rsidR="006776B1" w:rsidRPr="0087721F" w:rsidRDefault="006776B1" w:rsidP="00983441">
      <w:pPr>
        <w:tabs>
          <w:tab w:val="left" w:pos="1080"/>
        </w:tabs>
        <w:jc w:val="both"/>
        <w:rPr>
          <w:rFonts w:ascii="Times New Roman" w:hAnsi="Times New Roman"/>
          <w:sz w:val="24"/>
          <w:szCs w:val="24"/>
          <w:lang w:eastAsia="lt-LT"/>
        </w:rPr>
      </w:pPr>
    </w:p>
    <w:p w14:paraId="1A817AC2" w14:textId="136F7090" w:rsidR="004F6A35" w:rsidRPr="0087721F" w:rsidRDefault="00B215AF" w:rsidP="004F6A35">
      <w:pPr>
        <w:jc w:val="both"/>
        <w:rPr>
          <w:rFonts w:ascii="Times New Roman" w:hAnsi="Times New Roman"/>
          <w:b/>
          <w:sz w:val="24"/>
          <w:szCs w:val="24"/>
          <w:lang w:eastAsia="lt-LT"/>
        </w:rPr>
      </w:pPr>
      <w:r w:rsidRPr="0087721F">
        <w:rPr>
          <w:rFonts w:ascii="Times New Roman" w:hAnsi="Times New Roman"/>
          <w:b/>
          <w:sz w:val="24"/>
          <w:szCs w:val="24"/>
          <w:lang w:eastAsia="lt-LT"/>
        </w:rPr>
        <w:t>2</w:t>
      </w:r>
      <w:r w:rsidR="00024308" w:rsidRPr="0087721F">
        <w:rPr>
          <w:rFonts w:ascii="Times New Roman" w:hAnsi="Times New Roman"/>
          <w:b/>
          <w:sz w:val="24"/>
          <w:szCs w:val="24"/>
          <w:lang w:eastAsia="lt-LT"/>
        </w:rPr>
        <w:t>1</w:t>
      </w:r>
      <w:r w:rsidRPr="0087721F">
        <w:rPr>
          <w:rFonts w:ascii="Times New Roman" w:hAnsi="Times New Roman"/>
          <w:b/>
          <w:sz w:val="24"/>
          <w:szCs w:val="24"/>
          <w:lang w:eastAsia="lt-LT"/>
        </w:rPr>
        <w:t xml:space="preserve"> </w:t>
      </w:r>
      <w:r w:rsidR="004F6A35" w:rsidRPr="0087721F">
        <w:rPr>
          <w:rFonts w:ascii="Times New Roman" w:hAnsi="Times New Roman"/>
          <w:b/>
          <w:sz w:val="24"/>
          <w:szCs w:val="24"/>
          <w:lang w:eastAsia="lt-LT"/>
        </w:rPr>
        <w:t>straipsnis. 38 straipsnio pakeitimas</w:t>
      </w:r>
    </w:p>
    <w:p w14:paraId="744F35D9" w14:textId="2301DAA0" w:rsidR="004F6A35" w:rsidRPr="0087721F" w:rsidRDefault="004F6A35" w:rsidP="004F6A35">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Pakeisti 38 straipsn</w:t>
      </w:r>
      <w:r w:rsidR="004E2E34" w:rsidRPr="0087721F">
        <w:rPr>
          <w:rFonts w:ascii="Times New Roman" w:hAnsi="Times New Roman"/>
          <w:sz w:val="24"/>
          <w:szCs w:val="24"/>
          <w:lang w:eastAsia="lt-LT"/>
        </w:rPr>
        <w:t>į</w:t>
      </w:r>
      <w:r w:rsidRPr="0087721F">
        <w:rPr>
          <w:rFonts w:ascii="Times New Roman" w:hAnsi="Times New Roman"/>
          <w:sz w:val="24"/>
          <w:szCs w:val="24"/>
          <w:lang w:eastAsia="lt-LT"/>
        </w:rPr>
        <w:t xml:space="preserve"> ir jį išdėstyti taip:</w:t>
      </w:r>
    </w:p>
    <w:p w14:paraId="7215D222" w14:textId="6DA22C07" w:rsidR="004E2E34" w:rsidRPr="0087721F" w:rsidRDefault="004F6A35" w:rsidP="004E2E34">
      <w:pPr>
        <w:jc w:val="both"/>
        <w:rPr>
          <w:rFonts w:ascii="Times New Roman" w:hAnsi="Times New Roman"/>
          <w:bCs/>
          <w:sz w:val="24"/>
          <w:szCs w:val="24"/>
          <w:lang w:eastAsia="lt-LT"/>
        </w:rPr>
      </w:pPr>
      <w:r w:rsidRPr="0087721F">
        <w:rPr>
          <w:rFonts w:ascii="Times New Roman" w:hAnsi="Times New Roman"/>
          <w:bCs/>
          <w:sz w:val="24"/>
          <w:szCs w:val="24"/>
          <w:lang w:eastAsia="lt-LT"/>
        </w:rPr>
        <w:t>„</w:t>
      </w:r>
      <w:r w:rsidR="004E2E34" w:rsidRPr="0087721F">
        <w:rPr>
          <w:rFonts w:ascii="Times New Roman" w:hAnsi="Times New Roman"/>
          <w:bCs/>
          <w:sz w:val="24"/>
          <w:szCs w:val="24"/>
          <w:lang w:eastAsia="lt-LT"/>
        </w:rPr>
        <w:t xml:space="preserve">38 straipsnis. Tiekėjo patikimumo pažymėjimo </w:t>
      </w:r>
      <w:r w:rsidR="004E2E34" w:rsidRPr="0087721F">
        <w:rPr>
          <w:rFonts w:ascii="Times New Roman" w:hAnsi="Times New Roman"/>
          <w:b/>
          <w:bCs/>
          <w:sz w:val="24"/>
          <w:szCs w:val="24"/>
          <w:lang w:eastAsia="lt-LT"/>
        </w:rPr>
        <w:t>galiojim</w:t>
      </w:r>
      <w:r w:rsidR="007C6CCD">
        <w:rPr>
          <w:rFonts w:ascii="Times New Roman" w:hAnsi="Times New Roman"/>
          <w:b/>
          <w:bCs/>
          <w:sz w:val="24"/>
          <w:szCs w:val="24"/>
          <w:lang w:eastAsia="lt-LT"/>
        </w:rPr>
        <w:t>o</w:t>
      </w:r>
      <w:r w:rsidR="004E2E34" w:rsidRPr="0087721F">
        <w:rPr>
          <w:rFonts w:ascii="Times New Roman" w:hAnsi="Times New Roman"/>
          <w:b/>
          <w:bCs/>
          <w:sz w:val="24"/>
          <w:szCs w:val="24"/>
          <w:lang w:eastAsia="lt-LT"/>
        </w:rPr>
        <w:t xml:space="preserve"> sustabd</w:t>
      </w:r>
      <w:r w:rsidR="00FE1B09" w:rsidRPr="0087721F">
        <w:rPr>
          <w:rFonts w:ascii="Times New Roman" w:hAnsi="Times New Roman"/>
          <w:b/>
          <w:bCs/>
          <w:sz w:val="24"/>
          <w:szCs w:val="24"/>
          <w:lang w:eastAsia="lt-LT"/>
        </w:rPr>
        <w:t>y</w:t>
      </w:r>
      <w:r w:rsidR="004E2E34" w:rsidRPr="0087721F">
        <w:rPr>
          <w:rFonts w:ascii="Times New Roman" w:hAnsi="Times New Roman"/>
          <w:b/>
          <w:bCs/>
          <w:sz w:val="24"/>
          <w:szCs w:val="24"/>
          <w:lang w:eastAsia="lt-LT"/>
        </w:rPr>
        <w:t xml:space="preserve">mas, tiekėjo patikimumo pažymėjimo </w:t>
      </w:r>
      <w:r w:rsidR="004E2E34" w:rsidRPr="0087721F">
        <w:rPr>
          <w:rFonts w:ascii="Times New Roman" w:hAnsi="Times New Roman"/>
          <w:bCs/>
          <w:sz w:val="24"/>
          <w:szCs w:val="24"/>
          <w:lang w:eastAsia="lt-LT"/>
        </w:rPr>
        <w:t xml:space="preserve">ar įslaptintos informacijos, žymimos slaptumo žyma „Riboto naudojimo“, apsaugos reikalavimų atitiktį patvirtinančios pažymos panaikinimas </w:t>
      </w:r>
      <w:r w:rsidR="004E2E34" w:rsidRPr="0087721F">
        <w:rPr>
          <w:rFonts w:ascii="Times New Roman" w:hAnsi="Times New Roman"/>
          <w:bCs/>
          <w:strike/>
          <w:sz w:val="24"/>
          <w:szCs w:val="24"/>
          <w:lang w:eastAsia="lt-LT"/>
        </w:rPr>
        <w:t>ir įslaptinto sandorio nutraukimas</w:t>
      </w:r>
    </w:p>
    <w:p w14:paraId="42A580EC" w14:textId="77777777" w:rsidR="004E2E34" w:rsidRPr="0087721F" w:rsidRDefault="004E2E34" w:rsidP="004E2E34">
      <w:pPr>
        <w:widowControl w:val="0"/>
        <w:jc w:val="both"/>
        <w:rPr>
          <w:rFonts w:ascii="Times New Roman" w:hAnsi="Times New Roman"/>
          <w:b/>
          <w:bCs/>
          <w:sz w:val="24"/>
          <w:szCs w:val="24"/>
          <w:lang w:eastAsia="lt-LT"/>
        </w:rPr>
      </w:pPr>
      <w:bookmarkStart w:id="1" w:name="part_4f7c32da93164e1eb8f6a5fc6d0bf266"/>
      <w:bookmarkEnd w:id="1"/>
      <w:r w:rsidRPr="0087721F">
        <w:rPr>
          <w:rFonts w:ascii="Times New Roman" w:hAnsi="Times New Roman"/>
          <w:b/>
          <w:bCs/>
          <w:sz w:val="24"/>
          <w:szCs w:val="24"/>
          <w:lang w:eastAsia="lt-LT"/>
        </w:rPr>
        <w:t>1. Išduoto tiekėjo patikimumo pažymėjimo galiojimas sustabdomas, kai dėl nusikalstamų veikų, nurodytų šio įstatymo 37 straipsnio 1 dalies 4 ir 5 punktuose, tiekėjui ar su juo susijusiems asmenims yra įteikiamas pranešimas apie įtarimą atliekamame ikiteisminiame tyrime ar dėl tokių veikų yra surašomas kaltinamasis aktas, ar prokuroro pareiškimas teismui dėl proceso užbaigimo teismo baudžiamuoju įsakymu, ar dėl bylos nagrinėjimo pagreitinto proceso tvarka.</w:t>
      </w:r>
    </w:p>
    <w:p w14:paraId="4A2B4D6C" w14:textId="502AECDA" w:rsidR="004E2E34" w:rsidRPr="0087721F" w:rsidRDefault="004E2E34" w:rsidP="004E2E34">
      <w:pPr>
        <w:jc w:val="both"/>
        <w:rPr>
          <w:rFonts w:ascii="Times New Roman" w:hAnsi="Times New Roman"/>
          <w:bCs/>
          <w:sz w:val="24"/>
          <w:szCs w:val="24"/>
          <w:lang w:eastAsia="lt-LT"/>
        </w:rPr>
      </w:pPr>
      <w:r w:rsidRPr="0087721F">
        <w:rPr>
          <w:rFonts w:ascii="Times New Roman" w:hAnsi="Times New Roman"/>
          <w:bCs/>
          <w:strike/>
          <w:sz w:val="24"/>
          <w:szCs w:val="24"/>
          <w:lang w:eastAsia="lt-LT"/>
        </w:rPr>
        <w:t>1</w:t>
      </w:r>
      <w:r w:rsidRPr="0087721F">
        <w:rPr>
          <w:rFonts w:ascii="Times New Roman" w:hAnsi="Times New Roman"/>
          <w:b/>
          <w:bCs/>
          <w:sz w:val="24"/>
          <w:szCs w:val="24"/>
          <w:lang w:eastAsia="lt-LT"/>
        </w:rPr>
        <w:t>2</w:t>
      </w:r>
      <w:r w:rsidRPr="0087721F">
        <w:rPr>
          <w:rFonts w:ascii="Times New Roman" w:hAnsi="Times New Roman"/>
          <w:bCs/>
          <w:sz w:val="24"/>
          <w:szCs w:val="24"/>
          <w:lang w:eastAsia="lt-LT"/>
        </w:rPr>
        <w:t xml:space="preserve">. Išduotas tiekėjo patikimumo pažymėjimas ar įslaptintos informacijos, žymimos slaptumo žyma „Riboto naudojimo“, apsaugos reikalavimų atitiktį patvirtinanti pažyma panaikinama </w:t>
      </w:r>
      <w:r w:rsidRPr="0087721F">
        <w:rPr>
          <w:rFonts w:ascii="Times New Roman" w:hAnsi="Times New Roman"/>
          <w:bCs/>
          <w:strike/>
          <w:sz w:val="24"/>
          <w:szCs w:val="24"/>
          <w:lang w:eastAsia="lt-LT"/>
        </w:rPr>
        <w:t>ir sudarytas įslaptintas sandoris nutraukiamas</w:t>
      </w:r>
      <w:r w:rsidRPr="0087721F">
        <w:rPr>
          <w:rFonts w:ascii="Times New Roman" w:hAnsi="Times New Roman"/>
          <w:bCs/>
          <w:sz w:val="24"/>
          <w:szCs w:val="24"/>
          <w:lang w:eastAsia="lt-LT"/>
        </w:rPr>
        <w:t>, kai:</w:t>
      </w:r>
    </w:p>
    <w:p w14:paraId="0D7B5D45" w14:textId="3D5F83BA" w:rsidR="004E2E34" w:rsidRPr="0087721F" w:rsidRDefault="004E2E34" w:rsidP="004E2E34">
      <w:pPr>
        <w:jc w:val="both"/>
        <w:rPr>
          <w:rFonts w:ascii="Times New Roman" w:hAnsi="Times New Roman"/>
          <w:bCs/>
          <w:sz w:val="24"/>
          <w:szCs w:val="24"/>
          <w:lang w:eastAsia="lt-LT"/>
        </w:rPr>
      </w:pPr>
      <w:bookmarkStart w:id="2" w:name="part_a263eb0af73f42fcb123fff71384e7b3"/>
      <w:bookmarkStart w:id="3" w:name="part_4f0658e28e784865a857e68f2e7bf1a2"/>
      <w:bookmarkEnd w:id="2"/>
      <w:bookmarkEnd w:id="3"/>
      <w:r w:rsidRPr="0087721F">
        <w:rPr>
          <w:rFonts w:ascii="Times New Roman" w:hAnsi="Times New Roman"/>
          <w:bCs/>
          <w:sz w:val="24"/>
          <w:szCs w:val="24"/>
          <w:lang w:eastAsia="lt-LT"/>
        </w:rPr>
        <w:t xml:space="preserve">1) tiekėjas ar jo darbuotojas šiurkščiai pažeidė nustatytus įslaptintos informacijos apsaugos reikalavimus ir tai lėmė tiekėjui patikėtos įslaptintos informacijos neteisėtą atskleidimą ar praradimą arba sukėlė įslaptintos informacijos praradimo ar neteisėto atskleidimo grėsmę </w:t>
      </w:r>
      <w:r w:rsidRPr="0087721F">
        <w:rPr>
          <w:rFonts w:ascii="Times New Roman" w:hAnsi="Times New Roman"/>
          <w:bCs/>
          <w:strike/>
          <w:sz w:val="24"/>
          <w:szCs w:val="24"/>
          <w:lang w:eastAsia="lt-LT"/>
        </w:rPr>
        <w:t>arba tiekėjas ar jo darbuotojas ne mažiau kaip du kartus pažeidė nustatytus įslaptintos informacijos apsaugos reikalavimus</w:t>
      </w:r>
      <w:r w:rsidRPr="0087721F">
        <w:rPr>
          <w:rFonts w:ascii="Times New Roman" w:hAnsi="Times New Roman"/>
          <w:bCs/>
          <w:sz w:val="24"/>
          <w:szCs w:val="24"/>
          <w:lang w:eastAsia="lt-LT"/>
        </w:rPr>
        <w:t>;</w:t>
      </w:r>
    </w:p>
    <w:p w14:paraId="6E0BFF11" w14:textId="77777777" w:rsidR="004E2E34" w:rsidRPr="0087721F" w:rsidRDefault="004E2E34" w:rsidP="004E2E34">
      <w:pPr>
        <w:jc w:val="both"/>
        <w:rPr>
          <w:rFonts w:ascii="Times New Roman" w:hAnsi="Times New Roman"/>
          <w:bCs/>
          <w:sz w:val="24"/>
          <w:szCs w:val="24"/>
          <w:lang w:eastAsia="lt-LT"/>
        </w:rPr>
      </w:pPr>
      <w:r w:rsidRPr="0087721F">
        <w:rPr>
          <w:rFonts w:ascii="Times New Roman" w:hAnsi="Times New Roman"/>
          <w:bCs/>
          <w:sz w:val="24"/>
          <w:szCs w:val="24"/>
          <w:lang w:eastAsia="lt-LT"/>
        </w:rPr>
        <w:t>2) paaiškėja bent viena šio įstatymo 37 straipsnio 1 ar 3 dalyje nurodyta aplinkybė.</w:t>
      </w:r>
    </w:p>
    <w:p w14:paraId="5D452915" w14:textId="15ABCC05" w:rsidR="004E2E34" w:rsidRPr="0087721F" w:rsidRDefault="004E2E34" w:rsidP="004E2E34">
      <w:pPr>
        <w:jc w:val="both"/>
        <w:rPr>
          <w:rFonts w:ascii="Times New Roman" w:hAnsi="Times New Roman"/>
          <w:bCs/>
          <w:sz w:val="24"/>
          <w:szCs w:val="24"/>
          <w:lang w:eastAsia="lt-LT"/>
        </w:rPr>
      </w:pPr>
      <w:bookmarkStart w:id="4" w:name="part_d1d03a163d834ee49ccf135ab6ae10a6"/>
      <w:bookmarkEnd w:id="4"/>
      <w:r w:rsidRPr="0087721F">
        <w:rPr>
          <w:rFonts w:ascii="Times New Roman" w:hAnsi="Times New Roman"/>
          <w:bCs/>
          <w:strike/>
          <w:sz w:val="24"/>
          <w:szCs w:val="24"/>
          <w:lang w:eastAsia="lt-LT"/>
        </w:rPr>
        <w:t>2</w:t>
      </w:r>
      <w:r w:rsidR="00FB4564" w:rsidRPr="0087721F">
        <w:rPr>
          <w:rFonts w:ascii="Times New Roman" w:hAnsi="Times New Roman"/>
          <w:b/>
          <w:bCs/>
          <w:sz w:val="24"/>
          <w:szCs w:val="24"/>
          <w:lang w:eastAsia="lt-LT"/>
        </w:rPr>
        <w:t>3</w:t>
      </w:r>
      <w:r w:rsidRPr="0087721F">
        <w:rPr>
          <w:rFonts w:ascii="Times New Roman" w:hAnsi="Times New Roman"/>
          <w:bCs/>
          <w:sz w:val="24"/>
          <w:szCs w:val="24"/>
          <w:lang w:eastAsia="lt-LT"/>
        </w:rPr>
        <w:t>. Valstybės saugumo departamentas ne vėliau kaip per 5 darbo dienas nuo informacijos apie šio straipsnio 1</w:t>
      </w:r>
      <w:r w:rsidR="00FB4564" w:rsidRPr="0087721F">
        <w:rPr>
          <w:rFonts w:ascii="Times New Roman" w:hAnsi="Times New Roman"/>
          <w:bCs/>
          <w:sz w:val="24"/>
          <w:szCs w:val="24"/>
          <w:lang w:eastAsia="lt-LT"/>
        </w:rPr>
        <w:t xml:space="preserve"> </w:t>
      </w:r>
      <w:r w:rsidR="0087721F" w:rsidRPr="0087721F">
        <w:rPr>
          <w:rFonts w:ascii="Times New Roman" w:hAnsi="Times New Roman"/>
          <w:bCs/>
          <w:strike/>
          <w:sz w:val="24"/>
          <w:szCs w:val="24"/>
          <w:lang w:eastAsia="lt-LT"/>
        </w:rPr>
        <w:t>dalyje</w:t>
      </w:r>
      <w:r w:rsidR="0087721F" w:rsidRPr="0087721F">
        <w:rPr>
          <w:rFonts w:ascii="Times New Roman" w:hAnsi="Times New Roman"/>
          <w:bCs/>
          <w:sz w:val="24"/>
          <w:szCs w:val="24"/>
          <w:lang w:eastAsia="lt-LT"/>
        </w:rPr>
        <w:t xml:space="preserve"> </w:t>
      </w:r>
      <w:r w:rsidR="00FB4564" w:rsidRPr="0087721F">
        <w:rPr>
          <w:rFonts w:ascii="Times New Roman" w:hAnsi="Times New Roman"/>
          <w:b/>
          <w:bCs/>
          <w:sz w:val="24"/>
          <w:szCs w:val="24"/>
          <w:lang w:eastAsia="lt-LT"/>
        </w:rPr>
        <w:t>ir 2 dalyse</w:t>
      </w:r>
      <w:r w:rsidRPr="0087721F">
        <w:rPr>
          <w:rFonts w:ascii="Times New Roman" w:hAnsi="Times New Roman"/>
          <w:bCs/>
          <w:sz w:val="24"/>
          <w:szCs w:val="24"/>
          <w:lang w:eastAsia="lt-LT"/>
        </w:rPr>
        <w:t xml:space="preserve"> numatytas aplinkybes gavimo ar paaiškėjimo dienos </w:t>
      </w:r>
      <w:r w:rsidR="0087721F" w:rsidRPr="0087721F">
        <w:rPr>
          <w:rFonts w:ascii="Times New Roman" w:hAnsi="Times New Roman"/>
          <w:bCs/>
          <w:strike/>
          <w:sz w:val="24"/>
          <w:szCs w:val="24"/>
          <w:lang w:eastAsia="lt-LT"/>
        </w:rPr>
        <w:t>panaikina</w:t>
      </w:r>
      <w:r w:rsidR="0087721F" w:rsidRPr="0087721F">
        <w:rPr>
          <w:rFonts w:ascii="Times New Roman" w:hAnsi="Times New Roman"/>
          <w:bCs/>
          <w:sz w:val="24"/>
          <w:szCs w:val="24"/>
          <w:lang w:eastAsia="lt-LT"/>
        </w:rPr>
        <w:t xml:space="preserve"> </w:t>
      </w:r>
      <w:r w:rsidR="00EC5DD5" w:rsidRPr="0087721F">
        <w:rPr>
          <w:rFonts w:ascii="Times New Roman" w:hAnsi="Times New Roman"/>
          <w:b/>
          <w:bCs/>
          <w:sz w:val="24"/>
          <w:szCs w:val="24"/>
          <w:lang w:eastAsia="lt-LT"/>
        </w:rPr>
        <w:t>priima sprendimą</w:t>
      </w:r>
      <w:r w:rsidR="00FB4564" w:rsidRPr="0087721F">
        <w:rPr>
          <w:rFonts w:ascii="Times New Roman" w:hAnsi="Times New Roman"/>
          <w:bCs/>
          <w:sz w:val="24"/>
          <w:szCs w:val="24"/>
          <w:lang w:eastAsia="lt-LT"/>
        </w:rPr>
        <w:t xml:space="preserve"> </w:t>
      </w:r>
      <w:r w:rsidR="00EC5DD5" w:rsidRPr="0087721F">
        <w:rPr>
          <w:rFonts w:ascii="Times New Roman" w:hAnsi="Times New Roman"/>
          <w:b/>
          <w:bCs/>
          <w:sz w:val="24"/>
          <w:szCs w:val="24"/>
          <w:lang w:eastAsia="lt-LT"/>
        </w:rPr>
        <w:t>sustabdyti</w:t>
      </w:r>
      <w:r w:rsidR="00FB4564" w:rsidRPr="0087721F">
        <w:rPr>
          <w:rFonts w:ascii="Times New Roman" w:hAnsi="Times New Roman"/>
          <w:b/>
          <w:bCs/>
          <w:sz w:val="24"/>
          <w:szCs w:val="24"/>
          <w:lang w:eastAsia="lt-LT"/>
        </w:rPr>
        <w:t xml:space="preserve"> tiekėjo patikimumo pažymėjimo galiojimą arba</w:t>
      </w:r>
      <w:r w:rsidR="00EC5DD5" w:rsidRPr="0087721F">
        <w:rPr>
          <w:rFonts w:ascii="Times New Roman" w:hAnsi="Times New Roman"/>
          <w:b/>
          <w:bCs/>
          <w:sz w:val="24"/>
          <w:szCs w:val="24"/>
          <w:lang w:eastAsia="lt-LT"/>
        </w:rPr>
        <w:t xml:space="preserve"> panaikinti</w:t>
      </w:r>
      <w:r w:rsidR="00FB4564" w:rsidRPr="0087721F">
        <w:rPr>
          <w:rFonts w:ascii="Times New Roman" w:hAnsi="Times New Roman"/>
          <w:b/>
          <w:bCs/>
          <w:sz w:val="24"/>
          <w:szCs w:val="24"/>
          <w:lang w:eastAsia="lt-LT"/>
        </w:rPr>
        <w:t xml:space="preserve"> </w:t>
      </w:r>
      <w:r w:rsidRPr="0087721F">
        <w:rPr>
          <w:rFonts w:ascii="Times New Roman" w:hAnsi="Times New Roman"/>
          <w:bCs/>
          <w:sz w:val="24"/>
          <w:szCs w:val="24"/>
          <w:lang w:eastAsia="lt-LT"/>
        </w:rPr>
        <w:t xml:space="preserve">tiekėjo patikimumo pažymėjimą ar įslaptintos informacijos, žymimos slaptumo žyma „Riboto naudojimo“, </w:t>
      </w:r>
      <w:r w:rsidRPr="0087721F">
        <w:rPr>
          <w:rFonts w:ascii="Times New Roman" w:hAnsi="Times New Roman"/>
          <w:bCs/>
          <w:sz w:val="24"/>
          <w:szCs w:val="24"/>
          <w:lang w:eastAsia="lt-LT"/>
        </w:rPr>
        <w:lastRenderedPageBreak/>
        <w:t>apsaugos reikalavimų atitiktį patvirtinančią pažymą ir apie tai informuoja</w:t>
      </w:r>
      <w:r w:rsidR="00FB4564" w:rsidRPr="0087721F">
        <w:rPr>
          <w:rFonts w:ascii="Times New Roman" w:hAnsi="Times New Roman"/>
          <w:b/>
          <w:bCs/>
          <w:sz w:val="24"/>
          <w:szCs w:val="24"/>
          <w:lang w:eastAsia="lt-LT"/>
        </w:rPr>
        <w:t xml:space="preserve"> </w:t>
      </w:r>
      <w:r w:rsidR="00FB4564" w:rsidRPr="0087721F">
        <w:rPr>
          <w:rFonts w:ascii="Times New Roman" w:hAnsi="Times New Roman"/>
          <w:bCs/>
          <w:strike/>
          <w:sz w:val="24"/>
          <w:szCs w:val="24"/>
          <w:lang w:eastAsia="lt-LT"/>
        </w:rPr>
        <w:t>įslaptintą sandorį sudariusį paslapčių subjektą</w:t>
      </w:r>
      <w:r w:rsidR="00FB4564" w:rsidRPr="0087721F">
        <w:rPr>
          <w:rFonts w:ascii="Times New Roman" w:hAnsi="Times New Roman"/>
          <w:b/>
          <w:bCs/>
          <w:sz w:val="24"/>
          <w:szCs w:val="24"/>
          <w:lang w:eastAsia="lt-LT"/>
        </w:rPr>
        <w:t xml:space="preserve"> tiekėją, įslaptintų sandorių saugumą užtikrinančią instituciją ir</w:t>
      </w:r>
      <w:r w:rsidRPr="0087721F">
        <w:rPr>
          <w:rFonts w:ascii="Times New Roman" w:hAnsi="Times New Roman"/>
          <w:bCs/>
          <w:sz w:val="24"/>
          <w:szCs w:val="24"/>
          <w:lang w:eastAsia="lt-LT"/>
        </w:rPr>
        <w:t xml:space="preserve"> </w:t>
      </w:r>
      <w:r w:rsidR="00FB4564" w:rsidRPr="0087721F">
        <w:rPr>
          <w:rFonts w:ascii="Times New Roman" w:hAnsi="Times New Roman"/>
          <w:b/>
          <w:bCs/>
          <w:sz w:val="24"/>
          <w:szCs w:val="24"/>
          <w:lang w:eastAsia="lt-LT"/>
        </w:rPr>
        <w:t>subjektus, turinčius su tiekėju sudarytų ir nepabaigtų vykdyti įslaptintų sandorių</w:t>
      </w:r>
      <w:r w:rsidRPr="0087721F">
        <w:rPr>
          <w:rFonts w:ascii="Times New Roman" w:hAnsi="Times New Roman"/>
          <w:bCs/>
          <w:sz w:val="24"/>
          <w:szCs w:val="24"/>
          <w:lang w:eastAsia="lt-LT"/>
        </w:rPr>
        <w:t>.</w:t>
      </w:r>
    </w:p>
    <w:p w14:paraId="3ABFBD2B" w14:textId="6D8F51EF" w:rsidR="00921C4F" w:rsidRPr="0087721F" w:rsidRDefault="00921C4F" w:rsidP="00921C4F">
      <w:pPr>
        <w:jc w:val="both"/>
        <w:rPr>
          <w:rFonts w:ascii="Times New Roman" w:hAnsi="Times New Roman"/>
          <w:bCs/>
          <w:sz w:val="24"/>
          <w:szCs w:val="24"/>
          <w:lang w:eastAsia="lt-LT"/>
        </w:rPr>
      </w:pPr>
      <w:bookmarkStart w:id="5" w:name="part_3fe511a8e043412fab6187a014d7e596"/>
      <w:bookmarkStart w:id="6" w:name="part_b29834040b0d4fb2a17daa9bf3e20d1d"/>
      <w:bookmarkStart w:id="7" w:name="part_a7303c9270c94c039a4bd69a5eccc057"/>
      <w:bookmarkEnd w:id="5"/>
      <w:bookmarkEnd w:id="6"/>
      <w:bookmarkEnd w:id="7"/>
      <w:r w:rsidRPr="0087721F">
        <w:rPr>
          <w:rFonts w:ascii="Times New Roman" w:hAnsi="Times New Roman"/>
          <w:b/>
          <w:bCs/>
          <w:sz w:val="24"/>
          <w:szCs w:val="24"/>
          <w:lang w:eastAsia="lt-LT"/>
        </w:rPr>
        <w:t>4</w:t>
      </w:r>
      <w:r w:rsidRPr="0087721F">
        <w:rPr>
          <w:rFonts w:ascii="Times New Roman" w:hAnsi="Times New Roman"/>
          <w:bCs/>
          <w:sz w:val="24"/>
          <w:szCs w:val="24"/>
          <w:lang w:eastAsia="lt-LT"/>
        </w:rPr>
        <w:t xml:space="preserve">. Įslaptintą sandorį sudaręs paslapčių subjektas ne vėliau kaip per </w:t>
      </w:r>
      <w:r w:rsidRPr="0087721F">
        <w:rPr>
          <w:rFonts w:ascii="Times New Roman" w:hAnsi="Times New Roman"/>
          <w:bCs/>
          <w:strike/>
          <w:sz w:val="24"/>
          <w:szCs w:val="24"/>
          <w:lang w:eastAsia="lt-LT"/>
        </w:rPr>
        <w:t>5</w:t>
      </w:r>
      <w:r w:rsidRPr="0087721F">
        <w:rPr>
          <w:rFonts w:ascii="Times New Roman" w:hAnsi="Times New Roman"/>
          <w:bCs/>
          <w:sz w:val="24"/>
          <w:szCs w:val="24"/>
          <w:lang w:eastAsia="lt-LT"/>
        </w:rPr>
        <w:t xml:space="preserve"> </w:t>
      </w:r>
      <w:r w:rsidRPr="0087721F">
        <w:rPr>
          <w:rFonts w:ascii="Times New Roman" w:hAnsi="Times New Roman"/>
          <w:b/>
          <w:bCs/>
          <w:sz w:val="24"/>
          <w:szCs w:val="24"/>
          <w:lang w:eastAsia="lt-LT"/>
        </w:rPr>
        <w:t xml:space="preserve">15 </w:t>
      </w:r>
      <w:r w:rsidRPr="0087721F">
        <w:rPr>
          <w:rFonts w:ascii="Times New Roman" w:hAnsi="Times New Roman"/>
          <w:bCs/>
          <w:sz w:val="24"/>
          <w:szCs w:val="24"/>
          <w:lang w:eastAsia="lt-LT"/>
        </w:rPr>
        <w:t xml:space="preserve">darbo </w:t>
      </w:r>
      <w:r w:rsidRPr="0087721F">
        <w:rPr>
          <w:rFonts w:ascii="Times New Roman" w:hAnsi="Times New Roman"/>
          <w:bCs/>
          <w:strike/>
          <w:sz w:val="24"/>
          <w:szCs w:val="24"/>
          <w:lang w:eastAsia="lt-LT"/>
        </w:rPr>
        <w:t>dienas</w:t>
      </w:r>
      <w:r w:rsidRPr="0087721F">
        <w:rPr>
          <w:rFonts w:ascii="Times New Roman" w:hAnsi="Times New Roman"/>
          <w:bCs/>
          <w:sz w:val="24"/>
          <w:szCs w:val="24"/>
          <w:lang w:eastAsia="lt-LT"/>
        </w:rPr>
        <w:t xml:space="preserve"> </w:t>
      </w:r>
      <w:r w:rsidRPr="0087721F">
        <w:rPr>
          <w:rFonts w:ascii="Times New Roman" w:hAnsi="Times New Roman"/>
          <w:b/>
          <w:bCs/>
          <w:sz w:val="24"/>
          <w:szCs w:val="24"/>
          <w:lang w:eastAsia="lt-LT"/>
        </w:rPr>
        <w:t>dienų</w:t>
      </w:r>
      <w:r w:rsidRPr="0087721F">
        <w:rPr>
          <w:rFonts w:ascii="Times New Roman" w:hAnsi="Times New Roman"/>
          <w:bCs/>
          <w:sz w:val="24"/>
          <w:szCs w:val="24"/>
          <w:lang w:eastAsia="lt-LT"/>
        </w:rPr>
        <w:t xml:space="preserve"> nuo informacijos</w:t>
      </w:r>
      <w:r w:rsidRPr="0087721F">
        <w:rPr>
          <w:rFonts w:ascii="Times New Roman" w:hAnsi="Times New Roman"/>
          <w:b/>
          <w:bCs/>
          <w:sz w:val="24"/>
          <w:szCs w:val="24"/>
          <w:lang w:eastAsia="lt-LT"/>
        </w:rPr>
        <w:t xml:space="preserve"> apie tiekėjo patikimumo pažymėjimo galiojimo sustabdymą gavimo dienos sustabdo sudaryto sandorio vykdymą, o gav</w:t>
      </w:r>
      <w:r w:rsidR="004070C9">
        <w:rPr>
          <w:rFonts w:ascii="Times New Roman" w:hAnsi="Times New Roman"/>
          <w:b/>
          <w:bCs/>
          <w:sz w:val="24"/>
          <w:szCs w:val="24"/>
          <w:lang w:eastAsia="lt-LT"/>
        </w:rPr>
        <w:t>ęs</w:t>
      </w:r>
      <w:r w:rsidRPr="0087721F">
        <w:rPr>
          <w:rFonts w:ascii="Times New Roman" w:hAnsi="Times New Roman"/>
          <w:b/>
          <w:bCs/>
          <w:sz w:val="24"/>
          <w:szCs w:val="24"/>
          <w:lang w:eastAsia="lt-LT"/>
        </w:rPr>
        <w:t xml:space="preserve"> informaciją apie tiekėjo patikimumo pažymėjimo ar įslaptintos informacijos, žymimos slaptumo žyma „Riboto naudojimo“, apsaugos reikalavimų atitiktį patvirtinančios pažymos panaikinimą, per šioje dalyje numatytą terminą</w:t>
      </w:r>
      <w:r w:rsidRPr="0087721F">
        <w:rPr>
          <w:rFonts w:ascii="Times New Roman" w:hAnsi="Times New Roman"/>
          <w:bCs/>
          <w:sz w:val="24"/>
          <w:szCs w:val="24"/>
          <w:lang w:eastAsia="lt-LT"/>
        </w:rPr>
        <w:t xml:space="preserve"> </w:t>
      </w:r>
      <w:r w:rsidRPr="0087721F">
        <w:rPr>
          <w:rFonts w:ascii="Times New Roman" w:hAnsi="Times New Roman"/>
          <w:bCs/>
          <w:strike/>
          <w:sz w:val="24"/>
          <w:szCs w:val="24"/>
          <w:lang w:eastAsia="lt-LT"/>
        </w:rPr>
        <w:t>gavimo dienos</w:t>
      </w:r>
      <w:r w:rsidRPr="0087721F">
        <w:rPr>
          <w:rFonts w:ascii="Times New Roman" w:hAnsi="Times New Roman"/>
          <w:bCs/>
          <w:sz w:val="24"/>
          <w:szCs w:val="24"/>
          <w:lang w:eastAsia="lt-LT"/>
        </w:rPr>
        <w:t xml:space="preserve"> nutraukia sudarytą įslaptintą sandorį.</w:t>
      </w:r>
    </w:p>
    <w:p w14:paraId="500E9A34" w14:textId="0D4D28E4" w:rsidR="004E2E34" w:rsidRPr="0087721F" w:rsidRDefault="004E2E34" w:rsidP="004E2E34">
      <w:pPr>
        <w:tabs>
          <w:tab w:val="left" w:pos="1080"/>
        </w:tabs>
        <w:jc w:val="both"/>
        <w:rPr>
          <w:rFonts w:ascii="Times New Roman" w:hAnsi="Times New Roman"/>
          <w:bCs/>
          <w:sz w:val="24"/>
          <w:szCs w:val="24"/>
          <w:lang w:eastAsia="lt-LT"/>
        </w:rPr>
      </w:pPr>
      <w:r w:rsidRPr="0087721F">
        <w:rPr>
          <w:rFonts w:ascii="Times New Roman" w:hAnsi="Times New Roman"/>
          <w:bCs/>
          <w:strike/>
          <w:sz w:val="24"/>
          <w:szCs w:val="24"/>
          <w:lang w:eastAsia="lt-LT"/>
        </w:rPr>
        <w:t>4</w:t>
      </w:r>
      <w:r w:rsidR="008D53F1" w:rsidRPr="0087721F">
        <w:rPr>
          <w:rFonts w:ascii="Times New Roman" w:hAnsi="Times New Roman"/>
          <w:b/>
          <w:bCs/>
          <w:sz w:val="24"/>
          <w:szCs w:val="24"/>
          <w:lang w:eastAsia="lt-LT"/>
        </w:rPr>
        <w:t>5</w:t>
      </w:r>
      <w:r w:rsidRPr="0087721F">
        <w:rPr>
          <w:rFonts w:ascii="Times New Roman" w:hAnsi="Times New Roman"/>
          <w:bCs/>
          <w:sz w:val="24"/>
          <w:szCs w:val="24"/>
          <w:lang w:eastAsia="lt-LT"/>
        </w:rPr>
        <w:t xml:space="preserve">. </w:t>
      </w:r>
      <w:r w:rsidR="008D53F1" w:rsidRPr="0087721F">
        <w:rPr>
          <w:rFonts w:ascii="Times New Roman" w:hAnsi="Times New Roman"/>
          <w:b/>
          <w:bCs/>
          <w:sz w:val="24"/>
          <w:szCs w:val="24"/>
          <w:lang w:eastAsia="lt-LT"/>
        </w:rPr>
        <w:t xml:space="preserve">Sustabdžius tiekėjo patikimumo pažymėjimo galiojimą, </w:t>
      </w:r>
      <w:r w:rsidR="008D53F1" w:rsidRPr="0087721F">
        <w:rPr>
          <w:rFonts w:ascii="Times New Roman" w:hAnsi="Times New Roman"/>
          <w:bCs/>
          <w:sz w:val="24"/>
          <w:szCs w:val="24"/>
          <w:lang w:eastAsia="lt-LT"/>
        </w:rPr>
        <w:t xml:space="preserve">panaikinus </w:t>
      </w:r>
      <w:r w:rsidRPr="0087721F">
        <w:rPr>
          <w:rFonts w:ascii="Times New Roman" w:hAnsi="Times New Roman"/>
          <w:bCs/>
          <w:sz w:val="24"/>
          <w:szCs w:val="24"/>
          <w:lang w:eastAsia="lt-LT"/>
        </w:rPr>
        <w:t xml:space="preserve">tiekėjo patikimumo pažymėjimą ar </w:t>
      </w:r>
      <w:r w:rsidRPr="0087721F">
        <w:rPr>
          <w:rFonts w:ascii="Times New Roman" w:hAnsi="Times New Roman"/>
          <w:sz w:val="24"/>
          <w:szCs w:val="24"/>
          <w:lang w:eastAsia="lt-LT"/>
        </w:rPr>
        <w:t>įslaptintos informacijos, žymimos slaptumo žyma „Riboto naudojimo“, apsaugos reikalavimų atitiktį patvirtinančią pažymą</w:t>
      </w:r>
      <w:r w:rsidRPr="004070C9">
        <w:rPr>
          <w:rFonts w:ascii="Times New Roman" w:hAnsi="Times New Roman"/>
          <w:bCs/>
          <w:strike/>
          <w:sz w:val="24"/>
          <w:szCs w:val="24"/>
          <w:lang w:eastAsia="lt-LT"/>
        </w:rPr>
        <w:t>,</w:t>
      </w:r>
      <w:r w:rsidRPr="0087721F">
        <w:rPr>
          <w:rFonts w:ascii="Times New Roman" w:hAnsi="Times New Roman"/>
          <w:bCs/>
          <w:sz w:val="24"/>
          <w:szCs w:val="24"/>
          <w:lang w:eastAsia="lt-LT"/>
        </w:rPr>
        <w:t xml:space="preserve"> </w:t>
      </w:r>
      <w:r w:rsidRPr="0087721F">
        <w:rPr>
          <w:rFonts w:ascii="Times New Roman" w:hAnsi="Times New Roman"/>
          <w:b/>
          <w:bCs/>
          <w:sz w:val="24"/>
          <w:szCs w:val="24"/>
          <w:lang w:eastAsia="lt-LT"/>
        </w:rPr>
        <w:t xml:space="preserve">arba pasibaigus tiekėjo patikimumo pažymėjimo ar įslaptintos informacijos, žymimos slaptumo žyma „Riboto naudojimo“, apsaugos reikalavimų atitiktį patvirtinančios pažymos galiojimo terminui, </w:t>
      </w:r>
      <w:r w:rsidR="008D53F1" w:rsidRPr="0087721F">
        <w:rPr>
          <w:rFonts w:ascii="Times New Roman" w:hAnsi="Times New Roman"/>
          <w:b/>
          <w:bCs/>
          <w:sz w:val="24"/>
          <w:szCs w:val="24"/>
          <w:lang w:eastAsia="lt-LT"/>
        </w:rPr>
        <w:t xml:space="preserve">sudaryto įslaptinto sandorio vykdymas gali būti nestabdomas ar </w:t>
      </w:r>
      <w:r w:rsidRPr="0087721F">
        <w:rPr>
          <w:rFonts w:ascii="Times New Roman" w:hAnsi="Times New Roman"/>
          <w:bCs/>
          <w:sz w:val="24"/>
          <w:szCs w:val="24"/>
          <w:lang w:eastAsia="lt-LT"/>
        </w:rPr>
        <w:t xml:space="preserve">sudarytas įslaptintas sandoris gali būti nenutraukiamas (išskyrus atvejus, kai nustatomos šio įstatymo 37 straipsnio 1 dalies 6, 7, 8, 9 punktuose nurodytos aplinkybės), jeigu sandoris </w:t>
      </w:r>
      <w:r w:rsidRPr="00E2156C">
        <w:rPr>
          <w:rFonts w:ascii="Times New Roman" w:hAnsi="Times New Roman"/>
          <w:bCs/>
          <w:strike/>
          <w:sz w:val="24"/>
          <w:szCs w:val="24"/>
          <w:lang w:eastAsia="lt-LT"/>
        </w:rPr>
        <w:t>jau baigiamas vykdyti</w:t>
      </w:r>
      <w:r w:rsidRPr="00E2156C">
        <w:rPr>
          <w:rFonts w:ascii="Times New Roman" w:hAnsi="Times New Roman"/>
          <w:bCs/>
          <w:sz w:val="24"/>
          <w:szCs w:val="24"/>
          <w:lang w:eastAsia="lt-LT"/>
        </w:rPr>
        <w:t xml:space="preserve"> </w:t>
      </w:r>
      <w:r w:rsidR="00151A11" w:rsidRPr="00E2156C">
        <w:rPr>
          <w:rFonts w:ascii="Times New Roman" w:hAnsi="Times New Roman"/>
          <w:b/>
          <w:bCs/>
          <w:sz w:val="24"/>
          <w:szCs w:val="24"/>
          <w:lang w:eastAsia="lt-LT"/>
        </w:rPr>
        <w:t xml:space="preserve">yra vykdomas </w:t>
      </w:r>
      <w:r w:rsidRPr="0087721F">
        <w:rPr>
          <w:rFonts w:ascii="Times New Roman" w:hAnsi="Times New Roman"/>
          <w:bCs/>
          <w:sz w:val="24"/>
          <w:szCs w:val="24"/>
          <w:lang w:eastAsia="lt-LT"/>
        </w:rPr>
        <w:t xml:space="preserve">ir žala dėl sandorio </w:t>
      </w:r>
      <w:r w:rsidR="008D53F1" w:rsidRPr="0087721F">
        <w:rPr>
          <w:rFonts w:ascii="Times New Roman" w:hAnsi="Times New Roman"/>
          <w:b/>
          <w:bCs/>
          <w:sz w:val="24"/>
          <w:szCs w:val="24"/>
          <w:lang w:eastAsia="lt-LT"/>
        </w:rPr>
        <w:t xml:space="preserve">sustabdymo ar </w:t>
      </w:r>
      <w:r w:rsidRPr="0087721F">
        <w:rPr>
          <w:rFonts w:ascii="Times New Roman" w:hAnsi="Times New Roman"/>
          <w:bCs/>
          <w:sz w:val="24"/>
          <w:szCs w:val="24"/>
          <w:lang w:eastAsia="lt-LT"/>
        </w:rPr>
        <w:t>nutraukimo būtų neproporcingai didesnė negu galima grėsmė įslaptintai informacijai. Sprendimą leisti baigti vykdyti įslaptintą sandorį, susijusį su įslaptinta informacija, žymima slaptumo žymomis „Visiškai slaptai“, „Slaptai“, „Konfidencialiai“, paslapčių subjekto teikimu priima Paslapčių apsaugos koordinavimo komisija, o sandorį, susijusį su įslaptinta informacija, žymima slaptumo žyma „Riboto naudojimo“, – įslaptintų sandorių saugumą užtikrinanti institucija.</w:t>
      </w:r>
    </w:p>
    <w:p w14:paraId="29D4541C" w14:textId="66BCE4C0" w:rsidR="008D53F1" w:rsidRPr="0087721F" w:rsidRDefault="008D53F1" w:rsidP="008D53F1">
      <w:pPr>
        <w:widowControl w:val="0"/>
        <w:jc w:val="both"/>
        <w:rPr>
          <w:rFonts w:ascii="Times New Roman" w:hAnsi="Times New Roman"/>
          <w:b/>
          <w:sz w:val="24"/>
          <w:szCs w:val="24"/>
          <w:lang w:eastAsia="lt-LT"/>
        </w:rPr>
      </w:pPr>
      <w:r w:rsidRPr="0087721F">
        <w:rPr>
          <w:rFonts w:ascii="Times New Roman" w:hAnsi="Times New Roman"/>
          <w:b/>
          <w:sz w:val="24"/>
          <w:szCs w:val="24"/>
          <w:lang w:eastAsia="lt-LT"/>
        </w:rPr>
        <w:t xml:space="preserve">6. Jeigu šio straipsnio 1 dalyje nurodytais atvejais pradėtas ikiteisminis tyrimas yra nutraukiamas, </w:t>
      </w:r>
      <w:r w:rsidRPr="0087721F">
        <w:rPr>
          <w:rFonts w:ascii="Times New Roman" w:hAnsi="Times New Roman"/>
          <w:b/>
          <w:bCs/>
          <w:sz w:val="24"/>
          <w:szCs w:val="24"/>
          <w:lang w:eastAsia="lt-LT"/>
        </w:rPr>
        <w:t>įsiteisėja išteisinamasis teismo nuosprendis</w:t>
      </w:r>
      <w:r w:rsidRPr="0087721F">
        <w:rPr>
          <w:rFonts w:ascii="Times New Roman" w:hAnsi="Times New Roman"/>
          <w:b/>
          <w:sz w:val="24"/>
          <w:szCs w:val="24"/>
          <w:lang w:eastAsia="lt-LT"/>
        </w:rPr>
        <w:t xml:space="preserve"> ar baudžiamoji byla yra nutraukiama, </w:t>
      </w:r>
      <w:r w:rsidRPr="0087721F">
        <w:rPr>
          <w:rFonts w:ascii="Times New Roman" w:hAnsi="Times New Roman"/>
          <w:b/>
          <w:bCs/>
          <w:sz w:val="24"/>
          <w:szCs w:val="24"/>
          <w:lang w:eastAsia="lt-LT"/>
        </w:rPr>
        <w:t>Valstybės saugumo departamentas ne vėliau kaip per 5 darbo dienas nuo šios informacijos gavimo ar paaiškėjimo dienos priima sprendimą atnaujinti tiekėjui išduoto patikimumo pažymėjimo galiojimą ir apie tai informuoja tiekėją, įslaptintų sandorių saugumą užtikrinančią instituciją ir paslapčių subjektus, turinčius su tiekėju sudarytų įslaptintų sandorių, kurių vykdymas yra sustabdytas.</w:t>
      </w:r>
    </w:p>
    <w:p w14:paraId="27BA095B" w14:textId="74843DA3" w:rsidR="004E2E34" w:rsidRPr="0087721F" w:rsidRDefault="004E2E34" w:rsidP="004E2E34">
      <w:pPr>
        <w:jc w:val="both"/>
        <w:rPr>
          <w:rFonts w:ascii="Times New Roman" w:hAnsi="Times New Roman"/>
          <w:bCs/>
          <w:sz w:val="24"/>
          <w:szCs w:val="24"/>
          <w:lang w:eastAsia="lt-LT"/>
        </w:rPr>
      </w:pPr>
      <w:r w:rsidRPr="0087721F">
        <w:rPr>
          <w:rFonts w:ascii="Times New Roman" w:hAnsi="Times New Roman"/>
          <w:bCs/>
          <w:strike/>
          <w:sz w:val="24"/>
          <w:szCs w:val="24"/>
          <w:lang w:eastAsia="lt-LT"/>
        </w:rPr>
        <w:t>5</w:t>
      </w:r>
      <w:r w:rsidR="008D53F1" w:rsidRPr="0087721F">
        <w:rPr>
          <w:rFonts w:ascii="Times New Roman" w:hAnsi="Times New Roman"/>
          <w:b/>
          <w:bCs/>
          <w:sz w:val="24"/>
          <w:szCs w:val="24"/>
          <w:lang w:eastAsia="lt-LT"/>
        </w:rPr>
        <w:t>7</w:t>
      </w:r>
      <w:r w:rsidRPr="0087721F">
        <w:rPr>
          <w:rFonts w:ascii="Times New Roman" w:hAnsi="Times New Roman"/>
          <w:bCs/>
          <w:sz w:val="24"/>
          <w:szCs w:val="24"/>
          <w:lang w:eastAsia="lt-LT"/>
        </w:rPr>
        <w:t xml:space="preserve">. Valstybės saugumo departamento sprendimai </w:t>
      </w:r>
      <w:r w:rsidR="008D53F1" w:rsidRPr="0087721F">
        <w:rPr>
          <w:rFonts w:ascii="Times New Roman" w:hAnsi="Times New Roman"/>
          <w:b/>
          <w:bCs/>
          <w:sz w:val="24"/>
          <w:szCs w:val="24"/>
          <w:lang w:eastAsia="lt-LT"/>
        </w:rPr>
        <w:t>s</w:t>
      </w:r>
      <w:r w:rsidR="008D53F1" w:rsidRPr="0087721F">
        <w:rPr>
          <w:rFonts w:ascii="Times New Roman" w:hAnsi="Times New Roman"/>
          <w:b/>
          <w:sz w:val="24"/>
          <w:szCs w:val="24"/>
          <w:lang w:eastAsia="lt-LT"/>
        </w:rPr>
        <w:t xml:space="preserve">ustabdyti tiekėjui išduoto tiekėjo patikimumo pažymėjimo galiojimą, </w:t>
      </w:r>
      <w:r w:rsidRPr="0087721F">
        <w:rPr>
          <w:rFonts w:ascii="Times New Roman" w:hAnsi="Times New Roman"/>
          <w:bCs/>
          <w:sz w:val="24"/>
          <w:szCs w:val="24"/>
          <w:lang w:eastAsia="lt-LT"/>
        </w:rPr>
        <w:t>panaikinti išduotą tiekėjo patikimumo pažymėjimą ar įslaptintos informacijos, žymimos slaptumo žyma „Riboto naudojimo“, apsaugos reikalavimų atitiktį patvirtinančią pažymą gali būti skundžiami Lietuvos Respublikos administracinių bylų teisenos įstatymo nustatyta tvarka.“</w:t>
      </w:r>
    </w:p>
    <w:p w14:paraId="0F803F76" w14:textId="77777777" w:rsidR="00C87AE0" w:rsidRPr="0087721F" w:rsidRDefault="00C87AE0" w:rsidP="00140C4B">
      <w:pPr>
        <w:widowControl w:val="0"/>
        <w:jc w:val="both"/>
        <w:rPr>
          <w:rFonts w:ascii="Times New Roman" w:hAnsi="Times New Roman"/>
          <w:b/>
          <w:sz w:val="24"/>
          <w:szCs w:val="24"/>
          <w:lang w:eastAsia="lt-LT"/>
        </w:rPr>
      </w:pPr>
    </w:p>
    <w:p w14:paraId="20A64EA7" w14:textId="02FF8464" w:rsidR="006B316A" w:rsidRPr="0087721F" w:rsidRDefault="00B215AF" w:rsidP="006B316A">
      <w:pPr>
        <w:jc w:val="both"/>
        <w:rPr>
          <w:rFonts w:ascii="Times New Roman" w:hAnsi="Times New Roman"/>
          <w:b/>
          <w:sz w:val="24"/>
          <w:szCs w:val="24"/>
          <w:lang w:eastAsia="lt-LT"/>
        </w:rPr>
      </w:pPr>
      <w:r w:rsidRPr="0087721F">
        <w:rPr>
          <w:rFonts w:ascii="Times New Roman" w:hAnsi="Times New Roman"/>
          <w:b/>
          <w:sz w:val="24"/>
          <w:szCs w:val="24"/>
          <w:lang w:eastAsia="lt-LT"/>
        </w:rPr>
        <w:t>2</w:t>
      </w:r>
      <w:r w:rsidR="00024308" w:rsidRPr="0087721F">
        <w:rPr>
          <w:rFonts w:ascii="Times New Roman" w:hAnsi="Times New Roman"/>
          <w:b/>
          <w:sz w:val="24"/>
          <w:szCs w:val="24"/>
          <w:lang w:eastAsia="lt-LT"/>
        </w:rPr>
        <w:t>2</w:t>
      </w:r>
      <w:r w:rsidRPr="0087721F">
        <w:rPr>
          <w:rFonts w:ascii="Times New Roman" w:hAnsi="Times New Roman"/>
          <w:b/>
          <w:sz w:val="24"/>
          <w:szCs w:val="24"/>
          <w:lang w:eastAsia="lt-LT"/>
        </w:rPr>
        <w:t xml:space="preserve"> </w:t>
      </w:r>
      <w:r w:rsidR="006B316A" w:rsidRPr="0087721F">
        <w:rPr>
          <w:rFonts w:ascii="Times New Roman" w:hAnsi="Times New Roman"/>
          <w:b/>
          <w:sz w:val="24"/>
          <w:szCs w:val="24"/>
          <w:lang w:eastAsia="lt-LT"/>
        </w:rPr>
        <w:t>straipsnis. 46 straipsnio pakeitimas</w:t>
      </w:r>
    </w:p>
    <w:p w14:paraId="272416AA" w14:textId="77777777" w:rsidR="006B316A" w:rsidRPr="0087721F" w:rsidRDefault="006B316A" w:rsidP="006B316A">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Pakeisti 46 straipsnio 2 dalį ir ją išdėstyti taip:</w:t>
      </w:r>
    </w:p>
    <w:p w14:paraId="2E8641DD" w14:textId="596A5338" w:rsidR="006776B1" w:rsidRPr="0087721F" w:rsidRDefault="006B316A" w:rsidP="00983441">
      <w:pPr>
        <w:jc w:val="both"/>
        <w:rPr>
          <w:rFonts w:ascii="Times New Roman" w:hAnsi="Times New Roman"/>
          <w:bCs/>
          <w:sz w:val="24"/>
          <w:szCs w:val="24"/>
          <w:lang w:eastAsia="lt-LT"/>
        </w:rPr>
      </w:pPr>
      <w:r w:rsidRPr="0087721F">
        <w:rPr>
          <w:rFonts w:ascii="Times New Roman" w:hAnsi="Times New Roman"/>
          <w:bCs/>
          <w:sz w:val="24"/>
          <w:szCs w:val="24"/>
          <w:lang w:eastAsia="lt-LT"/>
        </w:rPr>
        <w:t>„</w:t>
      </w:r>
      <w:r w:rsidR="006776B1" w:rsidRPr="0087721F">
        <w:rPr>
          <w:rFonts w:ascii="Times New Roman" w:hAnsi="Times New Roman"/>
          <w:bCs/>
          <w:sz w:val="24"/>
          <w:szCs w:val="24"/>
          <w:lang w:eastAsia="lt-LT"/>
        </w:rPr>
        <w:t xml:space="preserve">2. Įslaptintą informaciją inventorizuoja paslapčių subjekto </w:t>
      </w:r>
      <w:r w:rsidR="006776B1" w:rsidRPr="0087721F">
        <w:rPr>
          <w:rFonts w:ascii="Times New Roman" w:hAnsi="Times New Roman"/>
          <w:sz w:val="24"/>
          <w:szCs w:val="24"/>
          <w:lang w:eastAsia="lt-LT"/>
        </w:rPr>
        <w:t xml:space="preserve">vadovo </w:t>
      </w:r>
      <w:r w:rsidR="006776B1" w:rsidRPr="0087721F">
        <w:rPr>
          <w:rFonts w:ascii="Times New Roman" w:hAnsi="Times New Roman"/>
          <w:bCs/>
          <w:strike/>
          <w:sz w:val="24"/>
          <w:szCs w:val="24"/>
          <w:lang w:eastAsia="lt-LT"/>
        </w:rPr>
        <w:t>įgalioti</w:t>
      </w:r>
      <w:r w:rsidR="006776B1" w:rsidRPr="0087721F">
        <w:rPr>
          <w:rFonts w:ascii="Times New Roman" w:hAnsi="Times New Roman"/>
          <w:bCs/>
          <w:sz w:val="24"/>
          <w:szCs w:val="24"/>
          <w:lang w:eastAsia="lt-LT"/>
        </w:rPr>
        <w:t xml:space="preserve"> </w:t>
      </w:r>
      <w:r w:rsidR="0087721F" w:rsidRPr="0087721F">
        <w:rPr>
          <w:rFonts w:ascii="Times New Roman" w:hAnsi="Times New Roman"/>
          <w:b/>
          <w:bCs/>
          <w:sz w:val="24"/>
          <w:szCs w:val="24"/>
          <w:lang w:eastAsia="lt-LT"/>
        </w:rPr>
        <w:t>ar jo įgalioto asmens paskirti</w:t>
      </w:r>
      <w:r w:rsidR="0087721F" w:rsidRPr="0087721F">
        <w:rPr>
          <w:rFonts w:ascii="Times New Roman" w:hAnsi="Times New Roman"/>
          <w:bCs/>
          <w:sz w:val="24"/>
          <w:szCs w:val="24"/>
          <w:lang w:eastAsia="lt-LT"/>
        </w:rPr>
        <w:t xml:space="preserve"> </w:t>
      </w:r>
      <w:r w:rsidR="006776B1" w:rsidRPr="0087721F">
        <w:rPr>
          <w:rFonts w:ascii="Times New Roman" w:hAnsi="Times New Roman"/>
          <w:bCs/>
          <w:sz w:val="24"/>
          <w:szCs w:val="24"/>
          <w:lang w:eastAsia="lt-LT"/>
        </w:rPr>
        <w:t>asmenys.</w:t>
      </w:r>
      <w:r w:rsidRPr="0087721F">
        <w:rPr>
          <w:rFonts w:ascii="Times New Roman" w:hAnsi="Times New Roman"/>
          <w:bCs/>
          <w:sz w:val="24"/>
          <w:szCs w:val="24"/>
          <w:lang w:eastAsia="lt-LT"/>
        </w:rPr>
        <w:t>“</w:t>
      </w:r>
    </w:p>
    <w:p w14:paraId="6F998769" w14:textId="77777777" w:rsidR="006776B1" w:rsidRPr="0087721F" w:rsidRDefault="006776B1" w:rsidP="00983441">
      <w:pPr>
        <w:jc w:val="both"/>
        <w:rPr>
          <w:rFonts w:ascii="Times New Roman" w:hAnsi="Times New Roman"/>
          <w:bCs/>
          <w:sz w:val="24"/>
          <w:szCs w:val="24"/>
          <w:lang w:eastAsia="lt-LT"/>
        </w:rPr>
      </w:pPr>
    </w:p>
    <w:p w14:paraId="6FECB5F6" w14:textId="0A59CE67" w:rsidR="00F33728" w:rsidRPr="0087721F" w:rsidRDefault="00B215AF" w:rsidP="00F33728">
      <w:pPr>
        <w:jc w:val="both"/>
        <w:rPr>
          <w:rFonts w:ascii="Times New Roman" w:hAnsi="Times New Roman"/>
          <w:b/>
          <w:sz w:val="24"/>
          <w:szCs w:val="24"/>
          <w:lang w:eastAsia="lt-LT"/>
        </w:rPr>
      </w:pPr>
      <w:r w:rsidRPr="0087721F">
        <w:rPr>
          <w:rFonts w:ascii="Times New Roman" w:hAnsi="Times New Roman"/>
          <w:b/>
          <w:sz w:val="24"/>
          <w:szCs w:val="24"/>
          <w:lang w:eastAsia="lt-LT"/>
        </w:rPr>
        <w:t>2</w:t>
      </w:r>
      <w:r w:rsidR="00024308" w:rsidRPr="0087721F">
        <w:rPr>
          <w:rFonts w:ascii="Times New Roman" w:hAnsi="Times New Roman"/>
          <w:b/>
          <w:sz w:val="24"/>
          <w:szCs w:val="24"/>
          <w:lang w:eastAsia="lt-LT"/>
        </w:rPr>
        <w:t>3</w:t>
      </w:r>
      <w:r w:rsidRPr="0087721F">
        <w:rPr>
          <w:rFonts w:ascii="Times New Roman" w:hAnsi="Times New Roman"/>
          <w:b/>
          <w:sz w:val="24"/>
          <w:szCs w:val="24"/>
          <w:lang w:eastAsia="lt-LT"/>
        </w:rPr>
        <w:t xml:space="preserve"> </w:t>
      </w:r>
      <w:r w:rsidR="00F33728" w:rsidRPr="0087721F">
        <w:rPr>
          <w:rFonts w:ascii="Times New Roman" w:hAnsi="Times New Roman"/>
          <w:b/>
          <w:sz w:val="24"/>
          <w:szCs w:val="24"/>
          <w:lang w:eastAsia="lt-LT"/>
        </w:rPr>
        <w:t>straipsnis. 4</w:t>
      </w:r>
      <w:r w:rsidR="00A06937" w:rsidRPr="0087721F">
        <w:rPr>
          <w:rFonts w:ascii="Times New Roman" w:hAnsi="Times New Roman"/>
          <w:b/>
          <w:sz w:val="24"/>
          <w:szCs w:val="24"/>
          <w:lang w:eastAsia="lt-LT"/>
        </w:rPr>
        <w:t>7</w:t>
      </w:r>
      <w:r w:rsidR="00F33728" w:rsidRPr="0087721F">
        <w:rPr>
          <w:rFonts w:ascii="Times New Roman" w:hAnsi="Times New Roman"/>
          <w:b/>
          <w:sz w:val="24"/>
          <w:szCs w:val="24"/>
          <w:lang w:eastAsia="lt-LT"/>
        </w:rPr>
        <w:t xml:space="preserve"> straipsnio pakeitimas</w:t>
      </w:r>
    </w:p>
    <w:p w14:paraId="670D9115" w14:textId="77777777" w:rsidR="00A06937" w:rsidRPr="0087721F" w:rsidRDefault="00A06937" w:rsidP="00A06937">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1. Pakeisti 47 straipsnio 1 dalį ir ją išdėstyti taip:</w:t>
      </w:r>
    </w:p>
    <w:p w14:paraId="0E83B011" w14:textId="77777777" w:rsidR="006776B1" w:rsidRPr="0087721F" w:rsidRDefault="00A06937" w:rsidP="00983441">
      <w:pPr>
        <w:jc w:val="both"/>
        <w:rPr>
          <w:rFonts w:ascii="Times New Roman" w:hAnsi="Times New Roman"/>
          <w:bCs/>
          <w:sz w:val="24"/>
          <w:szCs w:val="24"/>
          <w:lang w:eastAsia="lt-LT"/>
        </w:rPr>
      </w:pPr>
      <w:r w:rsidRPr="0087721F">
        <w:rPr>
          <w:rFonts w:ascii="Times New Roman" w:hAnsi="Times New Roman"/>
          <w:sz w:val="24"/>
          <w:szCs w:val="24"/>
          <w:lang w:eastAsia="lt-LT"/>
        </w:rPr>
        <w:t>„</w:t>
      </w:r>
      <w:r w:rsidR="006776B1" w:rsidRPr="0087721F">
        <w:rPr>
          <w:rFonts w:ascii="Times New Roman" w:hAnsi="Times New Roman"/>
          <w:sz w:val="24"/>
          <w:szCs w:val="24"/>
          <w:lang w:eastAsia="lt-LT"/>
        </w:rPr>
        <w:t xml:space="preserve">1. </w:t>
      </w:r>
      <w:r w:rsidR="006776B1" w:rsidRPr="0087721F">
        <w:rPr>
          <w:rFonts w:ascii="Times New Roman" w:hAnsi="Times New Roman"/>
          <w:bCs/>
          <w:sz w:val="24"/>
          <w:szCs w:val="24"/>
          <w:lang w:eastAsia="lt-LT"/>
        </w:rPr>
        <w:t>Įslaptintos informacijos apsaugos būklės tikrinimo tikslas – nustatyti, ar paslapčių subjektai, paslapčių subjektams pavaldžios ar jų reguliavimo sričiai priskirtos įstaigos, įmonės vykdo įslaptintos informacijos apsaugos reikalavimus</w:t>
      </w:r>
      <w:r w:rsidR="004D2E7B" w:rsidRPr="0087721F">
        <w:rPr>
          <w:rFonts w:ascii="Times New Roman" w:hAnsi="Times New Roman"/>
          <w:b/>
          <w:bCs/>
          <w:sz w:val="24"/>
          <w:szCs w:val="24"/>
          <w:lang w:eastAsia="lt-LT"/>
        </w:rPr>
        <w:t>, laikosi informacijos įslaptinimo teisėtumo, pagrįstumo ir savalaikiškumo principų</w:t>
      </w:r>
      <w:r w:rsidR="006776B1" w:rsidRPr="0087721F">
        <w:rPr>
          <w:rFonts w:ascii="Times New Roman" w:hAnsi="Times New Roman"/>
          <w:bCs/>
          <w:sz w:val="24"/>
          <w:szCs w:val="24"/>
          <w:lang w:eastAsia="lt-LT"/>
        </w:rPr>
        <w:t>.</w:t>
      </w:r>
      <w:r w:rsidRPr="0087721F">
        <w:rPr>
          <w:rFonts w:ascii="Times New Roman" w:hAnsi="Times New Roman"/>
          <w:bCs/>
          <w:sz w:val="24"/>
          <w:szCs w:val="24"/>
          <w:lang w:eastAsia="lt-LT"/>
        </w:rPr>
        <w:t>“</w:t>
      </w:r>
    </w:p>
    <w:p w14:paraId="6D06430E" w14:textId="77777777" w:rsidR="00A06937" w:rsidRPr="0087721F" w:rsidRDefault="00A06937" w:rsidP="00A06937">
      <w:pPr>
        <w:tabs>
          <w:tab w:val="left" w:pos="1134"/>
        </w:tabs>
        <w:jc w:val="both"/>
        <w:rPr>
          <w:rFonts w:ascii="Times New Roman" w:hAnsi="Times New Roman"/>
          <w:sz w:val="24"/>
          <w:szCs w:val="24"/>
          <w:lang w:eastAsia="lt-LT"/>
        </w:rPr>
      </w:pPr>
      <w:r w:rsidRPr="0087721F">
        <w:rPr>
          <w:rFonts w:ascii="Times New Roman" w:hAnsi="Times New Roman"/>
          <w:sz w:val="24"/>
          <w:szCs w:val="24"/>
          <w:lang w:eastAsia="lt-LT"/>
        </w:rPr>
        <w:t>2. Pakeisti 47 straipsnio 3 dalį ir ją išdėstyti taip:</w:t>
      </w:r>
    </w:p>
    <w:p w14:paraId="244769D9" w14:textId="5870473F" w:rsidR="006776B1" w:rsidRPr="0087721F" w:rsidRDefault="00A06937" w:rsidP="00983441">
      <w:pPr>
        <w:jc w:val="both"/>
        <w:rPr>
          <w:rFonts w:ascii="Times New Roman" w:hAnsi="Times New Roman"/>
          <w:bCs/>
          <w:sz w:val="24"/>
          <w:szCs w:val="24"/>
          <w:lang w:eastAsia="lt-LT"/>
        </w:rPr>
      </w:pPr>
      <w:r w:rsidRPr="0087721F">
        <w:rPr>
          <w:rFonts w:ascii="Times New Roman" w:hAnsi="Times New Roman"/>
          <w:bCs/>
          <w:sz w:val="24"/>
          <w:szCs w:val="24"/>
          <w:lang w:eastAsia="lt-LT"/>
        </w:rPr>
        <w:t>„</w:t>
      </w:r>
      <w:r w:rsidR="006776B1" w:rsidRPr="0087721F">
        <w:rPr>
          <w:rFonts w:ascii="Times New Roman" w:hAnsi="Times New Roman"/>
          <w:bCs/>
          <w:sz w:val="24"/>
          <w:szCs w:val="24"/>
          <w:lang w:eastAsia="lt-LT"/>
        </w:rPr>
        <w:t xml:space="preserve">3. Paaiškėjus ar kilus įtarimų, kad paslapčių subjektams pavaldžiose ar jų reguliavimo sričiai priskirtose įstaigose, įmonėse, kurioms nesuteiktas paslapčių subjekto statusas ir kuriose dirbama su įslaptinta informacija ar ji saugoma, </w:t>
      </w:r>
      <w:r w:rsidR="006776B1" w:rsidRPr="0087721F">
        <w:rPr>
          <w:rFonts w:ascii="Times New Roman" w:hAnsi="Times New Roman"/>
          <w:bCs/>
          <w:strike/>
          <w:sz w:val="24"/>
          <w:szCs w:val="24"/>
          <w:lang w:eastAsia="lt-LT"/>
        </w:rPr>
        <w:t>yra nesilaikoma įslaptintos informacijos apsaugos reikalavimų</w:t>
      </w:r>
      <w:r w:rsidR="0087721F" w:rsidRPr="0087721F">
        <w:rPr>
          <w:rFonts w:ascii="Times New Roman" w:hAnsi="Times New Roman"/>
          <w:b/>
          <w:bCs/>
          <w:sz w:val="24"/>
          <w:szCs w:val="24"/>
          <w:lang w:eastAsia="lt-LT"/>
        </w:rPr>
        <w:t xml:space="preserve"> kyla grėsmė įslaptintos informacijos saugumui</w:t>
      </w:r>
      <w:r w:rsidR="006776B1" w:rsidRPr="0087721F">
        <w:rPr>
          <w:rFonts w:ascii="Times New Roman" w:hAnsi="Times New Roman"/>
          <w:bCs/>
          <w:sz w:val="24"/>
          <w:szCs w:val="24"/>
          <w:lang w:eastAsia="lt-LT"/>
        </w:rPr>
        <w:t xml:space="preserve">, Valstybės saugumo departamentas turi teisę </w:t>
      </w:r>
      <w:r w:rsidR="006776B1" w:rsidRPr="0087721F">
        <w:rPr>
          <w:rFonts w:ascii="Times New Roman" w:hAnsi="Times New Roman"/>
          <w:bCs/>
          <w:strike/>
          <w:sz w:val="24"/>
          <w:szCs w:val="24"/>
          <w:lang w:eastAsia="lt-LT"/>
        </w:rPr>
        <w:t xml:space="preserve">atlikti </w:t>
      </w:r>
      <w:r w:rsidR="006776B1" w:rsidRPr="0087721F">
        <w:rPr>
          <w:rFonts w:ascii="Times New Roman" w:hAnsi="Times New Roman"/>
          <w:bCs/>
          <w:strike/>
          <w:sz w:val="24"/>
          <w:szCs w:val="24"/>
          <w:lang w:eastAsia="lt-LT"/>
        </w:rPr>
        <w:lastRenderedPageBreak/>
        <w:t>įslaptintos informacijos apsaugos būklės tikrinimą</w:t>
      </w:r>
      <w:r w:rsidR="006776B1" w:rsidRPr="0087721F">
        <w:rPr>
          <w:rFonts w:ascii="Times New Roman" w:hAnsi="Times New Roman"/>
          <w:bCs/>
          <w:sz w:val="24"/>
          <w:szCs w:val="24"/>
          <w:lang w:eastAsia="lt-LT"/>
        </w:rPr>
        <w:t xml:space="preserve"> tokiose paslapčių subjektams pavaldžiose ar jų reguliavimo sričiai priskirtose įstaigose, įmonėse</w:t>
      </w:r>
      <w:r w:rsidR="000A0A3F" w:rsidRPr="0087721F">
        <w:rPr>
          <w:rFonts w:ascii="Times New Roman" w:hAnsi="Times New Roman"/>
          <w:bCs/>
          <w:sz w:val="24"/>
          <w:szCs w:val="24"/>
          <w:lang w:eastAsia="lt-LT"/>
        </w:rPr>
        <w:t xml:space="preserve"> </w:t>
      </w:r>
      <w:r w:rsidR="000A0A3F" w:rsidRPr="0087721F">
        <w:rPr>
          <w:rFonts w:ascii="Times New Roman" w:hAnsi="Times New Roman"/>
          <w:b/>
          <w:bCs/>
          <w:sz w:val="24"/>
          <w:szCs w:val="24"/>
          <w:lang w:eastAsia="lt-LT"/>
        </w:rPr>
        <w:t>atlikti įslaptintos informacijos apsaugos būklės tikrinimą</w:t>
      </w:r>
      <w:r w:rsidR="006776B1" w:rsidRPr="0087721F">
        <w:rPr>
          <w:rFonts w:ascii="Times New Roman" w:hAnsi="Times New Roman"/>
          <w:bCs/>
          <w:sz w:val="24"/>
          <w:szCs w:val="24"/>
          <w:lang w:eastAsia="lt-LT"/>
        </w:rPr>
        <w:t>.</w:t>
      </w:r>
      <w:r w:rsidRPr="0087721F">
        <w:rPr>
          <w:rFonts w:ascii="Times New Roman" w:hAnsi="Times New Roman"/>
          <w:bCs/>
          <w:sz w:val="24"/>
          <w:szCs w:val="24"/>
          <w:lang w:eastAsia="lt-LT"/>
        </w:rPr>
        <w:t>“</w:t>
      </w:r>
    </w:p>
    <w:p w14:paraId="6B838D7F" w14:textId="67156291" w:rsidR="009D369B" w:rsidRPr="0087721F" w:rsidRDefault="004070C9" w:rsidP="009D369B">
      <w:pPr>
        <w:pStyle w:val="PlainText"/>
        <w:jc w:val="both"/>
        <w:rPr>
          <w:rFonts w:ascii="Times New Roman" w:hAnsi="Times New Roman" w:cs="Times New Roman"/>
          <w:sz w:val="24"/>
          <w:szCs w:val="24"/>
          <w:lang w:eastAsia="en-US"/>
        </w:rPr>
      </w:pPr>
      <w:r>
        <w:rPr>
          <w:rFonts w:ascii="Times New Roman" w:hAnsi="Times New Roman" w:cs="Times New Roman"/>
          <w:sz w:val="24"/>
          <w:szCs w:val="24"/>
        </w:rPr>
        <w:t xml:space="preserve">3. </w:t>
      </w:r>
      <w:bookmarkStart w:id="8" w:name="_GoBack"/>
      <w:bookmarkEnd w:id="8"/>
      <w:r w:rsidR="009D369B" w:rsidRPr="0087721F">
        <w:rPr>
          <w:rFonts w:ascii="Times New Roman" w:hAnsi="Times New Roman" w:cs="Times New Roman"/>
          <w:sz w:val="24"/>
          <w:szCs w:val="24"/>
        </w:rPr>
        <w:t>Pakeisti 47 straipsnio 5 dalį ir ją išdėstyti taip:</w:t>
      </w:r>
    </w:p>
    <w:p w14:paraId="30D83713" w14:textId="65AB5BCB" w:rsidR="009D369B" w:rsidRPr="0087721F" w:rsidRDefault="009D369B" w:rsidP="009D369B">
      <w:pPr>
        <w:pStyle w:val="PlainText"/>
        <w:jc w:val="both"/>
        <w:rPr>
          <w:rFonts w:ascii="Times New Roman" w:hAnsi="Times New Roman" w:cs="Times New Roman"/>
          <w:sz w:val="24"/>
          <w:szCs w:val="24"/>
        </w:rPr>
      </w:pPr>
      <w:r w:rsidRPr="0087721F">
        <w:rPr>
          <w:rFonts w:ascii="Times New Roman" w:hAnsi="Times New Roman" w:cs="Times New Roman"/>
          <w:sz w:val="24"/>
          <w:szCs w:val="24"/>
        </w:rPr>
        <w:t xml:space="preserve">„5. Lietuvos Respublikos įslaptintos informacijos </w:t>
      </w:r>
      <w:r w:rsidRPr="0087721F">
        <w:rPr>
          <w:rFonts w:ascii="Times New Roman" w:hAnsi="Times New Roman" w:cs="Times New Roman"/>
          <w:b/>
          <w:bCs/>
          <w:sz w:val="24"/>
          <w:szCs w:val="24"/>
        </w:rPr>
        <w:t>ir Lietuvos Respublikai perduotos užsienio valstybių, Europos Sąjungos ir tarptautinių organizacijų įslaptintos informacijos, žymimos slaptumo žymos „Riboto naudojimo“ atitikmeniu,</w:t>
      </w:r>
      <w:r w:rsidRPr="0087721F">
        <w:rPr>
          <w:rFonts w:ascii="Times New Roman" w:hAnsi="Times New Roman" w:cs="Times New Roman"/>
          <w:sz w:val="24"/>
          <w:szCs w:val="24"/>
        </w:rPr>
        <w:t xml:space="preserve"> apsaugos būklė tikrinama ne rečiau kaip kartą per 4 metus, o Lietuvos Respublikai perduotos užsienio valstybių, Europos Sąjungos ir tarptautinių organizacijų įslaptintos informacijos</w:t>
      </w:r>
      <w:r w:rsidRPr="0087721F">
        <w:rPr>
          <w:rFonts w:ascii="Times New Roman" w:hAnsi="Times New Roman" w:cs="Times New Roman"/>
          <w:b/>
          <w:bCs/>
          <w:sz w:val="24"/>
          <w:szCs w:val="24"/>
        </w:rPr>
        <w:t>, žymimos slaptumo žymų „Visiškai slaptai“, „Slaptai“ arba „Konfidencialiai“ atitikmenimis,</w:t>
      </w:r>
      <w:r w:rsidRPr="0087721F">
        <w:rPr>
          <w:rFonts w:ascii="Times New Roman" w:hAnsi="Times New Roman" w:cs="Times New Roman"/>
          <w:sz w:val="24"/>
          <w:szCs w:val="24"/>
        </w:rPr>
        <w:t xml:space="preserve"> apsaugos būklė – ne rečiau kaip kartą per 2 metus.“</w:t>
      </w:r>
    </w:p>
    <w:p w14:paraId="62B463C0" w14:textId="77777777" w:rsidR="006776B1" w:rsidRPr="0087721F" w:rsidRDefault="006776B1" w:rsidP="00983441">
      <w:pPr>
        <w:jc w:val="both"/>
        <w:rPr>
          <w:rFonts w:ascii="Times New Roman" w:hAnsi="Times New Roman"/>
          <w:b/>
          <w:sz w:val="24"/>
          <w:szCs w:val="24"/>
          <w:lang w:eastAsia="lt-LT"/>
        </w:rPr>
      </w:pPr>
    </w:p>
    <w:p w14:paraId="3D63A640" w14:textId="644B781C" w:rsidR="00A06937" w:rsidRPr="0087721F" w:rsidRDefault="00B215AF" w:rsidP="00A06937">
      <w:pPr>
        <w:jc w:val="both"/>
        <w:rPr>
          <w:rFonts w:ascii="Times New Roman" w:hAnsi="Times New Roman"/>
          <w:b/>
          <w:sz w:val="24"/>
          <w:szCs w:val="24"/>
          <w:lang w:eastAsia="lt-LT"/>
        </w:rPr>
      </w:pPr>
      <w:r w:rsidRPr="0087721F">
        <w:rPr>
          <w:rFonts w:ascii="Times New Roman" w:hAnsi="Times New Roman"/>
          <w:b/>
          <w:sz w:val="24"/>
          <w:szCs w:val="24"/>
          <w:lang w:eastAsia="lt-LT"/>
        </w:rPr>
        <w:t>2</w:t>
      </w:r>
      <w:r w:rsidR="00024308" w:rsidRPr="0087721F">
        <w:rPr>
          <w:rFonts w:ascii="Times New Roman" w:hAnsi="Times New Roman"/>
          <w:b/>
          <w:sz w:val="24"/>
          <w:szCs w:val="24"/>
          <w:lang w:eastAsia="lt-LT"/>
        </w:rPr>
        <w:t>4</w:t>
      </w:r>
      <w:r w:rsidRPr="0087721F">
        <w:rPr>
          <w:rFonts w:ascii="Times New Roman" w:hAnsi="Times New Roman"/>
          <w:b/>
          <w:sz w:val="24"/>
          <w:szCs w:val="24"/>
          <w:lang w:eastAsia="lt-LT"/>
        </w:rPr>
        <w:t xml:space="preserve"> </w:t>
      </w:r>
      <w:r w:rsidR="00A06937" w:rsidRPr="0087721F">
        <w:rPr>
          <w:rFonts w:ascii="Times New Roman" w:hAnsi="Times New Roman"/>
          <w:b/>
          <w:sz w:val="24"/>
          <w:szCs w:val="24"/>
          <w:lang w:eastAsia="lt-LT"/>
        </w:rPr>
        <w:t>straipsnis. 48 straipsnio pakeitimas</w:t>
      </w:r>
    </w:p>
    <w:p w14:paraId="32EDB580" w14:textId="77777777" w:rsidR="00A06937" w:rsidRPr="0087721F" w:rsidRDefault="00A06937" w:rsidP="00983441">
      <w:pPr>
        <w:jc w:val="both"/>
        <w:rPr>
          <w:rFonts w:ascii="Times New Roman" w:hAnsi="Times New Roman"/>
          <w:b/>
          <w:bCs/>
          <w:sz w:val="24"/>
          <w:szCs w:val="24"/>
          <w:lang w:eastAsia="lt-LT"/>
        </w:rPr>
      </w:pPr>
      <w:r w:rsidRPr="0087721F">
        <w:rPr>
          <w:rFonts w:ascii="Times New Roman" w:hAnsi="Times New Roman"/>
          <w:sz w:val="24"/>
          <w:szCs w:val="24"/>
          <w:lang w:eastAsia="lt-LT"/>
        </w:rPr>
        <w:t>Pakeisti 48 straipsnio 1 dalį ir ją išdėstyti taip:</w:t>
      </w:r>
    </w:p>
    <w:p w14:paraId="6458B794" w14:textId="77777777" w:rsidR="006776B1" w:rsidRPr="0087721F" w:rsidRDefault="00A06937" w:rsidP="00983441">
      <w:pPr>
        <w:jc w:val="both"/>
        <w:rPr>
          <w:rFonts w:ascii="Times New Roman" w:hAnsi="Times New Roman"/>
          <w:bCs/>
          <w:sz w:val="24"/>
          <w:szCs w:val="24"/>
          <w:lang w:eastAsia="lt-LT"/>
        </w:rPr>
      </w:pPr>
      <w:r w:rsidRPr="0087721F">
        <w:rPr>
          <w:rFonts w:ascii="Times New Roman" w:hAnsi="Times New Roman"/>
          <w:bCs/>
          <w:sz w:val="24"/>
          <w:szCs w:val="24"/>
          <w:lang w:eastAsia="lt-LT"/>
        </w:rPr>
        <w:t>„</w:t>
      </w:r>
      <w:r w:rsidR="006776B1" w:rsidRPr="0087721F">
        <w:rPr>
          <w:rFonts w:ascii="Times New Roman" w:hAnsi="Times New Roman"/>
          <w:bCs/>
          <w:sz w:val="24"/>
          <w:szCs w:val="24"/>
          <w:lang w:eastAsia="lt-LT"/>
        </w:rPr>
        <w:t xml:space="preserve">1. Jeigu kyla įtarimų ar paaiškėja, kad </w:t>
      </w:r>
      <w:r w:rsidR="00BD05C4" w:rsidRPr="0087721F">
        <w:rPr>
          <w:rFonts w:ascii="Times New Roman" w:hAnsi="Times New Roman"/>
          <w:b/>
          <w:bCs/>
          <w:sz w:val="24"/>
          <w:szCs w:val="24"/>
          <w:lang w:eastAsia="lt-LT"/>
        </w:rPr>
        <w:t>buvo padarytas įslaptintos informacijos apsaugos reikalavimų pažeidimas</w:t>
      </w:r>
      <w:r w:rsidR="004D2E7B" w:rsidRPr="0087721F">
        <w:rPr>
          <w:rFonts w:ascii="Times New Roman" w:hAnsi="Times New Roman"/>
          <w:b/>
          <w:bCs/>
          <w:sz w:val="24"/>
          <w:szCs w:val="24"/>
          <w:lang w:eastAsia="lt-LT"/>
        </w:rPr>
        <w:t xml:space="preserve"> arba </w:t>
      </w:r>
      <w:r w:rsidR="006776B1" w:rsidRPr="0087721F">
        <w:rPr>
          <w:rFonts w:ascii="Times New Roman" w:hAnsi="Times New Roman"/>
          <w:bCs/>
          <w:sz w:val="24"/>
          <w:szCs w:val="24"/>
          <w:lang w:eastAsia="lt-LT"/>
        </w:rPr>
        <w:t xml:space="preserve">įslaptinta informacija prarasta ar neteisėtai atskleista, paslapčių subjekto vadovo </w:t>
      </w:r>
      <w:r w:rsidR="00033780" w:rsidRPr="0087721F">
        <w:rPr>
          <w:rFonts w:ascii="Times New Roman" w:hAnsi="Times New Roman"/>
          <w:b/>
          <w:bCs/>
          <w:sz w:val="24"/>
          <w:szCs w:val="24"/>
          <w:lang w:eastAsia="lt-LT"/>
        </w:rPr>
        <w:t xml:space="preserve">ar jo įgalioto asmens </w:t>
      </w:r>
      <w:r w:rsidR="006776B1" w:rsidRPr="0087721F">
        <w:rPr>
          <w:rFonts w:ascii="Times New Roman" w:hAnsi="Times New Roman"/>
          <w:bCs/>
          <w:sz w:val="24"/>
          <w:szCs w:val="24"/>
          <w:lang w:eastAsia="lt-LT"/>
        </w:rPr>
        <w:t>pavedimu atliekamas tyrimas. Apie įtariamą ar paaiškėjusį įslaptintos informacijos praradimą ar neteisėtą atskleidimą pranešama įslaptintos informacijos rengėjui, o jeigu įtariama ar paaiškėja, kad prarasta ar neteisėtai atskleista Lietuvos Respublikai perduota užsienio valstybių, Europos Sąjungos ar tarptautinių organizacijų įslaptinta informacija, – ir Paslapčių apsaugos koordinavimo komisijai.</w:t>
      </w:r>
      <w:r w:rsidRPr="0087721F">
        <w:rPr>
          <w:rFonts w:ascii="Times New Roman" w:hAnsi="Times New Roman"/>
          <w:bCs/>
          <w:sz w:val="24"/>
          <w:szCs w:val="24"/>
          <w:lang w:eastAsia="lt-LT"/>
        </w:rPr>
        <w:t>“</w:t>
      </w:r>
    </w:p>
    <w:p w14:paraId="3A879EEE" w14:textId="77777777" w:rsidR="006776B1" w:rsidRPr="0087721F" w:rsidRDefault="006776B1" w:rsidP="00983441">
      <w:pPr>
        <w:jc w:val="both"/>
        <w:rPr>
          <w:rFonts w:ascii="Times New Roman" w:hAnsi="Times New Roman"/>
          <w:sz w:val="24"/>
          <w:szCs w:val="24"/>
        </w:rPr>
      </w:pPr>
    </w:p>
    <w:p w14:paraId="7FE8D517" w14:textId="5D6064CC" w:rsidR="00921CAE" w:rsidRPr="0087721F" w:rsidRDefault="00B215AF" w:rsidP="00921CAE">
      <w:pPr>
        <w:jc w:val="both"/>
        <w:rPr>
          <w:rFonts w:ascii="Times New Roman" w:hAnsi="Times New Roman"/>
          <w:sz w:val="24"/>
          <w:szCs w:val="24"/>
        </w:rPr>
      </w:pPr>
      <w:r w:rsidRPr="0087721F">
        <w:rPr>
          <w:rFonts w:ascii="Times New Roman" w:hAnsi="Times New Roman"/>
          <w:b/>
          <w:bCs/>
          <w:sz w:val="24"/>
          <w:szCs w:val="24"/>
        </w:rPr>
        <w:t>2</w:t>
      </w:r>
      <w:r w:rsidR="00024308" w:rsidRPr="0087721F">
        <w:rPr>
          <w:rFonts w:ascii="Times New Roman" w:hAnsi="Times New Roman"/>
          <w:b/>
          <w:bCs/>
          <w:sz w:val="24"/>
          <w:szCs w:val="24"/>
        </w:rPr>
        <w:t>5</w:t>
      </w:r>
      <w:r w:rsidRPr="0087721F">
        <w:rPr>
          <w:rFonts w:ascii="Times New Roman" w:hAnsi="Times New Roman"/>
          <w:b/>
          <w:bCs/>
          <w:sz w:val="24"/>
          <w:szCs w:val="24"/>
        </w:rPr>
        <w:t xml:space="preserve"> </w:t>
      </w:r>
      <w:r w:rsidR="00921CAE" w:rsidRPr="0087721F">
        <w:rPr>
          <w:rFonts w:ascii="Times New Roman" w:hAnsi="Times New Roman"/>
          <w:b/>
          <w:bCs/>
          <w:sz w:val="24"/>
          <w:szCs w:val="24"/>
        </w:rPr>
        <w:t>straipsnis. Įstatymo įsigaliojimas ir įgyvendinimas</w:t>
      </w:r>
    </w:p>
    <w:p w14:paraId="2243E23F" w14:textId="3C442E12" w:rsidR="00921CAE" w:rsidRPr="0087721F" w:rsidRDefault="00921CAE" w:rsidP="00921CAE">
      <w:pPr>
        <w:jc w:val="both"/>
        <w:rPr>
          <w:rFonts w:ascii="Times New Roman" w:hAnsi="Times New Roman"/>
          <w:sz w:val="24"/>
          <w:szCs w:val="24"/>
        </w:rPr>
      </w:pPr>
      <w:r w:rsidRPr="0087721F">
        <w:rPr>
          <w:rFonts w:ascii="Times New Roman" w:hAnsi="Times New Roman"/>
          <w:sz w:val="24"/>
          <w:szCs w:val="24"/>
        </w:rPr>
        <w:t>1. Šis įstatymas</w:t>
      </w:r>
      <w:r w:rsidR="00DB1E2A" w:rsidRPr="0087721F">
        <w:rPr>
          <w:rFonts w:ascii="Times New Roman" w:hAnsi="Times New Roman"/>
          <w:sz w:val="24"/>
          <w:szCs w:val="24"/>
        </w:rPr>
        <w:t>, išskyrus šio straipsnio 2 dalį,</w:t>
      </w:r>
      <w:r w:rsidRPr="0087721F">
        <w:rPr>
          <w:rFonts w:ascii="Times New Roman" w:hAnsi="Times New Roman"/>
          <w:sz w:val="24"/>
          <w:szCs w:val="24"/>
        </w:rPr>
        <w:t xml:space="preserve"> įsigalioja </w:t>
      </w:r>
      <w:r w:rsidRPr="0087721F">
        <w:rPr>
          <w:rFonts w:ascii="Times New Roman" w:hAnsi="Times New Roman"/>
          <w:strike/>
          <w:sz w:val="24"/>
          <w:szCs w:val="24"/>
        </w:rPr>
        <w:t xml:space="preserve">2020 m. </w:t>
      </w:r>
      <w:r w:rsidR="00E22DF7" w:rsidRPr="0087721F">
        <w:rPr>
          <w:rFonts w:ascii="Times New Roman" w:hAnsi="Times New Roman"/>
          <w:strike/>
          <w:sz w:val="24"/>
          <w:szCs w:val="24"/>
        </w:rPr>
        <w:t>spalio</w:t>
      </w:r>
      <w:r w:rsidR="009C50F1" w:rsidRPr="0087721F">
        <w:rPr>
          <w:rFonts w:ascii="Times New Roman" w:hAnsi="Times New Roman"/>
          <w:strike/>
          <w:sz w:val="24"/>
          <w:szCs w:val="24"/>
        </w:rPr>
        <w:t xml:space="preserve"> </w:t>
      </w:r>
      <w:r w:rsidRPr="0087721F">
        <w:rPr>
          <w:rFonts w:ascii="Times New Roman" w:hAnsi="Times New Roman"/>
          <w:strike/>
          <w:sz w:val="24"/>
          <w:szCs w:val="24"/>
        </w:rPr>
        <w:t>1 d.</w:t>
      </w:r>
      <w:r w:rsidR="00D0281E" w:rsidRPr="0087721F">
        <w:rPr>
          <w:rFonts w:ascii="Times New Roman" w:hAnsi="Times New Roman"/>
          <w:sz w:val="24"/>
          <w:szCs w:val="24"/>
        </w:rPr>
        <w:t xml:space="preserve"> </w:t>
      </w:r>
      <w:r w:rsidR="00D0281E" w:rsidRPr="0087721F">
        <w:rPr>
          <w:rFonts w:ascii="Times New Roman" w:hAnsi="Times New Roman"/>
          <w:b/>
          <w:sz w:val="24"/>
          <w:szCs w:val="24"/>
        </w:rPr>
        <w:t>2021 m. sausio 1 d.</w:t>
      </w:r>
    </w:p>
    <w:p w14:paraId="214B4D5A" w14:textId="12C1937D" w:rsidR="00921CAE" w:rsidRPr="0087721F" w:rsidRDefault="00921CAE" w:rsidP="00921CAE">
      <w:pPr>
        <w:jc w:val="both"/>
        <w:rPr>
          <w:rFonts w:ascii="Times New Roman" w:hAnsi="Times New Roman"/>
          <w:sz w:val="24"/>
          <w:szCs w:val="24"/>
        </w:rPr>
      </w:pPr>
      <w:r w:rsidRPr="0087721F">
        <w:rPr>
          <w:rFonts w:ascii="Times New Roman" w:hAnsi="Times New Roman"/>
          <w:sz w:val="24"/>
          <w:szCs w:val="24"/>
        </w:rPr>
        <w:t xml:space="preserve">2. Lietuvos Respublikos Vyriausybė iki </w:t>
      </w:r>
      <w:r w:rsidRPr="0087721F">
        <w:rPr>
          <w:rFonts w:ascii="Times New Roman" w:hAnsi="Times New Roman"/>
          <w:strike/>
          <w:sz w:val="24"/>
          <w:szCs w:val="24"/>
        </w:rPr>
        <w:t>20</w:t>
      </w:r>
      <w:r w:rsidR="00DB1E2A" w:rsidRPr="0087721F">
        <w:rPr>
          <w:rFonts w:ascii="Times New Roman" w:hAnsi="Times New Roman"/>
          <w:strike/>
          <w:sz w:val="24"/>
          <w:szCs w:val="24"/>
        </w:rPr>
        <w:t>20</w:t>
      </w:r>
      <w:r w:rsidRPr="0087721F">
        <w:rPr>
          <w:rFonts w:ascii="Times New Roman" w:hAnsi="Times New Roman"/>
          <w:strike/>
          <w:sz w:val="24"/>
          <w:szCs w:val="24"/>
        </w:rPr>
        <w:t xml:space="preserve"> m. </w:t>
      </w:r>
      <w:r w:rsidR="00E22DF7" w:rsidRPr="0087721F">
        <w:rPr>
          <w:rFonts w:ascii="Times New Roman" w:hAnsi="Times New Roman"/>
          <w:strike/>
          <w:sz w:val="24"/>
          <w:szCs w:val="24"/>
        </w:rPr>
        <w:t>rugsėjo</w:t>
      </w:r>
      <w:r w:rsidR="009C50F1" w:rsidRPr="0087721F">
        <w:rPr>
          <w:rFonts w:ascii="Times New Roman" w:hAnsi="Times New Roman"/>
          <w:strike/>
          <w:sz w:val="24"/>
          <w:szCs w:val="24"/>
        </w:rPr>
        <w:t xml:space="preserve"> </w:t>
      </w:r>
      <w:r w:rsidRPr="0087721F">
        <w:rPr>
          <w:rFonts w:ascii="Times New Roman" w:hAnsi="Times New Roman"/>
          <w:strike/>
          <w:sz w:val="24"/>
          <w:szCs w:val="24"/>
        </w:rPr>
        <w:t>3</w:t>
      </w:r>
      <w:r w:rsidR="00DB1E2A" w:rsidRPr="0087721F">
        <w:rPr>
          <w:rFonts w:ascii="Times New Roman" w:hAnsi="Times New Roman"/>
          <w:strike/>
          <w:sz w:val="24"/>
          <w:szCs w:val="24"/>
        </w:rPr>
        <w:t>0</w:t>
      </w:r>
      <w:r w:rsidRPr="0087721F">
        <w:rPr>
          <w:rFonts w:ascii="Times New Roman" w:hAnsi="Times New Roman"/>
          <w:strike/>
          <w:sz w:val="24"/>
          <w:szCs w:val="24"/>
        </w:rPr>
        <w:t xml:space="preserve"> d.</w:t>
      </w:r>
      <w:r w:rsidRPr="0087721F">
        <w:rPr>
          <w:rFonts w:ascii="Times New Roman" w:hAnsi="Times New Roman"/>
          <w:sz w:val="24"/>
          <w:szCs w:val="24"/>
        </w:rPr>
        <w:t xml:space="preserve"> </w:t>
      </w:r>
      <w:r w:rsidR="00D0281E" w:rsidRPr="0087721F">
        <w:rPr>
          <w:rFonts w:ascii="Times New Roman" w:hAnsi="Times New Roman"/>
          <w:b/>
          <w:sz w:val="24"/>
          <w:szCs w:val="24"/>
        </w:rPr>
        <w:t>2020 m. gruodžio 31 d.</w:t>
      </w:r>
      <w:r w:rsidR="00D0281E" w:rsidRPr="0087721F">
        <w:rPr>
          <w:rFonts w:ascii="Times New Roman" w:hAnsi="Times New Roman"/>
          <w:sz w:val="24"/>
          <w:szCs w:val="24"/>
        </w:rPr>
        <w:t xml:space="preserve"> </w:t>
      </w:r>
      <w:r w:rsidRPr="0087721F">
        <w:rPr>
          <w:rFonts w:ascii="Times New Roman" w:hAnsi="Times New Roman"/>
          <w:sz w:val="24"/>
          <w:szCs w:val="24"/>
        </w:rPr>
        <w:t>priima šio įstatymo įgyvendinamuosius teisės aktus.</w:t>
      </w:r>
    </w:p>
    <w:p w14:paraId="60E32D97" w14:textId="77777777" w:rsidR="00921CAE" w:rsidRPr="0087721F" w:rsidRDefault="00921CAE" w:rsidP="00983441">
      <w:pPr>
        <w:jc w:val="both"/>
        <w:rPr>
          <w:rFonts w:ascii="Times New Roman" w:hAnsi="Times New Roman"/>
          <w:sz w:val="24"/>
          <w:szCs w:val="24"/>
        </w:rPr>
      </w:pPr>
    </w:p>
    <w:p w14:paraId="0658E708" w14:textId="77777777" w:rsidR="00A06937" w:rsidRPr="0087721F" w:rsidRDefault="00A06937" w:rsidP="00983441">
      <w:pPr>
        <w:jc w:val="both"/>
        <w:rPr>
          <w:rFonts w:ascii="Times New Roman" w:hAnsi="Times New Roman"/>
          <w:sz w:val="24"/>
          <w:szCs w:val="24"/>
        </w:rPr>
      </w:pPr>
    </w:p>
    <w:p w14:paraId="1BA3C3F9" w14:textId="77777777" w:rsidR="00114A2F" w:rsidRPr="0087721F" w:rsidRDefault="00114A2F" w:rsidP="00983441">
      <w:pPr>
        <w:jc w:val="both"/>
        <w:rPr>
          <w:rFonts w:ascii="Times New Roman" w:hAnsi="Times New Roman"/>
          <w:sz w:val="24"/>
          <w:szCs w:val="24"/>
        </w:rPr>
      </w:pPr>
    </w:p>
    <w:p w14:paraId="74A1E56B" w14:textId="77777777" w:rsidR="006776B1" w:rsidRPr="0087721F" w:rsidRDefault="006776B1" w:rsidP="00983441">
      <w:pPr>
        <w:jc w:val="both"/>
        <w:rPr>
          <w:rFonts w:ascii="Times New Roman" w:hAnsi="Times New Roman"/>
          <w:i/>
          <w:sz w:val="24"/>
          <w:szCs w:val="24"/>
        </w:rPr>
      </w:pPr>
      <w:r w:rsidRPr="0087721F">
        <w:rPr>
          <w:rFonts w:ascii="Times New Roman" w:hAnsi="Times New Roman"/>
          <w:i/>
          <w:sz w:val="24"/>
          <w:szCs w:val="24"/>
        </w:rPr>
        <w:t>Skelbiu šį Lietuvos Respublikos Seimo priimtą įstatymą.</w:t>
      </w:r>
    </w:p>
    <w:p w14:paraId="01EB4265" w14:textId="77777777" w:rsidR="006776B1" w:rsidRPr="0087721F" w:rsidRDefault="006776B1" w:rsidP="00983441">
      <w:pPr>
        <w:jc w:val="both"/>
        <w:rPr>
          <w:rFonts w:ascii="Times New Roman" w:hAnsi="Times New Roman"/>
          <w:sz w:val="24"/>
          <w:szCs w:val="24"/>
        </w:rPr>
      </w:pPr>
    </w:p>
    <w:p w14:paraId="395ECE5F" w14:textId="77777777" w:rsidR="000A0A3F" w:rsidRPr="0087721F" w:rsidRDefault="000A0A3F" w:rsidP="00983441">
      <w:pPr>
        <w:jc w:val="both"/>
        <w:rPr>
          <w:rFonts w:ascii="Times New Roman" w:hAnsi="Times New Roman"/>
          <w:sz w:val="24"/>
          <w:szCs w:val="24"/>
        </w:rPr>
      </w:pPr>
    </w:p>
    <w:p w14:paraId="051FD667" w14:textId="77777777" w:rsidR="000A0A3F" w:rsidRPr="0087721F" w:rsidRDefault="000A0A3F" w:rsidP="00983441">
      <w:pPr>
        <w:jc w:val="both"/>
        <w:rPr>
          <w:rFonts w:ascii="Times New Roman" w:hAnsi="Times New Roman"/>
          <w:sz w:val="24"/>
          <w:szCs w:val="24"/>
        </w:rPr>
      </w:pPr>
    </w:p>
    <w:p w14:paraId="3170E744" w14:textId="77777777" w:rsidR="006776B1" w:rsidRPr="006B61BC" w:rsidRDefault="00211AE3" w:rsidP="00211AE3">
      <w:pPr>
        <w:tabs>
          <w:tab w:val="right" w:pos="9639"/>
        </w:tabs>
        <w:ind w:firstLine="0"/>
        <w:rPr>
          <w:rFonts w:ascii="Times New Roman" w:hAnsi="Times New Roman"/>
          <w:sz w:val="24"/>
          <w:szCs w:val="24"/>
        </w:rPr>
      </w:pPr>
      <w:r w:rsidRPr="0087721F">
        <w:rPr>
          <w:rFonts w:ascii="Times New Roman" w:hAnsi="Times New Roman"/>
          <w:caps/>
          <w:sz w:val="24"/>
          <w:szCs w:val="24"/>
        </w:rPr>
        <w:t>RESPUBLIKOS PREZIDENTAS</w:t>
      </w:r>
    </w:p>
    <w:sectPr w:rsidR="006776B1" w:rsidRPr="006B61BC" w:rsidSect="003D3C0F">
      <w:headerReference w:type="default" r:id="rId8"/>
      <w:pgSz w:w="11907" w:h="16839"/>
      <w:pgMar w:top="1134"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D4088B" w16cid:durableId="21E65C12"/>
  <w16cid:commentId w16cid:paraId="1E501FBC" w16cid:durableId="21E68B29"/>
  <w16cid:commentId w16cid:paraId="1D524339" w16cid:durableId="21E68375"/>
  <w16cid:commentId w16cid:paraId="1D9CA39D" w16cid:durableId="21E65D4C"/>
  <w16cid:commentId w16cid:paraId="15A98557" w16cid:durableId="21ECF276"/>
  <w16cid:commentId w16cid:paraId="50B6776A" w16cid:durableId="21ED3B1A"/>
  <w16cid:commentId w16cid:paraId="4D65E6DC" w16cid:durableId="21ED20B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A5003" w14:textId="77777777" w:rsidR="00C06314" w:rsidRDefault="00C06314" w:rsidP="00BC1E39">
      <w:r>
        <w:separator/>
      </w:r>
    </w:p>
  </w:endnote>
  <w:endnote w:type="continuationSeparator" w:id="0">
    <w:p w14:paraId="3E192F94" w14:textId="77777777" w:rsidR="00C06314" w:rsidRDefault="00C06314" w:rsidP="00BC1E39">
      <w:r>
        <w:continuationSeparator/>
      </w:r>
    </w:p>
  </w:endnote>
  <w:endnote w:type="continuationNotice" w:id="1">
    <w:p w14:paraId="12F36E68" w14:textId="77777777" w:rsidR="00C06314" w:rsidRDefault="00C063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68FD5" w14:textId="77777777" w:rsidR="00C06314" w:rsidRDefault="00C06314" w:rsidP="00BC1E39">
      <w:r>
        <w:separator/>
      </w:r>
    </w:p>
  </w:footnote>
  <w:footnote w:type="continuationSeparator" w:id="0">
    <w:p w14:paraId="4895A866" w14:textId="77777777" w:rsidR="00C06314" w:rsidRDefault="00C06314" w:rsidP="00BC1E39">
      <w:r>
        <w:continuationSeparator/>
      </w:r>
    </w:p>
  </w:footnote>
  <w:footnote w:type="continuationNotice" w:id="1">
    <w:p w14:paraId="736CAB54" w14:textId="77777777" w:rsidR="00C06314" w:rsidRDefault="00C0631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322438330"/>
      <w:docPartObj>
        <w:docPartGallery w:val="Page Numbers (Top of Page)"/>
        <w:docPartUnique/>
      </w:docPartObj>
    </w:sdtPr>
    <w:sdtEndPr/>
    <w:sdtContent>
      <w:p w14:paraId="642C4693" w14:textId="73FC7F62" w:rsidR="00406ED9" w:rsidRPr="000D76E5" w:rsidRDefault="00406ED9">
        <w:pPr>
          <w:pStyle w:val="Header"/>
          <w:jc w:val="center"/>
          <w:rPr>
            <w:rFonts w:ascii="Times New Roman" w:hAnsi="Times New Roman"/>
            <w:sz w:val="24"/>
            <w:szCs w:val="24"/>
          </w:rPr>
        </w:pPr>
        <w:r w:rsidRPr="000D76E5">
          <w:rPr>
            <w:rFonts w:ascii="Times New Roman" w:hAnsi="Times New Roman"/>
            <w:sz w:val="24"/>
            <w:szCs w:val="24"/>
          </w:rPr>
          <w:fldChar w:fldCharType="begin"/>
        </w:r>
        <w:r w:rsidRPr="000D76E5">
          <w:rPr>
            <w:rFonts w:ascii="Times New Roman" w:hAnsi="Times New Roman"/>
            <w:sz w:val="24"/>
            <w:szCs w:val="24"/>
          </w:rPr>
          <w:instrText xml:space="preserve"> PAGE   \* MERGEFORMAT </w:instrText>
        </w:r>
        <w:r w:rsidRPr="000D76E5">
          <w:rPr>
            <w:rFonts w:ascii="Times New Roman" w:hAnsi="Times New Roman"/>
            <w:sz w:val="24"/>
            <w:szCs w:val="24"/>
          </w:rPr>
          <w:fldChar w:fldCharType="separate"/>
        </w:r>
        <w:r w:rsidR="004070C9">
          <w:rPr>
            <w:rFonts w:ascii="Times New Roman" w:hAnsi="Times New Roman"/>
            <w:noProof/>
            <w:sz w:val="24"/>
            <w:szCs w:val="24"/>
          </w:rPr>
          <w:t>14</w:t>
        </w:r>
        <w:r w:rsidRPr="000D76E5">
          <w:rPr>
            <w:rFonts w:ascii="Times New Roman" w:hAnsi="Times New Roman"/>
            <w:noProof/>
            <w:sz w:val="24"/>
            <w:szCs w:val="24"/>
          </w:rPr>
          <w:fldChar w:fldCharType="end"/>
        </w:r>
      </w:p>
    </w:sdtContent>
  </w:sdt>
  <w:p w14:paraId="119C6B0B" w14:textId="77777777" w:rsidR="00406ED9" w:rsidRDefault="00406E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E3E77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EC0B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448D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07292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6E8C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EEE5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749E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383C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352E4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23008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65167D"/>
    <w:multiLevelType w:val="hybridMultilevel"/>
    <w:tmpl w:val="816CA64A"/>
    <w:lvl w:ilvl="0" w:tplc="19FC167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3F00162D"/>
    <w:multiLevelType w:val="hybridMultilevel"/>
    <w:tmpl w:val="BD285B62"/>
    <w:lvl w:ilvl="0" w:tplc="4A700A3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0CD3466"/>
    <w:multiLevelType w:val="hybridMultilevel"/>
    <w:tmpl w:val="81365D74"/>
    <w:lvl w:ilvl="0" w:tplc="ACE6A5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9214BCE"/>
    <w:multiLevelType w:val="hybridMultilevel"/>
    <w:tmpl w:val="3C1C7EF4"/>
    <w:lvl w:ilvl="0" w:tplc="FBFECB06">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CE12939"/>
    <w:multiLevelType w:val="hybridMultilevel"/>
    <w:tmpl w:val="23389E70"/>
    <w:lvl w:ilvl="0" w:tplc="B442F0D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54417E38"/>
    <w:multiLevelType w:val="hybridMultilevel"/>
    <w:tmpl w:val="01124FE0"/>
    <w:lvl w:ilvl="0" w:tplc="163427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B86749F"/>
    <w:multiLevelType w:val="hybridMultilevel"/>
    <w:tmpl w:val="98161418"/>
    <w:lvl w:ilvl="0" w:tplc="A9E2B81C">
      <w:start w:val="2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FE651D7"/>
    <w:multiLevelType w:val="hybridMultilevel"/>
    <w:tmpl w:val="61903AEA"/>
    <w:lvl w:ilvl="0" w:tplc="5CB888B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61622CC2"/>
    <w:multiLevelType w:val="hybridMultilevel"/>
    <w:tmpl w:val="B23C4EB2"/>
    <w:lvl w:ilvl="0" w:tplc="10E6A9E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6B6C5675"/>
    <w:multiLevelType w:val="hybridMultilevel"/>
    <w:tmpl w:val="03227262"/>
    <w:lvl w:ilvl="0" w:tplc="0D8034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0"/>
  </w:num>
  <w:num w:numId="14">
    <w:abstractNumId w:val="18"/>
  </w:num>
  <w:num w:numId="15">
    <w:abstractNumId w:val="15"/>
  </w:num>
  <w:num w:numId="16">
    <w:abstractNumId w:val="11"/>
  </w:num>
  <w:num w:numId="17">
    <w:abstractNumId w:val="17"/>
  </w:num>
  <w:num w:numId="18">
    <w:abstractNumId w:val="19"/>
  </w:num>
  <w:num w:numId="19">
    <w:abstractNumId w:val="1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rawingGridHorizontalSpacing w:val="78"/>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8BD"/>
    <w:rsid w:val="00002490"/>
    <w:rsid w:val="00003FAC"/>
    <w:rsid w:val="00005AC4"/>
    <w:rsid w:val="00005DB3"/>
    <w:rsid w:val="000064DA"/>
    <w:rsid w:val="000070EF"/>
    <w:rsid w:val="0001108F"/>
    <w:rsid w:val="000159EF"/>
    <w:rsid w:val="000160DB"/>
    <w:rsid w:val="00016E9E"/>
    <w:rsid w:val="00017490"/>
    <w:rsid w:val="00017C1F"/>
    <w:rsid w:val="000204AA"/>
    <w:rsid w:val="00022155"/>
    <w:rsid w:val="00024308"/>
    <w:rsid w:val="00025CB6"/>
    <w:rsid w:val="00027F26"/>
    <w:rsid w:val="00030E52"/>
    <w:rsid w:val="00032040"/>
    <w:rsid w:val="000321A6"/>
    <w:rsid w:val="00033780"/>
    <w:rsid w:val="00037837"/>
    <w:rsid w:val="000428F5"/>
    <w:rsid w:val="00044C86"/>
    <w:rsid w:val="00045C9B"/>
    <w:rsid w:val="000518B3"/>
    <w:rsid w:val="000532E2"/>
    <w:rsid w:val="00053DFA"/>
    <w:rsid w:val="00056D40"/>
    <w:rsid w:val="00061D0F"/>
    <w:rsid w:val="00066508"/>
    <w:rsid w:val="0006791F"/>
    <w:rsid w:val="00067EBF"/>
    <w:rsid w:val="00072B42"/>
    <w:rsid w:val="00074653"/>
    <w:rsid w:val="00077E5E"/>
    <w:rsid w:val="0008105D"/>
    <w:rsid w:val="000832B9"/>
    <w:rsid w:val="000855DA"/>
    <w:rsid w:val="00094002"/>
    <w:rsid w:val="00096280"/>
    <w:rsid w:val="00097B4D"/>
    <w:rsid w:val="000A0229"/>
    <w:rsid w:val="000A0A3F"/>
    <w:rsid w:val="000A77E5"/>
    <w:rsid w:val="000B0A3B"/>
    <w:rsid w:val="000B1431"/>
    <w:rsid w:val="000B3B8B"/>
    <w:rsid w:val="000B4688"/>
    <w:rsid w:val="000B58AA"/>
    <w:rsid w:val="000C20AC"/>
    <w:rsid w:val="000C715A"/>
    <w:rsid w:val="000C7188"/>
    <w:rsid w:val="000D0623"/>
    <w:rsid w:val="000D1BAC"/>
    <w:rsid w:val="000D4480"/>
    <w:rsid w:val="000D5D94"/>
    <w:rsid w:val="000D6C31"/>
    <w:rsid w:val="000D76E5"/>
    <w:rsid w:val="000E0B68"/>
    <w:rsid w:val="000E5580"/>
    <w:rsid w:val="000F11D6"/>
    <w:rsid w:val="000F1643"/>
    <w:rsid w:val="000F4AEC"/>
    <w:rsid w:val="000F74A5"/>
    <w:rsid w:val="000F76C9"/>
    <w:rsid w:val="0010029E"/>
    <w:rsid w:val="001009A9"/>
    <w:rsid w:val="0010352F"/>
    <w:rsid w:val="00103BB5"/>
    <w:rsid w:val="00104C60"/>
    <w:rsid w:val="001054F7"/>
    <w:rsid w:val="00105A38"/>
    <w:rsid w:val="00105F47"/>
    <w:rsid w:val="00111F21"/>
    <w:rsid w:val="00112789"/>
    <w:rsid w:val="00114A2F"/>
    <w:rsid w:val="00117C7A"/>
    <w:rsid w:val="001217F5"/>
    <w:rsid w:val="00123E32"/>
    <w:rsid w:val="001317DC"/>
    <w:rsid w:val="001323FD"/>
    <w:rsid w:val="00132AC5"/>
    <w:rsid w:val="001364AA"/>
    <w:rsid w:val="00136EB4"/>
    <w:rsid w:val="00140C4B"/>
    <w:rsid w:val="00142F13"/>
    <w:rsid w:val="00147280"/>
    <w:rsid w:val="00147FB4"/>
    <w:rsid w:val="00151A11"/>
    <w:rsid w:val="001563DA"/>
    <w:rsid w:val="00160CA9"/>
    <w:rsid w:val="00162285"/>
    <w:rsid w:val="00162843"/>
    <w:rsid w:val="001678FB"/>
    <w:rsid w:val="00170405"/>
    <w:rsid w:val="001721A7"/>
    <w:rsid w:val="00172BB3"/>
    <w:rsid w:val="001745F5"/>
    <w:rsid w:val="00181A46"/>
    <w:rsid w:val="00186B94"/>
    <w:rsid w:val="00186C08"/>
    <w:rsid w:val="00187875"/>
    <w:rsid w:val="00190614"/>
    <w:rsid w:val="001917A7"/>
    <w:rsid w:val="00192991"/>
    <w:rsid w:val="00193032"/>
    <w:rsid w:val="00194572"/>
    <w:rsid w:val="00194E58"/>
    <w:rsid w:val="00195850"/>
    <w:rsid w:val="001A3613"/>
    <w:rsid w:val="001B010B"/>
    <w:rsid w:val="001B1931"/>
    <w:rsid w:val="001B6DDD"/>
    <w:rsid w:val="001B724E"/>
    <w:rsid w:val="001B77FF"/>
    <w:rsid w:val="001C27B6"/>
    <w:rsid w:val="001D0855"/>
    <w:rsid w:val="001D15FA"/>
    <w:rsid w:val="001D205A"/>
    <w:rsid w:val="001D518E"/>
    <w:rsid w:val="001E5106"/>
    <w:rsid w:val="001E6952"/>
    <w:rsid w:val="001F4923"/>
    <w:rsid w:val="001F7D60"/>
    <w:rsid w:val="002014C3"/>
    <w:rsid w:val="00203119"/>
    <w:rsid w:val="00204EA1"/>
    <w:rsid w:val="00205BDD"/>
    <w:rsid w:val="00205D53"/>
    <w:rsid w:val="00205F78"/>
    <w:rsid w:val="00210A1A"/>
    <w:rsid w:val="00210D42"/>
    <w:rsid w:val="00211AE3"/>
    <w:rsid w:val="002173F6"/>
    <w:rsid w:val="00217479"/>
    <w:rsid w:val="002233D2"/>
    <w:rsid w:val="00225628"/>
    <w:rsid w:val="00225C0B"/>
    <w:rsid w:val="002260ED"/>
    <w:rsid w:val="00230C60"/>
    <w:rsid w:val="002311BC"/>
    <w:rsid w:val="00232C6B"/>
    <w:rsid w:val="002337E9"/>
    <w:rsid w:val="0023457A"/>
    <w:rsid w:val="00236527"/>
    <w:rsid w:val="002370F8"/>
    <w:rsid w:val="00237484"/>
    <w:rsid w:val="00242AC8"/>
    <w:rsid w:val="00253ECC"/>
    <w:rsid w:val="00256439"/>
    <w:rsid w:val="002626EA"/>
    <w:rsid w:val="00271B68"/>
    <w:rsid w:val="00274222"/>
    <w:rsid w:val="00280B29"/>
    <w:rsid w:val="00281B5F"/>
    <w:rsid w:val="0028226C"/>
    <w:rsid w:val="002B0D64"/>
    <w:rsid w:val="002B74C7"/>
    <w:rsid w:val="002C1C96"/>
    <w:rsid w:val="002C2F3F"/>
    <w:rsid w:val="002C4036"/>
    <w:rsid w:val="002C5460"/>
    <w:rsid w:val="002D1532"/>
    <w:rsid w:val="002D374A"/>
    <w:rsid w:val="002D6FF9"/>
    <w:rsid w:val="002E5076"/>
    <w:rsid w:val="002E5985"/>
    <w:rsid w:val="002E7CE4"/>
    <w:rsid w:val="002F342A"/>
    <w:rsid w:val="002F5143"/>
    <w:rsid w:val="002F72CD"/>
    <w:rsid w:val="00302390"/>
    <w:rsid w:val="00304482"/>
    <w:rsid w:val="00312C5A"/>
    <w:rsid w:val="0031427A"/>
    <w:rsid w:val="00324E16"/>
    <w:rsid w:val="00327AFD"/>
    <w:rsid w:val="003372C3"/>
    <w:rsid w:val="00341AE5"/>
    <w:rsid w:val="00342FA4"/>
    <w:rsid w:val="003436A4"/>
    <w:rsid w:val="00343D7C"/>
    <w:rsid w:val="00345436"/>
    <w:rsid w:val="003463EE"/>
    <w:rsid w:val="003508F3"/>
    <w:rsid w:val="00355D82"/>
    <w:rsid w:val="00360940"/>
    <w:rsid w:val="00361E1E"/>
    <w:rsid w:val="00371274"/>
    <w:rsid w:val="003724D5"/>
    <w:rsid w:val="003732AB"/>
    <w:rsid w:val="003749EC"/>
    <w:rsid w:val="003767D7"/>
    <w:rsid w:val="00377197"/>
    <w:rsid w:val="003772E0"/>
    <w:rsid w:val="00382FDE"/>
    <w:rsid w:val="00384DBB"/>
    <w:rsid w:val="00385D6C"/>
    <w:rsid w:val="00392680"/>
    <w:rsid w:val="00392C82"/>
    <w:rsid w:val="00393F98"/>
    <w:rsid w:val="00397342"/>
    <w:rsid w:val="003A750D"/>
    <w:rsid w:val="003B238A"/>
    <w:rsid w:val="003B4409"/>
    <w:rsid w:val="003C1584"/>
    <w:rsid w:val="003C17F9"/>
    <w:rsid w:val="003C1E77"/>
    <w:rsid w:val="003C347C"/>
    <w:rsid w:val="003C47E1"/>
    <w:rsid w:val="003C65B4"/>
    <w:rsid w:val="003C71CA"/>
    <w:rsid w:val="003D03E6"/>
    <w:rsid w:val="003D3C0F"/>
    <w:rsid w:val="003D53FA"/>
    <w:rsid w:val="003D75D8"/>
    <w:rsid w:val="003E7BD3"/>
    <w:rsid w:val="003E7D7C"/>
    <w:rsid w:val="003F17BA"/>
    <w:rsid w:val="003F1C69"/>
    <w:rsid w:val="003F23E4"/>
    <w:rsid w:val="003F755B"/>
    <w:rsid w:val="00405579"/>
    <w:rsid w:val="00406ED9"/>
    <w:rsid w:val="004070C9"/>
    <w:rsid w:val="00411D91"/>
    <w:rsid w:val="00413EFD"/>
    <w:rsid w:val="00421EE2"/>
    <w:rsid w:val="00422444"/>
    <w:rsid w:val="004232CF"/>
    <w:rsid w:val="00424385"/>
    <w:rsid w:val="0042481E"/>
    <w:rsid w:val="00426A20"/>
    <w:rsid w:val="004278FF"/>
    <w:rsid w:val="00432104"/>
    <w:rsid w:val="00434242"/>
    <w:rsid w:val="004342DF"/>
    <w:rsid w:val="004354C9"/>
    <w:rsid w:val="00443591"/>
    <w:rsid w:val="00443789"/>
    <w:rsid w:val="00443ED1"/>
    <w:rsid w:val="004457D8"/>
    <w:rsid w:val="004520BA"/>
    <w:rsid w:val="004545AB"/>
    <w:rsid w:val="004617E3"/>
    <w:rsid w:val="00461DEB"/>
    <w:rsid w:val="0046276B"/>
    <w:rsid w:val="00471D4A"/>
    <w:rsid w:val="00475267"/>
    <w:rsid w:val="004773EB"/>
    <w:rsid w:val="00477CC5"/>
    <w:rsid w:val="00480020"/>
    <w:rsid w:val="0048090B"/>
    <w:rsid w:val="00480FD1"/>
    <w:rsid w:val="00481B56"/>
    <w:rsid w:val="00482FDE"/>
    <w:rsid w:val="00483F19"/>
    <w:rsid w:val="00483F79"/>
    <w:rsid w:val="00484F29"/>
    <w:rsid w:val="00487168"/>
    <w:rsid w:val="004908A3"/>
    <w:rsid w:val="0049330D"/>
    <w:rsid w:val="004A0869"/>
    <w:rsid w:val="004A6970"/>
    <w:rsid w:val="004B0F0B"/>
    <w:rsid w:val="004B17FE"/>
    <w:rsid w:val="004B1EE5"/>
    <w:rsid w:val="004C59D8"/>
    <w:rsid w:val="004D0FE1"/>
    <w:rsid w:val="004D2E7B"/>
    <w:rsid w:val="004D6F0E"/>
    <w:rsid w:val="004E0C76"/>
    <w:rsid w:val="004E2E34"/>
    <w:rsid w:val="004E3C3F"/>
    <w:rsid w:val="004E4F07"/>
    <w:rsid w:val="004F43BB"/>
    <w:rsid w:val="004F5668"/>
    <w:rsid w:val="004F5FE5"/>
    <w:rsid w:val="004F6906"/>
    <w:rsid w:val="004F6A35"/>
    <w:rsid w:val="00505DAD"/>
    <w:rsid w:val="00507C0D"/>
    <w:rsid w:val="00512481"/>
    <w:rsid w:val="00514884"/>
    <w:rsid w:val="0052008A"/>
    <w:rsid w:val="005202B3"/>
    <w:rsid w:val="00522B9D"/>
    <w:rsid w:val="00522FAC"/>
    <w:rsid w:val="0052637E"/>
    <w:rsid w:val="005273CD"/>
    <w:rsid w:val="00533392"/>
    <w:rsid w:val="0054571A"/>
    <w:rsid w:val="00550C35"/>
    <w:rsid w:val="00551894"/>
    <w:rsid w:val="005545C9"/>
    <w:rsid w:val="00555088"/>
    <w:rsid w:val="00555FEE"/>
    <w:rsid w:val="00556329"/>
    <w:rsid w:val="0056147D"/>
    <w:rsid w:val="00561CFC"/>
    <w:rsid w:val="005622A1"/>
    <w:rsid w:val="005662E0"/>
    <w:rsid w:val="005675D8"/>
    <w:rsid w:val="00567D67"/>
    <w:rsid w:val="0057240B"/>
    <w:rsid w:val="00573A0E"/>
    <w:rsid w:val="005761E4"/>
    <w:rsid w:val="0058150E"/>
    <w:rsid w:val="0058256D"/>
    <w:rsid w:val="00584D8E"/>
    <w:rsid w:val="005857A8"/>
    <w:rsid w:val="005935DB"/>
    <w:rsid w:val="00594A5A"/>
    <w:rsid w:val="005955CE"/>
    <w:rsid w:val="005975A7"/>
    <w:rsid w:val="005A11EF"/>
    <w:rsid w:val="005A237F"/>
    <w:rsid w:val="005A45E4"/>
    <w:rsid w:val="005A526D"/>
    <w:rsid w:val="005B1143"/>
    <w:rsid w:val="005B3F54"/>
    <w:rsid w:val="005C2023"/>
    <w:rsid w:val="005C3FA9"/>
    <w:rsid w:val="005D0B7C"/>
    <w:rsid w:val="005D10BA"/>
    <w:rsid w:val="005E190C"/>
    <w:rsid w:val="005F0801"/>
    <w:rsid w:val="005F5117"/>
    <w:rsid w:val="005F7CBC"/>
    <w:rsid w:val="00600674"/>
    <w:rsid w:val="006018DE"/>
    <w:rsid w:val="006107F3"/>
    <w:rsid w:val="006162A5"/>
    <w:rsid w:val="00617BBD"/>
    <w:rsid w:val="006219F4"/>
    <w:rsid w:val="00622001"/>
    <w:rsid w:val="00627A30"/>
    <w:rsid w:val="006352F7"/>
    <w:rsid w:val="00643BD5"/>
    <w:rsid w:val="006478DB"/>
    <w:rsid w:val="00652D74"/>
    <w:rsid w:val="00654C26"/>
    <w:rsid w:val="00660AB7"/>
    <w:rsid w:val="00661D48"/>
    <w:rsid w:val="00662948"/>
    <w:rsid w:val="00662C42"/>
    <w:rsid w:val="00666F5E"/>
    <w:rsid w:val="00670EDE"/>
    <w:rsid w:val="00672826"/>
    <w:rsid w:val="00673AB0"/>
    <w:rsid w:val="00675AE8"/>
    <w:rsid w:val="006776B1"/>
    <w:rsid w:val="00682220"/>
    <w:rsid w:val="00684D16"/>
    <w:rsid w:val="006928FB"/>
    <w:rsid w:val="00694594"/>
    <w:rsid w:val="006A1150"/>
    <w:rsid w:val="006A55CE"/>
    <w:rsid w:val="006A7885"/>
    <w:rsid w:val="006B0368"/>
    <w:rsid w:val="006B089B"/>
    <w:rsid w:val="006B316A"/>
    <w:rsid w:val="006B61BC"/>
    <w:rsid w:val="006B736B"/>
    <w:rsid w:val="006B77E5"/>
    <w:rsid w:val="006C65A7"/>
    <w:rsid w:val="006D05FB"/>
    <w:rsid w:val="006D220D"/>
    <w:rsid w:val="006D2B9E"/>
    <w:rsid w:val="006D427A"/>
    <w:rsid w:val="006D4C84"/>
    <w:rsid w:val="006D5579"/>
    <w:rsid w:val="006D5E31"/>
    <w:rsid w:val="006E46F6"/>
    <w:rsid w:val="006E52E0"/>
    <w:rsid w:val="006E5440"/>
    <w:rsid w:val="006E592B"/>
    <w:rsid w:val="006E5D6B"/>
    <w:rsid w:val="006E7001"/>
    <w:rsid w:val="006F0A0C"/>
    <w:rsid w:val="006F30F1"/>
    <w:rsid w:val="006F3ECF"/>
    <w:rsid w:val="006F4959"/>
    <w:rsid w:val="00700B2E"/>
    <w:rsid w:val="00701394"/>
    <w:rsid w:val="007034AF"/>
    <w:rsid w:val="007109C7"/>
    <w:rsid w:val="00711CE2"/>
    <w:rsid w:val="007147AB"/>
    <w:rsid w:val="00716CC1"/>
    <w:rsid w:val="007211A2"/>
    <w:rsid w:val="00723D1E"/>
    <w:rsid w:val="007307B5"/>
    <w:rsid w:val="00731F69"/>
    <w:rsid w:val="007333C9"/>
    <w:rsid w:val="00734347"/>
    <w:rsid w:val="00734C11"/>
    <w:rsid w:val="00737CF0"/>
    <w:rsid w:val="00740843"/>
    <w:rsid w:val="00743875"/>
    <w:rsid w:val="00745B5D"/>
    <w:rsid w:val="00747A0F"/>
    <w:rsid w:val="00751B76"/>
    <w:rsid w:val="00753430"/>
    <w:rsid w:val="007578C4"/>
    <w:rsid w:val="00761049"/>
    <w:rsid w:val="00761A2F"/>
    <w:rsid w:val="00762ED5"/>
    <w:rsid w:val="0076592F"/>
    <w:rsid w:val="00767845"/>
    <w:rsid w:val="00771560"/>
    <w:rsid w:val="0077264C"/>
    <w:rsid w:val="007728A0"/>
    <w:rsid w:val="007730ED"/>
    <w:rsid w:val="007809AB"/>
    <w:rsid w:val="00784961"/>
    <w:rsid w:val="00785945"/>
    <w:rsid w:val="007861B9"/>
    <w:rsid w:val="00787CF2"/>
    <w:rsid w:val="00790BAB"/>
    <w:rsid w:val="00793514"/>
    <w:rsid w:val="00796ED1"/>
    <w:rsid w:val="007A1656"/>
    <w:rsid w:val="007A6C1B"/>
    <w:rsid w:val="007B20D6"/>
    <w:rsid w:val="007B581F"/>
    <w:rsid w:val="007B751A"/>
    <w:rsid w:val="007C0C00"/>
    <w:rsid w:val="007C0C5B"/>
    <w:rsid w:val="007C4CBB"/>
    <w:rsid w:val="007C6CCD"/>
    <w:rsid w:val="007D17F3"/>
    <w:rsid w:val="007D25C9"/>
    <w:rsid w:val="007D7B2D"/>
    <w:rsid w:val="007E1ACC"/>
    <w:rsid w:val="007E37E1"/>
    <w:rsid w:val="007E4640"/>
    <w:rsid w:val="007F6C90"/>
    <w:rsid w:val="007F7181"/>
    <w:rsid w:val="007F793B"/>
    <w:rsid w:val="00801DA7"/>
    <w:rsid w:val="008045CD"/>
    <w:rsid w:val="00805282"/>
    <w:rsid w:val="00805DD4"/>
    <w:rsid w:val="0081310D"/>
    <w:rsid w:val="00821FF6"/>
    <w:rsid w:val="00822687"/>
    <w:rsid w:val="0082375B"/>
    <w:rsid w:val="0082469B"/>
    <w:rsid w:val="0082705C"/>
    <w:rsid w:val="008379A1"/>
    <w:rsid w:val="00840E3E"/>
    <w:rsid w:val="00841A79"/>
    <w:rsid w:val="008472C0"/>
    <w:rsid w:val="00850066"/>
    <w:rsid w:val="00850D82"/>
    <w:rsid w:val="00851C3B"/>
    <w:rsid w:val="00851E54"/>
    <w:rsid w:val="008541D7"/>
    <w:rsid w:val="0085461B"/>
    <w:rsid w:val="00855A8C"/>
    <w:rsid w:val="00860399"/>
    <w:rsid w:val="00861A5B"/>
    <w:rsid w:val="008628A6"/>
    <w:rsid w:val="008667D1"/>
    <w:rsid w:val="00872752"/>
    <w:rsid w:val="00875D40"/>
    <w:rsid w:val="0087721F"/>
    <w:rsid w:val="008773E3"/>
    <w:rsid w:val="00880C44"/>
    <w:rsid w:val="00882BF5"/>
    <w:rsid w:val="00884A9D"/>
    <w:rsid w:val="00884A9F"/>
    <w:rsid w:val="00890F5B"/>
    <w:rsid w:val="008922B4"/>
    <w:rsid w:val="008934B2"/>
    <w:rsid w:val="00894E68"/>
    <w:rsid w:val="008975E6"/>
    <w:rsid w:val="008A57C1"/>
    <w:rsid w:val="008A5CB9"/>
    <w:rsid w:val="008A6ED0"/>
    <w:rsid w:val="008B1E15"/>
    <w:rsid w:val="008B2443"/>
    <w:rsid w:val="008B3B7D"/>
    <w:rsid w:val="008B3D57"/>
    <w:rsid w:val="008B5E42"/>
    <w:rsid w:val="008C4E12"/>
    <w:rsid w:val="008D53F1"/>
    <w:rsid w:val="008D5D7F"/>
    <w:rsid w:val="008E5661"/>
    <w:rsid w:val="008E5850"/>
    <w:rsid w:val="008E67B8"/>
    <w:rsid w:val="008E6DCF"/>
    <w:rsid w:val="008F2B57"/>
    <w:rsid w:val="008F2D3B"/>
    <w:rsid w:val="008F6899"/>
    <w:rsid w:val="00900F40"/>
    <w:rsid w:val="00907B5A"/>
    <w:rsid w:val="00914864"/>
    <w:rsid w:val="00920CA1"/>
    <w:rsid w:val="00921C4F"/>
    <w:rsid w:val="00921CAE"/>
    <w:rsid w:val="009240AE"/>
    <w:rsid w:val="0092531F"/>
    <w:rsid w:val="00925F02"/>
    <w:rsid w:val="009319E5"/>
    <w:rsid w:val="00931B61"/>
    <w:rsid w:val="00941892"/>
    <w:rsid w:val="00944148"/>
    <w:rsid w:val="00944452"/>
    <w:rsid w:val="009504CF"/>
    <w:rsid w:val="00950E9D"/>
    <w:rsid w:val="009543C5"/>
    <w:rsid w:val="009545F2"/>
    <w:rsid w:val="0096010F"/>
    <w:rsid w:val="0096284B"/>
    <w:rsid w:val="00965CAA"/>
    <w:rsid w:val="0097319F"/>
    <w:rsid w:val="00974AB1"/>
    <w:rsid w:val="009801E5"/>
    <w:rsid w:val="00982C6C"/>
    <w:rsid w:val="00983441"/>
    <w:rsid w:val="00990E44"/>
    <w:rsid w:val="00990FE5"/>
    <w:rsid w:val="00993A15"/>
    <w:rsid w:val="00993A37"/>
    <w:rsid w:val="00995021"/>
    <w:rsid w:val="009952F8"/>
    <w:rsid w:val="00996FE8"/>
    <w:rsid w:val="009A2F03"/>
    <w:rsid w:val="009B758E"/>
    <w:rsid w:val="009C01CE"/>
    <w:rsid w:val="009C11F6"/>
    <w:rsid w:val="009C249C"/>
    <w:rsid w:val="009C2CF3"/>
    <w:rsid w:val="009C4191"/>
    <w:rsid w:val="009C50F1"/>
    <w:rsid w:val="009C735C"/>
    <w:rsid w:val="009D369B"/>
    <w:rsid w:val="009D3A18"/>
    <w:rsid w:val="009D4E51"/>
    <w:rsid w:val="009E268D"/>
    <w:rsid w:val="009E2E2B"/>
    <w:rsid w:val="009E40C3"/>
    <w:rsid w:val="009E7CB4"/>
    <w:rsid w:val="009F19B3"/>
    <w:rsid w:val="009F1B0B"/>
    <w:rsid w:val="00A01D13"/>
    <w:rsid w:val="00A06937"/>
    <w:rsid w:val="00A1546C"/>
    <w:rsid w:val="00A170D9"/>
    <w:rsid w:val="00A22B15"/>
    <w:rsid w:val="00A22F43"/>
    <w:rsid w:val="00A249CA"/>
    <w:rsid w:val="00A249CB"/>
    <w:rsid w:val="00A35269"/>
    <w:rsid w:val="00A362B6"/>
    <w:rsid w:val="00A363BD"/>
    <w:rsid w:val="00A37D9B"/>
    <w:rsid w:val="00A447D4"/>
    <w:rsid w:val="00A46F9A"/>
    <w:rsid w:val="00A47F7C"/>
    <w:rsid w:val="00A70829"/>
    <w:rsid w:val="00A70DCD"/>
    <w:rsid w:val="00A71487"/>
    <w:rsid w:val="00A72591"/>
    <w:rsid w:val="00A744AB"/>
    <w:rsid w:val="00A82188"/>
    <w:rsid w:val="00A8499B"/>
    <w:rsid w:val="00A90734"/>
    <w:rsid w:val="00A90F19"/>
    <w:rsid w:val="00A958F9"/>
    <w:rsid w:val="00AA0CF1"/>
    <w:rsid w:val="00AA127F"/>
    <w:rsid w:val="00AA25E7"/>
    <w:rsid w:val="00AA28AD"/>
    <w:rsid w:val="00AA760A"/>
    <w:rsid w:val="00AB34CE"/>
    <w:rsid w:val="00AB3ED9"/>
    <w:rsid w:val="00AB4DE9"/>
    <w:rsid w:val="00AB5790"/>
    <w:rsid w:val="00AC1353"/>
    <w:rsid w:val="00AC2E6B"/>
    <w:rsid w:val="00AC542C"/>
    <w:rsid w:val="00AD19EC"/>
    <w:rsid w:val="00AD2B5A"/>
    <w:rsid w:val="00AD2C60"/>
    <w:rsid w:val="00AD436D"/>
    <w:rsid w:val="00AD4A5C"/>
    <w:rsid w:val="00AD64F3"/>
    <w:rsid w:val="00AD67B9"/>
    <w:rsid w:val="00AF0ADF"/>
    <w:rsid w:val="00AF1FE2"/>
    <w:rsid w:val="00AF5B4E"/>
    <w:rsid w:val="00AF70D1"/>
    <w:rsid w:val="00B01113"/>
    <w:rsid w:val="00B0511A"/>
    <w:rsid w:val="00B0653B"/>
    <w:rsid w:val="00B070B0"/>
    <w:rsid w:val="00B1050C"/>
    <w:rsid w:val="00B1074E"/>
    <w:rsid w:val="00B1103D"/>
    <w:rsid w:val="00B114DC"/>
    <w:rsid w:val="00B16573"/>
    <w:rsid w:val="00B215AF"/>
    <w:rsid w:val="00B23779"/>
    <w:rsid w:val="00B2440D"/>
    <w:rsid w:val="00B27A96"/>
    <w:rsid w:val="00B33B51"/>
    <w:rsid w:val="00B36436"/>
    <w:rsid w:val="00B4477A"/>
    <w:rsid w:val="00B5025D"/>
    <w:rsid w:val="00B517AA"/>
    <w:rsid w:val="00B5478A"/>
    <w:rsid w:val="00B56FFF"/>
    <w:rsid w:val="00B6444D"/>
    <w:rsid w:val="00B668A1"/>
    <w:rsid w:val="00B7112F"/>
    <w:rsid w:val="00B8052F"/>
    <w:rsid w:val="00B8224B"/>
    <w:rsid w:val="00B82D61"/>
    <w:rsid w:val="00B84A7A"/>
    <w:rsid w:val="00B87E26"/>
    <w:rsid w:val="00B93635"/>
    <w:rsid w:val="00B96C1C"/>
    <w:rsid w:val="00B96D4E"/>
    <w:rsid w:val="00B97343"/>
    <w:rsid w:val="00BA3E12"/>
    <w:rsid w:val="00BA6B61"/>
    <w:rsid w:val="00BB580D"/>
    <w:rsid w:val="00BB63B1"/>
    <w:rsid w:val="00BC1E39"/>
    <w:rsid w:val="00BC243E"/>
    <w:rsid w:val="00BC3AD1"/>
    <w:rsid w:val="00BD05C4"/>
    <w:rsid w:val="00BD57B3"/>
    <w:rsid w:val="00BE1885"/>
    <w:rsid w:val="00BE60E8"/>
    <w:rsid w:val="00BE6F83"/>
    <w:rsid w:val="00BE7957"/>
    <w:rsid w:val="00BE7CEC"/>
    <w:rsid w:val="00BF4BC9"/>
    <w:rsid w:val="00C0233C"/>
    <w:rsid w:val="00C06314"/>
    <w:rsid w:val="00C06D54"/>
    <w:rsid w:val="00C06FBF"/>
    <w:rsid w:val="00C07262"/>
    <w:rsid w:val="00C14639"/>
    <w:rsid w:val="00C1570A"/>
    <w:rsid w:val="00C172C4"/>
    <w:rsid w:val="00C174E9"/>
    <w:rsid w:val="00C24BB1"/>
    <w:rsid w:val="00C24D71"/>
    <w:rsid w:val="00C3016B"/>
    <w:rsid w:val="00C35C0D"/>
    <w:rsid w:val="00C35FA5"/>
    <w:rsid w:val="00C3717E"/>
    <w:rsid w:val="00C41C88"/>
    <w:rsid w:val="00C43796"/>
    <w:rsid w:val="00C46024"/>
    <w:rsid w:val="00C53A17"/>
    <w:rsid w:val="00C5614C"/>
    <w:rsid w:val="00C577D7"/>
    <w:rsid w:val="00C5793B"/>
    <w:rsid w:val="00C57E82"/>
    <w:rsid w:val="00C6223A"/>
    <w:rsid w:val="00C62923"/>
    <w:rsid w:val="00C63990"/>
    <w:rsid w:val="00C67DD8"/>
    <w:rsid w:val="00C70D7F"/>
    <w:rsid w:val="00C72312"/>
    <w:rsid w:val="00C73758"/>
    <w:rsid w:val="00C80167"/>
    <w:rsid w:val="00C802AE"/>
    <w:rsid w:val="00C82A8B"/>
    <w:rsid w:val="00C860B6"/>
    <w:rsid w:val="00C87AE0"/>
    <w:rsid w:val="00C91479"/>
    <w:rsid w:val="00C918BD"/>
    <w:rsid w:val="00C950AA"/>
    <w:rsid w:val="00CA351B"/>
    <w:rsid w:val="00CA41E9"/>
    <w:rsid w:val="00CB10D9"/>
    <w:rsid w:val="00CB31ED"/>
    <w:rsid w:val="00CB48BB"/>
    <w:rsid w:val="00CB4FA1"/>
    <w:rsid w:val="00CC349E"/>
    <w:rsid w:val="00CC6185"/>
    <w:rsid w:val="00CD1FF0"/>
    <w:rsid w:val="00CD36D4"/>
    <w:rsid w:val="00CD4C09"/>
    <w:rsid w:val="00CD68BC"/>
    <w:rsid w:val="00CD69C9"/>
    <w:rsid w:val="00CD6C6E"/>
    <w:rsid w:val="00CE2B90"/>
    <w:rsid w:val="00CE6953"/>
    <w:rsid w:val="00CE7C1F"/>
    <w:rsid w:val="00CF6EC9"/>
    <w:rsid w:val="00D00D48"/>
    <w:rsid w:val="00D01992"/>
    <w:rsid w:val="00D019D2"/>
    <w:rsid w:val="00D0281E"/>
    <w:rsid w:val="00D06AA1"/>
    <w:rsid w:val="00D10D83"/>
    <w:rsid w:val="00D10FC9"/>
    <w:rsid w:val="00D1266A"/>
    <w:rsid w:val="00D16330"/>
    <w:rsid w:val="00D17103"/>
    <w:rsid w:val="00D201B8"/>
    <w:rsid w:val="00D218F0"/>
    <w:rsid w:val="00D225EB"/>
    <w:rsid w:val="00D24487"/>
    <w:rsid w:val="00D26819"/>
    <w:rsid w:val="00D30666"/>
    <w:rsid w:val="00D321BA"/>
    <w:rsid w:val="00D3439E"/>
    <w:rsid w:val="00D37630"/>
    <w:rsid w:val="00D4057E"/>
    <w:rsid w:val="00D42F7E"/>
    <w:rsid w:val="00D43634"/>
    <w:rsid w:val="00D460F8"/>
    <w:rsid w:val="00D4755F"/>
    <w:rsid w:val="00D47EE7"/>
    <w:rsid w:val="00D51B3F"/>
    <w:rsid w:val="00D52ACA"/>
    <w:rsid w:val="00D54E8B"/>
    <w:rsid w:val="00D62689"/>
    <w:rsid w:val="00D64E3C"/>
    <w:rsid w:val="00D6513F"/>
    <w:rsid w:val="00D7026B"/>
    <w:rsid w:val="00D71374"/>
    <w:rsid w:val="00D71EEC"/>
    <w:rsid w:val="00D72574"/>
    <w:rsid w:val="00D76861"/>
    <w:rsid w:val="00D80660"/>
    <w:rsid w:val="00D808ED"/>
    <w:rsid w:val="00D82B63"/>
    <w:rsid w:val="00D867EA"/>
    <w:rsid w:val="00D90FED"/>
    <w:rsid w:val="00D910C3"/>
    <w:rsid w:val="00D93735"/>
    <w:rsid w:val="00D94857"/>
    <w:rsid w:val="00D96646"/>
    <w:rsid w:val="00DA0186"/>
    <w:rsid w:val="00DA0F64"/>
    <w:rsid w:val="00DA2184"/>
    <w:rsid w:val="00DA34E3"/>
    <w:rsid w:val="00DA4625"/>
    <w:rsid w:val="00DA5638"/>
    <w:rsid w:val="00DB0DFB"/>
    <w:rsid w:val="00DB1AEB"/>
    <w:rsid w:val="00DB1E2A"/>
    <w:rsid w:val="00DB274D"/>
    <w:rsid w:val="00DB59EE"/>
    <w:rsid w:val="00DC19B5"/>
    <w:rsid w:val="00DC29DE"/>
    <w:rsid w:val="00DD0686"/>
    <w:rsid w:val="00DD1546"/>
    <w:rsid w:val="00DD2F7F"/>
    <w:rsid w:val="00DD3BC0"/>
    <w:rsid w:val="00DD41C5"/>
    <w:rsid w:val="00DF129F"/>
    <w:rsid w:val="00DF2A2F"/>
    <w:rsid w:val="00DF5C3A"/>
    <w:rsid w:val="00DF5C7F"/>
    <w:rsid w:val="00DF6187"/>
    <w:rsid w:val="00E01821"/>
    <w:rsid w:val="00E01F0F"/>
    <w:rsid w:val="00E05B86"/>
    <w:rsid w:val="00E13527"/>
    <w:rsid w:val="00E2156C"/>
    <w:rsid w:val="00E22DF7"/>
    <w:rsid w:val="00E43503"/>
    <w:rsid w:val="00E46F6D"/>
    <w:rsid w:val="00E516F0"/>
    <w:rsid w:val="00E56116"/>
    <w:rsid w:val="00E572F9"/>
    <w:rsid w:val="00E629BD"/>
    <w:rsid w:val="00E6452B"/>
    <w:rsid w:val="00E67929"/>
    <w:rsid w:val="00E714C6"/>
    <w:rsid w:val="00E76578"/>
    <w:rsid w:val="00E809F5"/>
    <w:rsid w:val="00E83A02"/>
    <w:rsid w:val="00E9132B"/>
    <w:rsid w:val="00E94BB3"/>
    <w:rsid w:val="00E968FF"/>
    <w:rsid w:val="00E977B5"/>
    <w:rsid w:val="00EA3DA0"/>
    <w:rsid w:val="00EA4C56"/>
    <w:rsid w:val="00EA625E"/>
    <w:rsid w:val="00EB1BA0"/>
    <w:rsid w:val="00EB2521"/>
    <w:rsid w:val="00EB69DE"/>
    <w:rsid w:val="00EC29AE"/>
    <w:rsid w:val="00EC4324"/>
    <w:rsid w:val="00EC4FE3"/>
    <w:rsid w:val="00EC56B6"/>
    <w:rsid w:val="00EC5DD5"/>
    <w:rsid w:val="00ED05C7"/>
    <w:rsid w:val="00ED2994"/>
    <w:rsid w:val="00ED2C06"/>
    <w:rsid w:val="00ED593F"/>
    <w:rsid w:val="00EE0716"/>
    <w:rsid w:val="00EE3496"/>
    <w:rsid w:val="00EF222F"/>
    <w:rsid w:val="00EF3AFE"/>
    <w:rsid w:val="00EF4E9E"/>
    <w:rsid w:val="00EF7617"/>
    <w:rsid w:val="00F016E5"/>
    <w:rsid w:val="00F05449"/>
    <w:rsid w:val="00F1235A"/>
    <w:rsid w:val="00F14930"/>
    <w:rsid w:val="00F158C1"/>
    <w:rsid w:val="00F2269D"/>
    <w:rsid w:val="00F2688F"/>
    <w:rsid w:val="00F27800"/>
    <w:rsid w:val="00F3066D"/>
    <w:rsid w:val="00F313A4"/>
    <w:rsid w:val="00F3263A"/>
    <w:rsid w:val="00F32F64"/>
    <w:rsid w:val="00F33728"/>
    <w:rsid w:val="00F40D15"/>
    <w:rsid w:val="00F43956"/>
    <w:rsid w:val="00F45049"/>
    <w:rsid w:val="00F57C2A"/>
    <w:rsid w:val="00F601E8"/>
    <w:rsid w:val="00F6088B"/>
    <w:rsid w:val="00F61341"/>
    <w:rsid w:val="00F64FF7"/>
    <w:rsid w:val="00F65B2E"/>
    <w:rsid w:val="00F66DF1"/>
    <w:rsid w:val="00F6722B"/>
    <w:rsid w:val="00F67B42"/>
    <w:rsid w:val="00F67CC5"/>
    <w:rsid w:val="00F707E5"/>
    <w:rsid w:val="00F715B9"/>
    <w:rsid w:val="00F723DA"/>
    <w:rsid w:val="00F77FB6"/>
    <w:rsid w:val="00F80D65"/>
    <w:rsid w:val="00F8280C"/>
    <w:rsid w:val="00F83AC0"/>
    <w:rsid w:val="00F8491E"/>
    <w:rsid w:val="00F84D01"/>
    <w:rsid w:val="00F852DF"/>
    <w:rsid w:val="00F92584"/>
    <w:rsid w:val="00F93316"/>
    <w:rsid w:val="00F9411E"/>
    <w:rsid w:val="00F94676"/>
    <w:rsid w:val="00F94884"/>
    <w:rsid w:val="00F979C0"/>
    <w:rsid w:val="00FA0AA9"/>
    <w:rsid w:val="00FA2501"/>
    <w:rsid w:val="00FA6A12"/>
    <w:rsid w:val="00FA76B3"/>
    <w:rsid w:val="00FB4564"/>
    <w:rsid w:val="00FB4D15"/>
    <w:rsid w:val="00FB54C0"/>
    <w:rsid w:val="00FC6CDD"/>
    <w:rsid w:val="00FD036F"/>
    <w:rsid w:val="00FD221B"/>
    <w:rsid w:val="00FD2EE6"/>
    <w:rsid w:val="00FD6E27"/>
    <w:rsid w:val="00FE1B09"/>
    <w:rsid w:val="00FE2091"/>
    <w:rsid w:val="00FF18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627E65"/>
  <w15:docId w15:val="{9DCFC7FD-FA3F-4968-8E74-D43DD6E84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2B6"/>
    <w:pPr>
      <w:ind w:firstLine="720"/>
    </w:pPr>
    <w:rPr>
      <w:rFonts w:ascii="Arial" w:eastAsia="Times New Roman" w:hAnsi="Arial"/>
      <w:lang w:eastAsia="en-US"/>
    </w:rPr>
  </w:style>
  <w:style w:type="paragraph" w:styleId="Heading1">
    <w:name w:val="heading 1"/>
    <w:basedOn w:val="Normal"/>
    <w:next w:val="Normal"/>
    <w:qFormat/>
    <w:rsid w:val="00122A2E"/>
    <w:pPr>
      <w:keepNext/>
      <w:spacing w:before="240" w:after="60"/>
      <w:outlineLvl w:val="0"/>
    </w:pPr>
    <w:rPr>
      <w:b/>
      <w:kern w:val="28"/>
      <w:sz w:val="28"/>
    </w:rPr>
  </w:style>
  <w:style w:type="paragraph" w:styleId="Heading4">
    <w:name w:val="heading 4"/>
    <w:basedOn w:val="Normal"/>
    <w:next w:val="Normal"/>
    <w:qFormat/>
    <w:rsid w:val="00122A2E"/>
    <w:pPr>
      <w:keepNext/>
      <w:numPr>
        <w:ilvl w:val="12"/>
      </w:numPr>
      <w:tabs>
        <w:tab w:val="left" w:pos="270"/>
      </w:tabs>
      <w:spacing w:line="240" w:lineRule="exact"/>
      <w:ind w:firstLine="720"/>
      <w:jc w:val="right"/>
      <w:outlineLvl w:val="3"/>
    </w:pPr>
    <w:rPr>
      <w:rFonts w:ascii="TimesLT" w:hAnsi="TimesLT"/>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122A2E"/>
    <w:rPr>
      <w:rFonts w:ascii="Courier New" w:hAnsi="Courier New" w:cs="Courier New"/>
      <w:lang w:eastAsia="lt-LT"/>
    </w:rPr>
  </w:style>
  <w:style w:type="paragraph" w:customStyle="1" w:styleId="Preformatted">
    <w:name w:val="Preformatted"/>
    <w:basedOn w:val="Normal"/>
    <w:rsid w:val="00122A2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link w:val="HeaderChar"/>
    <w:uiPriority w:val="99"/>
    <w:rsid w:val="00122A2E"/>
    <w:pPr>
      <w:tabs>
        <w:tab w:val="center" w:pos="4153"/>
        <w:tab w:val="right" w:pos="8306"/>
      </w:tabs>
    </w:pPr>
    <w:rPr>
      <w:lang w:val="en-GB"/>
    </w:rPr>
  </w:style>
  <w:style w:type="character" w:styleId="PageNumber">
    <w:name w:val="page number"/>
    <w:basedOn w:val="DefaultParagraphFont"/>
    <w:rsid w:val="00122A2E"/>
  </w:style>
  <w:style w:type="character" w:styleId="CommentReference">
    <w:name w:val="annotation reference"/>
    <w:uiPriority w:val="99"/>
    <w:semiHidden/>
    <w:rsid w:val="00122A2E"/>
    <w:rPr>
      <w:sz w:val="16"/>
    </w:rPr>
  </w:style>
  <w:style w:type="paragraph" w:styleId="CommentText">
    <w:name w:val="annotation text"/>
    <w:basedOn w:val="Normal"/>
    <w:link w:val="CommentTextChar"/>
    <w:semiHidden/>
    <w:rsid w:val="00122A2E"/>
  </w:style>
  <w:style w:type="character" w:styleId="Hyperlink">
    <w:name w:val="Hyperlink"/>
    <w:rsid w:val="00122A2E"/>
    <w:rPr>
      <w:color w:val="0000FF"/>
      <w:u w:val="single"/>
    </w:rPr>
  </w:style>
  <w:style w:type="character" w:styleId="FollowedHyperlink">
    <w:name w:val="FollowedHyperlink"/>
    <w:rsid w:val="00122A2E"/>
    <w:rPr>
      <w:color w:val="800080"/>
      <w:u w:val="single"/>
    </w:rPr>
  </w:style>
  <w:style w:type="character" w:customStyle="1" w:styleId="ELEXCInstitucija">
    <w:name w:val="ELEX_C_Institucija"/>
    <w:rsid w:val="00122A2E"/>
    <w:rPr>
      <w:rFonts w:ascii="Arial" w:hAnsi="Arial"/>
      <w:sz w:val="20"/>
    </w:rPr>
  </w:style>
  <w:style w:type="paragraph" w:customStyle="1" w:styleId="ELEXPInstitucija">
    <w:name w:val="ELEX_P_Institucija"/>
    <w:basedOn w:val="Normal"/>
    <w:next w:val="Normal"/>
    <w:rsid w:val="00122A2E"/>
    <w:pPr>
      <w:jc w:val="center"/>
    </w:pPr>
    <w:rPr>
      <w:caps/>
    </w:rPr>
  </w:style>
  <w:style w:type="paragraph" w:customStyle="1" w:styleId="ELEXPAktoRusis">
    <w:name w:val="ELEX_P_AktoRusis"/>
    <w:basedOn w:val="Normal"/>
    <w:next w:val="Normal"/>
    <w:rsid w:val="00122A2E"/>
    <w:pPr>
      <w:jc w:val="center"/>
    </w:pPr>
    <w:rPr>
      <w:caps/>
    </w:rPr>
  </w:style>
  <w:style w:type="character" w:customStyle="1" w:styleId="ELEXCAktoRusis">
    <w:name w:val="ELEX_C_AktoRusis"/>
    <w:rsid w:val="00122A2E"/>
    <w:rPr>
      <w:rFonts w:ascii="Arial" w:hAnsi="Arial"/>
      <w:sz w:val="20"/>
    </w:rPr>
  </w:style>
  <w:style w:type="paragraph" w:customStyle="1" w:styleId="ELEXPAktoPavadinimas">
    <w:name w:val="ELEX_P_AktoPavadinimas"/>
    <w:basedOn w:val="Normal"/>
    <w:next w:val="Normal"/>
    <w:rsid w:val="00122A2E"/>
    <w:pPr>
      <w:jc w:val="center"/>
    </w:pPr>
    <w:rPr>
      <w:b/>
      <w:caps/>
    </w:rPr>
  </w:style>
  <w:style w:type="character" w:customStyle="1" w:styleId="ELEXCAktoPavadinimas">
    <w:name w:val="ELEX_C_AktoPavadinimas"/>
    <w:rsid w:val="00122A2E"/>
    <w:rPr>
      <w:rFonts w:ascii="Arial" w:hAnsi="Arial"/>
      <w:b/>
      <w:caps/>
      <w:sz w:val="20"/>
    </w:rPr>
  </w:style>
  <w:style w:type="paragraph" w:customStyle="1" w:styleId="ELEXPAktoPriemimoDataIrNumeris">
    <w:name w:val="ELEX_P_AktoPriemimoDataIrNumeris"/>
    <w:basedOn w:val="Normal"/>
    <w:next w:val="Normal"/>
    <w:rsid w:val="00122A2E"/>
    <w:pPr>
      <w:jc w:val="center"/>
    </w:pPr>
  </w:style>
  <w:style w:type="character" w:customStyle="1" w:styleId="ELEXCAktoPriemimoDataIrNumeris">
    <w:name w:val="ELEX_C_AktoPriemimoDataIrNumeris"/>
    <w:rsid w:val="00122A2E"/>
    <w:rPr>
      <w:rFonts w:ascii="Arial" w:hAnsi="Arial"/>
      <w:sz w:val="20"/>
    </w:rPr>
  </w:style>
  <w:style w:type="character" w:customStyle="1" w:styleId="ELEXCPriemimoVieta">
    <w:name w:val="ELEX_C_PriemimoVieta"/>
    <w:rsid w:val="00122A2E"/>
    <w:rPr>
      <w:rFonts w:ascii="Arial" w:hAnsi="Arial"/>
      <w:sz w:val="20"/>
    </w:rPr>
  </w:style>
  <w:style w:type="character" w:customStyle="1" w:styleId="ELEXCKeiciamoAktoAtributai">
    <w:name w:val="ELEX_C_KeiciamoAktoAtributai"/>
    <w:rsid w:val="00122A2E"/>
    <w:rPr>
      <w:rFonts w:ascii="Arial" w:hAnsi="Arial"/>
      <w:sz w:val="20"/>
    </w:rPr>
  </w:style>
  <w:style w:type="character" w:customStyle="1" w:styleId="ELEXCHerbas">
    <w:name w:val="ELEX_C_Herbas"/>
    <w:rsid w:val="00122A2E"/>
    <w:rPr>
      <w:rFonts w:ascii="Arial" w:hAnsi="Arial"/>
      <w:sz w:val="20"/>
    </w:rPr>
  </w:style>
  <w:style w:type="character" w:customStyle="1" w:styleId="ELEXCTekstas">
    <w:name w:val="ELEX_C_Tekstas"/>
    <w:rsid w:val="00122A2E"/>
    <w:rPr>
      <w:rFonts w:ascii="Arial" w:hAnsi="Arial"/>
      <w:sz w:val="20"/>
    </w:rPr>
  </w:style>
  <w:style w:type="character" w:customStyle="1" w:styleId="ELEXCStraipsnioPavadinimas">
    <w:name w:val="ELEX_C_StraipsnioPavadinimas"/>
    <w:rsid w:val="00122A2E"/>
    <w:rPr>
      <w:rFonts w:ascii="Arial" w:hAnsi="Arial"/>
      <w:sz w:val="20"/>
    </w:rPr>
  </w:style>
  <w:style w:type="character" w:customStyle="1" w:styleId="ELEXCDaliesPavadinimas">
    <w:name w:val="ELEX_C_DaliesPavadinimas"/>
    <w:rsid w:val="00122A2E"/>
    <w:rPr>
      <w:rFonts w:ascii="Arial" w:hAnsi="Arial"/>
      <w:sz w:val="20"/>
    </w:rPr>
  </w:style>
  <w:style w:type="character" w:customStyle="1" w:styleId="ELEXCStraipsnis">
    <w:name w:val="ELEX_C_Straipsnis"/>
    <w:rsid w:val="00122A2E"/>
    <w:rPr>
      <w:rFonts w:ascii="Arial" w:hAnsi="Arial"/>
      <w:sz w:val="20"/>
    </w:rPr>
  </w:style>
  <w:style w:type="character" w:customStyle="1" w:styleId="ELEXCPastraipa">
    <w:name w:val="ELEX_C_Pastraipa"/>
    <w:rsid w:val="00122A2E"/>
    <w:rPr>
      <w:rFonts w:ascii="Arial" w:hAnsi="Arial"/>
      <w:sz w:val="20"/>
    </w:rPr>
  </w:style>
  <w:style w:type="character" w:customStyle="1" w:styleId="ELEXCPunktas">
    <w:name w:val="ELEX_C_Punktas"/>
    <w:rsid w:val="00122A2E"/>
    <w:rPr>
      <w:rFonts w:ascii="Arial" w:hAnsi="Arial"/>
      <w:sz w:val="20"/>
    </w:rPr>
  </w:style>
  <w:style w:type="character" w:customStyle="1" w:styleId="ELEXCSignatura">
    <w:name w:val="ELEX_C_Signatura"/>
    <w:rsid w:val="00122A2E"/>
    <w:rPr>
      <w:rFonts w:ascii="Arial" w:hAnsi="Arial"/>
      <w:sz w:val="20"/>
    </w:rPr>
  </w:style>
  <w:style w:type="character" w:customStyle="1" w:styleId="ELEXCPriedas">
    <w:name w:val="ELEX_C_Priedas"/>
    <w:rsid w:val="00122A2E"/>
    <w:rPr>
      <w:rFonts w:ascii="Arial" w:hAnsi="Arial"/>
      <w:sz w:val="20"/>
    </w:rPr>
  </w:style>
  <w:style w:type="character" w:customStyle="1" w:styleId="ELEXCPriedoPavadinimas">
    <w:name w:val="ELEX_C_PriedoPavadinimas"/>
    <w:rsid w:val="00122A2E"/>
    <w:rPr>
      <w:rFonts w:ascii="Arial" w:hAnsi="Arial"/>
      <w:sz w:val="20"/>
    </w:rPr>
  </w:style>
  <w:style w:type="character" w:customStyle="1" w:styleId="ELEXCPriedoPatvirtinimoAtributai">
    <w:name w:val="ELEX_C_PriedoPatvirtinimoAtributai"/>
    <w:rsid w:val="00122A2E"/>
    <w:rPr>
      <w:rFonts w:ascii="Arial" w:hAnsi="Arial"/>
      <w:sz w:val="20"/>
    </w:rPr>
  </w:style>
  <w:style w:type="paragraph" w:customStyle="1" w:styleId="ELEXPPriemimoVieta">
    <w:name w:val="ELEX_P_PriemimoVieta"/>
    <w:basedOn w:val="Normal"/>
    <w:next w:val="Normal"/>
    <w:rsid w:val="00122A2E"/>
    <w:pPr>
      <w:jc w:val="center"/>
    </w:pPr>
  </w:style>
  <w:style w:type="paragraph" w:customStyle="1" w:styleId="ELEXPKeiciamoAktoAtributai">
    <w:name w:val="ELEX_P_KeiciamoAktoAtributai"/>
    <w:basedOn w:val="Normal"/>
    <w:next w:val="Normal"/>
    <w:rsid w:val="00122A2E"/>
    <w:pPr>
      <w:jc w:val="center"/>
    </w:pPr>
  </w:style>
  <w:style w:type="paragraph" w:customStyle="1" w:styleId="ELEXPHerbas">
    <w:name w:val="ELEX_P_Herbas"/>
    <w:basedOn w:val="Normal"/>
    <w:rsid w:val="00122A2E"/>
    <w:pPr>
      <w:jc w:val="center"/>
    </w:pPr>
  </w:style>
  <w:style w:type="paragraph" w:customStyle="1" w:styleId="ELEXPTekstas">
    <w:name w:val="ELEX_P_Tekstas"/>
    <w:basedOn w:val="Normal"/>
    <w:next w:val="Normal"/>
    <w:rsid w:val="00122A2E"/>
    <w:pPr>
      <w:jc w:val="both"/>
    </w:pPr>
  </w:style>
  <w:style w:type="paragraph" w:customStyle="1" w:styleId="ELEXPStraipsnioPavadinimas">
    <w:name w:val="ELEX_P_StraipsnioPavadinimas"/>
    <w:basedOn w:val="Normal"/>
    <w:next w:val="Normal"/>
    <w:autoRedefine/>
    <w:rsid w:val="00122A2E"/>
    <w:pPr>
      <w:ind w:left="2410" w:hanging="1701"/>
      <w:jc w:val="both"/>
    </w:pPr>
    <w:rPr>
      <w:b/>
    </w:rPr>
  </w:style>
  <w:style w:type="paragraph" w:customStyle="1" w:styleId="ELEXPDaliesPavadinimas">
    <w:name w:val="ELEX_P_DaliesPavadinimas"/>
    <w:basedOn w:val="Normal"/>
    <w:next w:val="Normal"/>
    <w:rsid w:val="00122A2E"/>
    <w:pPr>
      <w:jc w:val="center"/>
    </w:pPr>
    <w:rPr>
      <w:caps/>
    </w:rPr>
  </w:style>
  <w:style w:type="paragraph" w:customStyle="1" w:styleId="ELEXPStraipsnis">
    <w:name w:val="ELEX_P_Straipsnis"/>
    <w:basedOn w:val="Normal"/>
    <w:next w:val="Normal"/>
    <w:rsid w:val="00122A2E"/>
    <w:pPr>
      <w:ind w:firstLine="284"/>
      <w:jc w:val="both"/>
    </w:pPr>
  </w:style>
  <w:style w:type="paragraph" w:customStyle="1" w:styleId="ELEXPPastraipa">
    <w:name w:val="ELEX_P_Pastraipa"/>
    <w:basedOn w:val="Normal"/>
    <w:next w:val="Normal"/>
    <w:rsid w:val="00122A2E"/>
    <w:pPr>
      <w:ind w:firstLine="284"/>
      <w:jc w:val="both"/>
    </w:pPr>
  </w:style>
  <w:style w:type="paragraph" w:customStyle="1" w:styleId="ELEXPPunktas">
    <w:name w:val="ELEX_P_Punktas"/>
    <w:basedOn w:val="Normal"/>
    <w:next w:val="Normal"/>
    <w:rsid w:val="00122A2E"/>
    <w:pPr>
      <w:ind w:firstLine="284"/>
      <w:jc w:val="both"/>
    </w:pPr>
  </w:style>
  <w:style w:type="paragraph" w:customStyle="1" w:styleId="ELEXPSignatura">
    <w:name w:val="ELEX_P_Signatura"/>
    <w:basedOn w:val="Normal"/>
    <w:next w:val="Normal"/>
    <w:rsid w:val="00122A2E"/>
    <w:pPr>
      <w:tabs>
        <w:tab w:val="right" w:pos="9639"/>
      </w:tabs>
    </w:pPr>
    <w:rPr>
      <w:caps/>
    </w:rPr>
  </w:style>
  <w:style w:type="paragraph" w:customStyle="1" w:styleId="ELEXPPriedas">
    <w:name w:val="ELEX_P_Priedas"/>
    <w:basedOn w:val="Normal"/>
    <w:next w:val="Normal"/>
    <w:rsid w:val="00122A2E"/>
    <w:pPr>
      <w:ind w:left="5103"/>
      <w:jc w:val="both"/>
    </w:pPr>
  </w:style>
  <w:style w:type="paragraph" w:customStyle="1" w:styleId="ELEXPPriedoPavadinimas">
    <w:name w:val="ELEX_P_PriedoPavadinimas"/>
    <w:basedOn w:val="Normal"/>
    <w:next w:val="Normal"/>
    <w:rsid w:val="00122A2E"/>
    <w:pPr>
      <w:jc w:val="center"/>
    </w:pPr>
    <w:rPr>
      <w:caps/>
    </w:rPr>
  </w:style>
  <w:style w:type="paragraph" w:customStyle="1" w:styleId="ELEXPPriedoPatvirtinimoAtributai">
    <w:name w:val="ELEX_P_PriedoPatvirtinimoAtributai"/>
    <w:basedOn w:val="Normal"/>
    <w:next w:val="Normal"/>
    <w:rsid w:val="00122A2E"/>
    <w:pPr>
      <w:jc w:val="right"/>
    </w:pPr>
  </w:style>
  <w:style w:type="paragraph" w:customStyle="1" w:styleId="Style8">
    <w:name w:val="Style8"/>
    <w:basedOn w:val="Normal"/>
    <w:rsid w:val="00122A2E"/>
    <w:pPr>
      <w:widowControl w:val="0"/>
      <w:autoSpaceDE w:val="0"/>
      <w:autoSpaceDN w:val="0"/>
      <w:adjustRightInd w:val="0"/>
      <w:spacing w:line="245" w:lineRule="exact"/>
      <w:ind w:firstLine="312"/>
      <w:jc w:val="both"/>
    </w:pPr>
    <w:rPr>
      <w:rFonts w:cs="Arial"/>
      <w:szCs w:val="24"/>
      <w:lang w:eastAsia="lt-LT"/>
    </w:rPr>
  </w:style>
  <w:style w:type="paragraph" w:customStyle="1" w:styleId="Style10">
    <w:name w:val="Style10"/>
    <w:basedOn w:val="Normal"/>
    <w:rsid w:val="00122A2E"/>
    <w:pPr>
      <w:widowControl w:val="0"/>
      <w:autoSpaceDE w:val="0"/>
      <w:autoSpaceDN w:val="0"/>
      <w:adjustRightInd w:val="0"/>
      <w:jc w:val="center"/>
    </w:pPr>
    <w:rPr>
      <w:rFonts w:cs="Arial"/>
      <w:szCs w:val="24"/>
      <w:lang w:eastAsia="lt-LT"/>
    </w:rPr>
  </w:style>
  <w:style w:type="paragraph" w:customStyle="1" w:styleId="Style40">
    <w:name w:val="Style40"/>
    <w:basedOn w:val="Normal"/>
    <w:rsid w:val="00122A2E"/>
    <w:pPr>
      <w:widowControl w:val="0"/>
      <w:autoSpaceDE w:val="0"/>
      <w:autoSpaceDN w:val="0"/>
      <w:adjustRightInd w:val="0"/>
      <w:spacing w:line="245" w:lineRule="exact"/>
      <w:ind w:firstLine="322"/>
      <w:jc w:val="both"/>
    </w:pPr>
    <w:rPr>
      <w:rFonts w:cs="Arial"/>
      <w:szCs w:val="24"/>
      <w:lang w:eastAsia="lt-LT"/>
    </w:rPr>
  </w:style>
  <w:style w:type="character" w:customStyle="1" w:styleId="FontStyle152">
    <w:name w:val="Font Style152"/>
    <w:rsid w:val="00122A2E"/>
    <w:rPr>
      <w:rFonts w:ascii="Times New Roman" w:hAnsi="Times New Roman" w:cs="Times New Roman" w:hint="default"/>
      <w:b/>
      <w:bCs/>
      <w:sz w:val="18"/>
      <w:szCs w:val="18"/>
    </w:rPr>
  </w:style>
  <w:style w:type="character" w:customStyle="1" w:styleId="FontStyle155">
    <w:name w:val="Font Style155"/>
    <w:rsid w:val="00122A2E"/>
    <w:rPr>
      <w:rFonts w:ascii="Times New Roman" w:hAnsi="Times New Roman" w:cs="Times New Roman" w:hint="default"/>
      <w:sz w:val="18"/>
      <w:szCs w:val="18"/>
    </w:rPr>
  </w:style>
  <w:style w:type="character" w:customStyle="1" w:styleId="FooterChar">
    <w:name w:val="Footer Char"/>
    <w:link w:val="Footer"/>
    <w:locked/>
    <w:rsid w:val="00A70829"/>
    <w:rPr>
      <w:rFonts w:ascii="TimesLT" w:hAnsi="TimesLT"/>
      <w:sz w:val="24"/>
      <w:lang w:val="lt-LT" w:eastAsia="en-US" w:bidi="ar-SA"/>
    </w:rPr>
  </w:style>
  <w:style w:type="paragraph" w:styleId="Footer">
    <w:name w:val="footer"/>
    <w:basedOn w:val="Normal"/>
    <w:link w:val="FooterChar"/>
    <w:rsid w:val="00A70829"/>
    <w:pPr>
      <w:tabs>
        <w:tab w:val="center" w:pos="4320"/>
        <w:tab w:val="right" w:pos="8640"/>
      </w:tabs>
      <w:spacing w:line="360" w:lineRule="auto"/>
      <w:jc w:val="both"/>
    </w:pPr>
    <w:rPr>
      <w:rFonts w:ascii="TimesLT" w:hAnsi="TimesLT"/>
      <w:sz w:val="24"/>
    </w:rPr>
  </w:style>
  <w:style w:type="paragraph" w:customStyle="1" w:styleId="prastasisTimesNewRoman">
    <w:name w:val="Įprastasis + Times New Roman"/>
    <w:aliases w:val="Abipusė lygiuotė,Pirmoji eilutė:  1,27 cm"/>
    <w:basedOn w:val="Normal"/>
    <w:rsid w:val="00A70829"/>
    <w:pPr>
      <w:jc w:val="both"/>
    </w:pPr>
    <w:rPr>
      <w:rFonts w:cs="Arial"/>
      <w:szCs w:val="24"/>
    </w:rPr>
  </w:style>
  <w:style w:type="numbering" w:customStyle="1" w:styleId="NoList1">
    <w:name w:val="No List1"/>
    <w:next w:val="NoList"/>
    <w:semiHidden/>
    <w:rsid w:val="00C35C0D"/>
  </w:style>
  <w:style w:type="character" w:customStyle="1" w:styleId="Vietosrezervavimoenklotekstas1">
    <w:name w:val="Vietos rezervavimo ženklo tekstas1"/>
    <w:rsid w:val="00C35C0D"/>
    <w:rPr>
      <w:color w:val="808080"/>
    </w:rPr>
  </w:style>
  <w:style w:type="paragraph" w:styleId="BalloonText">
    <w:name w:val="Balloon Text"/>
    <w:basedOn w:val="Normal"/>
    <w:link w:val="BalloonTextChar"/>
    <w:rsid w:val="00DD0686"/>
    <w:rPr>
      <w:rFonts w:ascii="Tahoma" w:hAnsi="Tahoma" w:cs="Tahoma"/>
      <w:sz w:val="16"/>
      <w:szCs w:val="16"/>
    </w:rPr>
  </w:style>
  <w:style w:type="character" w:customStyle="1" w:styleId="BalloonTextChar">
    <w:name w:val="Balloon Text Char"/>
    <w:link w:val="BalloonText"/>
    <w:rsid w:val="00DD0686"/>
    <w:rPr>
      <w:rFonts w:ascii="Tahoma" w:eastAsia="Times New Roman" w:hAnsi="Tahoma" w:cs="Tahoma"/>
      <w:sz w:val="16"/>
      <w:szCs w:val="16"/>
      <w:lang w:eastAsia="en-US"/>
    </w:rPr>
  </w:style>
  <w:style w:type="paragraph" w:styleId="FootnoteText">
    <w:name w:val="footnote text"/>
    <w:basedOn w:val="Normal"/>
    <w:link w:val="FootnoteTextChar"/>
    <w:rsid w:val="00BC1E39"/>
  </w:style>
  <w:style w:type="character" w:customStyle="1" w:styleId="FootnoteTextChar">
    <w:name w:val="Footnote Text Char"/>
    <w:link w:val="FootnoteText"/>
    <w:rsid w:val="00BC1E39"/>
    <w:rPr>
      <w:rFonts w:ascii="Arial" w:eastAsia="Times New Roman" w:hAnsi="Arial"/>
      <w:lang w:eastAsia="en-US"/>
    </w:rPr>
  </w:style>
  <w:style w:type="character" w:styleId="FootnoteReference">
    <w:name w:val="footnote reference"/>
    <w:rsid w:val="00BC1E39"/>
    <w:rPr>
      <w:vertAlign w:val="superscript"/>
    </w:rPr>
  </w:style>
  <w:style w:type="paragraph" w:styleId="CommentSubject">
    <w:name w:val="annotation subject"/>
    <w:basedOn w:val="CommentText"/>
    <w:next w:val="CommentText"/>
    <w:link w:val="CommentSubjectChar"/>
    <w:rsid w:val="00BC1E39"/>
    <w:rPr>
      <w:b/>
      <w:bCs/>
    </w:rPr>
  </w:style>
  <w:style w:type="character" w:customStyle="1" w:styleId="CommentTextChar">
    <w:name w:val="Comment Text Char"/>
    <w:link w:val="CommentText"/>
    <w:semiHidden/>
    <w:rsid w:val="00BC1E39"/>
    <w:rPr>
      <w:rFonts w:ascii="Arial" w:eastAsia="Times New Roman" w:hAnsi="Arial"/>
      <w:lang w:eastAsia="en-US"/>
    </w:rPr>
  </w:style>
  <w:style w:type="character" w:customStyle="1" w:styleId="CommentSubjectChar">
    <w:name w:val="Comment Subject Char"/>
    <w:link w:val="CommentSubject"/>
    <w:rsid w:val="00BC1E39"/>
    <w:rPr>
      <w:rFonts w:ascii="Arial" w:eastAsia="Times New Roman" w:hAnsi="Arial"/>
      <w:b/>
      <w:bCs/>
      <w:lang w:eastAsia="en-US"/>
    </w:rPr>
  </w:style>
  <w:style w:type="paragraph" w:styleId="ListParagraph">
    <w:name w:val="List Paragraph"/>
    <w:basedOn w:val="Normal"/>
    <w:uiPriority w:val="34"/>
    <w:qFormat/>
    <w:rsid w:val="006219F4"/>
    <w:pPr>
      <w:ind w:left="720"/>
      <w:contextualSpacing/>
    </w:pPr>
  </w:style>
  <w:style w:type="paragraph" w:styleId="Title">
    <w:name w:val="Title"/>
    <w:basedOn w:val="Normal"/>
    <w:next w:val="Normal"/>
    <w:link w:val="TitleChar"/>
    <w:qFormat/>
    <w:rsid w:val="00747A0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
    <w:rsid w:val="00747A0F"/>
    <w:rPr>
      <w:rFonts w:asciiTheme="majorHAnsi" w:eastAsiaTheme="majorEastAsia" w:hAnsiTheme="majorHAnsi" w:cstheme="majorBidi"/>
      <w:spacing w:val="-10"/>
      <w:kern w:val="28"/>
      <w:sz w:val="56"/>
      <w:szCs w:val="56"/>
      <w:lang w:eastAsia="en-US"/>
    </w:rPr>
  </w:style>
  <w:style w:type="paragraph" w:customStyle="1" w:styleId="Pastraipanenumeruota">
    <w:name w:val="Pastraipa (nenumeruota)"/>
    <w:basedOn w:val="Normal"/>
    <w:uiPriority w:val="9"/>
    <w:qFormat/>
    <w:rsid w:val="00D71EEC"/>
    <w:pPr>
      <w:jc w:val="both"/>
    </w:pPr>
    <w:rPr>
      <w:rFonts w:ascii="Times New Roman" w:eastAsia="Calibri" w:hAnsi="Times New Roman"/>
      <w:sz w:val="24"/>
      <w:szCs w:val="24"/>
    </w:rPr>
  </w:style>
  <w:style w:type="paragraph" w:styleId="Revision">
    <w:name w:val="Revision"/>
    <w:hidden/>
    <w:uiPriority w:val="99"/>
    <w:semiHidden/>
    <w:rsid w:val="00694594"/>
    <w:rPr>
      <w:rFonts w:ascii="Arial" w:eastAsia="Times New Roman" w:hAnsi="Arial"/>
      <w:lang w:eastAsia="en-US"/>
    </w:rPr>
  </w:style>
  <w:style w:type="paragraph" w:styleId="NormalWeb">
    <w:name w:val="Normal (Web)"/>
    <w:basedOn w:val="Normal"/>
    <w:uiPriority w:val="99"/>
    <w:semiHidden/>
    <w:unhideWhenUsed/>
    <w:rsid w:val="004C59D8"/>
    <w:pPr>
      <w:ind w:firstLine="0"/>
    </w:pPr>
    <w:rPr>
      <w:rFonts w:ascii="Times New Roman" w:eastAsiaTheme="minorHAnsi" w:hAnsi="Times New Roman"/>
      <w:sz w:val="24"/>
      <w:szCs w:val="24"/>
      <w:lang w:eastAsia="lt-LT"/>
    </w:rPr>
  </w:style>
  <w:style w:type="character" w:styleId="Strong">
    <w:name w:val="Strong"/>
    <w:basedOn w:val="DefaultParagraphFont"/>
    <w:uiPriority w:val="22"/>
    <w:qFormat/>
    <w:rsid w:val="004C59D8"/>
    <w:rPr>
      <w:b/>
      <w:bCs/>
    </w:rPr>
  </w:style>
  <w:style w:type="table" w:styleId="TableGrid">
    <w:name w:val="Table Grid"/>
    <w:basedOn w:val="TableNormal"/>
    <w:rsid w:val="004C5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Normal"/>
    <w:rsid w:val="00132AC5"/>
    <w:pPr>
      <w:spacing w:before="100" w:beforeAutospacing="1" w:after="100" w:afterAutospacing="1"/>
      <w:ind w:firstLine="0"/>
    </w:pPr>
    <w:rPr>
      <w:rFonts w:ascii="Times New Roman" w:hAnsi="Times New Roman"/>
      <w:sz w:val="24"/>
      <w:szCs w:val="24"/>
      <w:lang w:eastAsia="lt-LT"/>
    </w:rPr>
  </w:style>
  <w:style w:type="character" w:customStyle="1" w:styleId="HeaderChar">
    <w:name w:val="Header Char"/>
    <w:basedOn w:val="DefaultParagraphFont"/>
    <w:link w:val="Header"/>
    <w:uiPriority w:val="99"/>
    <w:rsid w:val="003D3C0F"/>
    <w:rPr>
      <w:rFonts w:ascii="Arial" w:eastAsia="Times New Roman" w:hAnsi="Arial"/>
      <w:lang w:val="en-GB" w:eastAsia="en-US"/>
    </w:rPr>
  </w:style>
  <w:style w:type="character" w:customStyle="1" w:styleId="PlainTextChar">
    <w:name w:val="Plain Text Char"/>
    <w:basedOn w:val="DefaultParagraphFont"/>
    <w:link w:val="PlainText"/>
    <w:uiPriority w:val="99"/>
    <w:rsid w:val="009D369B"/>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21836">
      <w:bodyDiv w:val="1"/>
      <w:marLeft w:val="0"/>
      <w:marRight w:val="0"/>
      <w:marTop w:val="0"/>
      <w:marBottom w:val="0"/>
      <w:divBdr>
        <w:top w:val="none" w:sz="0" w:space="0" w:color="auto"/>
        <w:left w:val="none" w:sz="0" w:space="0" w:color="auto"/>
        <w:bottom w:val="none" w:sz="0" w:space="0" w:color="auto"/>
        <w:right w:val="none" w:sz="0" w:space="0" w:color="auto"/>
      </w:divBdr>
    </w:div>
    <w:div w:id="14499792">
      <w:bodyDiv w:val="1"/>
      <w:marLeft w:val="0"/>
      <w:marRight w:val="0"/>
      <w:marTop w:val="0"/>
      <w:marBottom w:val="0"/>
      <w:divBdr>
        <w:top w:val="none" w:sz="0" w:space="0" w:color="auto"/>
        <w:left w:val="none" w:sz="0" w:space="0" w:color="auto"/>
        <w:bottom w:val="none" w:sz="0" w:space="0" w:color="auto"/>
        <w:right w:val="none" w:sz="0" w:space="0" w:color="auto"/>
      </w:divBdr>
    </w:div>
    <w:div w:id="14888860">
      <w:bodyDiv w:val="1"/>
      <w:marLeft w:val="0"/>
      <w:marRight w:val="0"/>
      <w:marTop w:val="0"/>
      <w:marBottom w:val="0"/>
      <w:divBdr>
        <w:top w:val="none" w:sz="0" w:space="0" w:color="auto"/>
        <w:left w:val="none" w:sz="0" w:space="0" w:color="auto"/>
        <w:bottom w:val="none" w:sz="0" w:space="0" w:color="auto"/>
        <w:right w:val="none" w:sz="0" w:space="0" w:color="auto"/>
      </w:divBdr>
    </w:div>
    <w:div w:id="37315527">
      <w:bodyDiv w:val="1"/>
      <w:marLeft w:val="0"/>
      <w:marRight w:val="0"/>
      <w:marTop w:val="0"/>
      <w:marBottom w:val="0"/>
      <w:divBdr>
        <w:top w:val="none" w:sz="0" w:space="0" w:color="auto"/>
        <w:left w:val="none" w:sz="0" w:space="0" w:color="auto"/>
        <w:bottom w:val="none" w:sz="0" w:space="0" w:color="auto"/>
        <w:right w:val="none" w:sz="0" w:space="0" w:color="auto"/>
      </w:divBdr>
    </w:div>
    <w:div w:id="79329897">
      <w:bodyDiv w:val="1"/>
      <w:marLeft w:val="0"/>
      <w:marRight w:val="0"/>
      <w:marTop w:val="0"/>
      <w:marBottom w:val="0"/>
      <w:divBdr>
        <w:top w:val="none" w:sz="0" w:space="0" w:color="auto"/>
        <w:left w:val="none" w:sz="0" w:space="0" w:color="auto"/>
        <w:bottom w:val="none" w:sz="0" w:space="0" w:color="auto"/>
        <w:right w:val="none" w:sz="0" w:space="0" w:color="auto"/>
      </w:divBdr>
    </w:div>
    <w:div w:id="110906992">
      <w:bodyDiv w:val="1"/>
      <w:marLeft w:val="0"/>
      <w:marRight w:val="0"/>
      <w:marTop w:val="0"/>
      <w:marBottom w:val="0"/>
      <w:divBdr>
        <w:top w:val="none" w:sz="0" w:space="0" w:color="auto"/>
        <w:left w:val="none" w:sz="0" w:space="0" w:color="auto"/>
        <w:bottom w:val="none" w:sz="0" w:space="0" w:color="auto"/>
        <w:right w:val="none" w:sz="0" w:space="0" w:color="auto"/>
      </w:divBdr>
      <w:divsChild>
        <w:div w:id="106899110">
          <w:marLeft w:val="0"/>
          <w:marRight w:val="0"/>
          <w:marTop w:val="0"/>
          <w:marBottom w:val="0"/>
          <w:divBdr>
            <w:top w:val="none" w:sz="0" w:space="0" w:color="auto"/>
            <w:left w:val="none" w:sz="0" w:space="0" w:color="auto"/>
            <w:bottom w:val="none" w:sz="0" w:space="0" w:color="auto"/>
            <w:right w:val="none" w:sz="0" w:space="0" w:color="auto"/>
          </w:divBdr>
          <w:divsChild>
            <w:div w:id="1597904767">
              <w:marLeft w:val="0"/>
              <w:marRight w:val="0"/>
              <w:marTop w:val="0"/>
              <w:marBottom w:val="0"/>
              <w:divBdr>
                <w:top w:val="none" w:sz="0" w:space="0" w:color="auto"/>
                <w:left w:val="none" w:sz="0" w:space="0" w:color="auto"/>
                <w:bottom w:val="none" w:sz="0" w:space="0" w:color="auto"/>
                <w:right w:val="none" w:sz="0" w:space="0" w:color="auto"/>
              </w:divBdr>
            </w:div>
            <w:div w:id="2071491544">
              <w:marLeft w:val="0"/>
              <w:marRight w:val="0"/>
              <w:marTop w:val="0"/>
              <w:marBottom w:val="0"/>
              <w:divBdr>
                <w:top w:val="none" w:sz="0" w:space="0" w:color="auto"/>
                <w:left w:val="none" w:sz="0" w:space="0" w:color="auto"/>
                <w:bottom w:val="none" w:sz="0" w:space="0" w:color="auto"/>
                <w:right w:val="none" w:sz="0" w:space="0" w:color="auto"/>
              </w:divBdr>
            </w:div>
            <w:div w:id="1132018352">
              <w:marLeft w:val="0"/>
              <w:marRight w:val="0"/>
              <w:marTop w:val="0"/>
              <w:marBottom w:val="0"/>
              <w:divBdr>
                <w:top w:val="none" w:sz="0" w:space="0" w:color="auto"/>
                <w:left w:val="none" w:sz="0" w:space="0" w:color="auto"/>
                <w:bottom w:val="none" w:sz="0" w:space="0" w:color="auto"/>
                <w:right w:val="none" w:sz="0" w:space="0" w:color="auto"/>
              </w:divBdr>
            </w:div>
            <w:div w:id="231082602">
              <w:marLeft w:val="0"/>
              <w:marRight w:val="0"/>
              <w:marTop w:val="0"/>
              <w:marBottom w:val="0"/>
              <w:divBdr>
                <w:top w:val="none" w:sz="0" w:space="0" w:color="auto"/>
                <w:left w:val="none" w:sz="0" w:space="0" w:color="auto"/>
                <w:bottom w:val="none" w:sz="0" w:space="0" w:color="auto"/>
                <w:right w:val="none" w:sz="0" w:space="0" w:color="auto"/>
              </w:divBdr>
            </w:div>
          </w:divsChild>
        </w:div>
        <w:div w:id="1983198185">
          <w:marLeft w:val="0"/>
          <w:marRight w:val="0"/>
          <w:marTop w:val="0"/>
          <w:marBottom w:val="0"/>
          <w:divBdr>
            <w:top w:val="none" w:sz="0" w:space="0" w:color="auto"/>
            <w:left w:val="none" w:sz="0" w:space="0" w:color="auto"/>
            <w:bottom w:val="none" w:sz="0" w:space="0" w:color="auto"/>
            <w:right w:val="none" w:sz="0" w:space="0" w:color="auto"/>
          </w:divBdr>
          <w:divsChild>
            <w:div w:id="1370375128">
              <w:marLeft w:val="0"/>
              <w:marRight w:val="0"/>
              <w:marTop w:val="0"/>
              <w:marBottom w:val="0"/>
              <w:divBdr>
                <w:top w:val="none" w:sz="0" w:space="0" w:color="auto"/>
                <w:left w:val="none" w:sz="0" w:space="0" w:color="auto"/>
                <w:bottom w:val="none" w:sz="0" w:space="0" w:color="auto"/>
                <w:right w:val="none" w:sz="0" w:space="0" w:color="auto"/>
              </w:divBdr>
            </w:div>
            <w:div w:id="1554197498">
              <w:marLeft w:val="0"/>
              <w:marRight w:val="0"/>
              <w:marTop w:val="0"/>
              <w:marBottom w:val="0"/>
              <w:divBdr>
                <w:top w:val="none" w:sz="0" w:space="0" w:color="auto"/>
                <w:left w:val="none" w:sz="0" w:space="0" w:color="auto"/>
                <w:bottom w:val="none" w:sz="0" w:space="0" w:color="auto"/>
                <w:right w:val="none" w:sz="0" w:space="0" w:color="auto"/>
              </w:divBdr>
            </w:div>
            <w:div w:id="462044098">
              <w:marLeft w:val="0"/>
              <w:marRight w:val="0"/>
              <w:marTop w:val="0"/>
              <w:marBottom w:val="0"/>
              <w:divBdr>
                <w:top w:val="none" w:sz="0" w:space="0" w:color="auto"/>
                <w:left w:val="none" w:sz="0" w:space="0" w:color="auto"/>
                <w:bottom w:val="none" w:sz="0" w:space="0" w:color="auto"/>
                <w:right w:val="none" w:sz="0" w:space="0" w:color="auto"/>
              </w:divBdr>
            </w:div>
            <w:div w:id="348486292">
              <w:marLeft w:val="0"/>
              <w:marRight w:val="0"/>
              <w:marTop w:val="0"/>
              <w:marBottom w:val="0"/>
              <w:divBdr>
                <w:top w:val="none" w:sz="0" w:space="0" w:color="auto"/>
                <w:left w:val="none" w:sz="0" w:space="0" w:color="auto"/>
                <w:bottom w:val="none" w:sz="0" w:space="0" w:color="auto"/>
                <w:right w:val="none" w:sz="0" w:space="0" w:color="auto"/>
              </w:divBdr>
            </w:div>
            <w:div w:id="660038395">
              <w:marLeft w:val="0"/>
              <w:marRight w:val="0"/>
              <w:marTop w:val="0"/>
              <w:marBottom w:val="0"/>
              <w:divBdr>
                <w:top w:val="none" w:sz="0" w:space="0" w:color="auto"/>
                <w:left w:val="none" w:sz="0" w:space="0" w:color="auto"/>
                <w:bottom w:val="none" w:sz="0" w:space="0" w:color="auto"/>
                <w:right w:val="none" w:sz="0" w:space="0" w:color="auto"/>
              </w:divBdr>
            </w:div>
            <w:div w:id="126900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30223">
      <w:bodyDiv w:val="1"/>
      <w:marLeft w:val="0"/>
      <w:marRight w:val="0"/>
      <w:marTop w:val="0"/>
      <w:marBottom w:val="0"/>
      <w:divBdr>
        <w:top w:val="none" w:sz="0" w:space="0" w:color="auto"/>
        <w:left w:val="none" w:sz="0" w:space="0" w:color="auto"/>
        <w:bottom w:val="none" w:sz="0" w:space="0" w:color="auto"/>
        <w:right w:val="none" w:sz="0" w:space="0" w:color="auto"/>
      </w:divBdr>
    </w:div>
    <w:div w:id="189950842">
      <w:bodyDiv w:val="1"/>
      <w:marLeft w:val="0"/>
      <w:marRight w:val="0"/>
      <w:marTop w:val="0"/>
      <w:marBottom w:val="0"/>
      <w:divBdr>
        <w:top w:val="none" w:sz="0" w:space="0" w:color="auto"/>
        <w:left w:val="none" w:sz="0" w:space="0" w:color="auto"/>
        <w:bottom w:val="none" w:sz="0" w:space="0" w:color="auto"/>
        <w:right w:val="none" w:sz="0" w:space="0" w:color="auto"/>
      </w:divBdr>
    </w:div>
    <w:div w:id="205916990">
      <w:bodyDiv w:val="1"/>
      <w:marLeft w:val="0"/>
      <w:marRight w:val="0"/>
      <w:marTop w:val="0"/>
      <w:marBottom w:val="0"/>
      <w:divBdr>
        <w:top w:val="none" w:sz="0" w:space="0" w:color="auto"/>
        <w:left w:val="none" w:sz="0" w:space="0" w:color="auto"/>
        <w:bottom w:val="none" w:sz="0" w:space="0" w:color="auto"/>
        <w:right w:val="none" w:sz="0" w:space="0" w:color="auto"/>
      </w:divBdr>
    </w:div>
    <w:div w:id="257442748">
      <w:bodyDiv w:val="1"/>
      <w:marLeft w:val="0"/>
      <w:marRight w:val="0"/>
      <w:marTop w:val="0"/>
      <w:marBottom w:val="0"/>
      <w:divBdr>
        <w:top w:val="none" w:sz="0" w:space="0" w:color="auto"/>
        <w:left w:val="none" w:sz="0" w:space="0" w:color="auto"/>
        <w:bottom w:val="none" w:sz="0" w:space="0" w:color="auto"/>
        <w:right w:val="none" w:sz="0" w:space="0" w:color="auto"/>
      </w:divBdr>
    </w:div>
    <w:div w:id="311375568">
      <w:bodyDiv w:val="1"/>
      <w:marLeft w:val="0"/>
      <w:marRight w:val="0"/>
      <w:marTop w:val="0"/>
      <w:marBottom w:val="0"/>
      <w:divBdr>
        <w:top w:val="none" w:sz="0" w:space="0" w:color="auto"/>
        <w:left w:val="none" w:sz="0" w:space="0" w:color="auto"/>
        <w:bottom w:val="none" w:sz="0" w:space="0" w:color="auto"/>
        <w:right w:val="none" w:sz="0" w:space="0" w:color="auto"/>
      </w:divBdr>
    </w:div>
    <w:div w:id="321203165">
      <w:bodyDiv w:val="1"/>
      <w:marLeft w:val="0"/>
      <w:marRight w:val="0"/>
      <w:marTop w:val="0"/>
      <w:marBottom w:val="0"/>
      <w:divBdr>
        <w:top w:val="none" w:sz="0" w:space="0" w:color="auto"/>
        <w:left w:val="none" w:sz="0" w:space="0" w:color="auto"/>
        <w:bottom w:val="none" w:sz="0" w:space="0" w:color="auto"/>
        <w:right w:val="none" w:sz="0" w:space="0" w:color="auto"/>
      </w:divBdr>
    </w:div>
    <w:div w:id="391006005">
      <w:bodyDiv w:val="1"/>
      <w:marLeft w:val="0"/>
      <w:marRight w:val="0"/>
      <w:marTop w:val="0"/>
      <w:marBottom w:val="0"/>
      <w:divBdr>
        <w:top w:val="none" w:sz="0" w:space="0" w:color="auto"/>
        <w:left w:val="none" w:sz="0" w:space="0" w:color="auto"/>
        <w:bottom w:val="none" w:sz="0" w:space="0" w:color="auto"/>
        <w:right w:val="none" w:sz="0" w:space="0" w:color="auto"/>
      </w:divBdr>
    </w:div>
    <w:div w:id="446774030">
      <w:bodyDiv w:val="1"/>
      <w:marLeft w:val="0"/>
      <w:marRight w:val="0"/>
      <w:marTop w:val="0"/>
      <w:marBottom w:val="0"/>
      <w:divBdr>
        <w:top w:val="none" w:sz="0" w:space="0" w:color="auto"/>
        <w:left w:val="none" w:sz="0" w:space="0" w:color="auto"/>
        <w:bottom w:val="none" w:sz="0" w:space="0" w:color="auto"/>
        <w:right w:val="none" w:sz="0" w:space="0" w:color="auto"/>
      </w:divBdr>
    </w:div>
    <w:div w:id="465196906">
      <w:bodyDiv w:val="1"/>
      <w:marLeft w:val="0"/>
      <w:marRight w:val="0"/>
      <w:marTop w:val="0"/>
      <w:marBottom w:val="0"/>
      <w:divBdr>
        <w:top w:val="none" w:sz="0" w:space="0" w:color="auto"/>
        <w:left w:val="none" w:sz="0" w:space="0" w:color="auto"/>
        <w:bottom w:val="none" w:sz="0" w:space="0" w:color="auto"/>
        <w:right w:val="none" w:sz="0" w:space="0" w:color="auto"/>
      </w:divBdr>
    </w:div>
    <w:div w:id="489519534">
      <w:bodyDiv w:val="1"/>
      <w:marLeft w:val="0"/>
      <w:marRight w:val="0"/>
      <w:marTop w:val="0"/>
      <w:marBottom w:val="0"/>
      <w:divBdr>
        <w:top w:val="none" w:sz="0" w:space="0" w:color="auto"/>
        <w:left w:val="none" w:sz="0" w:space="0" w:color="auto"/>
        <w:bottom w:val="none" w:sz="0" w:space="0" w:color="auto"/>
        <w:right w:val="none" w:sz="0" w:space="0" w:color="auto"/>
      </w:divBdr>
    </w:div>
    <w:div w:id="496921755">
      <w:bodyDiv w:val="1"/>
      <w:marLeft w:val="0"/>
      <w:marRight w:val="0"/>
      <w:marTop w:val="0"/>
      <w:marBottom w:val="0"/>
      <w:divBdr>
        <w:top w:val="none" w:sz="0" w:space="0" w:color="auto"/>
        <w:left w:val="none" w:sz="0" w:space="0" w:color="auto"/>
        <w:bottom w:val="none" w:sz="0" w:space="0" w:color="auto"/>
        <w:right w:val="none" w:sz="0" w:space="0" w:color="auto"/>
      </w:divBdr>
    </w:div>
    <w:div w:id="515458273">
      <w:bodyDiv w:val="1"/>
      <w:marLeft w:val="0"/>
      <w:marRight w:val="0"/>
      <w:marTop w:val="0"/>
      <w:marBottom w:val="0"/>
      <w:divBdr>
        <w:top w:val="none" w:sz="0" w:space="0" w:color="auto"/>
        <w:left w:val="none" w:sz="0" w:space="0" w:color="auto"/>
        <w:bottom w:val="none" w:sz="0" w:space="0" w:color="auto"/>
        <w:right w:val="none" w:sz="0" w:space="0" w:color="auto"/>
      </w:divBdr>
    </w:div>
    <w:div w:id="560823344">
      <w:bodyDiv w:val="1"/>
      <w:marLeft w:val="0"/>
      <w:marRight w:val="0"/>
      <w:marTop w:val="0"/>
      <w:marBottom w:val="0"/>
      <w:divBdr>
        <w:top w:val="none" w:sz="0" w:space="0" w:color="auto"/>
        <w:left w:val="none" w:sz="0" w:space="0" w:color="auto"/>
        <w:bottom w:val="none" w:sz="0" w:space="0" w:color="auto"/>
        <w:right w:val="none" w:sz="0" w:space="0" w:color="auto"/>
      </w:divBdr>
    </w:div>
    <w:div w:id="563956957">
      <w:bodyDiv w:val="1"/>
      <w:marLeft w:val="0"/>
      <w:marRight w:val="0"/>
      <w:marTop w:val="0"/>
      <w:marBottom w:val="0"/>
      <w:divBdr>
        <w:top w:val="none" w:sz="0" w:space="0" w:color="auto"/>
        <w:left w:val="none" w:sz="0" w:space="0" w:color="auto"/>
        <w:bottom w:val="none" w:sz="0" w:space="0" w:color="auto"/>
        <w:right w:val="none" w:sz="0" w:space="0" w:color="auto"/>
      </w:divBdr>
    </w:div>
    <w:div w:id="578104131">
      <w:bodyDiv w:val="1"/>
      <w:marLeft w:val="0"/>
      <w:marRight w:val="0"/>
      <w:marTop w:val="0"/>
      <w:marBottom w:val="0"/>
      <w:divBdr>
        <w:top w:val="none" w:sz="0" w:space="0" w:color="auto"/>
        <w:left w:val="none" w:sz="0" w:space="0" w:color="auto"/>
        <w:bottom w:val="none" w:sz="0" w:space="0" w:color="auto"/>
        <w:right w:val="none" w:sz="0" w:space="0" w:color="auto"/>
      </w:divBdr>
    </w:div>
    <w:div w:id="597643043">
      <w:bodyDiv w:val="1"/>
      <w:marLeft w:val="0"/>
      <w:marRight w:val="0"/>
      <w:marTop w:val="0"/>
      <w:marBottom w:val="0"/>
      <w:divBdr>
        <w:top w:val="none" w:sz="0" w:space="0" w:color="auto"/>
        <w:left w:val="none" w:sz="0" w:space="0" w:color="auto"/>
        <w:bottom w:val="none" w:sz="0" w:space="0" w:color="auto"/>
        <w:right w:val="none" w:sz="0" w:space="0" w:color="auto"/>
      </w:divBdr>
    </w:div>
    <w:div w:id="612976910">
      <w:bodyDiv w:val="1"/>
      <w:marLeft w:val="0"/>
      <w:marRight w:val="0"/>
      <w:marTop w:val="0"/>
      <w:marBottom w:val="0"/>
      <w:divBdr>
        <w:top w:val="none" w:sz="0" w:space="0" w:color="auto"/>
        <w:left w:val="none" w:sz="0" w:space="0" w:color="auto"/>
        <w:bottom w:val="none" w:sz="0" w:space="0" w:color="auto"/>
        <w:right w:val="none" w:sz="0" w:space="0" w:color="auto"/>
      </w:divBdr>
    </w:div>
    <w:div w:id="632904889">
      <w:bodyDiv w:val="1"/>
      <w:marLeft w:val="0"/>
      <w:marRight w:val="0"/>
      <w:marTop w:val="0"/>
      <w:marBottom w:val="0"/>
      <w:divBdr>
        <w:top w:val="none" w:sz="0" w:space="0" w:color="auto"/>
        <w:left w:val="none" w:sz="0" w:space="0" w:color="auto"/>
        <w:bottom w:val="none" w:sz="0" w:space="0" w:color="auto"/>
        <w:right w:val="none" w:sz="0" w:space="0" w:color="auto"/>
      </w:divBdr>
    </w:div>
    <w:div w:id="636028173">
      <w:bodyDiv w:val="1"/>
      <w:marLeft w:val="0"/>
      <w:marRight w:val="0"/>
      <w:marTop w:val="0"/>
      <w:marBottom w:val="0"/>
      <w:divBdr>
        <w:top w:val="none" w:sz="0" w:space="0" w:color="auto"/>
        <w:left w:val="none" w:sz="0" w:space="0" w:color="auto"/>
        <w:bottom w:val="none" w:sz="0" w:space="0" w:color="auto"/>
        <w:right w:val="none" w:sz="0" w:space="0" w:color="auto"/>
      </w:divBdr>
    </w:div>
    <w:div w:id="664474441">
      <w:bodyDiv w:val="1"/>
      <w:marLeft w:val="0"/>
      <w:marRight w:val="0"/>
      <w:marTop w:val="0"/>
      <w:marBottom w:val="0"/>
      <w:divBdr>
        <w:top w:val="none" w:sz="0" w:space="0" w:color="auto"/>
        <w:left w:val="none" w:sz="0" w:space="0" w:color="auto"/>
        <w:bottom w:val="none" w:sz="0" w:space="0" w:color="auto"/>
        <w:right w:val="none" w:sz="0" w:space="0" w:color="auto"/>
      </w:divBdr>
    </w:div>
    <w:div w:id="686718079">
      <w:bodyDiv w:val="1"/>
      <w:marLeft w:val="0"/>
      <w:marRight w:val="0"/>
      <w:marTop w:val="0"/>
      <w:marBottom w:val="0"/>
      <w:divBdr>
        <w:top w:val="none" w:sz="0" w:space="0" w:color="auto"/>
        <w:left w:val="none" w:sz="0" w:space="0" w:color="auto"/>
        <w:bottom w:val="none" w:sz="0" w:space="0" w:color="auto"/>
        <w:right w:val="none" w:sz="0" w:space="0" w:color="auto"/>
      </w:divBdr>
    </w:div>
    <w:div w:id="700739473">
      <w:bodyDiv w:val="1"/>
      <w:marLeft w:val="0"/>
      <w:marRight w:val="0"/>
      <w:marTop w:val="0"/>
      <w:marBottom w:val="0"/>
      <w:divBdr>
        <w:top w:val="none" w:sz="0" w:space="0" w:color="auto"/>
        <w:left w:val="none" w:sz="0" w:space="0" w:color="auto"/>
        <w:bottom w:val="none" w:sz="0" w:space="0" w:color="auto"/>
        <w:right w:val="none" w:sz="0" w:space="0" w:color="auto"/>
      </w:divBdr>
    </w:div>
    <w:div w:id="799609486">
      <w:bodyDiv w:val="1"/>
      <w:marLeft w:val="0"/>
      <w:marRight w:val="0"/>
      <w:marTop w:val="0"/>
      <w:marBottom w:val="0"/>
      <w:divBdr>
        <w:top w:val="none" w:sz="0" w:space="0" w:color="auto"/>
        <w:left w:val="none" w:sz="0" w:space="0" w:color="auto"/>
        <w:bottom w:val="none" w:sz="0" w:space="0" w:color="auto"/>
        <w:right w:val="none" w:sz="0" w:space="0" w:color="auto"/>
      </w:divBdr>
    </w:div>
    <w:div w:id="815800093">
      <w:bodyDiv w:val="1"/>
      <w:marLeft w:val="0"/>
      <w:marRight w:val="0"/>
      <w:marTop w:val="0"/>
      <w:marBottom w:val="0"/>
      <w:divBdr>
        <w:top w:val="none" w:sz="0" w:space="0" w:color="auto"/>
        <w:left w:val="none" w:sz="0" w:space="0" w:color="auto"/>
        <w:bottom w:val="none" w:sz="0" w:space="0" w:color="auto"/>
        <w:right w:val="none" w:sz="0" w:space="0" w:color="auto"/>
      </w:divBdr>
    </w:div>
    <w:div w:id="842551930">
      <w:bodyDiv w:val="1"/>
      <w:marLeft w:val="0"/>
      <w:marRight w:val="0"/>
      <w:marTop w:val="0"/>
      <w:marBottom w:val="0"/>
      <w:divBdr>
        <w:top w:val="none" w:sz="0" w:space="0" w:color="auto"/>
        <w:left w:val="none" w:sz="0" w:space="0" w:color="auto"/>
        <w:bottom w:val="none" w:sz="0" w:space="0" w:color="auto"/>
        <w:right w:val="none" w:sz="0" w:space="0" w:color="auto"/>
      </w:divBdr>
    </w:div>
    <w:div w:id="850147886">
      <w:bodyDiv w:val="1"/>
      <w:marLeft w:val="0"/>
      <w:marRight w:val="0"/>
      <w:marTop w:val="0"/>
      <w:marBottom w:val="0"/>
      <w:divBdr>
        <w:top w:val="none" w:sz="0" w:space="0" w:color="auto"/>
        <w:left w:val="none" w:sz="0" w:space="0" w:color="auto"/>
        <w:bottom w:val="none" w:sz="0" w:space="0" w:color="auto"/>
        <w:right w:val="none" w:sz="0" w:space="0" w:color="auto"/>
      </w:divBdr>
    </w:div>
    <w:div w:id="855658799">
      <w:bodyDiv w:val="1"/>
      <w:marLeft w:val="0"/>
      <w:marRight w:val="0"/>
      <w:marTop w:val="0"/>
      <w:marBottom w:val="0"/>
      <w:divBdr>
        <w:top w:val="none" w:sz="0" w:space="0" w:color="auto"/>
        <w:left w:val="none" w:sz="0" w:space="0" w:color="auto"/>
        <w:bottom w:val="none" w:sz="0" w:space="0" w:color="auto"/>
        <w:right w:val="none" w:sz="0" w:space="0" w:color="auto"/>
      </w:divBdr>
      <w:divsChild>
        <w:div w:id="1960410833">
          <w:marLeft w:val="0"/>
          <w:marRight w:val="0"/>
          <w:marTop w:val="0"/>
          <w:marBottom w:val="0"/>
          <w:divBdr>
            <w:top w:val="none" w:sz="0" w:space="0" w:color="auto"/>
            <w:left w:val="none" w:sz="0" w:space="0" w:color="auto"/>
            <w:bottom w:val="none" w:sz="0" w:space="0" w:color="auto"/>
            <w:right w:val="none" w:sz="0" w:space="0" w:color="auto"/>
          </w:divBdr>
        </w:div>
        <w:div w:id="1431504914">
          <w:marLeft w:val="0"/>
          <w:marRight w:val="0"/>
          <w:marTop w:val="0"/>
          <w:marBottom w:val="0"/>
          <w:divBdr>
            <w:top w:val="none" w:sz="0" w:space="0" w:color="auto"/>
            <w:left w:val="none" w:sz="0" w:space="0" w:color="auto"/>
            <w:bottom w:val="none" w:sz="0" w:space="0" w:color="auto"/>
            <w:right w:val="none" w:sz="0" w:space="0" w:color="auto"/>
          </w:divBdr>
        </w:div>
      </w:divsChild>
    </w:div>
    <w:div w:id="946353834">
      <w:bodyDiv w:val="1"/>
      <w:marLeft w:val="0"/>
      <w:marRight w:val="0"/>
      <w:marTop w:val="0"/>
      <w:marBottom w:val="0"/>
      <w:divBdr>
        <w:top w:val="none" w:sz="0" w:space="0" w:color="auto"/>
        <w:left w:val="none" w:sz="0" w:space="0" w:color="auto"/>
        <w:bottom w:val="none" w:sz="0" w:space="0" w:color="auto"/>
        <w:right w:val="none" w:sz="0" w:space="0" w:color="auto"/>
      </w:divBdr>
    </w:div>
    <w:div w:id="1000932577">
      <w:bodyDiv w:val="1"/>
      <w:marLeft w:val="0"/>
      <w:marRight w:val="0"/>
      <w:marTop w:val="0"/>
      <w:marBottom w:val="0"/>
      <w:divBdr>
        <w:top w:val="none" w:sz="0" w:space="0" w:color="auto"/>
        <w:left w:val="none" w:sz="0" w:space="0" w:color="auto"/>
        <w:bottom w:val="none" w:sz="0" w:space="0" w:color="auto"/>
        <w:right w:val="none" w:sz="0" w:space="0" w:color="auto"/>
      </w:divBdr>
    </w:div>
    <w:div w:id="1017926056">
      <w:bodyDiv w:val="1"/>
      <w:marLeft w:val="0"/>
      <w:marRight w:val="0"/>
      <w:marTop w:val="0"/>
      <w:marBottom w:val="0"/>
      <w:divBdr>
        <w:top w:val="none" w:sz="0" w:space="0" w:color="auto"/>
        <w:left w:val="none" w:sz="0" w:space="0" w:color="auto"/>
        <w:bottom w:val="none" w:sz="0" w:space="0" w:color="auto"/>
        <w:right w:val="none" w:sz="0" w:space="0" w:color="auto"/>
      </w:divBdr>
    </w:div>
    <w:div w:id="1051542092">
      <w:bodyDiv w:val="1"/>
      <w:marLeft w:val="0"/>
      <w:marRight w:val="0"/>
      <w:marTop w:val="0"/>
      <w:marBottom w:val="0"/>
      <w:divBdr>
        <w:top w:val="none" w:sz="0" w:space="0" w:color="auto"/>
        <w:left w:val="none" w:sz="0" w:space="0" w:color="auto"/>
        <w:bottom w:val="none" w:sz="0" w:space="0" w:color="auto"/>
        <w:right w:val="none" w:sz="0" w:space="0" w:color="auto"/>
      </w:divBdr>
    </w:div>
    <w:div w:id="1056588778">
      <w:bodyDiv w:val="1"/>
      <w:marLeft w:val="0"/>
      <w:marRight w:val="0"/>
      <w:marTop w:val="0"/>
      <w:marBottom w:val="0"/>
      <w:divBdr>
        <w:top w:val="none" w:sz="0" w:space="0" w:color="auto"/>
        <w:left w:val="none" w:sz="0" w:space="0" w:color="auto"/>
        <w:bottom w:val="none" w:sz="0" w:space="0" w:color="auto"/>
        <w:right w:val="none" w:sz="0" w:space="0" w:color="auto"/>
      </w:divBdr>
    </w:div>
    <w:div w:id="1123882997">
      <w:bodyDiv w:val="1"/>
      <w:marLeft w:val="0"/>
      <w:marRight w:val="0"/>
      <w:marTop w:val="0"/>
      <w:marBottom w:val="0"/>
      <w:divBdr>
        <w:top w:val="none" w:sz="0" w:space="0" w:color="auto"/>
        <w:left w:val="none" w:sz="0" w:space="0" w:color="auto"/>
        <w:bottom w:val="none" w:sz="0" w:space="0" w:color="auto"/>
        <w:right w:val="none" w:sz="0" w:space="0" w:color="auto"/>
      </w:divBdr>
    </w:div>
    <w:div w:id="1143503724">
      <w:bodyDiv w:val="1"/>
      <w:marLeft w:val="0"/>
      <w:marRight w:val="0"/>
      <w:marTop w:val="0"/>
      <w:marBottom w:val="0"/>
      <w:divBdr>
        <w:top w:val="none" w:sz="0" w:space="0" w:color="auto"/>
        <w:left w:val="none" w:sz="0" w:space="0" w:color="auto"/>
        <w:bottom w:val="none" w:sz="0" w:space="0" w:color="auto"/>
        <w:right w:val="none" w:sz="0" w:space="0" w:color="auto"/>
      </w:divBdr>
    </w:div>
    <w:div w:id="1152451200">
      <w:bodyDiv w:val="1"/>
      <w:marLeft w:val="0"/>
      <w:marRight w:val="0"/>
      <w:marTop w:val="0"/>
      <w:marBottom w:val="0"/>
      <w:divBdr>
        <w:top w:val="none" w:sz="0" w:space="0" w:color="auto"/>
        <w:left w:val="none" w:sz="0" w:space="0" w:color="auto"/>
        <w:bottom w:val="none" w:sz="0" w:space="0" w:color="auto"/>
        <w:right w:val="none" w:sz="0" w:space="0" w:color="auto"/>
      </w:divBdr>
    </w:div>
    <w:div w:id="1179852586">
      <w:bodyDiv w:val="1"/>
      <w:marLeft w:val="0"/>
      <w:marRight w:val="0"/>
      <w:marTop w:val="0"/>
      <w:marBottom w:val="0"/>
      <w:divBdr>
        <w:top w:val="none" w:sz="0" w:space="0" w:color="auto"/>
        <w:left w:val="none" w:sz="0" w:space="0" w:color="auto"/>
        <w:bottom w:val="none" w:sz="0" w:space="0" w:color="auto"/>
        <w:right w:val="none" w:sz="0" w:space="0" w:color="auto"/>
      </w:divBdr>
    </w:div>
    <w:div w:id="1180005465">
      <w:bodyDiv w:val="1"/>
      <w:marLeft w:val="0"/>
      <w:marRight w:val="0"/>
      <w:marTop w:val="0"/>
      <w:marBottom w:val="0"/>
      <w:divBdr>
        <w:top w:val="none" w:sz="0" w:space="0" w:color="auto"/>
        <w:left w:val="none" w:sz="0" w:space="0" w:color="auto"/>
        <w:bottom w:val="none" w:sz="0" w:space="0" w:color="auto"/>
        <w:right w:val="none" w:sz="0" w:space="0" w:color="auto"/>
      </w:divBdr>
      <w:divsChild>
        <w:div w:id="59208045">
          <w:marLeft w:val="0"/>
          <w:marRight w:val="0"/>
          <w:marTop w:val="0"/>
          <w:marBottom w:val="0"/>
          <w:divBdr>
            <w:top w:val="none" w:sz="0" w:space="0" w:color="auto"/>
            <w:left w:val="none" w:sz="0" w:space="0" w:color="auto"/>
            <w:bottom w:val="none" w:sz="0" w:space="0" w:color="auto"/>
            <w:right w:val="none" w:sz="0" w:space="0" w:color="auto"/>
          </w:divBdr>
          <w:divsChild>
            <w:div w:id="1623806431">
              <w:marLeft w:val="0"/>
              <w:marRight w:val="0"/>
              <w:marTop w:val="0"/>
              <w:marBottom w:val="0"/>
              <w:divBdr>
                <w:top w:val="none" w:sz="0" w:space="0" w:color="auto"/>
                <w:left w:val="none" w:sz="0" w:space="0" w:color="auto"/>
                <w:bottom w:val="none" w:sz="0" w:space="0" w:color="auto"/>
                <w:right w:val="none" w:sz="0" w:space="0" w:color="auto"/>
              </w:divBdr>
            </w:div>
            <w:div w:id="2104372534">
              <w:marLeft w:val="0"/>
              <w:marRight w:val="0"/>
              <w:marTop w:val="0"/>
              <w:marBottom w:val="0"/>
              <w:divBdr>
                <w:top w:val="none" w:sz="0" w:space="0" w:color="auto"/>
                <w:left w:val="none" w:sz="0" w:space="0" w:color="auto"/>
                <w:bottom w:val="none" w:sz="0" w:space="0" w:color="auto"/>
                <w:right w:val="none" w:sz="0" w:space="0" w:color="auto"/>
              </w:divBdr>
            </w:div>
          </w:divsChild>
        </w:div>
        <w:div w:id="2038583332">
          <w:marLeft w:val="0"/>
          <w:marRight w:val="0"/>
          <w:marTop w:val="0"/>
          <w:marBottom w:val="0"/>
          <w:divBdr>
            <w:top w:val="none" w:sz="0" w:space="0" w:color="auto"/>
            <w:left w:val="none" w:sz="0" w:space="0" w:color="auto"/>
            <w:bottom w:val="none" w:sz="0" w:space="0" w:color="auto"/>
            <w:right w:val="none" w:sz="0" w:space="0" w:color="auto"/>
          </w:divBdr>
        </w:div>
        <w:div w:id="476528552">
          <w:marLeft w:val="0"/>
          <w:marRight w:val="0"/>
          <w:marTop w:val="0"/>
          <w:marBottom w:val="0"/>
          <w:divBdr>
            <w:top w:val="none" w:sz="0" w:space="0" w:color="auto"/>
            <w:left w:val="none" w:sz="0" w:space="0" w:color="auto"/>
            <w:bottom w:val="none" w:sz="0" w:space="0" w:color="auto"/>
            <w:right w:val="none" w:sz="0" w:space="0" w:color="auto"/>
          </w:divBdr>
        </w:div>
        <w:div w:id="962274600">
          <w:marLeft w:val="0"/>
          <w:marRight w:val="0"/>
          <w:marTop w:val="0"/>
          <w:marBottom w:val="0"/>
          <w:divBdr>
            <w:top w:val="none" w:sz="0" w:space="0" w:color="auto"/>
            <w:left w:val="none" w:sz="0" w:space="0" w:color="auto"/>
            <w:bottom w:val="none" w:sz="0" w:space="0" w:color="auto"/>
            <w:right w:val="none" w:sz="0" w:space="0" w:color="auto"/>
          </w:divBdr>
        </w:div>
        <w:div w:id="2051030689">
          <w:marLeft w:val="0"/>
          <w:marRight w:val="0"/>
          <w:marTop w:val="0"/>
          <w:marBottom w:val="0"/>
          <w:divBdr>
            <w:top w:val="none" w:sz="0" w:space="0" w:color="auto"/>
            <w:left w:val="none" w:sz="0" w:space="0" w:color="auto"/>
            <w:bottom w:val="none" w:sz="0" w:space="0" w:color="auto"/>
            <w:right w:val="none" w:sz="0" w:space="0" w:color="auto"/>
          </w:divBdr>
        </w:div>
      </w:divsChild>
    </w:div>
    <w:div w:id="1209613720">
      <w:bodyDiv w:val="1"/>
      <w:marLeft w:val="0"/>
      <w:marRight w:val="0"/>
      <w:marTop w:val="0"/>
      <w:marBottom w:val="0"/>
      <w:divBdr>
        <w:top w:val="none" w:sz="0" w:space="0" w:color="auto"/>
        <w:left w:val="none" w:sz="0" w:space="0" w:color="auto"/>
        <w:bottom w:val="none" w:sz="0" w:space="0" w:color="auto"/>
        <w:right w:val="none" w:sz="0" w:space="0" w:color="auto"/>
      </w:divBdr>
    </w:div>
    <w:div w:id="1244998116">
      <w:bodyDiv w:val="1"/>
      <w:marLeft w:val="0"/>
      <w:marRight w:val="0"/>
      <w:marTop w:val="0"/>
      <w:marBottom w:val="0"/>
      <w:divBdr>
        <w:top w:val="none" w:sz="0" w:space="0" w:color="auto"/>
        <w:left w:val="none" w:sz="0" w:space="0" w:color="auto"/>
        <w:bottom w:val="none" w:sz="0" w:space="0" w:color="auto"/>
        <w:right w:val="none" w:sz="0" w:space="0" w:color="auto"/>
      </w:divBdr>
    </w:div>
    <w:div w:id="1323048157">
      <w:bodyDiv w:val="1"/>
      <w:marLeft w:val="0"/>
      <w:marRight w:val="0"/>
      <w:marTop w:val="0"/>
      <w:marBottom w:val="0"/>
      <w:divBdr>
        <w:top w:val="none" w:sz="0" w:space="0" w:color="auto"/>
        <w:left w:val="none" w:sz="0" w:space="0" w:color="auto"/>
        <w:bottom w:val="none" w:sz="0" w:space="0" w:color="auto"/>
        <w:right w:val="none" w:sz="0" w:space="0" w:color="auto"/>
      </w:divBdr>
    </w:div>
    <w:div w:id="1419667833">
      <w:bodyDiv w:val="1"/>
      <w:marLeft w:val="0"/>
      <w:marRight w:val="0"/>
      <w:marTop w:val="0"/>
      <w:marBottom w:val="0"/>
      <w:divBdr>
        <w:top w:val="none" w:sz="0" w:space="0" w:color="auto"/>
        <w:left w:val="none" w:sz="0" w:space="0" w:color="auto"/>
        <w:bottom w:val="none" w:sz="0" w:space="0" w:color="auto"/>
        <w:right w:val="none" w:sz="0" w:space="0" w:color="auto"/>
      </w:divBdr>
    </w:div>
    <w:div w:id="1480197282">
      <w:bodyDiv w:val="1"/>
      <w:marLeft w:val="0"/>
      <w:marRight w:val="0"/>
      <w:marTop w:val="0"/>
      <w:marBottom w:val="0"/>
      <w:divBdr>
        <w:top w:val="none" w:sz="0" w:space="0" w:color="auto"/>
        <w:left w:val="none" w:sz="0" w:space="0" w:color="auto"/>
        <w:bottom w:val="none" w:sz="0" w:space="0" w:color="auto"/>
        <w:right w:val="none" w:sz="0" w:space="0" w:color="auto"/>
      </w:divBdr>
    </w:div>
    <w:div w:id="1533347065">
      <w:bodyDiv w:val="1"/>
      <w:marLeft w:val="0"/>
      <w:marRight w:val="0"/>
      <w:marTop w:val="0"/>
      <w:marBottom w:val="0"/>
      <w:divBdr>
        <w:top w:val="none" w:sz="0" w:space="0" w:color="auto"/>
        <w:left w:val="none" w:sz="0" w:space="0" w:color="auto"/>
        <w:bottom w:val="none" w:sz="0" w:space="0" w:color="auto"/>
        <w:right w:val="none" w:sz="0" w:space="0" w:color="auto"/>
      </w:divBdr>
    </w:div>
    <w:div w:id="1579942493">
      <w:bodyDiv w:val="1"/>
      <w:marLeft w:val="0"/>
      <w:marRight w:val="0"/>
      <w:marTop w:val="0"/>
      <w:marBottom w:val="0"/>
      <w:divBdr>
        <w:top w:val="none" w:sz="0" w:space="0" w:color="auto"/>
        <w:left w:val="none" w:sz="0" w:space="0" w:color="auto"/>
        <w:bottom w:val="none" w:sz="0" w:space="0" w:color="auto"/>
        <w:right w:val="none" w:sz="0" w:space="0" w:color="auto"/>
      </w:divBdr>
    </w:div>
    <w:div w:id="1612973691">
      <w:bodyDiv w:val="1"/>
      <w:marLeft w:val="0"/>
      <w:marRight w:val="0"/>
      <w:marTop w:val="0"/>
      <w:marBottom w:val="0"/>
      <w:divBdr>
        <w:top w:val="none" w:sz="0" w:space="0" w:color="auto"/>
        <w:left w:val="none" w:sz="0" w:space="0" w:color="auto"/>
        <w:bottom w:val="none" w:sz="0" w:space="0" w:color="auto"/>
        <w:right w:val="none" w:sz="0" w:space="0" w:color="auto"/>
      </w:divBdr>
    </w:div>
    <w:div w:id="1628196484">
      <w:bodyDiv w:val="1"/>
      <w:marLeft w:val="0"/>
      <w:marRight w:val="0"/>
      <w:marTop w:val="0"/>
      <w:marBottom w:val="0"/>
      <w:divBdr>
        <w:top w:val="none" w:sz="0" w:space="0" w:color="auto"/>
        <w:left w:val="none" w:sz="0" w:space="0" w:color="auto"/>
        <w:bottom w:val="none" w:sz="0" w:space="0" w:color="auto"/>
        <w:right w:val="none" w:sz="0" w:space="0" w:color="auto"/>
      </w:divBdr>
    </w:div>
    <w:div w:id="1639794742">
      <w:bodyDiv w:val="1"/>
      <w:marLeft w:val="0"/>
      <w:marRight w:val="0"/>
      <w:marTop w:val="0"/>
      <w:marBottom w:val="0"/>
      <w:divBdr>
        <w:top w:val="none" w:sz="0" w:space="0" w:color="auto"/>
        <w:left w:val="none" w:sz="0" w:space="0" w:color="auto"/>
        <w:bottom w:val="none" w:sz="0" w:space="0" w:color="auto"/>
        <w:right w:val="none" w:sz="0" w:space="0" w:color="auto"/>
      </w:divBdr>
    </w:div>
    <w:div w:id="1679959484">
      <w:bodyDiv w:val="1"/>
      <w:marLeft w:val="0"/>
      <w:marRight w:val="0"/>
      <w:marTop w:val="0"/>
      <w:marBottom w:val="0"/>
      <w:divBdr>
        <w:top w:val="none" w:sz="0" w:space="0" w:color="auto"/>
        <w:left w:val="none" w:sz="0" w:space="0" w:color="auto"/>
        <w:bottom w:val="none" w:sz="0" w:space="0" w:color="auto"/>
        <w:right w:val="none" w:sz="0" w:space="0" w:color="auto"/>
      </w:divBdr>
    </w:div>
    <w:div w:id="1709184997">
      <w:bodyDiv w:val="1"/>
      <w:marLeft w:val="0"/>
      <w:marRight w:val="0"/>
      <w:marTop w:val="0"/>
      <w:marBottom w:val="0"/>
      <w:divBdr>
        <w:top w:val="none" w:sz="0" w:space="0" w:color="auto"/>
        <w:left w:val="none" w:sz="0" w:space="0" w:color="auto"/>
        <w:bottom w:val="none" w:sz="0" w:space="0" w:color="auto"/>
        <w:right w:val="none" w:sz="0" w:space="0" w:color="auto"/>
      </w:divBdr>
      <w:divsChild>
        <w:div w:id="1841579447">
          <w:marLeft w:val="0"/>
          <w:marRight w:val="0"/>
          <w:marTop w:val="0"/>
          <w:marBottom w:val="0"/>
          <w:divBdr>
            <w:top w:val="none" w:sz="0" w:space="0" w:color="auto"/>
            <w:left w:val="none" w:sz="0" w:space="0" w:color="auto"/>
            <w:bottom w:val="none" w:sz="0" w:space="0" w:color="auto"/>
            <w:right w:val="none" w:sz="0" w:space="0" w:color="auto"/>
          </w:divBdr>
          <w:divsChild>
            <w:div w:id="1191408388">
              <w:marLeft w:val="0"/>
              <w:marRight w:val="0"/>
              <w:marTop w:val="0"/>
              <w:marBottom w:val="0"/>
              <w:divBdr>
                <w:top w:val="none" w:sz="0" w:space="0" w:color="auto"/>
                <w:left w:val="none" w:sz="0" w:space="0" w:color="auto"/>
                <w:bottom w:val="none" w:sz="0" w:space="0" w:color="auto"/>
                <w:right w:val="none" w:sz="0" w:space="0" w:color="auto"/>
              </w:divBdr>
            </w:div>
            <w:div w:id="2068601081">
              <w:marLeft w:val="0"/>
              <w:marRight w:val="0"/>
              <w:marTop w:val="0"/>
              <w:marBottom w:val="0"/>
              <w:divBdr>
                <w:top w:val="none" w:sz="0" w:space="0" w:color="auto"/>
                <w:left w:val="none" w:sz="0" w:space="0" w:color="auto"/>
                <w:bottom w:val="none" w:sz="0" w:space="0" w:color="auto"/>
                <w:right w:val="none" w:sz="0" w:space="0" w:color="auto"/>
              </w:divBdr>
            </w:div>
          </w:divsChild>
        </w:div>
        <w:div w:id="655377879">
          <w:marLeft w:val="0"/>
          <w:marRight w:val="0"/>
          <w:marTop w:val="0"/>
          <w:marBottom w:val="0"/>
          <w:divBdr>
            <w:top w:val="none" w:sz="0" w:space="0" w:color="auto"/>
            <w:left w:val="none" w:sz="0" w:space="0" w:color="auto"/>
            <w:bottom w:val="none" w:sz="0" w:space="0" w:color="auto"/>
            <w:right w:val="none" w:sz="0" w:space="0" w:color="auto"/>
          </w:divBdr>
        </w:div>
        <w:div w:id="1514026711">
          <w:marLeft w:val="0"/>
          <w:marRight w:val="0"/>
          <w:marTop w:val="0"/>
          <w:marBottom w:val="0"/>
          <w:divBdr>
            <w:top w:val="none" w:sz="0" w:space="0" w:color="auto"/>
            <w:left w:val="none" w:sz="0" w:space="0" w:color="auto"/>
            <w:bottom w:val="none" w:sz="0" w:space="0" w:color="auto"/>
            <w:right w:val="none" w:sz="0" w:space="0" w:color="auto"/>
          </w:divBdr>
        </w:div>
        <w:div w:id="1597472678">
          <w:marLeft w:val="0"/>
          <w:marRight w:val="0"/>
          <w:marTop w:val="0"/>
          <w:marBottom w:val="0"/>
          <w:divBdr>
            <w:top w:val="none" w:sz="0" w:space="0" w:color="auto"/>
            <w:left w:val="none" w:sz="0" w:space="0" w:color="auto"/>
            <w:bottom w:val="none" w:sz="0" w:space="0" w:color="auto"/>
            <w:right w:val="none" w:sz="0" w:space="0" w:color="auto"/>
          </w:divBdr>
        </w:div>
        <w:div w:id="513693868">
          <w:marLeft w:val="0"/>
          <w:marRight w:val="0"/>
          <w:marTop w:val="0"/>
          <w:marBottom w:val="0"/>
          <w:divBdr>
            <w:top w:val="none" w:sz="0" w:space="0" w:color="auto"/>
            <w:left w:val="none" w:sz="0" w:space="0" w:color="auto"/>
            <w:bottom w:val="none" w:sz="0" w:space="0" w:color="auto"/>
            <w:right w:val="none" w:sz="0" w:space="0" w:color="auto"/>
          </w:divBdr>
        </w:div>
      </w:divsChild>
    </w:div>
    <w:div w:id="1793130950">
      <w:bodyDiv w:val="1"/>
      <w:marLeft w:val="0"/>
      <w:marRight w:val="0"/>
      <w:marTop w:val="0"/>
      <w:marBottom w:val="0"/>
      <w:divBdr>
        <w:top w:val="none" w:sz="0" w:space="0" w:color="auto"/>
        <w:left w:val="none" w:sz="0" w:space="0" w:color="auto"/>
        <w:bottom w:val="none" w:sz="0" w:space="0" w:color="auto"/>
        <w:right w:val="none" w:sz="0" w:space="0" w:color="auto"/>
      </w:divBdr>
    </w:div>
    <w:div w:id="1870139109">
      <w:bodyDiv w:val="1"/>
      <w:marLeft w:val="0"/>
      <w:marRight w:val="0"/>
      <w:marTop w:val="0"/>
      <w:marBottom w:val="0"/>
      <w:divBdr>
        <w:top w:val="none" w:sz="0" w:space="0" w:color="auto"/>
        <w:left w:val="none" w:sz="0" w:space="0" w:color="auto"/>
        <w:bottom w:val="none" w:sz="0" w:space="0" w:color="auto"/>
        <w:right w:val="none" w:sz="0" w:space="0" w:color="auto"/>
      </w:divBdr>
    </w:div>
    <w:div w:id="1918323889">
      <w:bodyDiv w:val="1"/>
      <w:marLeft w:val="0"/>
      <w:marRight w:val="0"/>
      <w:marTop w:val="0"/>
      <w:marBottom w:val="0"/>
      <w:divBdr>
        <w:top w:val="none" w:sz="0" w:space="0" w:color="auto"/>
        <w:left w:val="none" w:sz="0" w:space="0" w:color="auto"/>
        <w:bottom w:val="none" w:sz="0" w:space="0" w:color="auto"/>
        <w:right w:val="none" w:sz="0" w:space="0" w:color="auto"/>
      </w:divBdr>
    </w:div>
    <w:div w:id="2026201788">
      <w:bodyDiv w:val="1"/>
      <w:marLeft w:val="0"/>
      <w:marRight w:val="0"/>
      <w:marTop w:val="0"/>
      <w:marBottom w:val="0"/>
      <w:divBdr>
        <w:top w:val="none" w:sz="0" w:space="0" w:color="auto"/>
        <w:left w:val="none" w:sz="0" w:space="0" w:color="auto"/>
        <w:bottom w:val="none" w:sz="0" w:space="0" w:color="auto"/>
        <w:right w:val="none" w:sz="0" w:space="0" w:color="auto"/>
      </w:divBdr>
    </w:div>
    <w:div w:id="2059089399">
      <w:bodyDiv w:val="1"/>
      <w:marLeft w:val="0"/>
      <w:marRight w:val="0"/>
      <w:marTop w:val="0"/>
      <w:marBottom w:val="0"/>
      <w:divBdr>
        <w:top w:val="none" w:sz="0" w:space="0" w:color="auto"/>
        <w:left w:val="none" w:sz="0" w:space="0" w:color="auto"/>
        <w:bottom w:val="none" w:sz="0" w:space="0" w:color="auto"/>
        <w:right w:val="none" w:sz="0" w:space="0" w:color="auto"/>
      </w:divBdr>
    </w:div>
    <w:div w:id="2074152953">
      <w:bodyDiv w:val="1"/>
      <w:marLeft w:val="0"/>
      <w:marRight w:val="0"/>
      <w:marTop w:val="0"/>
      <w:marBottom w:val="0"/>
      <w:divBdr>
        <w:top w:val="none" w:sz="0" w:space="0" w:color="auto"/>
        <w:left w:val="none" w:sz="0" w:space="0" w:color="auto"/>
        <w:bottom w:val="none" w:sz="0" w:space="0" w:color="auto"/>
        <w:right w:val="none" w:sz="0" w:space="0" w:color="auto"/>
      </w:divBdr>
    </w:div>
    <w:div w:id="21332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4"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2214D-3391-4DD9-A9ED-B115D25B3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33591</Words>
  <Characters>19147</Characters>
  <Application>Microsoft Office Word</Application>
  <DocSecurity>0</DocSecurity>
  <Lines>159</Lines>
  <Paragraphs>105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Infolex</Company>
  <LinksUpToDate>false</LinksUpToDate>
  <CharactersWithSpaces>52633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2020-09-01T11:26:00Z</dcterms:created>
  <dc:creator>vaivam</dc:creator>
  <cp:lastModifiedBy>Darius Valatkevičius</cp:lastModifiedBy>
  <dcterms:modified xsi:type="dcterms:W3CDTF">2020-09-01T11:26:00Z</dcterms:modified>
  <cp:revision>2</cp:revision>
</cp:coreProperties>
</file>