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8B6EF" w14:textId="77777777" w:rsidR="00FA1431" w:rsidRPr="00CF5655" w:rsidRDefault="000A40F1" w:rsidP="000A40F1">
      <w:pPr>
        <w:spacing w:line="276" w:lineRule="auto"/>
        <w:ind w:left="5040"/>
        <w:rPr>
          <w:b/>
          <w:szCs w:val="24"/>
          <w:lang w:eastAsia="lt-LT"/>
        </w:rPr>
      </w:pPr>
      <w:bookmarkStart w:id="0" w:name="_GoBack"/>
      <w:bookmarkEnd w:id="0"/>
      <w:r w:rsidRPr="00CF5655">
        <w:rPr>
          <w:b/>
          <w:szCs w:val="24"/>
          <w:lang w:eastAsia="lt-LT"/>
        </w:rPr>
        <w:t xml:space="preserve">                    </w:t>
      </w:r>
      <w:r w:rsidR="002667A1" w:rsidRPr="00CF5655">
        <w:rPr>
          <w:b/>
          <w:szCs w:val="24"/>
          <w:lang w:eastAsia="lt-LT"/>
        </w:rPr>
        <w:t xml:space="preserve"> </w:t>
      </w:r>
      <w:r w:rsidR="002E3E0E" w:rsidRPr="00CF5655">
        <w:rPr>
          <w:b/>
          <w:szCs w:val="24"/>
          <w:lang w:eastAsia="lt-LT"/>
        </w:rPr>
        <w:t>Projekt</w:t>
      </w:r>
      <w:r w:rsidR="002667A1" w:rsidRPr="00CF5655">
        <w:rPr>
          <w:b/>
          <w:szCs w:val="24"/>
          <w:lang w:eastAsia="lt-LT"/>
        </w:rPr>
        <w:t>o</w:t>
      </w:r>
    </w:p>
    <w:p w14:paraId="7E9EBDDF" w14:textId="77777777" w:rsidR="000A40F1" w:rsidRPr="00CF5655" w:rsidRDefault="00FA1431" w:rsidP="000A40F1">
      <w:pPr>
        <w:spacing w:line="276" w:lineRule="auto"/>
        <w:ind w:left="5040"/>
        <w:rPr>
          <w:b/>
          <w:szCs w:val="24"/>
          <w:lang w:eastAsia="lt-LT"/>
        </w:rPr>
      </w:pPr>
      <w:r w:rsidRPr="00CF5655">
        <w:rPr>
          <w:b/>
          <w:szCs w:val="24"/>
          <w:lang w:eastAsia="lt-LT"/>
        </w:rPr>
        <w:t xml:space="preserve">                    </w:t>
      </w:r>
      <w:r w:rsidR="002667A1" w:rsidRPr="00CF5655">
        <w:rPr>
          <w:b/>
          <w:szCs w:val="24"/>
          <w:lang w:eastAsia="lt-LT"/>
        </w:rPr>
        <w:t xml:space="preserve"> lyginamasis variantas</w:t>
      </w:r>
    </w:p>
    <w:p w14:paraId="2AE7060E" w14:textId="77777777" w:rsidR="005E0AAB" w:rsidRPr="00CF5655" w:rsidRDefault="005E0AAB" w:rsidP="00E06D91">
      <w:pPr>
        <w:spacing w:line="276" w:lineRule="auto"/>
        <w:rPr>
          <w:szCs w:val="24"/>
        </w:rPr>
      </w:pPr>
    </w:p>
    <w:p w14:paraId="7BE00C3E" w14:textId="77777777" w:rsidR="003C3486" w:rsidRPr="00CF5655" w:rsidRDefault="003C3486" w:rsidP="003C3486">
      <w:pPr>
        <w:spacing w:line="276" w:lineRule="auto"/>
        <w:rPr>
          <w:szCs w:val="24"/>
        </w:rPr>
      </w:pPr>
    </w:p>
    <w:p w14:paraId="5D429976" w14:textId="77777777" w:rsidR="003C3486" w:rsidRPr="00CF5655" w:rsidRDefault="003C3486" w:rsidP="003C3486">
      <w:pPr>
        <w:keepNext/>
        <w:spacing w:line="276" w:lineRule="auto"/>
        <w:jc w:val="center"/>
        <w:rPr>
          <w:b/>
          <w:caps/>
          <w:szCs w:val="24"/>
          <w:lang w:eastAsia="lt-LT"/>
        </w:rPr>
      </w:pPr>
      <w:r w:rsidRPr="00CF5655">
        <w:rPr>
          <w:b/>
          <w:caps/>
          <w:szCs w:val="24"/>
          <w:lang w:eastAsia="lt-LT"/>
        </w:rPr>
        <w:t>Lietuvos Respublikos Vyriausybė</w:t>
      </w:r>
    </w:p>
    <w:p w14:paraId="5F063648" w14:textId="77777777" w:rsidR="003C3486" w:rsidRPr="00CF5655" w:rsidRDefault="003C3486" w:rsidP="003C3486">
      <w:pPr>
        <w:spacing w:line="276" w:lineRule="auto"/>
        <w:jc w:val="center"/>
        <w:rPr>
          <w:caps/>
          <w:szCs w:val="24"/>
          <w:lang w:eastAsia="lt-LT"/>
        </w:rPr>
      </w:pPr>
    </w:p>
    <w:p w14:paraId="0C5D5003" w14:textId="77777777" w:rsidR="003C3486" w:rsidRPr="00CF5655" w:rsidRDefault="003C3486" w:rsidP="003C3486">
      <w:pPr>
        <w:spacing w:line="276" w:lineRule="auto"/>
        <w:jc w:val="center"/>
        <w:rPr>
          <w:b/>
          <w:caps/>
          <w:szCs w:val="24"/>
          <w:lang w:eastAsia="lt-LT"/>
        </w:rPr>
      </w:pPr>
      <w:r w:rsidRPr="00CF5655">
        <w:rPr>
          <w:b/>
          <w:caps/>
          <w:szCs w:val="24"/>
          <w:lang w:eastAsia="lt-LT"/>
        </w:rPr>
        <w:t>nutarimas</w:t>
      </w:r>
    </w:p>
    <w:p w14:paraId="72D32D1F" w14:textId="77777777" w:rsidR="003C3486" w:rsidRPr="00CF5655" w:rsidRDefault="00564028" w:rsidP="00564028">
      <w:pPr>
        <w:tabs>
          <w:tab w:val="left" w:pos="-284"/>
        </w:tabs>
        <w:spacing w:line="276" w:lineRule="auto"/>
        <w:jc w:val="center"/>
        <w:rPr>
          <w:b/>
          <w:caps/>
          <w:szCs w:val="24"/>
          <w:lang w:eastAsia="lt-LT"/>
        </w:rPr>
      </w:pPr>
      <w:r w:rsidRPr="00CF5655">
        <w:rPr>
          <w:b/>
          <w:caps/>
          <w:szCs w:val="24"/>
          <w:lang w:eastAsia="lt-LT"/>
        </w:rPr>
        <w:t xml:space="preserve">Dėl </w:t>
      </w:r>
      <w:r w:rsidR="003C3486" w:rsidRPr="00CF5655">
        <w:rPr>
          <w:b/>
          <w:caps/>
          <w:szCs w:val="24"/>
          <w:lang w:eastAsia="lt-LT"/>
        </w:rPr>
        <w:t xml:space="preserve">Lietuvos Respublikos Vyriausybės 2002 m. rugpjūčio 10 d. </w:t>
      </w:r>
    </w:p>
    <w:p w14:paraId="2A76FAA5" w14:textId="77777777" w:rsidR="003C3486" w:rsidRPr="00CF5655" w:rsidRDefault="003C3486" w:rsidP="003C3486">
      <w:pPr>
        <w:tabs>
          <w:tab w:val="left" w:pos="-284"/>
        </w:tabs>
        <w:spacing w:line="276" w:lineRule="auto"/>
        <w:jc w:val="center"/>
        <w:rPr>
          <w:b/>
          <w:caps/>
          <w:szCs w:val="24"/>
        </w:rPr>
      </w:pPr>
      <w:r w:rsidRPr="00CF5655">
        <w:rPr>
          <w:b/>
          <w:caps/>
          <w:szCs w:val="24"/>
          <w:lang w:eastAsia="lt-LT"/>
        </w:rPr>
        <w:t xml:space="preserve">nutarimo Nr. 1255 „Dėl Valstybės tarnautojų registro nuostatų patvirtinimo“ </w:t>
      </w:r>
      <w:r w:rsidRPr="00CF5655">
        <w:rPr>
          <w:b/>
          <w:bCs/>
          <w:szCs w:val="24"/>
          <w:lang w:eastAsia="lt-LT"/>
        </w:rPr>
        <w:t>PAKEITIMO</w:t>
      </w:r>
    </w:p>
    <w:p w14:paraId="317A5380" w14:textId="77777777" w:rsidR="003C3486" w:rsidRPr="00CF5655" w:rsidRDefault="003C3486" w:rsidP="003C3486">
      <w:pPr>
        <w:tabs>
          <w:tab w:val="center" w:pos="4153"/>
          <w:tab w:val="right" w:pos="8306"/>
        </w:tabs>
        <w:spacing w:line="276" w:lineRule="auto"/>
        <w:jc w:val="center"/>
        <w:rPr>
          <w:szCs w:val="24"/>
          <w:lang w:eastAsia="lt-LT"/>
        </w:rPr>
      </w:pPr>
    </w:p>
    <w:p w14:paraId="3CE21AE2" w14:textId="77777777" w:rsidR="003C3486" w:rsidRPr="00CF5655" w:rsidRDefault="003C3486" w:rsidP="003C3486">
      <w:pPr>
        <w:spacing w:line="276" w:lineRule="auto"/>
        <w:jc w:val="center"/>
        <w:rPr>
          <w:szCs w:val="24"/>
          <w:lang w:eastAsia="lt-LT"/>
        </w:rPr>
      </w:pPr>
      <w:r w:rsidRPr="00CF5655">
        <w:rPr>
          <w:szCs w:val="24"/>
          <w:lang w:eastAsia="lt-LT"/>
        </w:rPr>
        <w:t xml:space="preserve">Nr. </w:t>
      </w:r>
    </w:p>
    <w:p w14:paraId="492E3195" w14:textId="77777777" w:rsidR="003C3486" w:rsidRPr="00CF5655" w:rsidRDefault="003C3486" w:rsidP="003C3486">
      <w:pPr>
        <w:spacing w:line="276" w:lineRule="auto"/>
        <w:jc w:val="center"/>
        <w:rPr>
          <w:szCs w:val="24"/>
          <w:lang w:eastAsia="lt-LT"/>
        </w:rPr>
      </w:pPr>
      <w:r w:rsidRPr="00CF5655">
        <w:rPr>
          <w:szCs w:val="24"/>
          <w:lang w:eastAsia="lt-LT"/>
        </w:rPr>
        <w:t>Vilnius</w:t>
      </w:r>
    </w:p>
    <w:p w14:paraId="4FE798F2" w14:textId="77777777" w:rsidR="00061587" w:rsidRPr="00CF5655" w:rsidRDefault="00061587" w:rsidP="00061587">
      <w:pPr>
        <w:jc w:val="center"/>
      </w:pPr>
    </w:p>
    <w:p w14:paraId="02E349FE" w14:textId="19A73DE0" w:rsidR="00061587" w:rsidRPr="00CF5655" w:rsidRDefault="00061587" w:rsidP="00CB469E">
      <w:pPr>
        <w:tabs>
          <w:tab w:val="left" w:pos="993"/>
        </w:tabs>
        <w:ind w:firstLine="720"/>
        <w:jc w:val="both"/>
        <w:rPr>
          <w:szCs w:val="24"/>
        </w:rPr>
      </w:pPr>
      <w:r w:rsidRPr="00CF5655">
        <w:rPr>
          <w:szCs w:val="24"/>
        </w:rPr>
        <w:t>Lietuvos Respublikos Vyriausybė</w:t>
      </w:r>
      <w:r w:rsidRPr="00CF5655">
        <w:rPr>
          <w:spacing w:val="100"/>
          <w:szCs w:val="24"/>
        </w:rPr>
        <w:t xml:space="preserve"> nutari</w:t>
      </w:r>
      <w:r w:rsidRPr="00CF5655">
        <w:rPr>
          <w:szCs w:val="24"/>
        </w:rPr>
        <w:t>a:</w:t>
      </w:r>
    </w:p>
    <w:p w14:paraId="649A5316" w14:textId="77777777" w:rsidR="00B13AC7" w:rsidRPr="00CF5655" w:rsidRDefault="00B13AC7" w:rsidP="00CB469E">
      <w:pPr>
        <w:tabs>
          <w:tab w:val="left" w:pos="993"/>
        </w:tabs>
        <w:ind w:firstLine="720"/>
        <w:jc w:val="both"/>
      </w:pPr>
      <w:r w:rsidRPr="00CF5655">
        <w:rPr>
          <w:szCs w:val="24"/>
          <w:lang w:eastAsia="lt-LT"/>
        </w:rPr>
        <w:t>Pakeisti Valstybės tarnautojų registro nuostatus, patvirtintus Lietuvos Respublikos Vyriausybės 2002 m. rugpjūčio 10 d. nutarimu Nr. 1255 „Dėl Valstybės tarnautojų registro nuostatų patvirtinimo“:</w:t>
      </w:r>
    </w:p>
    <w:p w14:paraId="0F726D95" w14:textId="3FFD8587" w:rsidR="00B13AC7" w:rsidRPr="00CF5655" w:rsidRDefault="00C01A42" w:rsidP="00CB469E">
      <w:pPr>
        <w:pStyle w:val="Sraopastraipa"/>
        <w:numPr>
          <w:ilvl w:val="0"/>
          <w:numId w:val="16"/>
        </w:numPr>
        <w:tabs>
          <w:tab w:val="left" w:pos="-284"/>
          <w:tab w:val="left" w:pos="1134"/>
        </w:tabs>
        <w:jc w:val="both"/>
        <w:rPr>
          <w:szCs w:val="24"/>
          <w:lang w:eastAsia="lt-LT"/>
        </w:rPr>
      </w:pPr>
      <w:r w:rsidRPr="00CF5655">
        <w:rPr>
          <w:szCs w:val="24"/>
          <w:lang w:eastAsia="lt-LT"/>
        </w:rPr>
        <w:t>Pakeisti 13 punktą</w:t>
      </w:r>
      <w:r w:rsidR="00B13AC7" w:rsidRPr="00CF5655">
        <w:rPr>
          <w:szCs w:val="24"/>
          <w:lang w:eastAsia="lt-LT"/>
        </w:rPr>
        <w:t xml:space="preserve"> ir jį išdėstyti taip:</w:t>
      </w:r>
    </w:p>
    <w:p w14:paraId="33E2978A" w14:textId="77777777" w:rsidR="00C01A42" w:rsidRPr="00CF5655" w:rsidRDefault="00B13AC7" w:rsidP="00CB469E">
      <w:pPr>
        <w:tabs>
          <w:tab w:val="left" w:pos="840"/>
          <w:tab w:val="left" w:pos="1560"/>
          <w:tab w:val="num" w:pos="3124"/>
        </w:tabs>
        <w:ind w:firstLine="720"/>
        <w:jc w:val="both"/>
        <w:rPr>
          <w:rFonts w:eastAsia="Calibri"/>
          <w:szCs w:val="24"/>
        </w:rPr>
      </w:pPr>
      <w:r w:rsidRPr="00CF5655">
        <w:rPr>
          <w:color w:val="000000"/>
          <w:szCs w:val="24"/>
        </w:rPr>
        <w:t>,,</w:t>
      </w:r>
      <w:r w:rsidR="00C01A42" w:rsidRPr="00CF5655">
        <w:rPr>
          <w:rFonts w:eastAsia="Calibri"/>
          <w:szCs w:val="24"/>
        </w:rPr>
        <w:t>13. Registre kaupiami šie specialieji duomenys apie pareigybes:</w:t>
      </w:r>
    </w:p>
    <w:p w14:paraId="16DC5BA2" w14:textId="7F8F1EA6" w:rsidR="00C01A42" w:rsidRPr="00CF5655" w:rsidRDefault="00C01A42" w:rsidP="00CB469E">
      <w:pPr>
        <w:tabs>
          <w:tab w:val="left" w:pos="1276"/>
          <w:tab w:val="left" w:pos="1560"/>
          <w:tab w:val="num" w:pos="3124"/>
        </w:tabs>
        <w:ind w:firstLine="720"/>
        <w:jc w:val="both"/>
        <w:rPr>
          <w:rFonts w:eastAsia="Calibri"/>
          <w:szCs w:val="24"/>
        </w:rPr>
      </w:pPr>
      <w:r w:rsidRPr="00CF5655">
        <w:rPr>
          <w:rFonts w:eastAsia="Calibri"/>
          <w:szCs w:val="24"/>
        </w:rPr>
        <w:t>13.1. duomenys apie valstybės ar savivaldybių instituciją ar įstaigą, kurioje pareigybė registruota</w:t>
      </w:r>
      <w:r w:rsidR="00183644" w:rsidRPr="00CF5655">
        <w:rPr>
          <w:rFonts w:eastAsia="Calibri"/>
          <w:b/>
          <w:szCs w:val="24"/>
        </w:rPr>
        <w:t xml:space="preserve">, </w:t>
      </w:r>
      <w:r w:rsidR="00DB5079" w:rsidRPr="00CF5655">
        <w:rPr>
          <w:rFonts w:eastAsia="Calibri"/>
          <w:b/>
          <w:szCs w:val="24"/>
        </w:rPr>
        <w:t xml:space="preserve">taip pat </w:t>
      </w:r>
      <w:r w:rsidR="00183644" w:rsidRPr="00CF5655">
        <w:rPr>
          <w:rFonts w:eastAsia="Calibri"/>
          <w:b/>
          <w:szCs w:val="24"/>
        </w:rPr>
        <w:t xml:space="preserve">apie </w:t>
      </w:r>
      <w:r w:rsidR="00183644" w:rsidRPr="00CF5655">
        <w:rPr>
          <w:b/>
          <w:color w:val="000000"/>
        </w:rPr>
        <w:t xml:space="preserve">biudžetinę įstaigą, </w:t>
      </w:r>
      <w:r w:rsidR="00183644" w:rsidRPr="00CF5655">
        <w:rPr>
          <w:b/>
        </w:rPr>
        <w:t xml:space="preserve">kurios personalo administravimo ir </w:t>
      </w:r>
      <w:r w:rsidR="00183644" w:rsidRPr="00CF5655">
        <w:rPr>
          <w:b/>
          <w:color w:val="000000"/>
        </w:rPr>
        <w:t>buhalterinės apskaitos</w:t>
      </w:r>
      <w:r w:rsidR="00183644" w:rsidRPr="00CF5655">
        <w:rPr>
          <w:b/>
        </w:rPr>
        <w:t xml:space="preserve"> tvarkymo funkcij</w:t>
      </w:r>
      <w:r w:rsidR="008A5144" w:rsidRPr="00CF5655">
        <w:rPr>
          <w:b/>
        </w:rPr>
        <w:t>o</w:t>
      </w:r>
      <w:r w:rsidR="00183644" w:rsidRPr="00CF5655">
        <w:rPr>
          <w:b/>
        </w:rPr>
        <w:t xml:space="preserve">s centralizuotai atliekamos Lietuvos Respublikos Vyriausybės nustatyta tvarka (toliau – </w:t>
      </w:r>
      <w:r w:rsidR="001D103A" w:rsidRPr="00CF5655">
        <w:rPr>
          <w:rFonts w:eastAsia="SimSun"/>
          <w:b/>
        </w:rPr>
        <w:t>centralizuotai aptarnaujama</w:t>
      </w:r>
      <w:r w:rsidR="001D103A" w:rsidRPr="00CF5655">
        <w:rPr>
          <w:rFonts w:eastAsia="SimSun"/>
        </w:rPr>
        <w:t xml:space="preserve"> </w:t>
      </w:r>
      <w:r w:rsidR="00183644" w:rsidRPr="00CF5655">
        <w:rPr>
          <w:b/>
        </w:rPr>
        <w:t xml:space="preserve"> įstaiga), kurioje pareigybė registruota</w:t>
      </w:r>
      <w:r w:rsidRPr="00CF5655">
        <w:rPr>
          <w:rFonts w:eastAsia="Calibri"/>
          <w:szCs w:val="24"/>
        </w:rPr>
        <w:t>:</w:t>
      </w:r>
    </w:p>
    <w:p w14:paraId="1EB408CE" w14:textId="7BF86CFF" w:rsidR="00C01A42" w:rsidRPr="00CF5655" w:rsidRDefault="00C01A42" w:rsidP="00CB469E">
      <w:pPr>
        <w:ind w:firstLine="720"/>
        <w:jc w:val="both"/>
        <w:rPr>
          <w:szCs w:val="24"/>
          <w:lang w:eastAsia="lt-LT"/>
        </w:rPr>
      </w:pPr>
      <w:r w:rsidRPr="00CF5655">
        <w:rPr>
          <w:szCs w:val="24"/>
          <w:lang w:eastAsia="lt-LT"/>
        </w:rPr>
        <w:t>13.1.1. valstybės ar savivaldybių institucijos ar įstaigos</w:t>
      </w:r>
      <w:r w:rsidR="008A5E8A" w:rsidRPr="00CF5655">
        <w:rPr>
          <w:szCs w:val="24"/>
          <w:lang w:eastAsia="lt-LT"/>
        </w:rPr>
        <w:t xml:space="preserve">, </w:t>
      </w:r>
      <w:r w:rsidR="0068015E" w:rsidRPr="00CF5655">
        <w:rPr>
          <w:rFonts w:eastAsia="SimSun"/>
          <w:b/>
        </w:rPr>
        <w:t>centralizuotai aptarnaujamos</w:t>
      </w:r>
      <w:r w:rsidR="0068015E" w:rsidRPr="00CF5655">
        <w:rPr>
          <w:rFonts w:eastAsia="SimSun"/>
        </w:rPr>
        <w:t xml:space="preserve"> </w:t>
      </w:r>
      <w:r w:rsidR="008A5E8A" w:rsidRPr="00CF5655">
        <w:rPr>
          <w:b/>
        </w:rPr>
        <w:t>įstaigos</w:t>
      </w:r>
      <w:r w:rsidR="008A5E8A" w:rsidRPr="00CF5655">
        <w:rPr>
          <w:szCs w:val="24"/>
          <w:lang w:eastAsia="lt-LT"/>
        </w:rPr>
        <w:t xml:space="preserve"> </w:t>
      </w:r>
      <w:r w:rsidRPr="00CF5655">
        <w:rPr>
          <w:szCs w:val="24"/>
          <w:lang w:eastAsia="lt-LT"/>
        </w:rPr>
        <w:t>pavadinimas;</w:t>
      </w:r>
    </w:p>
    <w:p w14:paraId="7BC28E17" w14:textId="486A08E0" w:rsidR="00C01A42" w:rsidRPr="00CF5655" w:rsidRDefault="00C01A42" w:rsidP="00CB469E">
      <w:pPr>
        <w:ind w:firstLine="720"/>
        <w:jc w:val="both"/>
        <w:rPr>
          <w:szCs w:val="24"/>
          <w:lang w:eastAsia="lt-LT"/>
        </w:rPr>
      </w:pPr>
      <w:r w:rsidRPr="00CF5655">
        <w:rPr>
          <w:szCs w:val="24"/>
          <w:lang w:eastAsia="lt-LT"/>
        </w:rPr>
        <w:t>13.1.2. valstybės ar savivaldybių institucijos ar įstaigos</w:t>
      </w:r>
      <w:r w:rsidR="008A5E8A" w:rsidRPr="00CF5655">
        <w:rPr>
          <w:szCs w:val="24"/>
          <w:lang w:eastAsia="lt-LT"/>
        </w:rPr>
        <w:t xml:space="preserve">, </w:t>
      </w:r>
      <w:r w:rsidR="0068015E" w:rsidRPr="00CF5655">
        <w:rPr>
          <w:rFonts w:eastAsia="SimSun"/>
          <w:b/>
        </w:rPr>
        <w:t>centralizuotai aptarnaujamos</w:t>
      </w:r>
      <w:r w:rsidR="0068015E" w:rsidRPr="00CF5655">
        <w:rPr>
          <w:rFonts w:eastAsia="SimSun"/>
        </w:rPr>
        <w:t xml:space="preserve"> </w:t>
      </w:r>
      <w:r w:rsidR="008A5E8A" w:rsidRPr="00CF5655">
        <w:rPr>
          <w:b/>
        </w:rPr>
        <w:t>įstaigos</w:t>
      </w:r>
      <w:r w:rsidRPr="00CF5655">
        <w:rPr>
          <w:szCs w:val="24"/>
          <w:lang w:eastAsia="lt-LT"/>
        </w:rPr>
        <w:t xml:space="preserve"> kodas;</w:t>
      </w:r>
    </w:p>
    <w:p w14:paraId="71D1FE97" w14:textId="7BD9612E" w:rsidR="00C01A42" w:rsidRPr="00CF5655" w:rsidRDefault="00C01A42" w:rsidP="00CB469E">
      <w:pPr>
        <w:ind w:firstLine="720"/>
        <w:jc w:val="both"/>
        <w:rPr>
          <w:szCs w:val="24"/>
          <w:lang w:eastAsia="lt-LT"/>
        </w:rPr>
      </w:pPr>
      <w:r w:rsidRPr="00CF5655">
        <w:rPr>
          <w:szCs w:val="24"/>
          <w:lang w:eastAsia="lt-LT"/>
        </w:rPr>
        <w:t>13.1.3. valstybės ar savivaldybių institucijos ar įstaigos</w:t>
      </w:r>
      <w:r w:rsidR="008A5E8A" w:rsidRPr="00CF5655">
        <w:rPr>
          <w:szCs w:val="24"/>
          <w:lang w:eastAsia="lt-LT"/>
        </w:rPr>
        <w:t xml:space="preserve">, </w:t>
      </w:r>
      <w:r w:rsidR="0068015E" w:rsidRPr="00CF5655">
        <w:rPr>
          <w:rFonts w:eastAsia="SimSun"/>
          <w:b/>
        </w:rPr>
        <w:t>centralizuotai aptarnaujamos</w:t>
      </w:r>
      <w:r w:rsidR="0068015E" w:rsidRPr="00CF5655">
        <w:rPr>
          <w:rFonts w:eastAsia="SimSun"/>
        </w:rPr>
        <w:t xml:space="preserve"> </w:t>
      </w:r>
      <w:r w:rsidR="008A5E8A" w:rsidRPr="00CF5655">
        <w:rPr>
          <w:b/>
        </w:rPr>
        <w:t>įstaigos</w:t>
      </w:r>
      <w:r w:rsidR="008A5E8A" w:rsidRPr="00CF5655">
        <w:rPr>
          <w:szCs w:val="24"/>
          <w:lang w:eastAsia="lt-LT"/>
        </w:rPr>
        <w:t xml:space="preserve"> </w:t>
      </w:r>
      <w:r w:rsidRPr="00CF5655">
        <w:rPr>
          <w:szCs w:val="24"/>
          <w:lang w:eastAsia="lt-LT"/>
        </w:rPr>
        <w:t>įsteigimo data;</w:t>
      </w:r>
    </w:p>
    <w:p w14:paraId="2020D8F9" w14:textId="7F71D568" w:rsidR="00C01A42" w:rsidRPr="00CF5655" w:rsidRDefault="00C01A42" w:rsidP="00CB469E">
      <w:pPr>
        <w:ind w:firstLine="720"/>
        <w:jc w:val="both"/>
        <w:rPr>
          <w:szCs w:val="24"/>
          <w:lang w:eastAsia="lt-LT"/>
        </w:rPr>
      </w:pPr>
      <w:r w:rsidRPr="00CF5655">
        <w:rPr>
          <w:szCs w:val="24"/>
          <w:lang w:eastAsia="lt-LT"/>
        </w:rPr>
        <w:t>13.1.4. valstybės ar savivaldybių institucijos ar įstaigos</w:t>
      </w:r>
      <w:r w:rsidR="008A5E8A" w:rsidRPr="00CF5655">
        <w:rPr>
          <w:szCs w:val="24"/>
          <w:lang w:eastAsia="lt-LT"/>
        </w:rPr>
        <w:t xml:space="preserve">, </w:t>
      </w:r>
      <w:r w:rsidR="0068015E" w:rsidRPr="00CF5655">
        <w:rPr>
          <w:rFonts w:eastAsia="SimSun"/>
          <w:b/>
        </w:rPr>
        <w:t>centralizuotai aptarnaujamos</w:t>
      </w:r>
      <w:r w:rsidR="0068015E" w:rsidRPr="00CF5655">
        <w:rPr>
          <w:rFonts w:eastAsia="SimSun"/>
        </w:rPr>
        <w:t xml:space="preserve"> </w:t>
      </w:r>
      <w:r w:rsidR="008A5E8A" w:rsidRPr="00CF5655">
        <w:rPr>
          <w:b/>
        </w:rPr>
        <w:t>įstaigos</w:t>
      </w:r>
      <w:r w:rsidR="008A5E8A" w:rsidRPr="00CF5655">
        <w:rPr>
          <w:szCs w:val="24"/>
          <w:lang w:eastAsia="lt-LT"/>
        </w:rPr>
        <w:t xml:space="preserve"> </w:t>
      </w:r>
      <w:r w:rsidRPr="00CF5655">
        <w:rPr>
          <w:szCs w:val="24"/>
          <w:lang w:eastAsia="lt-LT"/>
        </w:rPr>
        <w:t>įsteigimo teisinis pagrindas;</w:t>
      </w:r>
    </w:p>
    <w:p w14:paraId="27309483" w14:textId="35E42F6F" w:rsidR="00C01A42" w:rsidRPr="00CF5655" w:rsidRDefault="00C01A42" w:rsidP="00CB469E">
      <w:pPr>
        <w:ind w:firstLine="720"/>
        <w:jc w:val="both"/>
        <w:rPr>
          <w:szCs w:val="24"/>
          <w:lang w:eastAsia="lt-LT"/>
        </w:rPr>
      </w:pPr>
      <w:r w:rsidRPr="00CF5655">
        <w:rPr>
          <w:szCs w:val="24"/>
          <w:lang w:eastAsia="lt-LT"/>
        </w:rPr>
        <w:t>13.1.5. valstybės ar savivaldybių institucijos ar įstaigos</w:t>
      </w:r>
      <w:r w:rsidR="008A5E8A" w:rsidRPr="00CF5655">
        <w:rPr>
          <w:szCs w:val="24"/>
          <w:lang w:eastAsia="lt-LT"/>
        </w:rPr>
        <w:t xml:space="preserve">, </w:t>
      </w:r>
      <w:r w:rsidR="0068015E" w:rsidRPr="00CF5655">
        <w:rPr>
          <w:rFonts w:eastAsia="SimSun"/>
          <w:b/>
        </w:rPr>
        <w:t>centralizuotai aptarnaujamos</w:t>
      </w:r>
      <w:r w:rsidR="0068015E" w:rsidRPr="00CF5655">
        <w:rPr>
          <w:rFonts w:eastAsia="SimSun"/>
        </w:rPr>
        <w:t xml:space="preserve"> </w:t>
      </w:r>
      <w:r w:rsidR="008A5E8A" w:rsidRPr="00CF5655">
        <w:rPr>
          <w:b/>
        </w:rPr>
        <w:t>įstaigos</w:t>
      </w:r>
      <w:r w:rsidR="008A5E8A" w:rsidRPr="00CF5655">
        <w:rPr>
          <w:szCs w:val="24"/>
          <w:lang w:eastAsia="lt-LT"/>
        </w:rPr>
        <w:t xml:space="preserve"> </w:t>
      </w:r>
      <w:r w:rsidRPr="00CF5655">
        <w:rPr>
          <w:szCs w:val="24"/>
          <w:lang w:eastAsia="lt-LT"/>
        </w:rPr>
        <w:t>nuostatai (pavadinimas, data, numeris, tekstas);</w:t>
      </w:r>
    </w:p>
    <w:p w14:paraId="0DBE2715" w14:textId="2B1BC64E" w:rsidR="00C01A42" w:rsidRPr="00CF5655" w:rsidRDefault="00C01A42" w:rsidP="00CB469E">
      <w:pPr>
        <w:ind w:firstLine="720"/>
        <w:jc w:val="both"/>
        <w:rPr>
          <w:szCs w:val="24"/>
          <w:lang w:eastAsia="lt-LT"/>
        </w:rPr>
      </w:pPr>
      <w:r w:rsidRPr="00CF5655">
        <w:rPr>
          <w:szCs w:val="24"/>
          <w:lang w:eastAsia="lt-LT"/>
        </w:rPr>
        <w:t>13.1.6. valstybės ar savivaldybių institucijos ar įstaigos</w:t>
      </w:r>
      <w:r w:rsidR="008A5E8A" w:rsidRPr="00CF5655">
        <w:rPr>
          <w:szCs w:val="24"/>
          <w:lang w:eastAsia="lt-LT"/>
        </w:rPr>
        <w:t>,</w:t>
      </w:r>
      <w:r w:rsidR="008A5E8A" w:rsidRPr="00CF5655">
        <w:rPr>
          <w:b/>
        </w:rPr>
        <w:t xml:space="preserve"> </w:t>
      </w:r>
      <w:r w:rsidR="0068015E" w:rsidRPr="00CF5655">
        <w:rPr>
          <w:rFonts w:eastAsia="SimSun"/>
          <w:b/>
        </w:rPr>
        <w:t>centralizuotai aptarnaujamos</w:t>
      </w:r>
      <w:r w:rsidR="0068015E" w:rsidRPr="00CF5655">
        <w:rPr>
          <w:rFonts w:eastAsia="SimSun"/>
        </w:rPr>
        <w:t xml:space="preserve"> </w:t>
      </w:r>
      <w:r w:rsidR="008A5E8A" w:rsidRPr="00CF5655">
        <w:rPr>
          <w:b/>
        </w:rPr>
        <w:t>įstaigos</w:t>
      </w:r>
      <w:r w:rsidR="008A5E8A" w:rsidRPr="00CF5655">
        <w:rPr>
          <w:szCs w:val="24"/>
          <w:lang w:eastAsia="lt-LT"/>
        </w:rPr>
        <w:t xml:space="preserve"> </w:t>
      </w:r>
      <w:r w:rsidRPr="00CF5655">
        <w:rPr>
          <w:szCs w:val="24"/>
          <w:lang w:eastAsia="lt-LT"/>
        </w:rPr>
        <w:t>buveinės adresas;</w:t>
      </w:r>
    </w:p>
    <w:p w14:paraId="52EDFAAA" w14:textId="2900A458" w:rsidR="00C01A42" w:rsidRPr="00CF5655" w:rsidRDefault="00C01A42" w:rsidP="00CB469E">
      <w:pPr>
        <w:ind w:firstLine="720"/>
        <w:jc w:val="both"/>
        <w:rPr>
          <w:szCs w:val="24"/>
          <w:lang w:eastAsia="lt-LT"/>
        </w:rPr>
      </w:pPr>
      <w:r w:rsidRPr="00CF5655">
        <w:rPr>
          <w:szCs w:val="24"/>
          <w:lang w:eastAsia="lt-LT"/>
        </w:rPr>
        <w:t>13.1.7. valstybės ar savivaldybių institucijos ar įstaigos</w:t>
      </w:r>
      <w:r w:rsidR="008A5E8A" w:rsidRPr="00CF5655">
        <w:rPr>
          <w:szCs w:val="24"/>
          <w:lang w:eastAsia="lt-LT"/>
        </w:rPr>
        <w:t xml:space="preserve">, </w:t>
      </w:r>
      <w:r w:rsidR="0068015E" w:rsidRPr="00CF5655">
        <w:rPr>
          <w:rFonts w:eastAsia="SimSun"/>
          <w:b/>
        </w:rPr>
        <w:t>centralizuotai aptarnaujamos</w:t>
      </w:r>
      <w:r w:rsidR="0068015E" w:rsidRPr="00CF5655">
        <w:rPr>
          <w:rFonts w:eastAsia="SimSun"/>
        </w:rPr>
        <w:t xml:space="preserve">  </w:t>
      </w:r>
      <w:r w:rsidR="008A5E8A" w:rsidRPr="00CF5655">
        <w:rPr>
          <w:b/>
        </w:rPr>
        <w:t>įstaigos</w:t>
      </w:r>
      <w:r w:rsidR="008A5E8A" w:rsidRPr="00CF5655">
        <w:rPr>
          <w:szCs w:val="24"/>
          <w:lang w:eastAsia="lt-LT"/>
        </w:rPr>
        <w:t xml:space="preserve"> </w:t>
      </w:r>
      <w:r w:rsidRPr="00CF5655">
        <w:rPr>
          <w:szCs w:val="24"/>
          <w:lang w:eastAsia="lt-LT"/>
        </w:rPr>
        <w:t>telefono, fakso numeriai, elektroninio pašto adresas;</w:t>
      </w:r>
    </w:p>
    <w:p w14:paraId="0EB621C7" w14:textId="77777777" w:rsidR="00C01A42" w:rsidRPr="00CF5655" w:rsidRDefault="00C01A42" w:rsidP="00CB469E">
      <w:pPr>
        <w:ind w:firstLine="720"/>
        <w:jc w:val="both"/>
        <w:rPr>
          <w:szCs w:val="24"/>
          <w:lang w:eastAsia="lt-LT"/>
        </w:rPr>
      </w:pPr>
      <w:r w:rsidRPr="00CF5655">
        <w:rPr>
          <w:szCs w:val="24"/>
          <w:lang w:eastAsia="lt-LT"/>
        </w:rPr>
        <w:t>13.1.8. kolektyvinė sutartis (pavadinimas, data, numeris, tekstas);</w:t>
      </w:r>
    </w:p>
    <w:p w14:paraId="7C3A96D9" w14:textId="54C02012" w:rsidR="00C01A42" w:rsidRPr="00CF5655" w:rsidRDefault="00C01A42" w:rsidP="00CB469E">
      <w:pPr>
        <w:ind w:firstLine="720"/>
        <w:jc w:val="both"/>
        <w:rPr>
          <w:szCs w:val="24"/>
          <w:lang w:eastAsia="lt-LT"/>
        </w:rPr>
      </w:pPr>
      <w:r w:rsidRPr="00CF5655">
        <w:rPr>
          <w:szCs w:val="24"/>
          <w:lang w:eastAsia="lt-LT"/>
        </w:rPr>
        <w:t>13.1.9. valstybės ar savivaldybių institucijos ar įstaigos</w:t>
      </w:r>
      <w:r w:rsidR="008A5E8A" w:rsidRPr="00CF5655">
        <w:rPr>
          <w:szCs w:val="24"/>
          <w:lang w:eastAsia="lt-LT"/>
        </w:rPr>
        <w:t xml:space="preserve">, </w:t>
      </w:r>
      <w:r w:rsidR="00D447A2" w:rsidRPr="00CF5655">
        <w:rPr>
          <w:rFonts w:eastAsia="SimSun"/>
          <w:b/>
        </w:rPr>
        <w:t>centralizuotai aptarnaujamos</w:t>
      </w:r>
      <w:r w:rsidR="00D447A2" w:rsidRPr="00CF5655">
        <w:rPr>
          <w:rFonts w:eastAsia="SimSun"/>
        </w:rPr>
        <w:t xml:space="preserve"> </w:t>
      </w:r>
      <w:r w:rsidR="008A5E8A" w:rsidRPr="00CF5655">
        <w:rPr>
          <w:b/>
        </w:rPr>
        <w:t>įstaigos</w:t>
      </w:r>
      <w:r w:rsidRPr="00CF5655">
        <w:rPr>
          <w:szCs w:val="24"/>
          <w:lang w:eastAsia="lt-LT"/>
        </w:rPr>
        <w:t xml:space="preserve"> teisinis statusas, jo įgijimo ir netekimo data, duomenys apie pasibaigusį juridinį asmenį (juridinio asmens reorganizavimo / likvidavimo būdas, sprendimo dėl reorganizavimo / likvidavimo priėmimo data ir organo, priėmusio sprendimą, pavadinimas; juridinio asmens pasibaigimo data ir teisinis pagrindas, duomenys apie pasibaigusio juridinio asmens teisių ir pareigų perėmėją); </w:t>
      </w:r>
    </w:p>
    <w:p w14:paraId="6EB9EE94" w14:textId="699B48A0" w:rsidR="00C01A42" w:rsidRPr="00CF5655" w:rsidRDefault="00C01A42" w:rsidP="00CB469E">
      <w:pPr>
        <w:tabs>
          <w:tab w:val="left" w:pos="1276"/>
          <w:tab w:val="left" w:pos="1560"/>
          <w:tab w:val="num" w:pos="3124"/>
        </w:tabs>
        <w:ind w:firstLine="720"/>
        <w:jc w:val="both"/>
        <w:rPr>
          <w:rFonts w:eastAsia="Calibri"/>
          <w:szCs w:val="24"/>
        </w:rPr>
      </w:pPr>
      <w:r w:rsidRPr="00CF5655">
        <w:rPr>
          <w:rFonts w:eastAsia="Calibri"/>
          <w:szCs w:val="24"/>
        </w:rPr>
        <w:t>13.2. duomenys apie valstybės ar savivaldybių institucijos ar įstaigos</w:t>
      </w:r>
      <w:r w:rsidR="008A5E8A" w:rsidRPr="00CF5655">
        <w:rPr>
          <w:szCs w:val="24"/>
          <w:lang w:eastAsia="lt-LT"/>
        </w:rPr>
        <w:t xml:space="preserve">, </w:t>
      </w:r>
      <w:r w:rsidR="00163731" w:rsidRPr="00CF5655">
        <w:rPr>
          <w:rFonts w:eastAsia="SimSun"/>
          <w:b/>
        </w:rPr>
        <w:t>centralizuotai aptarnaujamos</w:t>
      </w:r>
      <w:r w:rsidR="008A5E8A" w:rsidRPr="00CF5655">
        <w:rPr>
          <w:b/>
        </w:rPr>
        <w:t xml:space="preserve"> įstaig</w:t>
      </w:r>
      <w:r w:rsidR="00D035B7" w:rsidRPr="00CF5655">
        <w:rPr>
          <w:b/>
        </w:rPr>
        <w:t>os</w:t>
      </w:r>
      <w:r w:rsidR="008A5E8A" w:rsidRPr="00CF5655">
        <w:rPr>
          <w:szCs w:val="24"/>
          <w:lang w:eastAsia="lt-LT"/>
        </w:rPr>
        <w:t xml:space="preserve"> </w:t>
      </w:r>
      <w:r w:rsidRPr="00CF5655">
        <w:rPr>
          <w:rFonts w:eastAsia="Calibri"/>
          <w:szCs w:val="24"/>
        </w:rPr>
        <w:t>struktūrinį padalinį, kuriame pareigybė registruota:</w:t>
      </w:r>
    </w:p>
    <w:p w14:paraId="6E028565" w14:textId="11574FEA" w:rsidR="00C01A42" w:rsidRPr="00CF5655" w:rsidRDefault="00C01A42" w:rsidP="00CB469E">
      <w:pPr>
        <w:tabs>
          <w:tab w:val="left" w:pos="-284"/>
          <w:tab w:val="left" w:pos="1276"/>
        </w:tabs>
        <w:ind w:firstLine="720"/>
        <w:jc w:val="both"/>
        <w:rPr>
          <w:szCs w:val="24"/>
          <w:lang w:eastAsia="lt-LT"/>
        </w:rPr>
      </w:pPr>
      <w:r w:rsidRPr="00CF5655">
        <w:rPr>
          <w:color w:val="000000"/>
          <w:szCs w:val="24"/>
          <w:lang w:eastAsia="lt-LT"/>
        </w:rPr>
        <w:t>13.2.1. valstybės ar savivaldybių institucijos ar įstaigos</w:t>
      </w:r>
      <w:r w:rsidR="008A5E8A" w:rsidRPr="00CF5655">
        <w:rPr>
          <w:szCs w:val="24"/>
          <w:lang w:eastAsia="lt-LT"/>
        </w:rPr>
        <w:t xml:space="preserve">, </w:t>
      </w:r>
      <w:r w:rsidR="00163731" w:rsidRPr="00CF5655">
        <w:rPr>
          <w:rFonts w:eastAsia="SimSun"/>
          <w:b/>
        </w:rPr>
        <w:t>centralizuotai aptarnaujamos</w:t>
      </w:r>
      <w:r w:rsidR="00163731" w:rsidRPr="00CF5655">
        <w:rPr>
          <w:rFonts w:eastAsia="SimSun"/>
        </w:rPr>
        <w:t xml:space="preserve"> </w:t>
      </w:r>
      <w:r w:rsidR="008A5E8A" w:rsidRPr="00CF5655">
        <w:rPr>
          <w:b/>
        </w:rPr>
        <w:t>įstaig</w:t>
      </w:r>
      <w:r w:rsidR="00D035B7" w:rsidRPr="00CF5655">
        <w:rPr>
          <w:b/>
        </w:rPr>
        <w:t>os</w:t>
      </w:r>
      <w:r w:rsidRPr="00CF5655">
        <w:rPr>
          <w:color w:val="000000"/>
          <w:szCs w:val="24"/>
          <w:lang w:eastAsia="lt-LT"/>
        </w:rPr>
        <w:t xml:space="preserve"> struktūrinio padalinio pavadinimas, įsteigimo data ir teisinis pagrindas (išskyrus įstaigos struktūrinius padalinius, kuriuose pareigas eina tik Lietuvos Respublikos vidaus reikalų ministro valdymo srities vidaus tarnybos sistemos pareigūnai, kurių duomenys tvarkomi Vidaus reikalų </w:t>
      </w:r>
      <w:r w:rsidRPr="00CF5655">
        <w:rPr>
          <w:color w:val="000000"/>
          <w:szCs w:val="24"/>
          <w:lang w:eastAsia="lt-LT"/>
        </w:rPr>
        <w:lastRenderedPageBreak/>
        <w:t>pareigūnų registre, vadovaujantis Lietuvos Respublikos vidaus tarnybos statutu, kriminalinės žvalgybos pareigūnai, kurių duomenis saugo kriminalinės žvalgybos pagrindinės institucijos, nurodytos Lietuvos Respublikos kr</w:t>
      </w:r>
      <w:r w:rsidR="00D035B7" w:rsidRPr="00CF5655">
        <w:rPr>
          <w:color w:val="000000"/>
          <w:szCs w:val="24"/>
          <w:lang w:eastAsia="lt-LT"/>
        </w:rPr>
        <w:t xml:space="preserve">iminalinės žvalgybos įstatymo 2 </w:t>
      </w:r>
      <w:r w:rsidRPr="00CF5655">
        <w:rPr>
          <w:color w:val="000000"/>
          <w:szCs w:val="24"/>
          <w:lang w:eastAsia="lt-LT"/>
        </w:rPr>
        <w:t>straipsnio 11 dalyje, ir duomenis, kurie įslaptinti Lietuvos Respublikos valstybės ir tarnybos paslapčių įstatymo nustatyta tvarka)</w:t>
      </w:r>
      <w:r w:rsidR="00BA3E2A" w:rsidRPr="008D3EC5">
        <w:rPr>
          <w:color w:val="000000"/>
          <w:szCs w:val="24"/>
          <w:lang w:eastAsia="lt-LT"/>
        </w:rPr>
        <w:t>;</w:t>
      </w:r>
      <w:r w:rsidRPr="00CF5655">
        <w:t xml:space="preserve"> </w:t>
      </w:r>
    </w:p>
    <w:p w14:paraId="71C4679A" w14:textId="5DA17622" w:rsidR="00C01A42" w:rsidRPr="00CF5655" w:rsidRDefault="00C01A42" w:rsidP="00CB469E">
      <w:pPr>
        <w:ind w:firstLine="720"/>
        <w:jc w:val="both"/>
        <w:rPr>
          <w:szCs w:val="24"/>
          <w:lang w:eastAsia="lt-LT"/>
        </w:rPr>
      </w:pPr>
      <w:r w:rsidRPr="00CF5655">
        <w:rPr>
          <w:szCs w:val="24"/>
          <w:lang w:eastAsia="lt-LT"/>
        </w:rPr>
        <w:t>13.2.2. valstybės ar savivaldybių institucijos ar įstaigos</w:t>
      </w:r>
      <w:r w:rsidR="008A5E8A" w:rsidRPr="00CF5655">
        <w:rPr>
          <w:szCs w:val="24"/>
          <w:lang w:eastAsia="lt-LT"/>
        </w:rPr>
        <w:t xml:space="preserve">, </w:t>
      </w:r>
      <w:r w:rsidR="00163731" w:rsidRPr="00CF5655">
        <w:rPr>
          <w:rFonts w:eastAsia="SimSun"/>
          <w:b/>
        </w:rPr>
        <w:t>centralizuotai aptarnaujamos</w:t>
      </w:r>
      <w:r w:rsidR="00163731" w:rsidRPr="00CF5655">
        <w:rPr>
          <w:b/>
        </w:rPr>
        <w:t xml:space="preserve"> </w:t>
      </w:r>
      <w:r w:rsidR="008A5E8A" w:rsidRPr="00CF5655">
        <w:rPr>
          <w:b/>
        </w:rPr>
        <w:t>įstaig</w:t>
      </w:r>
      <w:r w:rsidR="00D035B7" w:rsidRPr="00CF5655">
        <w:rPr>
          <w:b/>
        </w:rPr>
        <w:t>os</w:t>
      </w:r>
      <w:r w:rsidR="008A5E8A" w:rsidRPr="00CF5655">
        <w:rPr>
          <w:szCs w:val="24"/>
          <w:lang w:eastAsia="lt-LT"/>
        </w:rPr>
        <w:t xml:space="preserve"> </w:t>
      </w:r>
      <w:r w:rsidRPr="00CF5655">
        <w:rPr>
          <w:szCs w:val="24"/>
          <w:lang w:eastAsia="lt-LT"/>
        </w:rPr>
        <w:t>struktūrinio padalinio nuostatai (pavadinimas, data, numeris, tekstas);</w:t>
      </w:r>
    </w:p>
    <w:p w14:paraId="16C77F27" w14:textId="163DE40D" w:rsidR="00C01A42" w:rsidRPr="00CF5655" w:rsidRDefault="00C01A42" w:rsidP="00CB469E">
      <w:pPr>
        <w:ind w:firstLine="720"/>
        <w:jc w:val="both"/>
        <w:rPr>
          <w:szCs w:val="24"/>
          <w:lang w:eastAsia="lt-LT"/>
        </w:rPr>
      </w:pPr>
      <w:r w:rsidRPr="00CF5655">
        <w:rPr>
          <w:szCs w:val="24"/>
          <w:lang w:eastAsia="lt-LT"/>
        </w:rPr>
        <w:t>13.2.3. valstybės ar savivaldybių institucijos ar įstaigos</w:t>
      </w:r>
      <w:r w:rsidR="008A5E8A" w:rsidRPr="00CF5655">
        <w:rPr>
          <w:szCs w:val="24"/>
          <w:lang w:eastAsia="lt-LT"/>
        </w:rPr>
        <w:t xml:space="preserve">, </w:t>
      </w:r>
      <w:r w:rsidR="00163731" w:rsidRPr="00CF5655">
        <w:rPr>
          <w:rFonts w:eastAsia="SimSun"/>
          <w:b/>
        </w:rPr>
        <w:t>centralizuotai aptarnaujamos</w:t>
      </w:r>
      <w:r w:rsidR="00163731" w:rsidRPr="00CF5655">
        <w:rPr>
          <w:b/>
        </w:rPr>
        <w:t xml:space="preserve"> </w:t>
      </w:r>
      <w:r w:rsidR="008A5E8A" w:rsidRPr="00CF5655">
        <w:rPr>
          <w:b/>
        </w:rPr>
        <w:t>įstaig</w:t>
      </w:r>
      <w:r w:rsidR="00D035B7" w:rsidRPr="00CF5655">
        <w:rPr>
          <w:b/>
        </w:rPr>
        <w:t>os</w:t>
      </w:r>
      <w:r w:rsidR="008A5E8A" w:rsidRPr="00CF5655">
        <w:rPr>
          <w:szCs w:val="24"/>
          <w:lang w:eastAsia="lt-LT"/>
        </w:rPr>
        <w:t xml:space="preserve"> </w:t>
      </w:r>
      <w:r w:rsidRPr="00CF5655">
        <w:rPr>
          <w:szCs w:val="24"/>
          <w:lang w:eastAsia="lt-LT"/>
        </w:rPr>
        <w:t>struktūrinio padalinio buveinės adresas, telefono, fakso numeriai, elektroninio pašto adresas (nurodomi tada, kai jie skiriasi nuo įstaigos buveinės adreso, telefono, fakso numerių, elektroninio pašto adreso);</w:t>
      </w:r>
    </w:p>
    <w:p w14:paraId="7E65A68C" w14:textId="77777777" w:rsidR="00C01A42" w:rsidRPr="00CF5655" w:rsidRDefault="00C01A42" w:rsidP="00CB469E">
      <w:pPr>
        <w:ind w:firstLine="720"/>
        <w:jc w:val="both"/>
        <w:rPr>
          <w:szCs w:val="24"/>
          <w:lang w:eastAsia="lt-LT"/>
        </w:rPr>
      </w:pPr>
      <w:r w:rsidRPr="00CF5655">
        <w:rPr>
          <w:szCs w:val="24"/>
          <w:lang w:eastAsia="lt-LT"/>
        </w:rPr>
        <w:t>13.3. pareigybės pavadinimas;</w:t>
      </w:r>
    </w:p>
    <w:p w14:paraId="1CB34F95" w14:textId="77777777" w:rsidR="00C01A42" w:rsidRPr="00CF5655" w:rsidRDefault="00C01A42" w:rsidP="00CB469E">
      <w:pPr>
        <w:ind w:firstLine="720"/>
        <w:jc w:val="both"/>
        <w:rPr>
          <w:szCs w:val="24"/>
          <w:lang w:eastAsia="lt-LT"/>
        </w:rPr>
      </w:pPr>
      <w:r w:rsidRPr="00CF5655">
        <w:rPr>
          <w:szCs w:val="24"/>
          <w:lang w:eastAsia="lt-LT"/>
        </w:rPr>
        <w:t xml:space="preserve">13.4. pareigybės įsteigimo (ar panaikinimo) teisinis pagrindas ir data; </w:t>
      </w:r>
    </w:p>
    <w:p w14:paraId="2600D162" w14:textId="77777777" w:rsidR="00C01A42" w:rsidRPr="00CF5655" w:rsidRDefault="00C01A42" w:rsidP="00CB469E">
      <w:pPr>
        <w:tabs>
          <w:tab w:val="left" w:pos="-284"/>
          <w:tab w:val="left" w:pos="1276"/>
        </w:tabs>
        <w:ind w:firstLine="720"/>
        <w:jc w:val="both"/>
      </w:pPr>
      <w:r w:rsidRPr="00CF5655">
        <w:rPr>
          <w:szCs w:val="24"/>
          <w:lang w:eastAsia="lt-LT"/>
        </w:rPr>
        <w:t>13.5. valstybės tarnautojo pareigybių grupė, pareiginės algos koeficientas pagal Valstybės tarnybos įstatymo 1 priedą;</w:t>
      </w:r>
      <w:r w:rsidRPr="00CF5655">
        <w:t xml:space="preserve"> </w:t>
      </w:r>
    </w:p>
    <w:p w14:paraId="086D76AB" w14:textId="77777777" w:rsidR="000D49F1" w:rsidRPr="00CF5655" w:rsidRDefault="000D49F1" w:rsidP="00CB469E">
      <w:pPr>
        <w:tabs>
          <w:tab w:val="left" w:pos="-284"/>
          <w:tab w:val="left" w:pos="1276"/>
        </w:tabs>
        <w:ind w:firstLine="720"/>
        <w:jc w:val="both"/>
        <w:rPr>
          <w:szCs w:val="24"/>
          <w:lang w:eastAsia="lt-LT"/>
        </w:rPr>
      </w:pPr>
      <w:r w:rsidRPr="00CF5655">
        <w:rPr>
          <w:b/>
        </w:rPr>
        <w:t>13.6.</w:t>
      </w:r>
      <w:r w:rsidRPr="00CF5655">
        <w:t xml:space="preserve"> </w:t>
      </w:r>
      <w:r w:rsidRPr="00CF5655">
        <w:rPr>
          <w:b/>
        </w:rPr>
        <w:t>pareigybės pavaldumas</w:t>
      </w:r>
      <w:r w:rsidRPr="00CF5655">
        <w:t>;</w:t>
      </w:r>
    </w:p>
    <w:p w14:paraId="6A6E3E55" w14:textId="77777777" w:rsidR="00D035B7" w:rsidRPr="00CF5655" w:rsidRDefault="000D49F1" w:rsidP="00686331">
      <w:pPr>
        <w:tabs>
          <w:tab w:val="left" w:pos="-284"/>
          <w:tab w:val="left" w:pos="1276"/>
        </w:tabs>
        <w:ind w:firstLine="720"/>
        <w:jc w:val="both"/>
        <w:rPr>
          <w:b/>
          <w:szCs w:val="24"/>
          <w:lang w:eastAsia="lt-LT"/>
        </w:rPr>
      </w:pPr>
      <w:r w:rsidRPr="00CF5655">
        <w:rPr>
          <w:b/>
          <w:szCs w:val="24"/>
          <w:lang w:eastAsia="lt-LT"/>
        </w:rPr>
        <w:t>13.7</w:t>
      </w:r>
      <w:r w:rsidR="00D035B7" w:rsidRPr="00CF5655">
        <w:rPr>
          <w:b/>
          <w:szCs w:val="24"/>
          <w:lang w:eastAsia="lt-LT"/>
        </w:rPr>
        <w:t>. pareigybės kadencijos trukmė metais;</w:t>
      </w:r>
    </w:p>
    <w:p w14:paraId="225A3645" w14:textId="77777777" w:rsidR="00D035B7" w:rsidRPr="00CF5655" w:rsidRDefault="000D49F1" w:rsidP="00686331">
      <w:pPr>
        <w:tabs>
          <w:tab w:val="left" w:pos="-284"/>
          <w:tab w:val="left" w:pos="1276"/>
        </w:tabs>
        <w:ind w:firstLine="720"/>
        <w:jc w:val="both"/>
        <w:rPr>
          <w:b/>
          <w:szCs w:val="24"/>
          <w:lang w:eastAsia="lt-LT"/>
        </w:rPr>
      </w:pPr>
      <w:r w:rsidRPr="00CF5655">
        <w:rPr>
          <w:b/>
          <w:szCs w:val="24"/>
          <w:lang w:eastAsia="lt-LT"/>
        </w:rPr>
        <w:t>13.8</w:t>
      </w:r>
      <w:r w:rsidR="00D035B7" w:rsidRPr="00CF5655">
        <w:rPr>
          <w:b/>
          <w:szCs w:val="24"/>
          <w:lang w:eastAsia="lt-LT"/>
        </w:rPr>
        <w:t xml:space="preserve">. </w:t>
      </w:r>
      <w:r w:rsidR="0065400E" w:rsidRPr="00CF5655">
        <w:rPr>
          <w:b/>
          <w:szCs w:val="24"/>
          <w:lang w:eastAsia="lt-LT"/>
        </w:rPr>
        <w:t>valstybės tarnautojo pareigybės lygmuo pagal Valstybės tarnautojų pareigybių aprašymo ir vertinimo metodiką, patvirtintą Lietuvos Respublikos Vyria</w:t>
      </w:r>
      <w:r w:rsidR="009D24F3" w:rsidRPr="00CF5655">
        <w:rPr>
          <w:b/>
          <w:szCs w:val="24"/>
          <w:lang w:eastAsia="lt-LT"/>
        </w:rPr>
        <w:t>u</w:t>
      </w:r>
      <w:r w:rsidR="0065400E" w:rsidRPr="00CF5655">
        <w:rPr>
          <w:b/>
          <w:szCs w:val="24"/>
          <w:lang w:eastAsia="lt-LT"/>
        </w:rPr>
        <w:t xml:space="preserve">sybės 2018 m. lapkričio 28 d. nutarimu Nr. 1176 „Dėl </w:t>
      </w:r>
      <w:r w:rsidR="002A4213" w:rsidRPr="00CF5655">
        <w:rPr>
          <w:b/>
          <w:szCs w:val="24"/>
          <w:lang w:eastAsia="lt-LT"/>
        </w:rPr>
        <w:t>Lietuvos Respublikos valstybės tarnybos įstatymo įgyvendinimo</w:t>
      </w:r>
      <w:r w:rsidR="002A4213" w:rsidRPr="00CF5655">
        <w:rPr>
          <w:b/>
          <w:szCs w:val="24"/>
        </w:rPr>
        <w:t>“;</w:t>
      </w:r>
    </w:p>
    <w:p w14:paraId="79E0C46A" w14:textId="77777777" w:rsidR="00C01A42" w:rsidRPr="00CF5655" w:rsidRDefault="000D49F1" w:rsidP="00686331">
      <w:pPr>
        <w:ind w:firstLine="720"/>
        <w:jc w:val="both"/>
        <w:rPr>
          <w:b/>
          <w:color w:val="000000"/>
          <w:szCs w:val="24"/>
          <w:lang w:eastAsia="lt-LT"/>
        </w:rPr>
      </w:pPr>
      <w:r w:rsidRPr="00CF5655">
        <w:rPr>
          <w:b/>
          <w:color w:val="000000"/>
          <w:szCs w:val="24"/>
        </w:rPr>
        <w:t>13.9</w:t>
      </w:r>
      <w:r w:rsidR="002A4213" w:rsidRPr="00CF5655">
        <w:rPr>
          <w:b/>
          <w:color w:val="000000"/>
          <w:szCs w:val="24"/>
        </w:rPr>
        <w:t>. darbuotojo</w:t>
      </w:r>
      <w:r w:rsidR="0030534E" w:rsidRPr="00CF5655">
        <w:rPr>
          <w:b/>
          <w:color w:val="000000"/>
          <w:szCs w:val="24"/>
        </w:rPr>
        <w:t>, dirbančio pagal darbo sutartį ir gaunančio darbo užmokestį iš valstybės biudžeto, savivaldybių biudžetų ir valstybės pinigų fondų (toliau – darbuotojas)</w:t>
      </w:r>
      <w:r w:rsidR="002A4213" w:rsidRPr="00CF5655">
        <w:rPr>
          <w:b/>
          <w:color w:val="000000"/>
          <w:szCs w:val="24"/>
        </w:rPr>
        <w:t xml:space="preserve"> pareigybės lygis </w:t>
      </w:r>
      <w:r w:rsidR="00686331" w:rsidRPr="00CF5655">
        <w:rPr>
          <w:b/>
          <w:color w:val="000000"/>
          <w:szCs w:val="24"/>
        </w:rPr>
        <w:t xml:space="preserve">pagal Lietuvos Respublikos </w:t>
      </w:r>
      <w:r w:rsidR="00686331" w:rsidRPr="00CF5655">
        <w:rPr>
          <w:b/>
          <w:bCs/>
          <w:color w:val="000000"/>
          <w:szCs w:val="24"/>
          <w:lang w:eastAsia="lt-LT"/>
        </w:rPr>
        <w:t>valstybės ir savivaldybių įstaigų darbuotojų darbo apmokėjimo ir komisijų narių atlygio už darbą</w:t>
      </w:r>
      <w:r w:rsidR="00686331" w:rsidRPr="00CF5655">
        <w:rPr>
          <w:color w:val="000000"/>
          <w:szCs w:val="24"/>
          <w:lang w:eastAsia="lt-LT"/>
        </w:rPr>
        <w:t xml:space="preserve"> </w:t>
      </w:r>
      <w:r w:rsidR="00686331" w:rsidRPr="00CF5655">
        <w:rPr>
          <w:b/>
          <w:color w:val="000000"/>
          <w:szCs w:val="24"/>
          <w:lang w:eastAsia="lt-LT"/>
        </w:rPr>
        <w:t>įstatymą;</w:t>
      </w:r>
    </w:p>
    <w:p w14:paraId="3EDBFE0F" w14:textId="1442E84D" w:rsidR="00C01A42" w:rsidRPr="00CF5655" w:rsidRDefault="00C01A42" w:rsidP="00CB469E">
      <w:pPr>
        <w:tabs>
          <w:tab w:val="left" w:pos="-284"/>
          <w:tab w:val="left" w:pos="1276"/>
        </w:tabs>
        <w:ind w:firstLine="720"/>
        <w:jc w:val="both"/>
        <w:rPr>
          <w:szCs w:val="24"/>
          <w:lang w:eastAsia="lt-LT"/>
        </w:rPr>
      </w:pPr>
      <w:r w:rsidRPr="00CF5655">
        <w:rPr>
          <w:color w:val="000000"/>
          <w:szCs w:val="24"/>
          <w:lang w:eastAsia="lt-LT"/>
        </w:rPr>
        <w:t>13.</w:t>
      </w:r>
      <w:r w:rsidRPr="00CF5655">
        <w:rPr>
          <w:strike/>
          <w:color w:val="000000"/>
          <w:szCs w:val="24"/>
          <w:lang w:eastAsia="lt-LT"/>
        </w:rPr>
        <w:t>6</w:t>
      </w:r>
      <w:r w:rsidR="000D49F1" w:rsidRPr="00CF5655">
        <w:rPr>
          <w:b/>
          <w:color w:val="000000"/>
          <w:szCs w:val="24"/>
          <w:lang w:eastAsia="lt-LT"/>
        </w:rPr>
        <w:t>10</w:t>
      </w:r>
      <w:r w:rsidR="000D49F1" w:rsidRPr="00CF5655">
        <w:rPr>
          <w:color w:val="000000"/>
          <w:szCs w:val="24"/>
          <w:lang w:eastAsia="lt-LT"/>
        </w:rPr>
        <w:t>.</w:t>
      </w:r>
      <w:r w:rsidR="000D49F1" w:rsidRPr="00CF5655">
        <w:rPr>
          <w:b/>
          <w:color w:val="000000"/>
          <w:szCs w:val="24"/>
          <w:lang w:eastAsia="lt-LT"/>
        </w:rPr>
        <w:t xml:space="preserve"> </w:t>
      </w:r>
      <w:r w:rsidRPr="00CF5655">
        <w:rPr>
          <w:color w:val="000000"/>
          <w:szCs w:val="24"/>
          <w:lang w:eastAsia="lt-LT"/>
        </w:rPr>
        <w:t xml:space="preserve">žyma apie pareigybės užimtumą (jeigu pareigybė laisva, nurodoma, kad ji neužimta arba paskelbtas konkursas, arba pareigybė siūloma asmeniui, nurodytam Valstybės tarnybos įstatymo 17 straipsnio 2, 3, 4 dalyse; jeigu pareigybė užimta, pateikiama valstybės tarnautojo, darbuotojo, </w:t>
      </w:r>
      <w:r w:rsidRPr="00CF5655">
        <w:rPr>
          <w:strike/>
          <w:color w:val="000000"/>
          <w:szCs w:val="24"/>
          <w:lang w:eastAsia="lt-LT"/>
        </w:rPr>
        <w:t>gaunančio darbo užmokestį iš valstybės biudžeto, savivaldybių biudžetų ir valstybės pinigų fondų (toliau – darbuotojas),</w:t>
      </w:r>
      <w:r w:rsidRPr="00CF5655">
        <w:rPr>
          <w:color w:val="000000"/>
          <w:szCs w:val="24"/>
          <w:lang w:eastAsia="lt-LT"/>
        </w:rPr>
        <w:t xml:space="preserve"> </w:t>
      </w:r>
      <w:r w:rsidRPr="00CF5655">
        <w:rPr>
          <w:strike/>
          <w:color w:val="000000"/>
          <w:szCs w:val="24"/>
          <w:lang w:eastAsia="lt-LT"/>
        </w:rPr>
        <w:t>Vyriausybės nario ar</w:t>
      </w:r>
      <w:r w:rsidRPr="00CF5655">
        <w:rPr>
          <w:color w:val="000000"/>
          <w:szCs w:val="24"/>
          <w:lang w:eastAsia="lt-LT"/>
        </w:rPr>
        <w:t xml:space="preserve"> </w:t>
      </w:r>
      <w:r w:rsidR="0083281F" w:rsidRPr="00CF5655">
        <w:rPr>
          <w:b/>
          <w:color w:val="000000"/>
          <w:szCs w:val="24"/>
          <w:lang w:eastAsia="lt-LT"/>
        </w:rPr>
        <w:t xml:space="preserve">valstybės politiko, </w:t>
      </w:r>
      <w:r w:rsidRPr="00CF5655">
        <w:rPr>
          <w:color w:val="000000"/>
          <w:szCs w:val="24"/>
          <w:lang w:eastAsia="lt-LT"/>
        </w:rPr>
        <w:t>valstybės pareigūno</w:t>
      </w:r>
      <w:r w:rsidR="0083281F" w:rsidRPr="00CF5655">
        <w:rPr>
          <w:color w:val="000000"/>
          <w:szCs w:val="24"/>
          <w:lang w:eastAsia="lt-LT"/>
        </w:rPr>
        <w:t xml:space="preserve"> </w:t>
      </w:r>
      <w:r w:rsidRPr="00CF5655">
        <w:rPr>
          <w:color w:val="000000"/>
          <w:szCs w:val="24"/>
          <w:lang w:eastAsia="lt-LT"/>
        </w:rPr>
        <w:t>priėmimo, skyrimo ar perkėlimo į pareigas</w:t>
      </w:r>
      <w:r w:rsidR="009B2A4E" w:rsidRPr="00CF5655">
        <w:rPr>
          <w:b/>
          <w:color w:val="000000"/>
          <w:szCs w:val="24"/>
          <w:lang w:eastAsia="lt-LT"/>
        </w:rPr>
        <w:t xml:space="preserve">, </w:t>
      </w:r>
      <w:r w:rsidR="0044503E" w:rsidRPr="00CF5655">
        <w:rPr>
          <w:b/>
          <w:color w:val="000000"/>
          <w:szCs w:val="24"/>
          <w:lang w:eastAsia="lt-LT"/>
        </w:rPr>
        <w:t xml:space="preserve">profesinės karo tarnybos kario priėmimo į </w:t>
      </w:r>
      <w:r w:rsidR="009B2A4E" w:rsidRPr="00CF5655">
        <w:rPr>
          <w:b/>
          <w:color w:val="000000"/>
          <w:szCs w:val="24"/>
          <w:lang w:eastAsia="lt-LT"/>
        </w:rPr>
        <w:t>tarnybą</w:t>
      </w:r>
      <w:r w:rsidRPr="00CF5655">
        <w:rPr>
          <w:color w:val="000000"/>
          <w:szCs w:val="24"/>
          <w:lang w:eastAsia="lt-LT"/>
        </w:rPr>
        <w:t xml:space="preserve"> data ir teisinis pagrindas</w:t>
      </w:r>
      <w:r w:rsidR="0083281F" w:rsidRPr="00CF5655">
        <w:rPr>
          <w:b/>
          <w:color w:val="000000"/>
          <w:szCs w:val="24"/>
          <w:lang w:eastAsia="lt-LT"/>
        </w:rPr>
        <w:t>;</w:t>
      </w:r>
      <w:r w:rsidR="0083281F" w:rsidRPr="00CF5655">
        <w:rPr>
          <w:color w:val="000000"/>
          <w:szCs w:val="24"/>
          <w:lang w:eastAsia="lt-LT"/>
        </w:rPr>
        <w:t xml:space="preserve"> </w:t>
      </w:r>
      <w:r w:rsidR="0083281F" w:rsidRPr="00CF5655">
        <w:rPr>
          <w:b/>
          <w:color w:val="000000"/>
          <w:szCs w:val="24"/>
          <w:lang w:eastAsia="lt-LT"/>
        </w:rPr>
        <w:t>kadencijos pradžios ir pabaigos datos</w:t>
      </w:r>
      <w:r w:rsidR="00977C9C" w:rsidRPr="00CF5655">
        <w:rPr>
          <w:b/>
          <w:color w:val="000000"/>
          <w:szCs w:val="24"/>
          <w:lang w:eastAsia="lt-LT"/>
        </w:rPr>
        <w:t>; įgaliojimų pradžios ir pabaigos datos</w:t>
      </w:r>
      <w:r w:rsidRPr="00CF5655">
        <w:rPr>
          <w:color w:val="000000"/>
          <w:szCs w:val="24"/>
          <w:lang w:eastAsia="lt-LT"/>
        </w:rPr>
        <w:t>);</w:t>
      </w:r>
      <w:r w:rsidRPr="00CF5655">
        <w:t xml:space="preserve"> </w:t>
      </w:r>
    </w:p>
    <w:p w14:paraId="18AE607D" w14:textId="77777777" w:rsidR="00C01A42" w:rsidRPr="00CF5655" w:rsidRDefault="0083281F" w:rsidP="00CB469E">
      <w:pPr>
        <w:jc w:val="both"/>
        <w:rPr>
          <w:rFonts w:eastAsia="MS Mincho"/>
          <w:i/>
          <w:iCs/>
          <w:sz w:val="20"/>
        </w:rPr>
      </w:pPr>
      <w:r w:rsidRPr="00CF5655">
        <w:rPr>
          <w:rFonts w:eastAsia="MS Mincho"/>
          <w:i/>
          <w:iCs/>
          <w:sz w:val="20"/>
        </w:rPr>
        <w:t xml:space="preserve"> </w:t>
      </w:r>
      <w:r w:rsidRPr="00CF5655">
        <w:rPr>
          <w:rFonts w:eastAsia="MS Mincho"/>
          <w:i/>
          <w:iCs/>
          <w:sz w:val="20"/>
        </w:rPr>
        <w:tab/>
      </w:r>
      <w:r w:rsidR="00C01A42" w:rsidRPr="00CF5655">
        <w:rPr>
          <w:szCs w:val="24"/>
          <w:lang w:eastAsia="lt-LT"/>
        </w:rPr>
        <w:t>13.</w:t>
      </w:r>
      <w:r w:rsidR="00C01A42" w:rsidRPr="00CF5655">
        <w:rPr>
          <w:strike/>
          <w:szCs w:val="24"/>
          <w:lang w:eastAsia="lt-LT"/>
        </w:rPr>
        <w:t>7</w:t>
      </w:r>
      <w:r w:rsidR="00C01A42" w:rsidRPr="00CF5655">
        <w:rPr>
          <w:szCs w:val="24"/>
          <w:lang w:eastAsia="lt-LT"/>
        </w:rPr>
        <w:t>.</w:t>
      </w:r>
      <w:r w:rsidRPr="00CF5655">
        <w:rPr>
          <w:b/>
          <w:szCs w:val="24"/>
          <w:lang w:eastAsia="lt-LT"/>
        </w:rPr>
        <w:t>11.</w:t>
      </w:r>
      <w:r w:rsidR="00C01A42" w:rsidRPr="00CF5655">
        <w:rPr>
          <w:szCs w:val="24"/>
          <w:lang w:eastAsia="lt-LT"/>
        </w:rPr>
        <w:t xml:space="preserve"> valstybės tarnautojo, darbuotojo pareigybės aprašymas (pavadinimas, data, numeris, tekstas);</w:t>
      </w:r>
    </w:p>
    <w:p w14:paraId="74B8697C" w14:textId="77777777" w:rsidR="00C01A42" w:rsidRPr="00CF5655" w:rsidRDefault="00C01A42" w:rsidP="00CB469E">
      <w:pPr>
        <w:ind w:firstLine="720"/>
        <w:jc w:val="both"/>
        <w:rPr>
          <w:szCs w:val="24"/>
          <w:lang w:eastAsia="lt-LT"/>
        </w:rPr>
      </w:pPr>
      <w:r w:rsidRPr="00CF5655">
        <w:rPr>
          <w:szCs w:val="24"/>
          <w:lang w:eastAsia="lt-LT"/>
        </w:rPr>
        <w:t>13.</w:t>
      </w:r>
      <w:r w:rsidRPr="00CF5655">
        <w:rPr>
          <w:strike/>
          <w:szCs w:val="24"/>
          <w:lang w:eastAsia="lt-LT"/>
        </w:rPr>
        <w:t>8</w:t>
      </w:r>
      <w:r w:rsidRPr="00CF5655">
        <w:rPr>
          <w:szCs w:val="24"/>
          <w:lang w:eastAsia="lt-LT"/>
        </w:rPr>
        <w:t>.</w:t>
      </w:r>
      <w:r w:rsidR="0083281F" w:rsidRPr="00CF5655">
        <w:rPr>
          <w:b/>
          <w:szCs w:val="24"/>
          <w:lang w:eastAsia="lt-LT"/>
        </w:rPr>
        <w:t>12</w:t>
      </w:r>
      <w:r w:rsidR="0083281F" w:rsidRPr="00CF5655">
        <w:rPr>
          <w:szCs w:val="24"/>
          <w:lang w:eastAsia="lt-LT"/>
        </w:rPr>
        <w:t>.</w:t>
      </w:r>
      <w:r w:rsidRPr="00CF5655">
        <w:rPr>
          <w:szCs w:val="24"/>
          <w:lang w:eastAsia="lt-LT"/>
        </w:rPr>
        <w:t xml:space="preserve"> žyma, ar valstybės tarnautojo arba darbuotojo pareigybė įtraukta į didžiausią leistiną valstybės tarnautojų ir darbuotojų, dirbančių pagal darbo sutartis ir gaunančių darbo užmokestį iš valstybės biudžeto ir valstybės pinigų fondų ar savivaldybių biudžeto (išskyrus darbuotojus, dirbančius pagal darbo sutartis ir gaunančius darbo užmokestį iš Europos Sąjungos struktūrinės, kitos Europos Sąjungos finansinės paramos ir tarptautinės finansinės paramos lėšų (išskyrus techninės paramos lėšas), pareigybių skaičių;</w:t>
      </w:r>
    </w:p>
    <w:p w14:paraId="61B39E39" w14:textId="047A747E" w:rsidR="00B13AC7" w:rsidRPr="00CF5655" w:rsidRDefault="00C01A42" w:rsidP="00CB469E">
      <w:pPr>
        <w:ind w:firstLine="720"/>
        <w:jc w:val="both"/>
        <w:rPr>
          <w:szCs w:val="24"/>
        </w:rPr>
      </w:pPr>
      <w:r w:rsidRPr="00CF5655">
        <w:rPr>
          <w:szCs w:val="24"/>
          <w:lang w:eastAsia="lt-LT"/>
        </w:rPr>
        <w:t>13.</w:t>
      </w:r>
      <w:r w:rsidRPr="00CF5655">
        <w:rPr>
          <w:strike/>
          <w:szCs w:val="24"/>
          <w:lang w:eastAsia="lt-LT"/>
        </w:rPr>
        <w:t>9</w:t>
      </w:r>
      <w:r w:rsidRPr="00CF5655">
        <w:rPr>
          <w:szCs w:val="24"/>
          <w:lang w:eastAsia="lt-LT"/>
        </w:rPr>
        <w:t>.</w:t>
      </w:r>
      <w:r w:rsidR="0083281F" w:rsidRPr="00CF5655">
        <w:rPr>
          <w:b/>
          <w:szCs w:val="24"/>
          <w:lang w:eastAsia="lt-LT"/>
        </w:rPr>
        <w:t>13</w:t>
      </w:r>
      <w:r w:rsidR="0083281F" w:rsidRPr="00CF5655">
        <w:rPr>
          <w:szCs w:val="24"/>
          <w:lang w:eastAsia="lt-LT"/>
        </w:rPr>
        <w:t>.</w:t>
      </w:r>
      <w:r w:rsidRPr="00CF5655">
        <w:rPr>
          <w:szCs w:val="24"/>
          <w:lang w:eastAsia="lt-LT"/>
        </w:rPr>
        <w:t xml:space="preserve"> žyma, ar valstybės tarnautojo arba darbuotojo pareigybė finansuojama iš valstybės biudžeto ar Europos Sąjungos lėšų.</w:t>
      </w:r>
      <w:r w:rsidR="007C4815" w:rsidRPr="00CF5655">
        <w:rPr>
          <w:szCs w:val="24"/>
        </w:rPr>
        <w:t>“</w:t>
      </w:r>
    </w:p>
    <w:p w14:paraId="2F56932A" w14:textId="68D3B101" w:rsidR="00330C28" w:rsidRPr="00CF5655" w:rsidRDefault="00330C28" w:rsidP="00330C28">
      <w:pPr>
        <w:pStyle w:val="Sraopastraipa"/>
        <w:numPr>
          <w:ilvl w:val="0"/>
          <w:numId w:val="16"/>
        </w:numPr>
        <w:tabs>
          <w:tab w:val="left" w:pos="-284"/>
          <w:tab w:val="left" w:pos="993"/>
          <w:tab w:val="left" w:pos="1134"/>
        </w:tabs>
        <w:jc w:val="both"/>
        <w:rPr>
          <w:szCs w:val="24"/>
        </w:rPr>
      </w:pPr>
      <w:r w:rsidRPr="00CF5655">
        <w:rPr>
          <w:szCs w:val="24"/>
          <w:lang w:eastAsia="lt-LT"/>
        </w:rPr>
        <w:t>Pakeisti 14.2.16 papunktį ir jį išdėstyti taip:</w:t>
      </w:r>
    </w:p>
    <w:p w14:paraId="214A944B" w14:textId="4C1AB4C1" w:rsidR="00330C28" w:rsidRPr="00CF5655" w:rsidRDefault="00330C28" w:rsidP="00CB469E">
      <w:pPr>
        <w:ind w:firstLine="720"/>
        <w:jc w:val="both"/>
        <w:rPr>
          <w:szCs w:val="24"/>
          <w:lang w:eastAsia="lt-LT"/>
        </w:rPr>
      </w:pPr>
      <w:r w:rsidRPr="00CF5655">
        <w:rPr>
          <w:szCs w:val="24"/>
          <w:lang w:eastAsia="lt-LT"/>
        </w:rPr>
        <w:t xml:space="preserve">„14.2.16. darbo stažas valstybės ar savivaldybių institucijoje ar įstaigoje, </w:t>
      </w:r>
      <w:r w:rsidR="008E47EF" w:rsidRPr="00CF5655">
        <w:rPr>
          <w:rFonts w:eastAsia="SimSun"/>
          <w:b/>
        </w:rPr>
        <w:t>centralizuotai aptarnaujamoje</w:t>
      </w:r>
      <w:r w:rsidR="008E47EF" w:rsidRPr="00CF5655">
        <w:rPr>
          <w:b/>
          <w:szCs w:val="24"/>
          <w:lang w:eastAsia="lt-LT"/>
        </w:rPr>
        <w:t xml:space="preserve"> </w:t>
      </w:r>
      <w:r w:rsidRPr="00CF5655">
        <w:rPr>
          <w:b/>
          <w:szCs w:val="24"/>
          <w:lang w:eastAsia="lt-LT"/>
        </w:rPr>
        <w:t>įstaigoje</w:t>
      </w:r>
      <w:r w:rsidRPr="00CF5655">
        <w:rPr>
          <w:szCs w:val="24"/>
          <w:lang w:eastAsia="lt-LT"/>
        </w:rPr>
        <w:t>, kurioje eina pareigas;“.</w:t>
      </w:r>
    </w:p>
    <w:p w14:paraId="42C9EB5D" w14:textId="1C3A6C26" w:rsidR="00B13AC7" w:rsidRPr="00CF5655" w:rsidRDefault="00B13AC7" w:rsidP="00CB469E">
      <w:pPr>
        <w:pStyle w:val="Sraopastraipa"/>
        <w:numPr>
          <w:ilvl w:val="0"/>
          <w:numId w:val="16"/>
        </w:numPr>
        <w:tabs>
          <w:tab w:val="left" w:pos="-284"/>
          <w:tab w:val="left" w:pos="993"/>
          <w:tab w:val="left" w:pos="1134"/>
        </w:tabs>
        <w:jc w:val="both"/>
        <w:rPr>
          <w:szCs w:val="24"/>
        </w:rPr>
      </w:pPr>
      <w:r w:rsidRPr="00CF5655">
        <w:rPr>
          <w:szCs w:val="24"/>
          <w:lang w:eastAsia="lt-LT"/>
        </w:rPr>
        <w:t xml:space="preserve">Pakeisti </w:t>
      </w:r>
      <w:r w:rsidR="00CD2436" w:rsidRPr="00CF5655">
        <w:rPr>
          <w:szCs w:val="24"/>
          <w:lang w:eastAsia="lt-LT"/>
        </w:rPr>
        <w:t>14.2.23 papunktį ir jį išdėstyti taip:</w:t>
      </w:r>
    </w:p>
    <w:p w14:paraId="575735E3" w14:textId="6C535BC6" w:rsidR="00B13AC7" w:rsidRPr="00CF5655" w:rsidRDefault="00B13AC7" w:rsidP="00CB469E">
      <w:pPr>
        <w:ind w:firstLine="720"/>
        <w:jc w:val="both"/>
        <w:rPr>
          <w:rFonts w:eastAsia="Calibri"/>
          <w:szCs w:val="24"/>
          <w:lang w:eastAsia="lt-LT"/>
        </w:rPr>
      </w:pPr>
      <w:r w:rsidRPr="00CF5655">
        <w:rPr>
          <w:szCs w:val="24"/>
          <w:lang w:eastAsia="lt-LT"/>
        </w:rPr>
        <w:t>„</w:t>
      </w:r>
      <w:r w:rsidR="00CD2436" w:rsidRPr="00CF5655">
        <w:rPr>
          <w:szCs w:val="24"/>
          <w:lang w:eastAsia="lt-LT"/>
        </w:rPr>
        <w:t xml:space="preserve">14.2.23. duomenys apie valstybės ar savivaldybių institucijai ar įstaigai, </w:t>
      </w:r>
      <w:r w:rsidR="00134A93" w:rsidRPr="00CF5655">
        <w:rPr>
          <w:rFonts w:eastAsia="SimSun"/>
          <w:b/>
        </w:rPr>
        <w:t>centralizuotai aptarnaujamai</w:t>
      </w:r>
      <w:r w:rsidR="00134A93" w:rsidRPr="00CF5655">
        <w:rPr>
          <w:b/>
          <w:szCs w:val="24"/>
          <w:lang w:eastAsia="lt-LT"/>
        </w:rPr>
        <w:t xml:space="preserve"> </w:t>
      </w:r>
      <w:r w:rsidR="00CD2436" w:rsidRPr="00CF5655">
        <w:rPr>
          <w:b/>
          <w:szCs w:val="24"/>
          <w:lang w:eastAsia="lt-LT"/>
        </w:rPr>
        <w:t xml:space="preserve">įstaigai </w:t>
      </w:r>
      <w:r w:rsidR="00CD2436" w:rsidRPr="00CF5655">
        <w:rPr>
          <w:szCs w:val="24"/>
          <w:lang w:eastAsia="lt-LT"/>
        </w:rPr>
        <w:t>padarytą materialinę žalą (atsiradimo pagrindas ir data, materialinės žalos dydis ir atlygintinos žalos dydis);</w:t>
      </w:r>
      <w:r w:rsidRPr="00CF5655">
        <w:rPr>
          <w:rFonts w:eastAsia="Calibri"/>
          <w:szCs w:val="24"/>
          <w:lang w:eastAsia="lt-LT"/>
        </w:rPr>
        <w:t>“</w:t>
      </w:r>
      <w:r w:rsidR="007C4815" w:rsidRPr="00CF5655">
        <w:rPr>
          <w:rFonts w:eastAsia="Calibri"/>
          <w:szCs w:val="24"/>
          <w:lang w:eastAsia="lt-LT"/>
        </w:rPr>
        <w:t>.</w:t>
      </w:r>
    </w:p>
    <w:p w14:paraId="47BB1CE8" w14:textId="77777777" w:rsidR="00B13AC7" w:rsidRPr="00CF5655" w:rsidRDefault="00CD2436" w:rsidP="00CB469E">
      <w:pPr>
        <w:pStyle w:val="Sraopastraipa"/>
        <w:numPr>
          <w:ilvl w:val="0"/>
          <w:numId w:val="16"/>
        </w:numPr>
        <w:jc w:val="both"/>
        <w:rPr>
          <w:szCs w:val="24"/>
          <w:lang w:eastAsia="lt-LT"/>
        </w:rPr>
      </w:pPr>
      <w:r w:rsidRPr="00CF5655">
        <w:rPr>
          <w:szCs w:val="24"/>
          <w:lang w:eastAsia="lt-LT"/>
        </w:rPr>
        <w:t xml:space="preserve">Pakeisti 14.3 papunktį </w:t>
      </w:r>
      <w:r w:rsidR="00B13AC7" w:rsidRPr="00CF5655">
        <w:rPr>
          <w:szCs w:val="24"/>
          <w:lang w:eastAsia="lt-LT"/>
        </w:rPr>
        <w:t>ir jį išdėstyti taip:</w:t>
      </w:r>
    </w:p>
    <w:p w14:paraId="7050C925" w14:textId="77777777" w:rsidR="0030534E" w:rsidRPr="00CF5655" w:rsidRDefault="00B13AC7" w:rsidP="00CB469E">
      <w:pPr>
        <w:tabs>
          <w:tab w:val="left" w:pos="1276"/>
        </w:tabs>
        <w:ind w:firstLine="720"/>
        <w:jc w:val="both"/>
        <w:rPr>
          <w:b/>
          <w:szCs w:val="24"/>
          <w:lang w:eastAsia="lt-LT"/>
        </w:rPr>
      </w:pPr>
      <w:r w:rsidRPr="00CF5655">
        <w:t>„</w:t>
      </w:r>
      <w:r w:rsidR="00CD2436" w:rsidRPr="00CF5655">
        <w:rPr>
          <w:szCs w:val="24"/>
          <w:lang w:eastAsia="lt-LT"/>
        </w:rPr>
        <w:t>14.3</w:t>
      </w:r>
      <w:r w:rsidRPr="00CF5655">
        <w:rPr>
          <w:szCs w:val="24"/>
          <w:lang w:eastAsia="lt-LT"/>
        </w:rPr>
        <w:t xml:space="preserve">. </w:t>
      </w:r>
      <w:r w:rsidR="007C4815" w:rsidRPr="00CF5655">
        <w:rPr>
          <w:szCs w:val="24"/>
          <w:lang w:eastAsia="lt-LT"/>
        </w:rPr>
        <w:t xml:space="preserve">duomenys apie </w:t>
      </w:r>
      <w:r w:rsidR="007C4815" w:rsidRPr="00CF5655">
        <w:rPr>
          <w:b/>
          <w:szCs w:val="24"/>
          <w:lang w:eastAsia="lt-LT"/>
        </w:rPr>
        <w:t>valstybės politikus,</w:t>
      </w:r>
      <w:r w:rsidR="007C4815" w:rsidRPr="00CF5655">
        <w:rPr>
          <w:szCs w:val="24"/>
          <w:lang w:eastAsia="lt-LT"/>
        </w:rPr>
        <w:t xml:space="preserve"> </w:t>
      </w:r>
      <w:r w:rsidR="007C4815" w:rsidRPr="00CF5655">
        <w:rPr>
          <w:strike/>
          <w:szCs w:val="24"/>
          <w:lang w:eastAsia="lt-LT"/>
        </w:rPr>
        <w:t>Vyriausybės narius ir</w:t>
      </w:r>
      <w:r w:rsidR="007C4815" w:rsidRPr="00CF5655">
        <w:rPr>
          <w:szCs w:val="24"/>
          <w:lang w:eastAsia="lt-LT"/>
        </w:rPr>
        <w:t xml:space="preserve"> valstybės pareigūnus </w:t>
      </w:r>
      <w:r w:rsidR="007C4815" w:rsidRPr="00CF5655">
        <w:rPr>
          <w:b/>
          <w:szCs w:val="24"/>
          <w:lang w:eastAsia="lt-LT"/>
        </w:rPr>
        <w:t>ir profesinės karo tarnybos karius:</w:t>
      </w:r>
    </w:p>
    <w:p w14:paraId="66417A9D" w14:textId="77777777" w:rsidR="0030534E" w:rsidRPr="00CF5655" w:rsidRDefault="0030534E" w:rsidP="0030534E">
      <w:pPr>
        <w:ind w:firstLine="709"/>
      </w:pPr>
      <w:r w:rsidRPr="00CF5655">
        <w:t xml:space="preserve">14.3.1. asmens kodas; </w:t>
      </w:r>
    </w:p>
    <w:p w14:paraId="7909C1B5" w14:textId="77777777" w:rsidR="0030534E" w:rsidRPr="00CF5655" w:rsidRDefault="0030534E" w:rsidP="0030534E">
      <w:pPr>
        <w:ind w:firstLine="709"/>
      </w:pPr>
      <w:r w:rsidRPr="00CF5655">
        <w:lastRenderedPageBreak/>
        <w:t>14.3.2. vardas (vardai);</w:t>
      </w:r>
    </w:p>
    <w:p w14:paraId="06593372" w14:textId="77777777" w:rsidR="0030534E" w:rsidRPr="00CF5655" w:rsidRDefault="0030534E" w:rsidP="0030534E">
      <w:pPr>
        <w:ind w:firstLine="709"/>
      </w:pPr>
      <w:r w:rsidRPr="00CF5655">
        <w:t>14.3.3. pavardė (pavardės);</w:t>
      </w:r>
    </w:p>
    <w:p w14:paraId="2717451A" w14:textId="77777777" w:rsidR="0030534E" w:rsidRPr="00CF5655" w:rsidRDefault="0030534E" w:rsidP="0030534E">
      <w:pPr>
        <w:ind w:firstLine="709"/>
      </w:pPr>
      <w:r w:rsidRPr="00CF5655">
        <w:t>14.3.4. lytis;</w:t>
      </w:r>
    </w:p>
    <w:p w14:paraId="42C2C21F" w14:textId="77777777" w:rsidR="0030534E" w:rsidRPr="00CF5655" w:rsidRDefault="0030534E" w:rsidP="0030534E">
      <w:pPr>
        <w:ind w:firstLine="709"/>
      </w:pPr>
      <w:r w:rsidRPr="00CF5655">
        <w:t xml:space="preserve">14.3.5. gimimo data; </w:t>
      </w:r>
    </w:p>
    <w:p w14:paraId="449E0AA2" w14:textId="77777777" w:rsidR="0030534E" w:rsidRPr="00CF5655" w:rsidRDefault="0030534E" w:rsidP="0030534E">
      <w:pPr>
        <w:ind w:firstLine="709"/>
      </w:pPr>
      <w:r w:rsidRPr="00CF5655">
        <w:t>14.3.6. mirties data;</w:t>
      </w:r>
    </w:p>
    <w:p w14:paraId="7E0ACDDA" w14:textId="0853C028" w:rsidR="00B13AC7" w:rsidRPr="00CF5655" w:rsidRDefault="0030534E" w:rsidP="0030534E">
      <w:pPr>
        <w:ind w:firstLine="709"/>
        <w:jc w:val="both"/>
      </w:pPr>
      <w:r w:rsidRPr="00CF5655">
        <w:t xml:space="preserve">14.3.7. duomenys apie skyrimą </w:t>
      </w:r>
      <w:r w:rsidR="00531EE2" w:rsidRPr="00CF5655">
        <w:rPr>
          <w:b/>
        </w:rPr>
        <w:t xml:space="preserve">(priėmimą) </w:t>
      </w:r>
      <w:r w:rsidRPr="00CF5655">
        <w:t>į einamąsias pareigas (atleidimą iš jų)</w:t>
      </w:r>
      <w:r w:rsidR="006A51AE" w:rsidRPr="00CF5655">
        <w:rPr>
          <w:b/>
        </w:rPr>
        <w:t>,</w:t>
      </w:r>
      <w:r w:rsidR="00B5739C" w:rsidRPr="00CF5655">
        <w:rPr>
          <w:b/>
        </w:rPr>
        <w:t xml:space="preserve"> </w:t>
      </w:r>
      <w:r w:rsidR="0044503E" w:rsidRPr="00CF5655">
        <w:rPr>
          <w:b/>
        </w:rPr>
        <w:t>profesinės karo tarnybos kario</w:t>
      </w:r>
      <w:r w:rsidR="00B5739C" w:rsidRPr="00CF5655">
        <w:rPr>
          <w:b/>
        </w:rPr>
        <w:t xml:space="preserve"> priėmimą ir atleidimą iš tarnybos</w:t>
      </w:r>
      <w:r w:rsidR="003B239A" w:rsidRPr="00CF5655">
        <w:rPr>
          <w:b/>
        </w:rPr>
        <w:t xml:space="preserve"> bei perkėlimą į kitas pareigas</w:t>
      </w:r>
      <w:r w:rsidRPr="00CF5655">
        <w:t xml:space="preserve"> – data, einamosios pareigos;</w:t>
      </w:r>
      <w:r w:rsidR="00885232" w:rsidRPr="00CF5655">
        <w:t xml:space="preserve"> </w:t>
      </w:r>
      <w:r w:rsidR="00885232" w:rsidRPr="00CF5655">
        <w:rPr>
          <w:b/>
        </w:rPr>
        <w:t xml:space="preserve">duomenys apie įgaliojimų pradžią </w:t>
      </w:r>
      <w:r w:rsidR="009B2A4E" w:rsidRPr="00CF5655">
        <w:rPr>
          <w:b/>
        </w:rPr>
        <w:t xml:space="preserve">ir </w:t>
      </w:r>
      <w:r w:rsidR="00885232" w:rsidRPr="00CF5655">
        <w:rPr>
          <w:b/>
        </w:rPr>
        <w:t>pabaigą – data, einamosios pareigos</w:t>
      </w:r>
      <w:r w:rsidR="00885232" w:rsidRPr="00CF5655">
        <w:t>.</w:t>
      </w:r>
      <w:r w:rsidR="00B13AC7" w:rsidRPr="00CF5655">
        <w:t>“</w:t>
      </w:r>
    </w:p>
    <w:p w14:paraId="7F881EB3" w14:textId="77777777" w:rsidR="005E0AAB" w:rsidRPr="00CF5655" w:rsidRDefault="007C4815" w:rsidP="00CB469E">
      <w:pPr>
        <w:pStyle w:val="Sraopastraipa"/>
        <w:numPr>
          <w:ilvl w:val="0"/>
          <w:numId w:val="16"/>
        </w:numPr>
        <w:jc w:val="both"/>
        <w:rPr>
          <w:szCs w:val="24"/>
          <w:lang w:eastAsia="lt-LT"/>
        </w:rPr>
      </w:pPr>
      <w:r w:rsidRPr="00CF5655">
        <w:rPr>
          <w:szCs w:val="24"/>
          <w:lang w:eastAsia="lt-LT"/>
        </w:rPr>
        <w:t>Pakeisti 15 punktą ir jį išdėstyti taip:</w:t>
      </w:r>
    </w:p>
    <w:p w14:paraId="240EB8A2" w14:textId="539AC15C" w:rsidR="007C4815" w:rsidRPr="00CF5655" w:rsidRDefault="007C4815" w:rsidP="00CB469E">
      <w:pPr>
        <w:ind w:firstLine="720"/>
        <w:jc w:val="both"/>
        <w:rPr>
          <w:szCs w:val="24"/>
          <w:lang w:eastAsia="lt-LT"/>
        </w:rPr>
      </w:pPr>
      <w:r w:rsidRPr="00CF5655">
        <w:rPr>
          <w:szCs w:val="24"/>
          <w:lang w:eastAsia="lt-LT"/>
        </w:rPr>
        <w:t xml:space="preserve">„15. Registre kaupiami asmenų, atsakingų už Registro duomenų tvarkymą, ir asmenų, turinčių teisę susipažinti su valstybės ar savivaldybių institucijos (-ų) ar įstaigos (-ų), </w:t>
      </w:r>
      <w:r w:rsidR="00AC253C" w:rsidRPr="00CF5655">
        <w:rPr>
          <w:rFonts w:eastAsia="SimSun"/>
          <w:b/>
        </w:rPr>
        <w:t>centralizuotai aptarnaujamos (-ų)</w:t>
      </w:r>
      <w:r w:rsidR="00AC253C" w:rsidRPr="00CF5655">
        <w:rPr>
          <w:b/>
          <w:szCs w:val="24"/>
          <w:lang w:eastAsia="lt-LT"/>
        </w:rPr>
        <w:t xml:space="preserve"> </w:t>
      </w:r>
      <w:r w:rsidRPr="00CF5655">
        <w:rPr>
          <w:b/>
          <w:szCs w:val="24"/>
          <w:lang w:eastAsia="lt-LT"/>
        </w:rPr>
        <w:t>įstaigos (-ų)</w:t>
      </w:r>
      <w:r w:rsidRPr="00CF5655">
        <w:rPr>
          <w:szCs w:val="24"/>
          <w:lang w:eastAsia="lt-LT"/>
        </w:rPr>
        <w:t xml:space="preserve"> duomenimis Registre, duomenys (valstybės ar savivaldybių institucijų ar įstaigų, </w:t>
      </w:r>
      <w:r w:rsidR="00AC253C" w:rsidRPr="00CF5655">
        <w:rPr>
          <w:rFonts w:eastAsia="SimSun"/>
          <w:b/>
        </w:rPr>
        <w:t>centralizuotai aptarnaujamų</w:t>
      </w:r>
      <w:r w:rsidR="00AC253C" w:rsidRPr="00CF5655">
        <w:rPr>
          <w:b/>
          <w:szCs w:val="24"/>
          <w:lang w:eastAsia="lt-LT"/>
        </w:rPr>
        <w:t xml:space="preserve"> </w:t>
      </w:r>
      <w:r w:rsidRPr="00CF5655">
        <w:rPr>
          <w:b/>
          <w:szCs w:val="24"/>
          <w:lang w:eastAsia="lt-LT"/>
        </w:rPr>
        <w:t>biudžetinių įstaigų</w:t>
      </w:r>
      <w:r w:rsidRPr="00CF5655">
        <w:rPr>
          <w:szCs w:val="24"/>
          <w:lang w:eastAsia="lt-LT"/>
        </w:rPr>
        <w:t xml:space="preserve"> pavadinimai, asmenų pareigos, vardai, pavardės, gimimo datos, jiems suteiktos duomenų tvarkymo ar peržiūros teisės, kontaktiniai telefono numeriai ir elektroninio pašto adresai)</w:t>
      </w:r>
      <w:r w:rsidR="00CF5655">
        <w:rPr>
          <w:szCs w:val="24"/>
          <w:lang w:eastAsia="lt-LT"/>
        </w:rPr>
        <w:t>.</w:t>
      </w:r>
      <w:r w:rsidRPr="00CF5655">
        <w:rPr>
          <w:szCs w:val="24"/>
          <w:lang w:eastAsia="lt-LT"/>
        </w:rPr>
        <w:t xml:space="preserve">“ </w:t>
      </w:r>
    </w:p>
    <w:p w14:paraId="63CDDF37" w14:textId="77777777" w:rsidR="00ED5E3C" w:rsidRPr="00CF5655" w:rsidRDefault="00ED5E3C" w:rsidP="00CB469E">
      <w:pPr>
        <w:pStyle w:val="Sraopastraipa"/>
        <w:numPr>
          <w:ilvl w:val="0"/>
          <w:numId w:val="16"/>
        </w:numPr>
        <w:jc w:val="both"/>
        <w:rPr>
          <w:szCs w:val="24"/>
          <w:lang w:eastAsia="lt-LT"/>
        </w:rPr>
      </w:pPr>
      <w:r w:rsidRPr="00CF5655">
        <w:rPr>
          <w:szCs w:val="24"/>
          <w:lang w:eastAsia="lt-LT"/>
        </w:rPr>
        <w:t>Pakeisti 17.11 papunktį ir jį išdėstyti taip:</w:t>
      </w:r>
    </w:p>
    <w:p w14:paraId="6BF91BF1" w14:textId="72F8B58B" w:rsidR="00ED5E3C" w:rsidRPr="00CF5655" w:rsidRDefault="00ED5E3C" w:rsidP="00CB469E">
      <w:pPr>
        <w:ind w:firstLine="720"/>
        <w:jc w:val="both"/>
        <w:rPr>
          <w:szCs w:val="24"/>
          <w:lang w:eastAsia="lt-LT"/>
        </w:rPr>
      </w:pPr>
      <w:r w:rsidRPr="00CF5655">
        <w:rPr>
          <w:szCs w:val="24"/>
          <w:lang w:eastAsia="lt-LT"/>
        </w:rPr>
        <w:t xml:space="preserve">„17.11. valstybės ir savivaldybių institucijų ir įstaigų, </w:t>
      </w:r>
      <w:r w:rsidR="00AC253C" w:rsidRPr="00CF5655">
        <w:rPr>
          <w:rFonts w:eastAsia="SimSun"/>
          <w:b/>
        </w:rPr>
        <w:t>centralizuotai aptarnaujamų</w:t>
      </w:r>
      <w:r w:rsidR="00AC253C" w:rsidRPr="00CF5655">
        <w:rPr>
          <w:b/>
          <w:szCs w:val="24"/>
          <w:lang w:eastAsia="lt-LT"/>
        </w:rPr>
        <w:t xml:space="preserve"> </w:t>
      </w:r>
      <w:r w:rsidRPr="00CF5655">
        <w:rPr>
          <w:b/>
          <w:szCs w:val="24"/>
          <w:lang w:eastAsia="lt-LT"/>
        </w:rPr>
        <w:t>įstaigų</w:t>
      </w:r>
      <w:r w:rsidRPr="00CF5655">
        <w:rPr>
          <w:szCs w:val="24"/>
          <w:lang w:eastAsia="lt-LT"/>
        </w:rPr>
        <w:t xml:space="preserve"> grupių;“.</w:t>
      </w:r>
    </w:p>
    <w:p w14:paraId="4EB1DA05" w14:textId="77777777" w:rsidR="00ED5E3C" w:rsidRPr="00CF5655" w:rsidRDefault="00ED5E3C" w:rsidP="00CB469E">
      <w:pPr>
        <w:pStyle w:val="Sraopastraipa"/>
        <w:numPr>
          <w:ilvl w:val="0"/>
          <w:numId w:val="16"/>
        </w:numPr>
        <w:jc w:val="both"/>
        <w:rPr>
          <w:szCs w:val="24"/>
          <w:lang w:eastAsia="lt-LT"/>
        </w:rPr>
      </w:pPr>
      <w:r w:rsidRPr="00CF5655">
        <w:rPr>
          <w:szCs w:val="24"/>
          <w:lang w:eastAsia="lt-LT"/>
        </w:rPr>
        <w:t>Pakeisti 17.12 papunktį ir jį išdėstyti taip:</w:t>
      </w:r>
    </w:p>
    <w:p w14:paraId="1805DA32" w14:textId="00F6DB90" w:rsidR="00ED5E3C" w:rsidRPr="00CF5655" w:rsidRDefault="00ED5E3C" w:rsidP="00CB469E">
      <w:pPr>
        <w:ind w:firstLine="720"/>
        <w:jc w:val="both"/>
        <w:rPr>
          <w:szCs w:val="24"/>
          <w:lang w:eastAsia="lt-LT"/>
        </w:rPr>
      </w:pPr>
      <w:r w:rsidRPr="00CF5655">
        <w:rPr>
          <w:szCs w:val="24"/>
          <w:lang w:eastAsia="lt-LT"/>
        </w:rPr>
        <w:t xml:space="preserve">„17.12. valstybės ir savivaldybių institucijų ir įstaigų, </w:t>
      </w:r>
      <w:r w:rsidRPr="00CF5655">
        <w:rPr>
          <w:b/>
          <w:szCs w:val="24"/>
          <w:lang w:eastAsia="lt-LT"/>
        </w:rPr>
        <w:t xml:space="preserve"> </w:t>
      </w:r>
      <w:r w:rsidR="00AC253C" w:rsidRPr="00CF5655">
        <w:rPr>
          <w:rFonts w:eastAsia="SimSun"/>
          <w:b/>
        </w:rPr>
        <w:t>centralizuotai aptarnaujamų</w:t>
      </w:r>
      <w:r w:rsidR="00AC253C" w:rsidRPr="00CF5655">
        <w:rPr>
          <w:b/>
          <w:szCs w:val="24"/>
          <w:lang w:eastAsia="lt-LT"/>
        </w:rPr>
        <w:t xml:space="preserve"> </w:t>
      </w:r>
      <w:r w:rsidRPr="00CF5655">
        <w:rPr>
          <w:b/>
          <w:szCs w:val="24"/>
          <w:lang w:eastAsia="lt-LT"/>
        </w:rPr>
        <w:t>įstaigų</w:t>
      </w:r>
      <w:r w:rsidRPr="00CF5655">
        <w:rPr>
          <w:szCs w:val="24"/>
          <w:lang w:eastAsia="lt-LT"/>
        </w:rPr>
        <w:t xml:space="preserve"> teisinių formų;“. </w:t>
      </w:r>
    </w:p>
    <w:p w14:paraId="3390649D" w14:textId="77777777" w:rsidR="00ED5E3C" w:rsidRPr="00CF5655" w:rsidRDefault="00ED5E3C" w:rsidP="00CB469E">
      <w:pPr>
        <w:pStyle w:val="Sraopastraipa"/>
        <w:numPr>
          <w:ilvl w:val="0"/>
          <w:numId w:val="16"/>
        </w:numPr>
        <w:jc w:val="both"/>
        <w:rPr>
          <w:szCs w:val="24"/>
          <w:lang w:eastAsia="lt-LT"/>
        </w:rPr>
      </w:pPr>
      <w:r w:rsidRPr="00CF5655">
        <w:rPr>
          <w:szCs w:val="24"/>
          <w:lang w:eastAsia="lt-LT"/>
        </w:rPr>
        <w:t>Pakeisti 18.3 papunktį ir jį išdėstyti taip:</w:t>
      </w:r>
    </w:p>
    <w:p w14:paraId="4570BA92" w14:textId="4A598E81" w:rsidR="00ED5E3C" w:rsidRPr="00CF5655" w:rsidRDefault="00ED5E3C" w:rsidP="00CB469E">
      <w:pPr>
        <w:ind w:firstLine="720"/>
        <w:jc w:val="both"/>
        <w:rPr>
          <w:szCs w:val="24"/>
          <w:lang w:eastAsia="lt-LT"/>
        </w:rPr>
      </w:pPr>
      <w:r w:rsidRPr="00CF5655">
        <w:rPr>
          <w:szCs w:val="24"/>
          <w:lang w:eastAsia="lt-LT"/>
        </w:rPr>
        <w:t xml:space="preserve">„18.3. </w:t>
      </w:r>
      <w:r w:rsidRPr="00CF5655">
        <w:rPr>
          <w:b/>
          <w:szCs w:val="24"/>
          <w:lang w:eastAsia="lt-LT"/>
        </w:rPr>
        <w:t>valstybės politikai,</w:t>
      </w:r>
      <w:r w:rsidRPr="00CF5655">
        <w:rPr>
          <w:szCs w:val="24"/>
          <w:lang w:eastAsia="lt-LT"/>
        </w:rPr>
        <w:t xml:space="preserve"> </w:t>
      </w:r>
      <w:r w:rsidRPr="00CF5655">
        <w:rPr>
          <w:strike/>
          <w:szCs w:val="24"/>
          <w:lang w:eastAsia="lt-LT"/>
        </w:rPr>
        <w:t>Vyriausybės nariai ir</w:t>
      </w:r>
      <w:r w:rsidRPr="00CF5655">
        <w:rPr>
          <w:szCs w:val="24"/>
          <w:lang w:eastAsia="lt-LT"/>
        </w:rPr>
        <w:t xml:space="preserve"> valstybės pareigūnai</w:t>
      </w:r>
      <w:r w:rsidR="001E2790" w:rsidRPr="00CF5655">
        <w:rPr>
          <w:b/>
          <w:szCs w:val="24"/>
          <w:lang w:eastAsia="lt-LT"/>
        </w:rPr>
        <w:t xml:space="preserve"> ar profesinės karo tarnybos kariai</w:t>
      </w:r>
      <w:r w:rsidRPr="00CF5655">
        <w:rPr>
          <w:szCs w:val="24"/>
          <w:lang w:eastAsia="lt-LT"/>
        </w:rPr>
        <w:t xml:space="preserve"> – duomenis, nurodytus Nuostatų 14.3.1 papunktyje.</w:t>
      </w:r>
      <w:r w:rsidR="001E2790" w:rsidRPr="00CF5655">
        <w:rPr>
          <w:szCs w:val="24"/>
          <w:lang w:eastAsia="lt-LT"/>
        </w:rPr>
        <w:t>“</w:t>
      </w:r>
    </w:p>
    <w:p w14:paraId="10B23D39" w14:textId="77777777" w:rsidR="001E2790" w:rsidRPr="00CF5655" w:rsidRDefault="001E2790" w:rsidP="00CB469E">
      <w:pPr>
        <w:pStyle w:val="Sraopastraipa"/>
        <w:numPr>
          <w:ilvl w:val="0"/>
          <w:numId w:val="16"/>
        </w:numPr>
        <w:jc w:val="both"/>
        <w:rPr>
          <w:szCs w:val="24"/>
          <w:lang w:eastAsia="lt-LT"/>
        </w:rPr>
      </w:pPr>
      <w:r w:rsidRPr="00CF5655">
        <w:rPr>
          <w:szCs w:val="24"/>
          <w:lang w:eastAsia="lt-LT"/>
        </w:rPr>
        <w:t>Pakeisti 22 punktą ir jį išdėstyti taip:</w:t>
      </w:r>
    </w:p>
    <w:p w14:paraId="20E36071" w14:textId="77777777" w:rsidR="001E2790" w:rsidRPr="00CF5655" w:rsidRDefault="001E2790" w:rsidP="00CB469E">
      <w:pPr>
        <w:ind w:firstLine="720"/>
        <w:jc w:val="both"/>
        <w:rPr>
          <w:szCs w:val="24"/>
          <w:lang w:eastAsia="lt-LT"/>
        </w:rPr>
      </w:pPr>
      <w:r w:rsidRPr="00CF5655">
        <w:rPr>
          <w:szCs w:val="24"/>
          <w:lang w:eastAsia="lt-LT"/>
        </w:rPr>
        <w:t>„22. Nuostatų 15 punkte nurodytus duomenis įrašo Informatikos ir ryšių departamentas, o 13.1.2, 13.1.4, 13.1.5, 13.1.7, 13.1.8, 13.2–13.</w:t>
      </w:r>
      <w:r w:rsidRPr="00CF5655">
        <w:rPr>
          <w:strike/>
          <w:szCs w:val="24"/>
          <w:lang w:eastAsia="lt-LT"/>
        </w:rPr>
        <w:t>9</w:t>
      </w:r>
      <w:r w:rsidRPr="00CF5655">
        <w:rPr>
          <w:b/>
          <w:szCs w:val="24"/>
          <w:lang w:eastAsia="lt-LT"/>
        </w:rPr>
        <w:t>13</w:t>
      </w:r>
      <w:r w:rsidRPr="00CF5655">
        <w:rPr>
          <w:szCs w:val="24"/>
          <w:lang w:eastAsia="lt-LT"/>
        </w:rPr>
        <w:t>, 14.1.1, 14.1.4, 14.1.10–14.1.24, 14.2.1, 14.2.4, 14.2.12–14.2.24, 14.3.1, 14.3.4, 14.3.7, 14.4.1, 14.4.4, 14.4.7, 14.5 papunkčiuose nurodytus duomenis – kiti Registro tvarkytojai. Nuostatų 13.1.4, 13.1.5, 13.1.7, 13.1.8, 13.2–13.</w:t>
      </w:r>
      <w:r w:rsidRPr="00CF5655">
        <w:rPr>
          <w:strike/>
          <w:szCs w:val="24"/>
          <w:lang w:eastAsia="lt-LT"/>
        </w:rPr>
        <w:t>9</w:t>
      </w:r>
      <w:r w:rsidR="00CE6502" w:rsidRPr="00CF5655">
        <w:rPr>
          <w:b/>
          <w:szCs w:val="24"/>
          <w:lang w:eastAsia="lt-LT"/>
        </w:rPr>
        <w:t>13</w:t>
      </w:r>
      <w:r w:rsidRPr="00CF5655">
        <w:rPr>
          <w:szCs w:val="24"/>
          <w:lang w:eastAsia="lt-LT"/>
        </w:rPr>
        <w:t xml:space="preserve"> papunkčiuose ir 12, 14, 15 punktuose nurodyti duomenys įrašomi tik tada, kai įrašomi 13.1.1–13.1.3, 13.1.6 ir 13.1.9 papunkčiuose nurodyti duomenys. Registro duomenys įrašomi (papildomi, keičiami) Nuostatų nustatyta tvarka. Nuostatų 12 punkte nurodyti duomenys suformuojami ir įrašomi automatiškai.</w:t>
      </w:r>
      <w:r w:rsidR="00A37978" w:rsidRPr="00CF5655">
        <w:rPr>
          <w:szCs w:val="24"/>
          <w:lang w:eastAsia="lt-LT"/>
        </w:rPr>
        <w:t>“</w:t>
      </w:r>
      <w:r w:rsidRPr="00CF5655">
        <w:t xml:space="preserve"> </w:t>
      </w:r>
    </w:p>
    <w:p w14:paraId="4DF79363" w14:textId="77777777" w:rsidR="00321DF3" w:rsidRPr="00CF5655" w:rsidRDefault="00321DF3" w:rsidP="00CB469E">
      <w:pPr>
        <w:pStyle w:val="Sraopastraipa"/>
        <w:numPr>
          <w:ilvl w:val="0"/>
          <w:numId w:val="16"/>
        </w:numPr>
        <w:jc w:val="both"/>
        <w:rPr>
          <w:szCs w:val="24"/>
          <w:lang w:eastAsia="lt-LT"/>
        </w:rPr>
      </w:pPr>
      <w:r w:rsidRPr="00CF5655">
        <w:rPr>
          <w:szCs w:val="24"/>
          <w:lang w:eastAsia="lt-LT"/>
        </w:rPr>
        <w:t>Pakeisti 25 punktą ir jį išdėstyti taip:</w:t>
      </w:r>
    </w:p>
    <w:p w14:paraId="2DDE099E" w14:textId="77777777" w:rsidR="00321DF3" w:rsidRPr="00CF5655" w:rsidRDefault="00321DF3" w:rsidP="00CB469E">
      <w:pPr>
        <w:ind w:firstLine="720"/>
        <w:jc w:val="both"/>
        <w:rPr>
          <w:szCs w:val="24"/>
          <w:lang w:eastAsia="lt-LT"/>
        </w:rPr>
      </w:pPr>
      <w:r w:rsidRPr="00CF5655">
        <w:rPr>
          <w:szCs w:val="24"/>
          <w:lang w:eastAsia="lt-LT"/>
        </w:rPr>
        <w:t>„25. Registro objektai išregistruojami šia tvarka:</w:t>
      </w:r>
    </w:p>
    <w:p w14:paraId="3A23C545" w14:textId="77777777" w:rsidR="00321DF3" w:rsidRPr="00CF5655" w:rsidRDefault="00321DF3" w:rsidP="00CB469E">
      <w:pPr>
        <w:ind w:firstLine="720"/>
        <w:jc w:val="both"/>
        <w:rPr>
          <w:szCs w:val="24"/>
          <w:lang w:eastAsia="lt-LT"/>
        </w:rPr>
      </w:pPr>
      <w:r w:rsidRPr="00CF5655">
        <w:rPr>
          <w:szCs w:val="24"/>
          <w:lang w:eastAsia="lt-LT"/>
        </w:rPr>
        <w:t>25.1. Registro objektai iš Registro išregistruojami, kai:</w:t>
      </w:r>
    </w:p>
    <w:p w14:paraId="0953BDDD" w14:textId="77777777" w:rsidR="00321DF3" w:rsidRPr="00CF5655" w:rsidRDefault="00321DF3" w:rsidP="00CB469E">
      <w:pPr>
        <w:ind w:firstLine="720"/>
        <w:jc w:val="both"/>
        <w:rPr>
          <w:szCs w:val="24"/>
          <w:lang w:eastAsia="lt-LT"/>
        </w:rPr>
      </w:pPr>
      <w:r w:rsidRPr="00CF5655">
        <w:rPr>
          <w:szCs w:val="24"/>
          <w:lang w:eastAsia="lt-LT"/>
        </w:rPr>
        <w:t xml:space="preserve">25.1.1. panaikinama valstybės tarnautojo, darbuotojo, </w:t>
      </w:r>
      <w:r w:rsidRPr="00CF5655">
        <w:rPr>
          <w:strike/>
          <w:szCs w:val="24"/>
          <w:lang w:eastAsia="lt-LT"/>
        </w:rPr>
        <w:t>Vyriausybės nario ar</w:t>
      </w:r>
      <w:r w:rsidRPr="00CF5655">
        <w:rPr>
          <w:szCs w:val="24"/>
          <w:lang w:eastAsia="lt-LT"/>
        </w:rPr>
        <w:t xml:space="preserve"> </w:t>
      </w:r>
      <w:r w:rsidRPr="00CF5655">
        <w:rPr>
          <w:b/>
          <w:szCs w:val="24"/>
          <w:lang w:eastAsia="lt-LT"/>
        </w:rPr>
        <w:t>valstybės politiko</w:t>
      </w:r>
      <w:r w:rsidRPr="00CF5655">
        <w:rPr>
          <w:szCs w:val="24"/>
          <w:lang w:eastAsia="lt-LT"/>
        </w:rPr>
        <w:t xml:space="preserve">, valstybės pareigūno </w:t>
      </w:r>
      <w:r w:rsidRPr="00CF5655">
        <w:rPr>
          <w:b/>
          <w:szCs w:val="24"/>
          <w:lang w:eastAsia="lt-LT"/>
        </w:rPr>
        <w:t>ar profesinės karo tarnybos kario</w:t>
      </w:r>
      <w:r w:rsidRPr="00CF5655">
        <w:rPr>
          <w:szCs w:val="24"/>
          <w:lang w:eastAsia="lt-LT"/>
        </w:rPr>
        <w:t xml:space="preserve"> pareigybė; </w:t>
      </w:r>
    </w:p>
    <w:p w14:paraId="6CA779EF" w14:textId="439C26FA" w:rsidR="00321DF3" w:rsidRPr="00CF5655" w:rsidRDefault="00321DF3" w:rsidP="00CB469E">
      <w:pPr>
        <w:tabs>
          <w:tab w:val="left" w:pos="1276"/>
        </w:tabs>
        <w:ind w:firstLine="720"/>
        <w:jc w:val="both"/>
        <w:rPr>
          <w:szCs w:val="24"/>
          <w:lang w:eastAsia="lt-LT"/>
        </w:rPr>
      </w:pPr>
      <w:r w:rsidRPr="00CF5655">
        <w:rPr>
          <w:szCs w:val="24"/>
          <w:lang w:eastAsia="lt-LT"/>
        </w:rPr>
        <w:t xml:space="preserve">25.1.2. valstybės tarnautojas, darbuotojas, </w:t>
      </w:r>
      <w:r w:rsidRPr="00CF5655">
        <w:rPr>
          <w:strike/>
          <w:szCs w:val="24"/>
          <w:lang w:eastAsia="lt-LT"/>
        </w:rPr>
        <w:t>Vyriausybės narys</w:t>
      </w:r>
      <w:r w:rsidRPr="00CF5655">
        <w:rPr>
          <w:szCs w:val="24"/>
          <w:lang w:eastAsia="lt-LT"/>
        </w:rPr>
        <w:t xml:space="preserve"> </w:t>
      </w:r>
      <w:r w:rsidRPr="00CF5655">
        <w:rPr>
          <w:strike/>
          <w:szCs w:val="24"/>
          <w:lang w:eastAsia="lt-LT"/>
        </w:rPr>
        <w:t xml:space="preserve">ar </w:t>
      </w:r>
      <w:r w:rsidRPr="00CF5655">
        <w:rPr>
          <w:b/>
          <w:szCs w:val="24"/>
          <w:lang w:eastAsia="lt-LT"/>
        </w:rPr>
        <w:t xml:space="preserve">valstybės politikas, </w:t>
      </w:r>
      <w:r w:rsidRPr="00CF5655">
        <w:rPr>
          <w:szCs w:val="24"/>
          <w:lang w:eastAsia="lt-LT"/>
        </w:rPr>
        <w:t>valstybės pareigūnas atleidžiamas iš einamųjų pareigų</w:t>
      </w:r>
      <w:r w:rsidR="00DB688D" w:rsidRPr="00CF5655">
        <w:rPr>
          <w:szCs w:val="24"/>
          <w:lang w:eastAsia="lt-LT"/>
        </w:rPr>
        <w:t xml:space="preserve"> </w:t>
      </w:r>
      <w:r w:rsidR="00DB688D" w:rsidRPr="00CF5655">
        <w:rPr>
          <w:b/>
          <w:szCs w:val="24"/>
          <w:lang w:eastAsia="lt-LT"/>
        </w:rPr>
        <w:t xml:space="preserve">(nutrūksta įgaliojimai) </w:t>
      </w:r>
      <w:r w:rsidR="003B239A" w:rsidRPr="00CF5655">
        <w:rPr>
          <w:b/>
          <w:szCs w:val="24"/>
          <w:lang w:eastAsia="lt-LT"/>
        </w:rPr>
        <w:t>ar profesinės karo tarnybos karys</w:t>
      </w:r>
      <w:r w:rsidR="003B239A" w:rsidRPr="00CF5655">
        <w:rPr>
          <w:szCs w:val="24"/>
          <w:lang w:eastAsia="lt-LT"/>
        </w:rPr>
        <w:t xml:space="preserve"> </w:t>
      </w:r>
      <w:r w:rsidR="003B239A" w:rsidRPr="00CF5655">
        <w:rPr>
          <w:b/>
          <w:szCs w:val="24"/>
          <w:lang w:eastAsia="lt-LT"/>
        </w:rPr>
        <w:t xml:space="preserve">atleidžiamas iš </w:t>
      </w:r>
      <w:r w:rsidR="004903DA" w:rsidRPr="00CF5655">
        <w:rPr>
          <w:b/>
          <w:szCs w:val="24"/>
          <w:lang w:eastAsia="lt-LT"/>
        </w:rPr>
        <w:t>tarnybos</w:t>
      </w:r>
      <w:r w:rsidR="00885232" w:rsidRPr="00CF5655">
        <w:rPr>
          <w:szCs w:val="24"/>
          <w:lang w:eastAsia="lt-LT"/>
        </w:rPr>
        <w:t xml:space="preserve"> </w:t>
      </w:r>
      <w:r w:rsidR="003B239A" w:rsidRPr="00CF5655">
        <w:rPr>
          <w:b/>
          <w:szCs w:val="24"/>
          <w:lang w:eastAsia="lt-LT"/>
        </w:rPr>
        <w:t>ar</w:t>
      </w:r>
      <w:r w:rsidR="00DB688D" w:rsidRPr="00CF5655">
        <w:rPr>
          <w:b/>
          <w:szCs w:val="24"/>
          <w:lang w:eastAsia="lt-LT"/>
        </w:rPr>
        <w:t>ba</w:t>
      </w:r>
      <w:r w:rsidR="003B239A" w:rsidRPr="00CF5655">
        <w:rPr>
          <w:b/>
          <w:szCs w:val="24"/>
          <w:lang w:eastAsia="lt-LT"/>
        </w:rPr>
        <w:t xml:space="preserve"> perkeliamas į kitas pareigas</w:t>
      </w:r>
      <w:r w:rsidRPr="00CF5655">
        <w:rPr>
          <w:szCs w:val="24"/>
          <w:lang w:eastAsia="lt-LT"/>
        </w:rPr>
        <w:t xml:space="preserve">, išskyrus asmenis, atleistus už šiurkštų tarnybinį nusižengimą, ir </w:t>
      </w:r>
      <w:r w:rsidRPr="00CF5655">
        <w:rPr>
          <w:color w:val="000000"/>
          <w:spacing w:val="2"/>
          <w:szCs w:val="24"/>
          <w:lang w:eastAsia="lt-LT"/>
        </w:rPr>
        <w:t>asmenis, kurie įstatymų numatytais atvejais pripažinti padariusiais tarnybinį nusižengimą, už kurį yra pagrindas skirti tarnybinę nuobaudą – atleidimą iš pareigų;</w:t>
      </w:r>
      <w:r w:rsidRPr="00CF5655">
        <w:t xml:space="preserve"> </w:t>
      </w:r>
    </w:p>
    <w:p w14:paraId="6FFDBDEF" w14:textId="77777777" w:rsidR="00321DF3" w:rsidRPr="00CF5655" w:rsidRDefault="00321DF3" w:rsidP="00CB469E">
      <w:pPr>
        <w:jc w:val="both"/>
        <w:rPr>
          <w:rFonts w:eastAsia="MS Mincho"/>
          <w:i/>
          <w:iCs/>
          <w:sz w:val="20"/>
        </w:rPr>
      </w:pPr>
      <w:r w:rsidRPr="00CF5655">
        <w:rPr>
          <w:rFonts w:eastAsia="MS Mincho"/>
          <w:i/>
          <w:iCs/>
          <w:sz w:val="20"/>
        </w:rPr>
        <w:t xml:space="preserve"> </w:t>
      </w:r>
      <w:r w:rsidRPr="00CF5655">
        <w:rPr>
          <w:rFonts w:eastAsia="MS Mincho"/>
          <w:i/>
          <w:iCs/>
          <w:sz w:val="20"/>
        </w:rPr>
        <w:tab/>
      </w:r>
      <w:r w:rsidRPr="00CF5655">
        <w:rPr>
          <w:szCs w:val="24"/>
          <w:lang w:eastAsia="lt-LT"/>
        </w:rPr>
        <w:t xml:space="preserve">25.1.3. gauta informacija apie valstybės tarnautojo, darbuotojo, </w:t>
      </w:r>
      <w:r w:rsidRPr="00CF5655">
        <w:rPr>
          <w:strike/>
          <w:szCs w:val="24"/>
          <w:lang w:eastAsia="lt-LT"/>
        </w:rPr>
        <w:t>Vyriausybės nario</w:t>
      </w:r>
      <w:r w:rsidRPr="00CF5655">
        <w:rPr>
          <w:szCs w:val="24"/>
          <w:lang w:eastAsia="lt-LT"/>
        </w:rPr>
        <w:t xml:space="preserve"> </w:t>
      </w:r>
      <w:r w:rsidRPr="00CF5655">
        <w:rPr>
          <w:strike/>
          <w:szCs w:val="24"/>
          <w:lang w:eastAsia="lt-LT"/>
        </w:rPr>
        <w:t>ar</w:t>
      </w:r>
      <w:r w:rsidRPr="00CF5655">
        <w:rPr>
          <w:szCs w:val="24"/>
          <w:lang w:eastAsia="lt-LT"/>
        </w:rPr>
        <w:t xml:space="preserve"> </w:t>
      </w:r>
      <w:r w:rsidRPr="00CF5655">
        <w:rPr>
          <w:b/>
          <w:szCs w:val="24"/>
          <w:lang w:eastAsia="lt-LT"/>
        </w:rPr>
        <w:t>valstybės politiko,</w:t>
      </w:r>
      <w:r w:rsidRPr="00CF5655">
        <w:rPr>
          <w:szCs w:val="24"/>
          <w:lang w:eastAsia="lt-LT"/>
        </w:rPr>
        <w:t xml:space="preserve"> valstybės pareigūno ar </w:t>
      </w:r>
      <w:r w:rsidRPr="00CF5655">
        <w:rPr>
          <w:b/>
          <w:szCs w:val="24"/>
          <w:lang w:eastAsia="lt-LT"/>
        </w:rPr>
        <w:t>profesinės karo tarnybos kario</w:t>
      </w:r>
      <w:r w:rsidRPr="00CF5655">
        <w:rPr>
          <w:szCs w:val="24"/>
          <w:lang w:eastAsia="lt-LT"/>
        </w:rPr>
        <w:t xml:space="preserve"> mirtį;</w:t>
      </w:r>
    </w:p>
    <w:p w14:paraId="746C5A41" w14:textId="77777777" w:rsidR="00321DF3" w:rsidRPr="00CF5655" w:rsidRDefault="00321DF3" w:rsidP="00CB469E">
      <w:pPr>
        <w:ind w:firstLine="720"/>
        <w:jc w:val="both"/>
        <w:rPr>
          <w:szCs w:val="24"/>
          <w:lang w:eastAsia="lt-LT"/>
        </w:rPr>
      </w:pPr>
      <w:r w:rsidRPr="00CF5655">
        <w:rPr>
          <w:szCs w:val="24"/>
          <w:lang w:eastAsia="lt-LT"/>
        </w:rPr>
        <w:t xml:space="preserve">25.1.4. sueina 3 metai nuo </w:t>
      </w:r>
      <w:r w:rsidRPr="00CF5655">
        <w:rPr>
          <w:color w:val="000000"/>
          <w:spacing w:val="2"/>
          <w:szCs w:val="24"/>
          <w:lang w:eastAsia="lt-LT"/>
        </w:rPr>
        <w:t xml:space="preserve">asmenų, atleistų iš valstybės tarnautojo pareigų už šiurkštų tarnybinį nusižengimą, </w:t>
      </w:r>
      <w:r w:rsidRPr="00CF5655">
        <w:rPr>
          <w:strike/>
          <w:color w:val="000000"/>
          <w:spacing w:val="2"/>
          <w:szCs w:val="24"/>
          <w:lang w:eastAsia="lt-LT"/>
        </w:rPr>
        <w:t>pripažinimo padariusiais šiurkštų tarnybinį nusižengimą</w:t>
      </w:r>
      <w:r w:rsidRPr="00CF5655">
        <w:rPr>
          <w:color w:val="000000"/>
          <w:spacing w:val="2"/>
          <w:szCs w:val="24"/>
          <w:lang w:eastAsia="lt-LT"/>
        </w:rPr>
        <w:t xml:space="preserve"> </w:t>
      </w:r>
      <w:r w:rsidR="008E3F01" w:rsidRPr="00CF5655">
        <w:rPr>
          <w:b/>
          <w:color w:val="000000"/>
          <w:spacing w:val="2"/>
          <w:szCs w:val="24"/>
          <w:lang w:eastAsia="lt-LT"/>
        </w:rPr>
        <w:t>atleidimo iš pareigų</w:t>
      </w:r>
      <w:r w:rsidR="008E3F01" w:rsidRPr="00CF5655">
        <w:rPr>
          <w:color w:val="000000"/>
          <w:spacing w:val="2"/>
          <w:szCs w:val="24"/>
          <w:lang w:eastAsia="lt-LT"/>
        </w:rPr>
        <w:t xml:space="preserve"> </w:t>
      </w:r>
      <w:r w:rsidRPr="00CF5655">
        <w:rPr>
          <w:color w:val="000000"/>
          <w:spacing w:val="2"/>
          <w:szCs w:val="24"/>
          <w:lang w:eastAsia="lt-LT"/>
        </w:rPr>
        <w:t>dienos;</w:t>
      </w:r>
    </w:p>
    <w:p w14:paraId="7BCF671F" w14:textId="370622DC" w:rsidR="00321DF3" w:rsidRPr="00CF5655" w:rsidRDefault="00321DF3" w:rsidP="00CB469E">
      <w:pPr>
        <w:ind w:firstLine="720"/>
        <w:jc w:val="both"/>
        <w:rPr>
          <w:color w:val="000000"/>
          <w:spacing w:val="2"/>
          <w:szCs w:val="24"/>
          <w:lang w:eastAsia="lt-LT"/>
        </w:rPr>
      </w:pPr>
      <w:r w:rsidRPr="00CF5655">
        <w:rPr>
          <w:szCs w:val="24"/>
          <w:lang w:eastAsia="lt-LT"/>
        </w:rPr>
        <w:t xml:space="preserve">25.1.5. sueina 3 metai nuo </w:t>
      </w:r>
      <w:r w:rsidRPr="00CF5655">
        <w:rPr>
          <w:strike/>
          <w:color w:val="000000"/>
          <w:spacing w:val="2"/>
          <w:szCs w:val="24"/>
          <w:lang w:eastAsia="lt-LT"/>
        </w:rPr>
        <w:t>tarnybinės nuobaudos skyrimo asmenims, kurie įstatymų numatytais atvejais pripažinti padariusiais</w:t>
      </w:r>
      <w:r w:rsidRPr="00CF5655">
        <w:rPr>
          <w:color w:val="000000"/>
          <w:spacing w:val="2"/>
          <w:szCs w:val="24"/>
          <w:lang w:eastAsia="lt-LT"/>
        </w:rPr>
        <w:t xml:space="preserve"> </w:t>
      </w:r>
      <w:r w:rsidR="00CE5403" w:rsidRPr="00CF5655">
        <w:rPr>
          <w:b/>
          <w:color w:val="000000"/>
          <w:spacing w:val="2"/>
          <w:szCs w:val="24"/>
          <w:lang w:eastAsia="lt-LT"/>
        </w:rPr>
        <w:t>asmen</w:t>
      </w:r>
      <w:r w:rsidR="007223D9" w:rsidRPr="00CF5655">
        <w:rPr>
          <w:b/>
          <w:color w:val="000000"/>
          <w:spacing w:val="2"/>
          <w:szCs w:val="24"/>
          <w:lang w:eastAsia="lt-LT"/>
        </w:rPr>
        <w:t>ų</w:t>
      </w:r>
      <w:r w:rsidR="00CE5403" w:rsidRPr="00CF5655">
        <w:rPr>
          <w:b/>
          <w:color w:val="000000"/>
          <w:spacing w:val="2"/>
          <w:szCs w:val="24"/>
          <w:lang w:eastAsia="lt-LT"/>
        </w:rPr>
        <w:t xml:space="preserve"> </w:t>
      </w:r>
      <w:r w:rsidR="00B52EC6" w:rsidRPr="00CF5655">
        <w:rPr>
          <w:b/>
          <w:color w:val="000000"/>
          <w:spacing w:val="2"/>
          <w:szCs w:val="24"/>
          <w:lang w:eastAsia="lt-LT"/>
        </w:rPr>
        <w:t xml:space="preserve">įstatymų nustatytais atvejais </w:t>
      </w:r>
      <w:r w:rsidR="00CE5403" w:rsidRPr="00CF5655">
        <w:rPr>
          <w:b/>
          <w:color w:val="000000"/>
          <w:spacing w:val="2"/>
          <w:szCs w:val="24"/>
          <w:lang w:eastAsia="lt-LT"/>
        </w:rPr>
        <w:t xml:space="preserve">pripažinimo </w:t>
      </w:r>
      <w:r w:rsidR="00CE5403" w:rsidRPr="00CF5655">
        <w:rPr>
          <w:b/>
          <w:color w:val="000000"/>
          <w:spacing w:val="2"/>
          <w:szCs w:val="24"/>
          <w:lang w:eastAsia="lt-LT"/>
        </w:rPr>
        <w:lastRenderedPageBreak/>
        <w:t>padarius</w:t>
      </w:r>
      <w:r w:rsidR="007223D9" w:rsidRPr="00CF5655">
        <w:rPr>
          <w:b/>
          <w:color w:val="000000"/>
          <w:spacing w:val="2"/>
          <w:szCs w:val="24"/>
          <w:lang w:eastAsia="lt-LT"/>
        </w:rPr>
        <w:t>iais</w:t>
      </w:r>
      <w:r w:rsidR="00CE5403" w:rsidRPr="00CF5655">
        <w:rPr>
          <w:b/>
          <w:color w:val="000000"/>
          <w:spacing w:val="2"/>
          <w:szCs w:val="24"/>
          <w:lang w:eastAsia="lt-LT"/>
        </w:rPr>
        <w:t xml:space="preserve"> </w:t>
      </w:r>
      <w:r w:rsidRPr="00CF5655">
        <w:rPr>
          <w:color w:val="000000"/>
          <w:spacing w:val="2"/>
          <w:szCs w:val="24"/>
          <w:lang w:eastAsia="lt-LT"/>
        </w:rPr>
        <w:t>tarnybinį nusižengimą, už kurį yra pagrindas skirti tarnybinę nuobaudą – atleidimą iš pareigų, dienos;</w:t>
      </w:r>
      <w:r w:rsidRPr="00CF5655">
        <w:t xml:space="preserve">  </w:t>
      </w:r>
    </w:p>
    <w:p w14:paraId="5EB405AC" w14:textId="77777777" w:rsidR="00321DF3" w:rsidRPr="00CF5655" w:rsidRDefault="00321DF3" w:rsidP="00CB469E">
      <w:pPr>
        <w:ind w:firstLine="720"/>
        <w:rPr>
          <w:rFonts w:eastAsia="MS Mincho"/>
          <w:i/>
          <w:iCs/>
          <w:sz w:val="20"/>
        </w:rPr>
      </w:pPr>
      <w:r w:rsidRPr="00CF5655">
        <w:rPr>
          <w:szCs w:val="24"/>
          <w:lang w:eastAsia="lt-LT"/>
        </w:rPr>
        <w:t>25.2. Registro objektus Registro tvarkytojai iš Registro išregistruoja šia tvarka:</w:t>
      </w:r>
    </w:p>
    <w:p w14:paraId="3B4A899A" w14:textId="77777777" w:rsidR="00321DF3" w:rsidRPr="00CF5655" w:rsidRDefault="00321DF3" w:rsidP="00CB469E">
      <w:pPr>
        <w:tabs>
          <w:tab w:val="left" w:pos="1320"/>
        </w:tabs>
        <w:ind w:firstLine="720"/>
        <w:jc w:val="both"/>
        <w:rPr>
          <w:szCs w:val="24"/>
          <w:lang w:eastAsia="lt-LT"/>
        </w:rPr>
      </w:pPr>
      <w:r w:rsidRPr="00CF5655">
        <w:rPr>
          <w:szCs w:val="24"/>
          <w:lang w:eastAsia="lt-LT"/>
        </w:rPr>
        <w:t xml:space="preserve">25.2.1. valstybės tarnautojo, darbuotojo, </w:t>
      </w:r>
      <w:r w:rsidRPr="00CF5655">
        <w:rPr>
          <w:strike/>
          <w:szCs w:val="24"/>
          <w:lang w:eastAsia="lt-LT"/>
        </w:rPr>
        <w:t>Vyriausybės nario ar</w:t>
      </w:r>
      <w:r w:rsidRPr="00CF5655">
        <w:rPr>
          <w:szCs w:val="24"/>
          <w:lang w:eastAsia="lt-LT"/>
        </w:rPr>
        <w:t xml:space="preserve"> </w:t>
      </w:r>
      <w:r w:rsidRPr="00CF5655">
        <w:rPr>
          <w:b/>
          <w:szCs w:val="24"/>
          <w:lang w:eastAsia="lt-LT"/>
        </w:rPr>
        <w:t>valstybės politiko,</w:t>
      </w:r>
      <w:r w:rsidRPr="00CF5655">
        <w:rPr>
          <w:szCs w:val="24"/>
          <w:lang w:eastAsia="lt-LT"/>
        </w:rPr>
        <w:t xml:space="preserve"> valstybės pareigūno </w:t>
      </w:r>
      <w:r w:rsidRPr="00CF5655">
        <w:rPr>
          <w:b/>
          <w:szCs w:val="24"/>
          <w:lang w:eastAsia="lt-LT"/>
        </w:rPr>
        <w:t>ar profesinės karo tarnybos kario</w:t>
      </w:r>
      <w:r w:rsidRPr="00CF5655">
        <w:rPr>
          <w:szCs w:val="24"/>
          <w:lang w:eastAsia="lt-LT"/>
        </w:rPr>
        <w:t xml:space="preserve"> pareigybė išregistruojama ne vėliau kaip per 3 darbo dienas po valstybės tarnautojo, darbuotojo, </w:t>
      </w:r>
      <w:r w:rsidRPr="00CF5655">
        <w:rPr>
          <w:strike/>
          <w:szCs w:val="24"/>
          <w:lang w:eastAsia="lt-LT"/>
        </w:rPr>
        <w:t>Vyriausybės nario ar</w:t>
      </w:r>
      <w:r w:rsidRPr="00CF5655">
        <w:rPr>
          <w:szCs w:val="24"/>
          <w:lang w:eastAsia="lt-LT"/>
        </w:rPr>
        <w:t xml:space="preserve"> </w:t>
      </w:r>
      <w:r w:rsidRPr="00CF5655">
        <w:rPr>
          <w:b/>
          <w:szCs w:val="24"/>
          <w:lang w:eastAsia="lt-LT"/>
        </w:rPr>
        <w:t>valstybės politiko</w:t>
      </w:r>
      <w:r w:rsidRPr="00CF5655">
        <w:rPr>
          <w:szCs w:val="24"/>
          <w:lang w:eastAsia="lt-LT"/>
        </w:rPr>
        <w:t xml:space="preserve">, valstybės pareigūno </w:t>
      </w:r>
      <w:r w:rsidRPr="00CF5655">
        <w:rPr>
          <w:b/>
          <w:szCs w:val="24"/>
          <w:lang w:eastAsia="lt-LT"/>
        </w:rPr>
        <w:t>ar profesinės karo tarnybos kario</w:t>
      </w:r>
      <w:r w:rsidRPr="00CF5655">
        <w:rPr>
          <w:szCs w:val="24"/>
          <w:lang w:eastAsia="lt-LT"/>
        </w:rPr>
        <w:t xml:space="preserve"> pareigybės panaikinimo;</w:t>
      </w:r>
    </w:p>
    <w:p w14:paraId="358DA4EC" w14:textId="71E75634" w:rsidR="00321DF3" w:rsidRPr="00CF5655" w:rsidRDefault="00321DF3" w:rsidP="00CB469E">
      <w:pPr>
        <w:ind w:firstLine="782"/>
        <w:jc w:val="both"/>
        <w:rPr>
          <w:szCs w:val="24"/>
          <w:lang w:eastAsia="lt-LT"/>
        </w:rPr>
      </w:pPr>
      <w:r w:rsidRPr="00CF5655">
        <w:rPr>
          <w:szCs w:val="24"/>
          <w:lang w:eastAsia="lt-LT"/>
        </w:rPr>
        <w:t xml:space="preserve">25.2.2. valstybės tarnautojas, darbuotojas, </w:t>
      </w:r>
      <w:r w:rsidRPr="00CF5655">
        <w:rPr>
          <w:strike/>
          <w:szCs w:val="24"/>
          <w:lang w:eastAsia="lt-LT"/>
        </w:rPr>
        <w:t>Vyriausybės narys ar</w:t>
      </w:r>
      <w:r w:rsidRPr="00CF5655">
        <w:rPr>
          <w:szCs w:val="24"/>
          <w:lang w:eastAsia="lt-LT"/>
        </w:rPr>
        <w:t xml:space="preserve"> </w:t>
      </w:r>
      <w:r w:rsidRPr="00CF5655">
        <w:rPr>
          <w:b/>
          <w:szCs w:val="24"/>
          <w:lang w:eastAsia="lt-LT"/>
        </w:rPr>
        <w:t>valstybės politikas</w:t>
      </w:r>
      <w:r w:rsidRPr="00CF5655">
        <w:rPr>
          <w:szCs w:val="24"/>
          <w:lang w:eastAsia="lt-LT"/>
        </w:rPr>
        <w:t xml:space="preserve">, valstybės pareigūnas </w:t>
      </w:r>
      <w:r w:rsidRPr="00CF5655">
        <w:rPr>
          <w:b/>
          <w:szCs w:val="24"/>
          <w:lang w:eastAsia="lt-LT"/>
        </w:rPr>
        <w:t>ar</w:t>
      </w:r>
      <w:r w:rsidRPr="00CF5655">
        <w:rPr>
          <w:szCs w:val="24"/>
          <w:lang w:eastAsia="lt-LT"/>
        </w:rPr>
        <w:t xml:space="preserve"> </w:t>
      </w:r>
      <w:r w:rsidRPr="00CF5655">
        <w:rPr>
          <w:b/>
          <w:szCs w:val="24"/>
          <w:lang w:eastAsia="lt-LT"/>
        </w:rPr>
        <w:t>profesinės karo tarnybos karys</w:t>
      </w:r>
      <w:r w:rsidRPr="00CF5655">
        <w:rPr>
          <w:szCs w:val="24"/>
          <w:lang w:eastAsia="lt-LT"/>
        </w:rPr>
        <w:t xml:space="preserve"> išregistruojamas ne vėliau kaip per 3 darbo dienas po valstybės tarnautojo, darbuotojo, </w:t>
      </w:r>
      <w:r w:rsidRPr="00CF5655">
        <w:rPr>
          <w:strike/>
          <w:szCs w:val="24"/>
          <w:lang w:eastAsia="lt-LT"/>
        </w:rPr>
        <w:t xml:space="preserve">Vyriausybės nario ar </w:t>
      </w:r>
      <w:r w:rsidRPr="00CF5655">
        <w:rPr>
          <w:b/>
          <w:szCs w:val="24"/>
          <w:lang w:eastAsia="lt-LT"/>
        </w:rPr>
        <w:t>valstybės politiko,</w:t>
      </w:r>
      <w:r w:rsidRPr="00CF5655">
        <w:rPr>
          <w:szCs w:val="24"/>
          <w:lang w:eastAsia="lt-LT"/>
        </w:rPr>
        <w:t xml:space="preserve"> valstybės pareigūno atleidimo iš einamų pareigų</w:t>
      </w:r>
      <w:r w:rsidR="00287A43" w:rsidRPr="00CF5655">
        <w:rPr>
          <w:szCs w:val="24"/>
          <w:lang w:eastAsia="lt-LT"/>
        </w:rPr>
        <w:t xml:space="preserve"> </w:t>
      </w:r>
      <w:r w:rsidR="00287A43" w:rsidRPr="00CF5655">
        <w:rPr>
          <w:b/>
          <w:szCs w:val="24"/>
          <w:lang w:eastAsia="lt-LT"/>
        </w:rPr>
        <w:t xml:space="preserve">(įgaliojimų nutrūkimo) </w:t>
      </w:r>
      <w:r w:rsidR="003B239A" w:rsidRPr="00CF5655">
        <w:rPr>
          <w:b/>
          <w:szCs w:val="24"/>
          <w:lang w:eastAsia="lt-LT"/>
        </w:rPr>
        <w:t>ar</w:t>
      </w:r>
      <w:r w:rsidR="003B239A" w:rsidRPr="00CF5655">
        <w:rPr>
          <w:szCs w:val="24"/>
          <w:lang w:eastAsia="lt-LT"/>
        </w:rPr>
        <w:t xml:space="preserve"> </w:t>
      </w:r>
      <w:r w:rsidR="003B239A" w:rsidRPr="00CF5655">
        <w:rPr>
          <w:b/>
          <w:szCs w:val="24"/>
          <w:lang w:eastAsia="lt-LT"/>
        </w:rPr>
        <w:t>profesinės karo tarnybos kario atleidimo iš</w:t>
      </w:r>
      <w:r w:rsidR="00DB462F" w:rsidRPr="00CF5655">
        <w:rPr>
          <w:b/>
          <w:szCs w:val="24"/>
          <w:lang w:eastAsia="lt-LT"/>
        </w:rPr>
        <w:t xml:space="preserve"> tarnybos</w:t>
      </w:r>
      <w:r w:rsidR="003B239A" w:rsidRPr="00CF5655">
        <w:rPr>
          <w:b/>
          <w:szCs w:val="24"/>
          <w:lang w:eastAsia="lt-LT"/>
        </w:rPr>
        <w:t xml:space="preserve"> ar</w:t>
      </w:r>
      <w:r w:rsidR="00287A43" w:rsidRPr="00CF5655">
        <w:rPr>
          <w:b/>
          <w:szCs w:val="24"/>
          <w:lang w:eastAsia="lt-LT"/>
        </w:rPr>
        <w:t>ba</w:t>
      </w:r>
      <w:r w:rsidR="003B239A" w:rsidRPr="00CF5655">
        <w:rPr>
          <w:b/>
          <w:szCs w:val="24"/>
          <w:lang w:eastAsia="lt-LT"/>
        </w:rPr>
        <w:t xml:space="preserve"> perkėlimo</w:t>
      </w:r>
      <w:r w:rsidR="003D3529" w:rsidRPr="00CF5655">
        <w:rPr>
          <w:szCs w:val="24"/>
          <w:lang w:eastAsia="lt-LT"/>
        </w:rPr>
        <w:t xml:space="preserve"> </w:t>
      </w:r>
      <w:r w:rsidR="003B239A" w:rsidRPr="00CF5655">
        <w:rPr>
          <w:b/>
          <w:szCs w:val="24"/>
          <w:lang w:eastAsia="lt-LT"/>
        </w:rPr>
        <w:t>į kitas pareigas</w:t>
      </w:r>
      <w:r w:rsidRPr="00CF5655">
        <w:rPr>
          <w:szCs w:val="24"/>
          <w:lang w:eastAsia="lt-LT"/>
        </w:rPr>
        <w:t xml:space="preserve">, išskyrus asmenis, atleistus už šiurkštų tarnybinį nusižengimą, ir </w:t>
      </w:r>
      <w:r w:rsidRPr="00CF5655">
        <w:rPr>
          <w:color w:val="000000"/>
          <w:spacing w:val="2"/>
          <w:szCs w:val="24"/>
          <w:lang w:eastAsia="lt-LT"/>
        </w:rPr>
        <w:t>asmenis, kurie įstatymų numatytais atvejais pripažinti padariusiais tarnybinį nusižengimą, už kurį yra pagrindas skirti tarnybinę nuobaudą – atleidimą iš pareigų</w:t>
      </w:r>
      <w:r w:rsidRPr="00CF5655">
        <w:rPr>
          <w:szCs w:val="24"/>
          <w:lang w:eastAsia="lt-LT"/>
        </w:rPr>
        <w:t xml:space="preserve">, arba nuo informacijos apie valstybės tarnautojo, darbuotojo, </w:t>
      </w:r>
      <w:r w:rsidRPr="00CF5655">
        <w:rPr>
          <w:strike/>
          <w:szCs w:val="24"/>
          <w:lang w:eastAsia="lt-LT"/>
        </w:rPr>
        <w:t xml:space="preserve">Vyriausybės nario ar </w:t>
      </w:r>
      <w:r w:rsidRPr="00CF5655">
        <w:rPr>
          <w:b/>
          <w:szCs w:val="24"/>
          <w:lang w:eastAsia="lt-LT"/>
        </w:rPr>
        <w:t>valstybės politiko,</w:t>
      </w:r>
      <w:r w:rsidRPr="00CF5655">
        <w:rPr>
          <w:szCs w:val="24"/>
          <w:lang w:eastAsia="lt-LT"/>
        </w:rPr>
        <w:t xml:space="preserve"> valstybės pareigūno </w:t>
      </w:r>
      <w:r w:rsidRPr="00CF5655">
        <w:rPr>
          <w:b/>
          <w:szCs w:val="24"/>
          <w:lang w:eastAsia="lt-LT"/>
        </w:rPr>
        <w:t>ar</w:t>
      </w:r>
      <w:r w:rsidRPr="00CF5655">
        <w:rPr>
          <w:szCs w:val="24"/>
          <w:lang w:eastAsia="lt-LT"/>
        </w:rPr>
        <w:t xml:space="preserve"> </w:t>
      </w:r>
      <w:r w:rsidRPr="00CF5655">
        <w:rPr>
          <w:b/>
          <w:szCs w:val="24"/>
          <w:lang w:eastAsia="lt-LT"/>
        </w:rPr>
        <w:t>profesinės karo tarnybos kario</w:t>
      </w:r>
      <w:r w:rsidRPr="00CF5655">
        <w:rPr>
          <w:szCs w:val="24"/>
          <w:lang w:eastAsia="lt-LT"/>
        </w:rPr>
        <w:t xml:space="preserve"> mirties datą gavimo;</w:t>
      </w:r>
    </w:p>
    <w:p w14:paraId="15FCD29F" w14:textId="77777777" w:rsidR="00321DF3" w:rsidRPr="00CF5655" w:rsidRDefault="00321DF3" w:rsidP="00CB469E">
      <w:pPr>
        <w:ind w:firstLine="720"/>
        <w:jc w:val="both"/>
        <w:rPr>
          <w:color w:val="000000"/>
          <w:spacing w:val="2"/>
          <w:szCs w:val="24"/>
          <w:lang w:eastAsia="lt-LT"/>
        </w:rPr>
      </w:pPr>
      <w:r w:rsidRPr="00CF5655">
        <w:rPr>
          <w:szCs w:val="24"/>
          <w:lang w:eastAsia="lt-LT"/>
        </w:rPr>
        <w:t xml:space="preserve">25.2.3. </w:t>
      </w:r>
      <w:r w:rsidRPr="00CF5655">
        <w:rPr>
          <w:color w:val="000000"/>
          <w:spacing w:val="2"/>
          <w:szCs w:val="24"/>
          <w:lang w:eastAsia="lt-LT"/>
        </w:rPr>
        <w:t xml:space="preserve">asmenys, atleisti iš valstybės tarnautojo pareigų už šiurkštų tarnybinį nusižengimą, išregistruojami automatiškai po 3 metų nuo jų </w:t>
      </w:r>
      <w:r w:rsidRPr="00CF5655">
        <w:rPr>
          <w:strike/>
          <w:color w:val="000000"/>
          <w:spacing w:val="2"/>
          <w:szCs w:val="24"/>
          <w:lang w:eastAsia="lt-LT"/>
        </w:rPr>
        <w:t>pripažinimo padariusiais šiurkštų tarnybinį nusižengimą</w:t>
      </w:r>
      <w:r w:rsidRPr="00CF5655">
        <w:rPr>
          <w:color w:val="000000"/>
          <w:spacing w:val="2"/>
          <w:szCs w:val="24"/>
          <w:lang w:eastAsia="lt-LT"/>
        </w:rPr>
        <w:t xml:space="preserve"> </w:t>
      </w:r>
      <w:r w:rsidR="008E3F01" w:rsidRPr="00CF5655">
        <w:rPr>
          <w:b/>
          <w:color w:val="000000"/>
          <w:spacing w:val="2"/>
          <w:szCs w:val="24"/>
          <w:lang w:eastAsia="lt-LT"/>
        </w:rPr>
        <w:t xml:space="preserve">atleidimo iš pareigų </w:t>
      </w:r>
      <w:r w:rsidRPr="00CF5655">
        <w:rPr>
          <w:color w:val="000000"/>
          <w:spacing w:val="2"/>
          <w:szCs w:val="24"/>
          <w:lang w:eastAsia="lt-LT"/>
        </w:rPr>
        <w:t>dienos;</w:t>
      </w:r>
    </w:p>
    <w:p w14:paraId="1F28CBEB" w14:textId="68BCD230" w:rsidR="00321DF3" w:rsidRPr="00CF5655" w:rsidRDefault="00321DF3" w:rsidP="00CB469E">
      <w:pPr>
        <w:ind w:firstLine="720"/>
        <w:jc w:val="both"/>
      </w:pPr>
      <w:r w:rsidRPr="00CF5655">
        <w:rPr>
          <w:color w:val="000000"/>
          <w:spacing w:val="2"/>
          <w:szCs w:val="24"/>
          <w:lang w:eastAsia="lt-LT"/>
        </w:rPr>
        <w:t xml:space="preserve">25.2.4. asmenys, kurie įstatymų numatytais atvejais pripažinti </w:t>
      </w:r>
      <w:r w:rsidRPr="00CF5655">
        <w:rPr>
          <w:color w:val="000000"/>
          <w:szCs w:val="24"/>
          <w:lang w:eastAsia="lt-LT"/>
        </w:rPr>
        <w:t>padariusiais tarnybinį nusižengimą, už kurį yra pagrindas skirti tarnybinę nuobaudą</w:t>
      </w:r>
      <w:r w:rsidRPr="00CF5655">
        <w:rPr>
          <w:color w:val="000000"/>
          <w:spacing w:val="2"/>
          <w:szCs w:val="24"/>
          <w:lang w:eastAsia="lt-LT"/>
        </w:rPr>
        <w:t xml:space="preserve"> – atleidimą iš pareigų, išregistruojami automatiškai po 3 metų nuo </w:t>
      </w:r>
      <w:r w:rsidRPr="00CF5655">
        <w:rPr>
          <w:strike/>
          <w:color w:val="000000"/>
          <w:spacing w:val="2"/>
          <w:szCs w:val="24"/>
          <w:lang w:eastAsia="lt-LT"/>
        </w:rPr>
        <w:t xml:space="preserve">tarnybinės nuobaudos skyrimo </w:t>
      </w:r>
      <w:r w:rsidR="00CE5403" w:rsidRPr="00CF5655">
        <w:rPr>
          <w:strike/>
          <w:color w:val="000000"/>
          <w:spacing w:val="2"/>
          <w:szCs w:val="24"/>
          <w:lang w:eastAsia="lt-LT"/>
        </w:rPr>
        <w:t xml:space="preserve"> </w:t>
      </w:r>
      <w:r w:rsidR="00CE5403" w:rsidRPr="00CF5655">
        <w:rPr>
          <w:b/>
          <w:color w:val="000000"/>
          <w:spacing w:val="2"/>
          <w:szCs w:val="24"/>
          <w:lang w:eastAsia="lt-LT"/>
        </w:rPr>
        <w:t xml:space="preserve">pripažinimo </w:t>
      </w:r>
      <w:r w:rsidR="00D539B9" w:rsidRPr="00CF5655">
        <w:rPr>
          <w:b/>
          <w:color w:val="000000"/>
          <w:spacing w:val="2"/>
          <w:szCs w:val="24"/>
          <w:lang w:eastAsia="lt-LT"/>
        </w:rPr>
        <w:t xml:space="preserve">padariusiais šį tarnybinį nusižengimą </w:t>
      </w:r>
      <w:r w:rsidRPr="00CF5655">
        <w:rPr>
          <w:color w:val="000000"/>
          <w:spacing w:val="2"/>
          <w:szCs w:val="24"/>
          <w:lang w:eastAsia="lt-LT"/>
        </w:rPr>
        <w:t>dienos.</w:t>
      </w:r>
      <w:r w:rsidRPr="00CF5655">
        <w:t>“</w:t>
      </w:r>
    </w:p>
    <w:p w14:paraId="7B23CC03" w14:textId="77777777" w:rsidR="002C4432" w:rsidRPr="00CF5655" w:rsidRDefault="00686331" w:rsidP="00CB469E">
      <w:pPr>
        <w:pStyle w:val="Sraopastraipa"/>
        <w:numPr>
          <w:ilvl w:val="0"/>
          <w:numId w:val="16"/>
        </w:numPr>
        <w:jc w:val="both"/>
        <w:rPr>
          <w:szCs w:val="24"/>
          <w:lang w:eastAsia="lt-LT"/>
        </w:rPr>
      </w:pPr>
      <w:r w:rsidRPr="00CF5655">
        <w:rPr>
          <w:szCs w:val="24"/>
          <w:lang w:eastAsia="lt-LT"/>
        </w:rPr>
        <w:t>Pakeisti 26</w:t>
      </w:r>
      <w:r w:rsidR="002C4432" w:rsidRPr="00CF5655">
        <w:rPr>
          <w:szCs w:val="24"/>
          <w:lang w:eastAsia="lt-LT"/>
        </w:rPr>
        <w:t xml:space="preserve"> punktą ir jį išdėstyti taip:</w:t>
      </w:r>
    </w:p>
    <w:p w14:paraId="27568088" w14:textId="0F2CC013" w:rsidR="00DF6970" w:rsidRPr="00CF5655" w:rsidRDefault="002C4432" w:rsidP="00CB469E">
      <w:pPr>
        <w:ind w:firstLine="720"/>
        <w:jc w:val="both"/>
        <w:rPr>
          <w:szCs w:val="24"/>
          <w:lang w:eastAsia="lt-LT"/>
        </w:rPr>
      </w:pPr>
      <w:r w:rsidRPr="00CF5655">
        <w:rPr>
          <w:szCs w:val="24"/>
          <w:lang w:eastAsia="lt-LT"/>
        </w:rPr>
        <w:t>„</w:t>
      </w:r>
      <w:r w:rsidR="00686331" w:rsidRPr="00CF5655">
        <w:rPr>
          <w:szCs w:val="24"/>
          <w:lang w:eastAsia="lt-LT"/>
        </w:rPr>
        <w:t xml:space="preserve">26. </w:t>
      </w:r>
      <w:r w:rsidRPr="00CF5655">
        <w:rPr>
          <w:szCs w:val="24"/>
          <w:lang w:eastAsia="lt-LT"/>
        </w:rPr>
        <w:t>Valstybės ar savivaldybių institucijos ar įstaigos,</w:t>
      </w:r>
      <w:r w:rsidRPr="00CF5655">
        <w:rPr>
          <w:b/>
          <w:szCs w:val="24"/>
          <w:lang w:eastAsia="lt-LT"/>
        </w:rPr>
        <w:t xml:space="preserve"> </w:t>
      </w:r>
      <w:r w:rsidR="00B752C0" w:rsidRPr="00CF5655">
        <w:rPr>
          <w:rFonts w:eastAsia="SimSun"/>
          <w:b/>
        </w:rPr>
        <w:t>centralizuotai aptarnaujamos</w:t>
      </w:r>
      <w:r w:rsidR="00B752C0" w:rsidRPr="00CF5655">
        <w:rPr>
          <w:b/>
          <w:szCs w:val="24"/>
          <w:lang w:eastAsia="lt-LT"/>
        </w:rPr>
        <w:t xml:space="preserve"> </w:t>
      </w:r>
      <w:r w:rsidRPr="00CF5655">
        <w:rPr>
          <w:b/>
          <w:szCs w:val="24"/>
          <w:lang w:eastAsia="lt-LT"/>
        </w:rPr>
        <w:t>įstaigos</w:t>
      </w:r>
      <w:r w:rsidRPr="00CF5655">
        <w:rPr>
          <w:szCs w:val="24"/>
          <w:lang w:eastAsia="lt-LT"/>
        </w:rPr>
        <w:t xml:space="preserve"> reorganizavimo arba likvidavimo metu nesant techninių galimybių valstybės ar savivaldybių institucijai ar įstaigai, </w:t>
      </w:r>
      <w:r w:rsidR="00B752C0" w:rsidRPr="00CF5655">
        <w:rPr>
          <w:rFonts w:eastAsia="SimSun"/>
          <w:b/>
        </w:rPr>
        <w:t>centralizuotai aptarnaujamai</w:t>
      </w:r>
      <w:r w:rsidR="00B752C0" w:rsidRPr="00CF5655">
        <w:rPr>
          <w:b/>
          <w:szCs w:val="24"/>
          <w:lang w:eastAsia="lt-LT"/>
        </w:rPr>
        <w:t xml:space="preserve"> </w:t>
      </w:r>
      <w:r w:rsidRPr="00CF5655">
        <w:rPr>
          <w:b/>
          <w:szCs w:val="24"/>
          <w:lang w:eastAsia="lt-LT"/>
        </w:rPr>
        <w:t>biudžetinei įstaigai</w:t>
      </w:r>
      <w:r w:rsidRPr="00CF5655">
        <w:rPr>
          <w:szCs w:val="24"/>
          <w:lang w:eastAsia="lt-LT"/>
        </w:rPr>
        <w:t xml:space="preserve"> atlikti Nuostatų 25.2.1 ir 25.2.2 papunkčiuose nustatytų veiksmų, sprendimų dėl valstybės tarnautojo, darbuotojo, </w:t>
      </w:r>
      <w:r w:rsidRPr="00CF5655">
        <w:rPr>
          <w:strike/>
          <w:szCs w:val="24"/>
          <w:lang w:eastAsia="lt-LT"/>
        </w:rPr>
        <w:t>Vyriausybės nario ar</w:t>
      </w:r>
      <w:r w:rsidRPr="00CF5655">
        <w:rPr>
          <w:szCs w:val="24"/>
          <w:lang w:eastAsia="lt-LT"/>
        </w:rPr>
        <w:t xml:space="preserve"> </w:t>
      </w:r>
      <w:r w:rsidRPr="00CF5655">
        <w:rPr>
          <w:b/>
          <w:szCs w:val="24"/>
          <w:lang w:eastAsia="lt-LT"/>
        </w:rPr>
        <w:t>valstybės politiko,</w:t>
      </w:r>
      <w:r w:rsidRPr="00CF5655">
        <w:rPr>
          <w:szCs w:val="24"/>
          <w:lang w:eastAsia="lt-LT"/>
        </w:rPr>
        <w:t xml:space="preserve"> valstybės pareigūno </w:t>
      </w:r>
      <w:r w:rsidRPr="00CF5655">
        <w:rPr>
          <w:b/>
          <w:szCs w:val="24"/>
          <w:lang w:eastAsia="lt-LT"/>
        </w:rPr>
        <w:t>ar</w:t>
      </w:r>
      <w:r w:rsidRPr="00CF5655">
        <w:rPr>
          <w:szCs w:val="24"/>
          <w:lang w:eastAsia="lt-LT"/>
        </w:rPr>
        <w:t xml:space="preserve"> </w:t>
      </w:r>
      <w:r w:rsidRPr="00CF5655">
        <w:rPr>
          <w:b/>
          <w:szCs w:val="24"/>
          <w:lang w:eastAsia="lt-LT"/>
        </w:rPr>
        <w:t>profesinės karo tarnybos kario</w:t>
      </w:r>
      <w:r w:rsidRPr="00CF5655">
        <w:rPr>
          <w:szCs w:val="24"/>
          <w:lang w:eastAsia="lt-LT"/>
        </w:rPr>
        <w:t xml:space="preserve"> pareigybės panaikinimo arba sprendimų dėl valstybės tarnautojo, darbuotojo, </w:t>
      </w:r>
      <w:r w:rsidRPr="00CF5655">
        <w:rPr>
          <w:strike/>
          <w:szCs w:val="24"/>
          <w:lang w:eastAsia="lt-LT"/>
        </w:rPr>
        <w:t>Vyriausybės nario ar</w:t>
      </w:r>
      <w:r w:rsidRPr="00CF5655">
        <w:rPr>
          <w:szCs w:val="24"/>
          <w:lang w:eastAsia="lt-LT"/>
        </w:rPr>
        <w:t xml:space="preserve"> </w:t>
      </w:r>
      <w:r w:rsidRPr="00CF5655">
        <w:rPr>
          <w:b/>
          <w:szCs w:val="24"/>
          <w:lang w:eastAsia="lt-LT"/>
        </w:rPr>
        <w:t>valstybės politiko,</w:t>
      </w:r>
      <w:r w:rsidRPr="00CF5655">
        <w:rPr>
          <w:szCs w:val="24"/>
          <w:lang w:eastAsia="lt-LT"/>
        </w:rPr>
        <w:t xml:space="preserve"> valstybės pareigūno atleidimo iš einamųjų pareigų</w:t>
      </w:r>
      <w:r w:rsidR="0072172D" w:rsidRPr="00CF5655">
        <w:rPr>
          <w:szCs w:val="24"/>
          <w:lang w:eastAsia="lt-LT"/>
        </w:rPr>
        <w:t xml:space="preserve"> </w:t>
      </w:r>
      <w:r w:rsidR="0072172D" w:rsidRPr="00CF5655">
        <w:rPr>
          <w:b/>
          <w:szCs w:val="24"/>
          <w:lang w:eastAsia="lt-LT"/>
        </w:rPr>
        <w:t xml:space="preserve">(įgaliojimų nutrūkimo) </w:t>
      </w:r>
      <w:r w:rsidR="00EE4643" w:rsidRPr="00CF5655">
        <w:rPr>
          <w:b/>
          <w:szCs w:val="24"/>
          <w:lang w:eastAsia="lt-LT"/>
        </w:rPr>
        <w:t>ar</w:t>
      </w:r>
      <w:r w:rsidR="00EE4643" w:rsidRPr="00CF5655">
        <w:rPr>
          <w:szCs w:val="24"/>
          <w:lang w:eastAsia="lt-LT"/>
        </w:rPr>
        <w:t xml:space="preserve"> </w:t>
      </w:r>
      <w:r w:rsidR="00EE4643" w:rsidRPr="00CF5655">
        <w:rPr>
          <w:b/>
          <w:szCs w:val="24"/>
          <w:lang w:eastAsia="lt-LT"/>
        </w:rPr>
        <w:t>profesinės karo tarnybos kario</w:t>
      </w:r>
      <w:r w:rsidR="00EE4643" w:rsidRPr="00CF5655">
        <w:rPr>
          <w:szCs w:val="24"/>
          <w:lang w:eastAsia="lt-LT"/>
        </w:rPr>
        <w:t xml:space="preserve"> </w:t>
      </w:r>
      <w:r w:rsidR="00EE4643" w:rsidRPr="00CF5655">
        <w:rPr>
          <w:b/>
          <w:szCs w:val="24"/>
          <w:lang w:eastAsia="lt-LT"/>
        </w:rPr>
        <w:t>atleidimo iš</w:t>
      </w:r>
      <w:r w:rsidR="00C73147">
        <w:rPr>
          <w:b/>
          <w:szCs w:val="24"/>
          <w:lang w:eastAsia="lt-LT"/>
        </w:rPr>
        <w:t xml:space="preserve"> </w:t>
      </w:r>
      <w:r w:rsidR="00565079" w:rsidRPr="00CF5655">
        <w:rPr>
          <w:b/>
          <w:szCs w:val="24"/>
          <w:lang w:eastAsia="lt-LT"/>
        </w:rPr>
        <w:t>tarnybos</w:t>
      </w:r>
      <w:r w:rsidR="00EE4643" w:rsidRPr="00CF5655">
        <w:rPr>
          <w:b/>
          <w:szCs w:val="24"/>
          <w:lang w:eastAsia="lt-LT"/>
        </w:rPr>
        <w:t xml:space="preserve"> ar</w:t>
      </w:r>
      <w:r w:rsidR="0072172D" w:rsidRPr="00CF5655">
        <w:rPr>
          <w:b/>
          <w:szCs w:val="24"/>
          <w:lang w:eastAsia="lt-LT"/>
        </w:rPr>
        <w:t>ba</w:t>
      </w:r>
      <w:r w:rsidR="00EE4643" w:rsidRPr="00CF5655">
        <w:rPr>
          <w:b/>
          <w:szCs w:val="24"/>
          <w:lang w:eastAsia="lt-LT"/>
        </w:rPr>
        <w:t xml:space="preserve"> perk</w:t>
      </w:r>
      <w:r w:rsidR="00C73147">
        <w:rPr>
          <w:b/>
          <w:szCs w:val="24"/>
          <w:lang w:eastAsia="lt-LT"/>
        </w:rPr>
        <w:t>ė</w:t>
      </w:r>
      <w:r w:rsidR="00EE4643" w:rsidRPr="00CF5655">
        <w:rPr>
          <w:b/>
          <w:szCs w:val="24"/>
          <w:lang w:eastAsia="lt-LT"/>
        </w:rPr>
        <w:t>limo į kitas pareigas</w:t>
      </w:r>
      <w:r w:rsidRPr="00CF5655">
        <w:rPr>
          <w:szCs w:val="24"/>
          <w:lang w:eastAsia="lt-LT"/>
        </w:rPr>
        <w:t xml:space="preserve"> kopijas valstybės ar savivaldybių institucija ar įstaiga</w:t>
      </w:r>
      <w:r w:rsidR="002D2315" w:rsidRPr="00CF5655">
        <w:rPr>
          <w:b/>
          <w:szCs w:val="24"/>
          <w:lang w:eastAsia="lt-LT"/>
        </w:rPr>
        <w:t xml:space="preserve">, </w:t>
      </w:r>
      <w:r w:rsidR="00B752C0" w:rsidRPr="00CF5655">
        <w:rPr>
          <w:rFonts w:eastAsia="SimSun"/>
          <w:b/>
        </w:rPr>
        <w:t>centralizuotai aptarnaujama</w:t>
      </w:r>
      <w:r w:rsidR="00B752C0" w:rsidRPr="00CF5655">
        <w:rPr>
          <w:b/>
          <w:szCs w:val="24"/>
          <w:lang w:eastAsia="lt-LT"/>
        </w:rPr>
        <w:t xml:space="preserve"> </w:t>
      </w:r>
      <w:r w:rsidR="002D2315" w:rsidRPr="00CF5655">
        <w:rPr>
          <w:b/>
          <w:szCs w:val="24"/>
          <w:lang w:eastAsia="lt-LT"/>
        </w:rPr>
        <w:t>biudžetinė įstaiga</w:t>
      </w:r>
      <w:r w:rsidRPr="00CF5655">
        <w:rPr>
          <w:szCs w:val="24"/>
          <w:lang w:eastAsia="lt-LT"/>
        </w:rPr>
        <w:t xml:space="preserve"> pateikia Informatikos ir ryšių departamentui. Tokiu atveju Nuostatų 25.2.1 ir 25.2.2 papunkčiuose nustatytus Registro objektus išregistruoja Informatikos ir ryšių departamentas ne vėliau kaip per 3 darbo dienas po to, kai gauna visų minėtų dokumentų kopijas.</w:t>
      </w:r>
      <w:r w:rsidR="00DF6970" w:rsidRPr="00CF5655">
        <w:rPr>
          <w:szCs w:val="24"/>
          <w:lang w:eastAsia="lt-LT"/>
        </w:rPr>
        <w:t>“</w:t>
      </w:r>
    </w:p>
    <w:p w14:paraId="3C8DBB8C" w14:textId="77777777" w:rsidR="00DF6970" w:rsidRPr="00CF5655" w:rsidRDefault="009B1692" w:rsidP="00CB469E">
      <w:pPr>
        <w:pStyle w:val="Sraopastraipa"/>
        <w:numPr>
          <w:ilvl w:val="0"/>
          <w:numId w:val="16"/>
        </w:numPr>
        <w:jc w:val="both"/>
        <w:rPr>
          <w:szCs w:val="24"/>
          <w:lang w:eastAsia="lt-LT"/>
        </w:rPr>
      </w:pPr>
      <w:r w:rsidRPr="00CF5655">
        <w:rPr>
          <w:szCs w:val="24"/>
          <w:lang w:eastAsia="lt-LT"/>
        </w:rPr>
        <w:t>Pakeisti 30</w:t>
      </w:r>
      <w:r w:rsidR="00DF6970" w:rsidRPr="00CF5655">
        <w:rPr>
          <w:szCs w:val="24"/>
          <w:lang w:eastAsia="lt-LT"/>
        </w:rPr>
        <w:t xml:space="preserve"> punktą ir jį išdėstyti taip:</w:t>
      </w:r>
    </w:p>
    <w:p w14:paraId="2460B10B" w14:textId="42D14ACE" w:rsidR="009B1692" w:rsidRPr="00CF5655" w:rsidRDefault="009B1692" w:rsidP="00CB469E">
      <w:pPr>
        <w:ind w:firstLine="720"/>
        <w:jc w:val="both"/>
        <w:rPr>
          <w:szCs w:val="24"/>
          <w:lang w:eastAsia="lt-LT"/>
        </w:rPr>
      </w:pPr>
      <w:r w:rsidRPr="00CF5655">
        <w:rPr>
          <w:szCs w:val="24"/>
          <w:lang w:eastAsia="lt-LT"/>
        </w:rPr>
        <w:t xml:space="preserve">„30. Registro tvarkytojas, nustatęs, kad Registro objektui registruoti duomenų teikėjas pateikė netikslius duomenis ir (ar) dokumentus arba iš susijusio registro ar valstybės informacinės sistemos sąveikos būdu gauti duomenys netikslūs, nedelsdamas apie tai elektroniniu būdu per Registrą ar kitais būdais (elektroniniu paštu, faksu ar paštu) informuoja duomenų teikėją arba susijusio registro ar valstybės informacinės sistemos tvarkytoją, pareikalauja ištaisyti netikslumus ir pateikti patikslintus duomenis. Duomenų teikėjas arba susijusio registro ar valstybės informacinės sistemos tvarkytojas, gavęs tokį prašymą, privalo pateikti Registro tvarkytojui patikslintus duomenis arba motyvuotą atsisakymą juos tikslinti ne vėliau kaip per 3 darbo dienas. Jeigu dėl netikslumų ištaisymo Registro tvarkytojas turi kreiptis į valstybės tarnautoją arba darbuotoją, </w:t>
      </w:r>
      <w:r w:rsidRPr="00CF5655">
        <w:rPr>
          <w:strike/>
          <w:szCs w:val="24"/>
          <w:lang w:eastAsia="lt-LT"/>
        </w:rPr>
        <w:t>Vyriausybės narį arba</w:t>
      </w:r>
      <w:r w:rsidRPr="00CF5655">
        <w:rPr>
          <w:szCs w:val="24"/>
          <w:lang w:eastAsia="lt-LT"/>
        </w:rPr>
        <w:t xml:space="preserve"> </w:t>
      </w:r>
      <w:r w:rsidRPr="00CF5655">
        <w:rPr>
          <w:b/>
          <w:szCs w:val="24"/>
          <w:lang w:eastAsia="lt-LT"/>
        </w:rPr>
        <w:t>valstybės politiką,</w:t>
      </w:r>
      <w:r w:rsidRPr="00CF5655">
        <w:rPr>
          <w:szCs w:val="24"/>
          <w:lang w:eastAsia="lt-LT"/>
        </w:rPr>
        <w:t xml:space="preserve"> valstybės pareigūną </w:t>
      </w:r>
      <w:r w:rsidRPr="00CF5655">
        <w:rPr>
          <w:b/>
          <w:szCs w:val="24"/>
          <w:lang w:eastAsia="lt-LT"/>
        </w:rPr>
        <w:t>ar</w:t>
      </w:r>
      <w:r w:rsidRPr="00CF5655">
        <w:rPr>
          <w:szCs w:val="24"/>
          <w:lang w:eastAsia="lt-LT"/>
        </w:rPr>
        <w:t xml:space="preserve"> </w:t>
      </w:r>
      <w:r w:rsidRPr="00CF5655">
        <w:rPr>
          <w:b/>
          <w:szCs w:val="24"/>
          <w:lang w:eastAsia="lt-LT"/>
        </w:rPr>
        <w:t>profesinės karo tarnybos karį</w:t>
      </w:r>
      <w:r w:rsidRPr="00CF5655">
        <w:rPr>
          <w:szCs w:val="24"/>
          <w:lang w:eastAsia="lt-LT"/>
        </w:rPr>
        <w:t>, kurio duomenys Registre netikslūs, šis terminas gali būti pratęstas, tačiau ne ilgiau kaip 30 kalendorinių dienų nuo duomenų netikslumų nustatymo.“</w:t>
      </w:r>
    </w:p>
    <w:p w14:paraId="2C74BBE7" w14:textId="77777777" w:rsidR="009B1692" w:rsidRPr="00CF5655" w:rsidRDefault="009B1692" w:rsidP="00CB469E">
      <w:pPr>
        <w:pStyle w:val="Sraopastraipa"/>
        <w:numPr>
          <w:ilvl w:val="0"/>
          <w:numId w:val="16"/>
        </w:numPr>
        <w:jc w:val="both"/>
        <w:rPr>
          <w:szCs w:val="24"/>
          <w:lang w:eastAsia="lt-LT"/>
        </w:rPr>
      </w:pPr>
      <w:r w:rsidRPr="00CF5655">
        <w:rPr>
          <w:szCs w:val="24"/>
          <w:lang w:eastAsia="lt-LT"/>
        </w:rPr>
        <w:t>Pakeisti 31 punktą ir jį išdėstyti taip:</w:t>
      </w:r>
    </w:p>
    <w:p w14:paraId="15595CA5" w14:textId="722F99A0" w:rsidR="009B1692" w:rsidRPr="00CF5655" w:rsidRDefault="009B1692" w:rsidP="00CB469E">
      <w:pPr>
        <w:ind w:firstLine="720"/>
        <w:jc w:val="both"/>
      </w:pPr>
      <w:r w:rsidRPr="00CF5655">
        <w:rPr>
          <w:szCs w:val="24"/>
          <w:lang w:eastAsia="lt-LT"/>
        </w:rPr>
        <w:t xml:space="preserve">„31. </w:t>
      </w:r>
      <w:r w:rsidRPr="00CF5655">
        <w:rPr>
          <w:color w:val="000000"/>
          <w:szCs w:val="24"/>
          <w:lang w:eastAsia="lt-LT"/>
        </w:rPr>
        <w:t xml:space="preserve">Informatikos ir ryšių departamentas, gavęs iš susijusio registro ar valstybės informacinės sistemos informaciją, kad susijusiam registrui ar valstybės informacinei sistemai sąveikos būdu </w:t>
      </w:r>
      <w:r w:rsidRPr="00CF5655">
        <w:rPr>
          <w:color w:val="000000"/>
          <w:szCs w:val="24"/>
          <w:lang w:eastAsia="lt-LT"/>
        </w:rPr>
        <w:lastRenderedPageBreak/>
        <w:t xml:space="preserve">perduoti netikslūs duomenys, nedelsdamas apie tai </w:t>
      </w:r>
      <w:r w:rsidRPr="00CF5655">
        <w:rPr>
          <w:szCs w:val="24"/>
          <w:lang w:eastAsia="lt-LT"/>
        </w:rPr>
        <w:t xml:space="preserve">elektroniniu būdu per Registrą ar kitais būdais (elektroniniu paštu, faksu ar paštu) </w:t>
      </w:r>
      <w:r w:rsidRPr="00CF5655">
        <w:rPr>
          <w:color w:val="000000"/>
          <w:szCs w:val="24"/>
          <w:lang w:eastAsia="lt-LT"/>
        </w:rPr>
        <w:t xml:space="preserve">informuoja netikslius duomenis įrašiusį Registro tvarkytoją, kuris privalo per 3 darbo dienas nuo pranešimo gavimo įrašytą informaciją patikrinti ir ištaisyti netikslumus. Jeigu dėl netikslumų ištaisymo Registro tvarkytojas turi kreiptis  </w:t>
      </w:r>
      <w:r w:rsidRPr="00CF5655">
        <w:rPr>
          <w:szCs w:val="24"/>
          <w:lang w:eastAsia="lt-LT"/>
        </w:rPr>
        <w:t xml:space="preserve">į valstybės tarnautoją arba darbuotoją, </w:t>
      </w:r>
      <w:r w:rsidRPr="00CF5655">
        <w:rPr>
          <w:strike/>
          <w:szCs w:val="24"/>
          <w:lang w:eastAsia="lt-LT"/>
        </w:rPr>
        <w:t>Vyriausybės narį arba</w:t>
      </w:r>
      <w:r w:rsidRPr="00CF5655">
        <w:rPr>
          <w:szCs w:val="24"/>
          <w:lang w:eastAsia="lt-LT"/>
        </w:rPr>
        <w:t xml:space="preserve"> </w:t>
      </w:r>
      <w:r w:rsidRPr="00CF5655">
        <w:rPr>
          <w:b/>
          <w:szCs w:val="24"/>
          <w:lang w:eastAsia="lt-LT"/>
        </w:rPr>
        <w:t>valstybės politiką,</w:t>
      </w:r>
      <w:r w:rsidRPr="00CF5655">
        <w:rPr>
          <w:szCs w:val="24"/>
          <w:lang w:eastAsia="lt-LT"/>
        </w:rPr>
        <w:t xml:space="preserve"> valstybės pareigūną </w:t>
      </w:r>
      <w:r w:rsidRPr="00CF5655">
        <w:rPr>
          <w:b/>
          <w:szCs w:val="24"/>
          <w:lang w:eastAsia="lt-LT"/>
        </w:rPr>
        <w:t>ar</w:t>
      </w:r>
      <w:r w:rsidRPr="00CF5655">
        <w:rPr>
          <w:szCs w:val="24"/>
          <w:lang w:eastAsia="lt-LT"/>
        </w:rPr>
        <w:t xml:space="preserve"> </w:t>
      </w:r>
      <w:r w:rsidRPr="00CF5655">
        <w:rPr>
          <w:b/>
          <w:szCs w:val="24"/>
          <w:lang w:eastAsia="lt-LT"/>
        </w:rPr>
        <w:t>profesinės karo tarnybos karį</w:t>
      </w:r>
      <w:r w:rsidRPr="00CF5655">
        <w:rPr>
          <w:szCs w:val="24"/>
          <w:lang w:eastAsia="lt-LT"/>
        </w:rPr>
        <w:t xml:space="preserve">, </w:t>
      </w:r>
      <w:r w:rsidRPr="00CF5655">
        <w:rPr>
          <w:color w:val="000000"/>
          <w:szCs w:val="24"/>
          <w:lang w:eastAsia="lt-LT"/>
        </w:rPr>
        <w:t>kurio duomenys Registre netikslūs, šis terminas gali būti pratęstas, tačiau ne ilgiau kaip 30 kalendorinių dienų nuo pranešimo apie Registro duomenų netikslumus iš Informatikos ir ryšių departamento gavimo. Ištaisęs Registro duomenų netikslumus, Registro tvarkytojas nedelsdamas praneša apie tai susijusio registro ar valstybės informacinės sistemos tvarkytojui.“</w:t>
      </w:r>
      <w:r w:rsidRPr="00CF5655">
        <w:t xml:space="preserve"> </w:t>
      </w:r>
    </w:p>
    <w:p w14:paraId="2043E39C" w14:textId="77777777" w:rsidR="003C3E86" w:rsidRPr="00CF5655" w:rsidRDefault="003C3E86" w:rsidP="00CB469E">
      <w:pPr>
        <w:pStyle w:val="Sraopastraipa"/>
        <w:numPr>
          <w:ilvl w:val="0"/>
          <w:numId w:val="16"/>
        </w:numPr>
        <w:jc w:val="both"/>
        <w:rPr>
          <w:szCs w:val="24"/>
          <w:lang w:eastAsia="lt-LT"/>
        </w:rPr>
      </w:pPr>
      <w:r w:rsidRPr="00CF5655">
        <w:rPr>
          <w:szCs w:val="24"/>
          <w:lang w:eastAsia="lt-LT"/>
        </w:rPr>
        <w:t>Pakeisti 32 punktą ir jį išdėstyti taip:</w:t>
      </w:r>
    </w:p>
    <w:p w14:paraId="677F9DF4" w14:textId="27257255" w:rsidR="003C3E86" w:rsidRPr="00CF5655" w:rsidRDefault="003C3E86" w:rsidP="00CB469E">
      <w:pPr>
        <w:ind w:firstLine="720"/>
        <w:jc w:val="both"/>
        <w:rPr>
          <w:szCs w:val="24"/>
          <w:lang w:eastAsia="lt-LT"/>
        </w:rPr>
      </w:pPr>
      <w:r w:rsidRPr="00CF5655">
        <w:rPr>
          <w:szCs w:val="24"/>
          <w:lang w:eastAsia="lt-LT"/>
        </w:rPr>
        <w:t xml:space="preserve">„32. Registro duomenų gavėjas, nustatęs, kad iš Registro gauti duomenys netikslūs, privalo nedelsdamas apie tai elektroniniu būdu per Registrą ar kitais būdais (elektroniniu paštu, faksu ar paštu) informuoti jam netikslius Registro duomenis pateikusį </w:t>
      </w:r>
      <w:r w:rsidRPr="00CF5655">
        <w:rPr>
          <w:color w:val="000000"/>
          <w:szCs w:val="24"/>
          <w:lang w:eastAsia="lt-LT"/>
        </w:rPr>
        <w:t xml:space="preserve">Informatikos ir ryšių </w:t>
      </w:r>
      <w:r w:rsidRPr="00CF5655">
        <w:rPr>
          <w:szCs w:val="24"/>
          <w:lang w:eastAsia="lt-LT"/>
        </w:rPr>
        <w:t xml:space="preserve">departamentą ar kitą Registro tvarkytoją. Gavęs iš Registro duomenų gavėjo informaciją apie jam perduotų duomenų netikslumus, </w:t>
      </w:r>
      <w:r w:rsidRPr="00CF5655">
        <w:rPr>
          <w:color w:val="000000"/>
          <w:szCs w:val="24"/>
          <w:lang w:eastAsia="lt-LT"/>
        </w:rPr>
        <w:t xml:space="preserve">Informatikos ir ryšių </w:t>
      </w:r>
      <w:r w:rsidRPr="00CF5655">
        <w:rPr>
          <w:szCs w:val="24"/>
          <w:lang w:eastAsia="lt-LT"/>
        </w:rPr>
        <w:t xml:space="preserve">departamentas ar kitas Registro tvarkytojas privalo per 3 darbo dienas nuo tokio pranešimo gavimo pateiktą informaciją patikrinti, jeigu reikia – ištaisyti Registro duomenų netikslumus, ir apie tai elektroniniu būdu per Registrą ar kitais būdais (elektroniniu paštu, faksu ar paštu) informuoti Registro duomenų gavėją. Jeigu dėl netikslumų ištaisymo netikslius Registro duomenis pateikęs </w:t>
      </w:r>
      <w:r w:rsidRPr="00CF5655">
        <w:rPr>
          <w:color w:val="000000"/>
          <w:szCs w:val="24"/>
          <w:lang w:eastAsia="lt-LT"/>
        </w:rPr>
        <w:t xml:space="preserve">Informatikos ir ryšių </w:t>
      </w:r>
      <w:r w:rsidRPr="00CF5655">
        <w:rPr>
          <w:szCs w:val="24"/>
          <w:lang w:eastAsia="lt-LT"/>
        </w:rPr>
        <w:t xml:space="preserve">departamentas ar kitas Registro tvarkytojas turi kreiptis į valstybės tarnautoją arba darbuotoją, </w:t>
      </w:r>
      <w:r w:rsidRPr="00CF5655">
        <w:rPr>
          <w:strike/>
          <w:szCs w:val="24"/>
          <w:lang w:eastAsia="lt-LT"/>
        </w:rPr>
        <w:t>Vyriausybės narį arba</w:t>
      </w:r>
      <w:r w:rsidRPr="00CF5655">
        <w:rPr>
          <w:szCs w:val="24"/>
          <w:lang w:eastAsia="lt-LT"/>
        </w:rPr>
        <w:t xml:space="preserve"> </w:t>
      </w:r>
      <w:r w:rsidRPr="00CF5655">
        <w:rPr>
          <w:b/>
          <w:szCs w:val="24"/>
          <w:lang w:eastAsia="lt-LT"/>
        </w:rPr>
        <w:t>valstybės politiką,</w:t>
      </w:r>
      <w:r w:rsidRPr="00CF5655">
        <w:rPr>
          <w:szCs w:val="24"/>
          <w:lang w:eastAsia="lt-LT"/>
        </w:rPr>
        <w:t xml:space="preserve"> valstybės pareigūną </w:t>
      </w:r>
      <w:r w:rsidRPr="00CF5655">
        <w:rPr>
          <w:b/>
          <w:szCs w:val="24"/>
          <w:lang w:eastAsia="lt-LT"/>
        </w:rPr>
        <w:t>ar</w:t>
      </w:r>
      <w:r w:rsidRPr="00CF5655">
        <w:rPr>
          <w:szCs w:val="24"/>
          <w:lang w:eastAsia="lt-LT"/>
        </w:rPr>
        <w:t xml:space="preserve"> </w:t>
      </w:r>
      <w:r w:rsidRPr="00CF5655">
        <w:rPr>
          <w:b/>
          <w:szCs w:val="24"/>
          <w:lang w:eastAsia="lt-LT"/>
        </w:rPr>
        <w:t>profesinės karo tarnybos karį</w:t>
      </w:r>
      <w:r w:rsidRPr="00CF5655">
        <w:rPr>
          <w:szCs w:val="24"/>
          <w:lang w:eastAsia="lt-LT"/>
        </w:rPr>
        <w:t>, kurio duomenys Registre netikslūs, šis terminas gali būti pratęstas, tačiau ne ilgiau kaip 30 kalendorinių dienų nuo Registro duomenų gavėjo pranešimo apie Registro duomenų netikslumus gavimo.“</w:t>
      </w:r>
    </w:p>
    <w:p w14:paraId="25DB8205" w14:textId="77777777" w:rsidR="003C3E86" w:rsidRPr="00CF5655" w:rsidRDefault="003C3E86" w:rsidP="00CB469E">
      <w:pPr>
        <w:pStyle w:val="Sraopastraipa"/>
        <w:numPr>
          <w:ilvl w:val="0"/>
          <w:numId w:val="16"/>
        </w:numPr>
        <w:jc w:val="both"/>
        <w:rPr>
          <w:szCs w:val="24"/>
          <w:lang w:eastAsia="lt-LT"/>
        </w:rPr>
      </w:pPr>
      <w:r w:rsidRPr="00CF5655">
        <w:t xml:space="preserve"> </w:t>
      </w:r>
      <w:r w:rsidRPr="00CF5655">
        <w:rPr>
          <w:szCs w:val="24"/>
          <w:lang w:eastAsia="lt-LT"/>
        </w:rPr>
        <w:t>Pakeisti 33 punktą ir jį išdėstyti taip:</w:t>
      </w:r>
    </w:p>
    <w:p w14:paraId="7117AE43" w14:textId="77777777" w:rsidR="003C3E86" w:rsidRPr="00CF5655" w:rsidRDefault="003C3E86" w:rsidP="00CB469E">
      <w:pPr>
        <w:ind w:firstLine="709"/>
        <w:jc w:val="both"/>
        <w:rPr>
          <w:szCs w:val="24"/>
          <w:lang w:eastAsia="lt-LT"/>
        </w:rPr>
      </w:pPr>
      <w:r w:rsidRPr="00CF5655">
        <w:rPr>
          <w:szCs w:val="24"/>
          <w:lang w:eastAsia="lt-LT"/>
        </w:rPr>
        <w:t xml:space="preserve">„33. </w:t>
      </w:r>
      <w:r w:rsidRPr="00CF5655">
        <w:rPr>
          <w:lang w:eastAsia="lt-LT"/>
        </w:rPr>
        <w:t>Teisė susipažinti su Registre tvarkomais duomenimis, netikslių duomenų taisymas:</w:t>
      </w:r>
    </w:p>
    <w:p w14:paraId="3485463D" w14:textId="629FED3C" w:rsidR="003C3E86" w:rsidRPr="00CF5655" w:rsidRDefault="003C3E86" w:rsidP="00CB469E">
      <w:pPr>
        <w:ind w:firstLine="709"/>
        <w:jc w:val="both"/>
        <w:rPr>
          <w:color w:val="00000A"/>
          <w:szCs w:val="24"/>
          <w:lang w:eastAsia="lt-LT"/>
        </w:rPr>
      </w:pPr>
      <w:r w:rsidRPr="00CF5655">
        <w:rPr>
          <w:color w:val="000000"/>
          <w:szCs w:val="24"/>
          <w:lang w:eastAsia="lt-LT"/>
        </w:rPr>
        <w:t xml:space="preserve">33.1. Valstybės tarnautojas, darbuotojas, </w:t>
      </w:r>
      <w:r w:rsidRPr="00CF5655">
        <w:rPr>
          <w:strike/>
          <w:szCs w:val="24"/>
          <w:lang w:eastAsia="lt-LT"/>
        </w:rPr>
        <w:t>Vyriausybės narys arba</w:t>
      </w:r>
      <w:r w:rsidRPr="00CF5655">
        <w:rPr>
          <w:szCs w:val="24"/>
          <w:lang w:eastAsia="lt-LT"/>
        </w:rPr>
        <w:t xml:space="preserve"> </w:t>
      </w:r>
      <w:r w:rsidRPr="00CF5655">
        <w:rPr>
          <w:b/>
          <w:szCs w:val="24"/>
          <w:lang w:eastAsia="lt-LT"/>
        </w:rPr>
        <w:t>valstybės politikas,</w:t>
      </w:r>
      <w:r w:rsidRPr="00CF5655">
        <w:rPr>
          <w:szCs w:val="24"/>
          <w:lang w:eastAsia="lt-LT"/>
        </w:rPr>
        <w:t xml:space="preserve"> valstybės pareigūnas </w:t>
      </w:r>
      <w:r w:rsidRPr="00CF5655">
        <w:rPr>
          <w:b/>
          <w:szCs w:val="24"/>
          <w:lang w:eastAsia="lt-LT"/>
        </w:rPr>
        <w:t>ar</w:t>
      </w:r>
      <w:r w:rsidRPr="00CF5655">
        <w:rPr>
          <w:szCs w:val="24"/>
          <w:lang w:eastAsia="lt-LT"/>
        </w:rPr>
        <w:t xml:space="preserve"> </w:t>
      </w:r>
      <w:r w:rsidRPr="00CF5655">
        <w:rPr>
          <w:b/>
          <w:szCs w:val="24"/>
          <w:lang w:eastAsia="lt-LT"/>
        </w:rPr>
        <w:t>profesinės karo tarnybos karys</w:t>
      </w:r>
      <w:r w:rsidRPr="00CF5655">
        <w:rPr>
          <w:color w:val="000000"/>
          <w:szCs w:val="24"/>
          <w:lang w:eastAsia="lt-LT"/>
        </w:rPr>
        <w:t xml:space="preserve">, kurio duomenys tvarkomi Registre, </w:t>
      </w:r>
      <w:r w:rsidRPr="00CF5655">
        <w:rPr>
          <w:color w:val="00000A"/>
          <w:szCs w:val="24"/>
          <w:lang w:eastAsia="lt-LT"/>
        </w:rPr>
        <w:t xml:space="preserve">pateikęs Registro tvarkytojui asmens tapatybę patvirtinantį dokumentą arba elektroninių ryšių priemonėmis, kurios leidžia identifikuoti asmenį, patvirtinęs savo asmens tapatybę, turi teisę susipažinti su </w:t>
      </w:r>
      <w:r w:rsidRPr="00CF5655">
        <w:rPr>
          <w:szCs w:val="24"/>
          <w:lang w:eastAsia="lt-LT"/>
        </w:rPr>
        <w:t>Registre tvarkomais savo duomenimis</w:t>
      </w:r>
      <w:r w:rsidRPr="00CF5655">
        <w:rPr>
          <w:color w:val="00000A"/>
          <w:szCs w:val="24"/>
          <w:lang w:eastAsia="lt-LT"/>
        </w:rPr>
        <w:t>, gauti informaciją, iš kokių šaltinių ir kokie jo asmens duomenys surinkti, kokiu tikslu jie tvarkomi, kokiems duomenų subjektams teikiami ir buvo teikti, gauti tvarkomų duomenų kopiją. Pagal gautą v</w:t>
      </w:r>
      <w:r w:rsidRPr="00CF5655">
        <w:rPr>
          <w:szCs w:val="24"/>
          <w:lang w:eastAsia="lt-LT"/>
        </w:rPr>
        <w:t xml:space="preserve">alstybės tarnautojo, darbuotojo, </w:t>
      </w:r>
      <w:r w:rsidRPr="00CF5655">
        <w:rPr>
          <w:strike/>
          <w:szCs w:val="24"/>
          <w:lang w:eastAsia="lt-LT"/>
        </w:rPr>
        <w:t>Vyriausybės nario arba</w:t>
      </w:r>
      <w:r w:rsidRPr="00CF5655">
        <w:rPr>
          <w:szCs w:val="24"/>
          <w:lang w:eastAsia="lt-LT"/>
        </w:rPr>
        <w:t xml:space="preserve"> </w:t>
      </w:r>
      <w:r w:rsidRPr="00CF5655">
        <w:rPr>
          <w:b/>
          <w:szCs w:val="24"/>
          <w:lang w:eastAsia="lt-LT"/>
        </w:rPr>
        <w:t>valstybės politiko,</w:t>
      </w:r>
      <w:r w:rsidRPr="00CF5655">
        <w:rPr>
          <w:szCs w:val="24"/>
          <w:lang w:eastAsia="lt-LT"/>
        </w:rPr>
        <w:t xml:space="preserve"> valstybės pareigūno </w:t>
      </w:r>
      <w:r w:rsidRPr="00CF5655">
        <w:rPr>
          <w:b/>
          <w:szCs w:val="24"/>
          <w:lang w:eastAsia="lt-LT"/>
        </w:rPr>
        <w:t>ar</w:t>
      </w:r>
      <w:r w:rsidRPr="00CF5655">
        <w:rPr>
          <w:szCs w:val="24"/>
          <w:lang w:eastAsia="lt-LT"/>
        </w:rPr>
        <w:t xml:space="preserve"> </w:t>
      </w:r>
      <w:r w:rsidRPr="00CF5655">
        <w:rPr>
          <w:b/>
          <w:szCs w:val="24"/>
          <w:lang w:eastAsia="lt-LT"/>
        </w:rPr>
        <w:t>profesinės karo tarnybos kario</w:t>
      </w:r>
      <w:r w:rsidRPr="00CF5655">
        <w:rPr>
          <w:color w:val="00000A"/>
          <w:szCs w:val="24"/>
          <w:lang w:eastAsia="lt-LT"/>
        </w:rPr>
        <w:t xml:space="preserve"> paklausimą Registro tvarkytojas privalo atsakyti, ar su juo susiję asmens duomenys tvarkomi, ir pateikti v</w:t>
      </w:r>
      <w:r w:rsidRPr="00CF5655">
        <w:rPr>
          <w:szCs w:val="24"/>
          <w:lang w:eastAsia="lt-LT"/>
        </w:rPr>
        <w:t xml:space="preserve">alstybės tarnautojui, darbuotojui, </w:t>
      </w:r>
      <w:r w:rsidRPr="00CF5655">
        <w:rPr>
          <w:strike/>
          <w:szCs w:val="24"/>
          <w:lang w:eastAsia="lt-LT"/>
        </w:rPr>
        <w:t xml:space="preserve">Vyriausybės nariui ar </w:t>
      </w:r>
      <w:r w:rsidRPr="00CF5655">
        <w:rPr>
          <w:szCs w:val="24"/>
          <w:lang w:eastAsia="lt-LT"/>
        </w:rPr>
        <w:t xml:space="preserve"> </w:t>
      </w:r>
      <w:r w:rsidRPr="00CF5655">
        <w:rPr>
          <w:b/>
          <w:szCs w:val="24"/>
          <w:lang w:eastAsia="lt-LT"/>
        </w:rPr>
        <w:t>valstybės politikui,</w:t>
      </w:r>
      <w:r w:rsidRPr="00CF5655">
        <w:rPr>
          <w:szCs w:val="24"/>
          <w:lang w:eastAsia="lt-LT"/>
        </w:rPr>
        <w:t xml:space="preserve"> valstybės pareigūnui</w:t>
      </w:r>
      <w:r w:rsidRPr="00CF5655">
        <w:rPr>
          <w:color w:val="00000A"/>
          <w:szCs w:val="24"/>
          <w:lang w:eastAsia="lt-LT"/>
        </w:rPr>
        <w:t xml:space="preserve"> </w:t>
      </w:r>
      <w:r w:rsidRPr="00CF5655">
        <w:rPr>
          <w:b/>
          <w:szCs w:val="24"/>
          <w:lang w:eastAsia="lt-LT"/>
        </w:rPr>
        <w:t>ar</w:t>
      </w:r>
      <w:r w:rsidRPr="00CF5655">
        <w:rPr>
          <w:szCs w:val="24"/>
          <w:lang w:eastAsia="lt-LT"/>
        </w:rPr>
        <w:t xml:space="preserve"> </w:t>
      </w:r>
      <w:r w:rsidRPr="00CF5655">
        <w:rPr>
          <w:b/>
          <w:szCs w:val="24"/>
          <w:lang w:eastAsia="lt-LT"/>
        </w:rPr>
        <w:t>profesinės karo tarnybos kariui</w:t>
      </w:r>
      <w:r w:rsidRPr="00CF5655">
        <w:rPr>
          <w:color w:val="00000A"/>
          <w:szCs w:val="24"/>
          <w:lang w:eastAsia="lt-LT"/>
        </w:rPr>
        <w:t xml:space="preserve"> prašomus duomenis ne vėliau kaip per 30 kalendorinių dienų nuo jo kreipimosi. </w:t>
      </w:r>
      <w:r w:rsidRPr="00CF5655">
        <w:rPr>
          <w:szCs w:val="24"/>
          <w:lang w:eastAsia="lt-LT"/>
        </w:rPr>
        <w:t>Valstybės tarnautojo, darbuotojo</w:t>
      </w:r>
      <w:r w:rsidR="003C2D53" w:rsidRPr="00CF5655">
        <w:rPr>
          <w:szCs w:val="24"/>
          <w:lang w:eastAsia="lt-LT"/>
        </w:rPr>
        <w:t xml:space="preserve">, </w:t>
      </w:r>
      <w:r w:rsidRPr="00CF5655">
        <w:rPr>
          <w:color w:val="00000A"/>
          <w:szCs w:val="24"/>
          <w:lang w:eastAsia="lt-LT"/>
        </w:rPr>
        <w:t xml:space="preserve"> </w:t>
      </w:r>
      <w:r w:rsidR="003C2D53" w:rsidRPr="00CF5655">
        <w:rPr>
          <w:strike/>
          <w:szCs w:val="24"/>
          <w:lang w:eastAsia="lt-LT"/>
        </w:rPr>
        <w:t>Vyriausybės nario arba</w:t>
      </w:r>
      <w:r w:rsidR="003C2D53" w:rsidRPr="00CF5655">
        <w:rPr>
          <w:szCs w:val="24"/>
          <w:lang w:eastAsia="lt-LT"/>
        </w:rPr>
        <w:t xml:space="preserve"> </w:t>
      </w:r>
      <w:r w:rsidR="003C2D53" w:rsidRPr="00CF5655">
        <w:rPr>
          <w:b/>
          <w:szCs w:val="24"/>
          <w:lang w:eastAsia="lt-LT"/>
        </w:rPr>
        <w:t>valstybės politiko,</w:t>
      </w:r>
      <w:r w:rsidR="003C2D53" w:rsidRPr="00CF5655">
        <w:rPr>
          <w:szCs w:val="24"/>
          <w:lang w:eastAsia="lt-LT"/>
        </w:rPr>
        <w:t xml:space="preserve"> valstybės pareigūno </w:t>
      </w:r>
      <w:r w:rsidR="003C2D53" w:rsidRPr="00CF5655">
        <w:rPr>
          <w:b/>
          <w:szCs w:val="24"/>
          <w:lang w:eastAsia="lt-LT"/>
        </w:rPr>
        <w:t>ar</w:t>
      </w:r>
      <w:r w:rsidR="003C2D53" w:rsidRPr="00CF5655">
        <w:rPr>
          <w:szCs w:val="24"/>
          <w:lang w:eastAsia="lt-LT"/>
        </w:rPr>
        <w:t xml:space="preserve"> </w:t>
      </w:r>
      <w:r w:rsidR="003C2D53" w:rsidRPr="00CF5655">
        <w:rPr>
          <w:b/>
          <w:szCs w:val="24"/>
          <w:lang w:eastAsia="lt-LT"/>
        </w:rPr>
        <w:t>profesinės karo tarnybos kario</w:t>
      </w:r>
      <w:r w:rsidR="003C2D53" w:rsidRPr="00CF5655">
        <w:rPr>
          <w:color w:val="00000A"/>
          <w:szCs w:val="24"/>
          <w:lang w:eastAsia="lt-LT"/>
        </w:rPr>
        <w:t xml:space="preserve"> </w:t>
      </w:r>
      <w:r w:rsidRPr="00CF5655">
        <w:rPr>
          <w:color w:val="00000A"/>
          <w:szCs w:val="24"/>
          <w:lang w:eastAsia="lt-LT"/>
        </w:rPr>
        <w:t>prašymu jo prašomi duomenys turi būti pateikti raštu.</w:t>
      </w:r>
    </w:p>
    <w:p w14:paraId="77E45C69" w14:textId="77777777" w:rsidR="003C3E86" w:rsidRPr="00CF5655" w:rsidRDefault="003C3E86" w:rsidP="00CB469E">
      <w:pPr>
        <w:ind w:firstLine="782"/>
        <w:jc w:val="both"/>
        <w:rPr>
          <w:szCs w:val="24"/>
          <w:lang w:eastAsia="lt-LT"/>
        </w:rPr>
      </w:pPr>
      <w:r w:rsidRPr="00CF5655">
        <w:rPr>
          <w:color w:val="00000A"/>
          <w:szCs w:val="24"/>
          <w:lang w:eastAsia="lt-LT"/>
        </w:rPr>
        <w:t>33.2. Jeigu v</w:t>
      </w:r>
      <w:r w:rsidRPr="00CF5655">
        <w:rPr>
          <w:szCs w:val="24"/>
          <w:lang w:eastAsia="lt-LT"/>
        </w:rPr>
        <w:t xml:space="preserve">alstybės tarnautojas, darbuotojas, </w:t>
      </w:r>
      <w:r w:rsidR="003C2D53" w:rsidRPr="00CF5655">
        <w:rPr>
          <w:strike/>
          <w:szCs w:val="24"/>
          <w:lang w:eastAsia="lt-LT"/>
        </w:rPr>
        <w:t>Vyriausybės narys arba</w:t>
      </w:r>
      <w:r w:rsidR="003C2D53" w:rsidRPr="00CF5655">
        <w:rPr>
          <w:szCs w:val="24"/>
          <w:lang w:eastAsia="lt-LT"/>
        </w:rPr>
        <w:t xml:space="preserve"> </w:t>
      </w:r>
      <w:r w:rsidR="003C2D53" w:rsidRPr="00CF5655">
        <w:rPr>
          <w:b/>
          <w:szCs w:val="24"/>
          <w:lang w:eastAsia="lt-LT"/>
        </w:rPr>
        <w:t>valstybės politikas,</w:t>
      </w:r>
      <w:r w:rsidR="003C2D53" w:rsidRPr="00CF5655">
        <w:rPr>
          <w:szCs w:val="24"/>
          <w:lang w:eastAsia="lt-LT"/>
        </w:rPr>
        <w:t xml:space="preserve"> valstybės pareigūnas </w:t>
      </w:r>
      <w:r w:rsidR="003C2D53" w:rsidRPr="00CF5655">
        <w:rPr>
          <w:b/>
          <w:szCs w:val="24"/>
          <w:lang w:eastAsia="lt-LT"/>
        </w:rPr>
        <w:t>ar</w:t>
      </w:r>
      <w:r w:rsidR="003C2D53" w:rsidRPr="00CF5655">
        <w:rPr>
          <w:szCs w:val="24"/>
          <w:lang w:eastAsia="lt-LT"/>
        </w:rPr>
        <w:t xml:space="preserve"> </w:t>
      </w:r>
      <w:r w:rsidR="003C2D53" w:rsidRPr="00CF5655">
        <w:rPr>
          <w:b/>
          <w:szCs w:val="24"/>
          <w:lang w:eastAsia="lt-LT"/>
        </w:rPr>
        <w:t>profesinės karo tarnybos karys</w:t>
      </w:r>
      <w:r w:rsidR="003C2D53" w:rsidRPr="00CF5655">
        <w:rPr>
          <w:color w:val="000000"/>
          <w:szCs w:val="24"/>
          <w:lang w:eastAsia="lt-LT"/>
        </w:rPr>
        <w:t xml:space="preserve">, </w:t>
      </w:r>
      <w:r w:rsidRPr="00CF5655">
        <w:rPr>
          <w:color w:val="00000A"/>
          <w:szCs w:val="24"/>
          <w:lang w:eastAsia="lt-LT"/>
        </w:rPr>
        <w:t>susipažinęs su Registre tvarkomais jo duomenimis, nustato, kad jo asmens duomenys netikslūs, jis turi teisę asmeniškai, paštu ar elektroninių ryšių priemonėmis pateikti Registro tvarkytojui rašytinį prašymą ir savo asmens tapatybę bei asmens duomenis patvirtinančius dokumentus ir reikalauti, kad būtų ištaisyti netikslūs jo asmens duomenys. Registro tvarkytojas privalo per 24 valandas nuo šiame papunktyje nurodyto prašymo ir kitų dokumentų gavimo ištaisyti netikslius asmens duomenis ir (arba) sustabdyti tokių asmens duomenų tvarkymo veiksmus, išskyrus saugojimą, o jeigu šiame papunktyje nurodytas prašymas yra nepagrįstas, per 24 valandas nuo šiame papunktyje nurodyto prašymo ir kitų dokumentų gavimo priimti motyvuotą sprendimą</w:t>
      </w:r>
      <w:r w:rsidRPr="00CF5655">
        <w:rPr>
          <w:szCs w:val="24"/>
          <w:lang w:eastAsia="lt-LT"/>
        </w:rPr>
        <w:t xml:space="preserve"> netaisyti asmens duomenų arba nestabdyti asmens duomenų tvarkymo veiksmų</w:t>
      </w:r>
      <w:r w:rsidRPr="00CF5655">
        <w:rPr>
          <w:color w:val="00000A"/>
          <w:szCs w:val="24"/>
          <w:lang w:eastAsia="lt-LT"/>
        </w:rPr>
        <w:t>.</w:t>
      </w:r>
    </w:p>
    <w:p w14:paraId="0EBA2893" w14:textId="77777777" w:rsidR="003C3E86" w:rsidRPr="00CF5655" w:rsidRDefault="003C3E86" w:rsidP="00CB469E">
      <w:pPr>
        <w:ind w:firstLine="782"/>
        <w:jc w:val="both"/>
        <w:rPr>
          <w:szCs w:val="24"/>
          <w:lang w:eastAsia="lt-LT"/>
        </w:rPr>
      </w:pPr>
      <w:r w:rsidRPr="00CF5655">
        <w:rPr>
          <w:szCs w:val="24"/>
          <w:lang w:eastAsia="lt-LT"/>
        </w:rPr>
        <w:t xml:space="preserve">33.3. Registro tvarkytojas nedelsdamas, ne vėliau kaip per 5 darbo dienas nuo asmens duomenų ištaisymo ir (arba) asmens duomenų tvarkymo veiksmų sustabdymo arba motyvuoto sprendimo netaisyti asmens duomenų arba nestabdyti asmens duomenų tvarkymo veiksmų priėmimo, </w:t>
      </w:r>
      <w:r w:rsidRPr="00CF5655">
        <w:rPr>
          <w:szCs w:val="24"/>
          <w:lang w:eastAsia="lt-LT"/>
        </w:rPr>
        <w:lastRenderedPageBreak/>
        <w:t xml:space="preserve">raštu praneša valstybės tarnautojui, darbuotojui, </w:t>
      </w:r>
      <w:r w:rsidR="00520092" w:rsidRPr="00CF5655">
        <w:rPr>
          <w:strike/>
          <w:szCs w:val="24"/>
          <w:lang w:eastAsia="lt-LT"/>
        </w:rPr>
        <w:t xml:space="preserve">Vyriausybės nariui ar </w:t>
      </w:r>
      <w:r w:rsidR="00520092" w:rsidRPr="00CF5655">
        <w:rPr>
          <w:szCs w:val="24"/>
          <w:lang w:eastAsia="lt-LT"/>
        </w:rPr>
        <w:t xml:space="preserve"> </w:t>
      </w:r>
      <w:r w:rsidR="00520092" w:rsidRPr="00CF5655">
        <w:rPr>
          <w:b/>
          <w:szCs w:val="24"/>
          <w:lang w:eastAsia="lt-LT"/>
        </w:rPr>
        <w:t>valstybės politikui,</w:t>
      </w:r>
      <w:r w:rsidR="00520092" w:rsidRPr="00CF5655">
        <w:rPr>
          <w:szCs w:val="24"/>
          <w:lang w:eastAsia="lt-LT"/>
        </w:rPr>
        <w:t xml:space="preserve"> valstybės pareigūnui</w:t>
      </w:r>
      <w:r w:rsidR="00520092" w:rsidRPr="00CF5655">
        <w:rPr>
          <w:color w:val="00000A"/>
          <w:szCs w:val="24"/>
          <w:lang w:eastAsia="lt-LT"/>
        </w:rPr>
        <w:t xml:space="preserve"> </w:t>
      </w:r>
      <w:r w:rsidR="00520092" w:rsidRPr="00CF5655">
        <w:rPr>
          <w:b/>
          <w:szCs w:val="24"/>
          <w:lang w:eastAsia="lt-LT"/>
        </w:rPr>
        <w:t>ar</w:t>
      </w:r>
      <w:r w:rsidR="00520092" w:rsidRPr="00CF5655">
        <w:rPr>
          <w:szCs w:val="24"/>
          <w:lang w:eastAsia="lt-LT"/>
        </w:rPr>
        <w:t xml:space="preserve"> </w:t>
      </w:r>
      <w:r w:rsidR="00520092" w:rsidRPr="00CF5655">
        <w:rPr>
          <w:b/>
          <w:szCs w:val="24"/>
          <w:lang w:eastAsia="lt-LT"/>
        </w:rPr>
        <w:t>profesinės karo tarnybos kariui</w:t>
      </w:r>
      <w:r w:rsidRPr="00CF5655">
        <w:rPr>
          <w:szCs w:val="24"/>
          <w:lang w:eastAsia="lt-LT"/>
        </w:rPr>
        <w:t xml:space="preserve">, kad jo prašymu netikslūs jo asmens duomenys ištaisyti (neištaisyti) ar jų tvarkymo veiksmai sustabdyti (nesustabdyti). </w:t>
      </w:r>
    </w:p>
    <w:p w14:paraId="16B34FC5" w14:textId="07C169C6" w:rsidR="006A338B" w:rsidRPr="00CF5655" w:rsidRDefault="003C3E86" w:rsidP="00CB469E">
      <w:pPr>
        <w:ind w:firstLine="782"/>
        <w:jc w:val="both"/>
        <w:rPr>
          <w:szCs w:val="24"/>
          <w:lang w:eastAsia="lt-LT"/>
        </w:rPr>
      </w:pPr>
      <w:r w:rsidRPr="00CF5655">
        <w:rPr>
          <w:szCs w:val="24"/>
          <w:lang w:eastAsia="lt-LT"/>
        </w:rPr>
        <w:t xml:space="preserve">33.4. Registro tvarkytojas nedelsdamas, ne vėliau kaip per 5 darbo dienas nuo asmens duomenų ištaisymo ar asmens duomenų tvarkymo veiksmų sustabdymo, informuoja Registro duomenų gavėjus apie valstybės tarnautojo, darbuotojo, </w:t>
      </w:r>
      <w:r w:rsidR="006A338B" w:rsidRPr="00CF5655">
        <w:rPr>
          <w:strike/>
          <w:szCs w:val="24"/>
          <w:lang w:eastAsia="lt-LT"/>
        </w:rPr>
        <w:t>Vyriausybės nario arba</w:t>
      </w:r>
      <w:r w:rsidR="006A338B" w:rsidRPr="00CF5655">
        <w:rPr>
          <w:szCs w:val="24"/>
          <w:lang w:eastAsia="lt-LT"/>
        </w:rPr>
        <w:t xml:space="preserve"> </w:t>
      </w:r>
      <w:r w:rsidR="006A338B" w:rsidRPr="00CF5655">
        <w:rPr>
          <w:b/>
          <w:szCs w:val="24"/>
          <w:lang w:eastAsia="lt-LT"/>
        </w:rPr>
        <w:t>valstybės politiko,</w:t>
      </w:r>
      <w:r w:rsidR="006A338B" w:rsidRPr="00CF5655">
        <w:rPr>
          <w:szCs w:val="24"/>
          <w:lang w:eastAsia="lt-LT"/>
        </w:rPr>
        <w:t xml:space="preserve"> valstybės pareigūno </w:t>
      </w:r>
      <w:r w:rsidR="006A338B" w:rsidRPr="00CF5655">
        <w:rPr>
          <w:b/>
          <w:szCs w:val="24"/>
          <w:lang w:eastAsia="lt-LT"/>
        </w:rPr>
        <w:t>ar</w:t>
      </w:r>
      <w:r w:rsidR="006A338B" w:rsidRPr="00CF5655">
        <w:rPr>
          <w:szCs w:val="24"/>
          <w:lang w:eastAsia="lt-LT"/>
        </w:rPr>
        <w:t xml:space="preserve"> </w:t>
      </w:r>
      <w:r w:rsidR="006A338B" w:rsidRPr="00CF5655">
        <w:rPr>
          <w:b/>
          <w:szCs w:val="24"/>
          <w:lang w:eastAsia="lt-LT"/>
        </w:rPr>
        <w:t>profesinės karo tarnybos kario</w:t>
      </w:r>
      <w:r w:rsidR="006A338B" w:rsidRPr="00CF5655">
        <w:rPr>
          <w:szCs w:val="24"/>
          <w:lang w:eastAsia="lt-LT"/>
        </w:rPr>
        <w:t xml:space="preserve"> </w:t>
      </w:r>
      <w:r w:rsidRPr="00CF5655">
        <w:rPr>
          <w:szCs w:val="24"/>
          <w:lang w:eastAsia="lt-LT"/>
        </w:rPr>
        <w:t>prašymu ištaisytus netikslius jų asmens duomenis, sustabdytus asmens duomenų tvarkymo veiksmus, išskyrus tuos atvejus, kai pateikti tokią informaciją būtų neįmanoma arba sudėtinga.</w:t>
      </w:r>
      <w:r w:rsidR="006A338B" w:rsidRPr="00CF5655">
        <w:rPr>
          <w:szCs w:val="24"/>
          <w:lang w:eastAsia="lt-LT"/>
        </w:rPr>
        <w:t>“</w:t>
      </w:r>
    </w:p>
    <w:p w14:paraId="7807ED2A" w14:textId="77777777" w:rsidR="006A338B" w:rsidRPr="00CF5655" w:rsidRDefault="006A338B" w:rsidP="00CB469E">
      <w:pPr>
        <w:pStyle w:val="Sraopastraipa"/>
        <w:numPr>
          <w:ilvl w:val="0"/>
          <w:numId w:val="16"/>
        </w:numPr>
        <w:jc w:val="both"/>
        <w:rPr>
          <w:szCs w:val="24"/>
          <w:lang w:eastAsia="lt-LT"/>
        </w:rPr>
      </w:pPr>
      <w:r w:rsidRPr="00CF5655">
        <w:rPr>
          <w:szCs w:val="24"/>
          <w:lang w:eastAsia="lt-LT"/>
        </w:rPr>
        <w:t>Pakeisti 34 punktą ir jį išdėstyti taip:</w:t>
      </w:r>
    </w:p>
    <w:p w14:paraId="632251BA" w14:textId="22038A7A" w:rsidR="006A338B" w:rsidRPr="00CF5655" w:rsidRDefault="006A338B" w:rsidP="00CB469E">
      <w:pPr>
        <w:tabs>
          <w:tab w:val="left" w:pos="-284"/>
          <w:tab w:val="left" w:pos="709"/>
        </w:tabs>
        <w:ind w:firstLine="709"/>
        <w:jc w:val="both"/>
      </w:pPr>
      <w:r w:rsidRPr="00CF5655">
        <w:t>„</w:t>
      </w:r>
      <w:r w:rsidRPr="00CF5655">
        <w:rPr>
          <w:szCs w:val="24"/>
          <w:lang w:eastAsia="lt-LT"/>
        </w:rPr>
        <w:t xml:space="preserve">34. Pasikeitę Registro objektų duomenys atnaujinami ne vėliau kaip per 3 darbo dienas po to, kai jie pasikeičia. Duomenys apie valstybės tarnautojo, darbuotojo, </w:t>
      </w:r>
      <w:r w:rsidRPr="00CF5655">
        <w:rPr>
          <w:strike/>
          <w:szCs w:val="24"/>
          <w:lang w:eastAsia="lt-LT"/>
        </w:rPr>
        <w:t>Vyriausybės nario arba</w:t>
      </w:r>
      <w:r w:rsidRPr="00CF5655">
        <w:rPr>
          <w:szCs w:val="24"/>
          <w:lang w:eastAsia="lt-LT"/>
        </w:rPr>
        <w:t xml:space="preserve"> </w:t>
      </w:r>
      <w:r w:rsidRPr="00CF5655">
        <w:rPr>
          <w:b/>
          <w:szCs w:val="24"/>
          <w:lang w:eastAsia="lt-LT"/>
        </w:rPr>
        <w:t>valstybės politiko,</w:t>
      </w:r>
      <w:r w:rsidRPr="00CF5655">
        <w:rPr>
          <w:szCs w:val="24"/>
          <w:lang w:eastAsia="lt-LT"/>
        </w:rPr>
        <w:t xml:space="preserve"> valstybės pareigūno priėmimą (skyrimą) į pareigas</w:t>
      </w:r>
      <w:r w:rsidR="0072172D" w:rsidRPr="00CF5655">
        <w:rPr>
          <w:szCs w:val="24"/>
          <w:lang w:eastAsia="lt-LT"/>
        </w:rPr>
        <w:t xml:space="preserve"> </w:t>
      </w:r>
      <w:r w:rsidR="0072172D" w:rsidRPr="00CF5655">
        <w:rPr>
          <w:b/>
          <w:szCs w:val="24"/>
          <w:lang w:eastAsia="lt-LT"/>
        </w:rPr>
        <w:t>(įgaliojimų pradžią) ar</w:t>
      </w:r>
      <w:r w:rsidR="0072172D" w:rsidRPr="00CF5655">
        <w:rPr>
          <w:szCs w:val="24"/>
          <w:lang w:eastAsia="lt-LT"/>
        </w:rPr>
        <w:t xml:space="preserve"> </w:t>
      </w:r>
      <w:r w:rsidR="0072172D" w:rsidRPr="00CF5655">
        <w:rPr>
          <w:b/>
          <w:szCs w:val="24"/>
          <w:lang w:eastAsia="lt-LT"/>
        </w:rPr>
        <w:t>profesinės karo tarnybos kario</w:t>
      </w:r>
      <w:r w:rsidR="0072172D" w:rsidRPr="00CF5655">
        <w:rPr>
          <w:szCs w:val="24"/>
          <w:lang w:eastAsia="lt-LT"/>
        </w:rPr>
        <w:t xml:space="preserve"> </w:t>
      </w:r>
      <w:r w:rsidR="0072172D" w:rsidRPr="00CF5655">
        <w:rPr>
          <w:b/>
          <w:szCs w:val="24"/>
          <w:lang w:eastAsia="lt-LT"/>
        </w:rPr>
        <w:t xml:space="preserve">priėmimą į </w:t>
      </w:r>
      <w:r w:rsidR="0019668B" w:rsidRPr="00CF5655">
        <w:rPr>
          <w:b/>
          <w:szCs w:val="24"/>
          <w:lang w:eastAsia="lt-LT"/>
        </w:rPr>
        <w:t>tarnybą</w:t>
      </w:r>
      <w:r w:rsidRPr="00CF5655">
        <w:rPr>
          <w:szCs w:val="24"/>
          <w:lang w:eastAsia="lt-LT"/>
        </w:rPr>
        <w:t xml:space="preserve"> į Registro duomenų bazę įrašomi ne vėliau kaip tą pačią dieną, kurią valstybės tarnautojas, darbuotojas, </w:t>
      </w:r>
      <w:r w:rsidRPr="00CF5655">
        <w:rPr>
          <w:strike/>
          <w:szCs w:val="24"/>
          <w:lang w:eastAsia="lt-LT"/>
        </w:rPr>
        <w:t>Vyriausybės narys arba</w:t>
      </w:r>
      <w:r w:rsidRPr="00CF5655">
        <w:rPr>
          <w:szCs w:val="24"/>
          <w:lang w:eastAsia="lt-LT"/>
        </w:rPr>
        <w:t xml:space="preserve"> </w:t>
      </w:r>
      <w:r w:rsidRPr="00CF5655">
        <w:rPr>
          <w:b/>
          <w:szCs w:val="24"/>
          <w:lang w:eastAsia="lt-LT"/>
        </w:rPr>
        <w:t>valstybės politikas,</w:t>
      </w:r>
      <w:r w:rsidRPr="00CF5655">
        <w:rPr>
          <w:szCs w:val="24"/>
          <w:lang w:eastAsia="lt-LT"/>
        </w:rPr>
        <w:t xml:space="preserve"> valstybės pareigūnas priimamas (skiriamas) į pareigas</w:t>
      </w:r>
      <w:r w:rsidR="00AA336C" w:rsidRPr="00CF5655">
        <w:rPr>
          <w:szCs w:val="24"/>
          <w:lang w:eastAsia="lt-LT"/>
        </w:rPr>
        <w:t xml:space="preserve"> </w:t>
      </w:r>
      <w:r w:rsidR="00AA336C" w:rsidRPr="00CF5655">
        <w:rPr>
          <w:b/>
          <w:szCs w:val="24"/>
          <w:lang w:eastAsia="lt-LT"/>
        </w:rPr>
        <w:t>(pradeda eiti pareigas)</w:t>
      </w:r>
      <w:r w:rsidR="0072172D" w:rsidRPr="00CF5655">
        <w:rPr>
          <w:b/>
          <w:szCs w:val="24"/>
          <w:lang w:eastAsia="lt-LT"/>
        </w:rPr>
        <w:t xml:space="preserve"> ar</w:t>
      </w:r>
      <w:r w:rsidR="0072172D" w:rsidRPr="00CF5655">
        <w:rPr>
          <w:szCs w:val="24"/>
          <w:lang w:eastAsia="lt-LT"/>
        </w:rPr>
        <w:t xml:space="preserve"> </w:t>
      </w:r>
      <w:r w:rsidR="0072172D" w:rsidRPr="00CF5655">
        <w:rPr>
          <w:b/>
          <w:szCs w:val="24"/>
          <w:lang w:eastAsia="lt-LT"/>
        </w:rPr>
        <w:t>profesinės karo tarnybos karys priimamas į tarnybą</w:t>
      </w:r>
      <w:r w:rsidRPr="00CF5655">
        <w:rPr>
          <w:szCs w:val="24"/>
          <w:lang w:eastAsia="lt-LT"/>
        </w:rPr>
        <w:t>.“</w:t>
      </w:r>
      <w:r w:rsidRPr="00CF5655">
        <w:t xml:space="preserve"> </w:t>
      </w:r>
    </w:p>
    <w:p w14:paraId="36A634F2" w14:textId="77777777" w:rsidR="00CB469E" w:rsidRPr="00CF5655" w:rsidRDefault="00CB469E" w:rsidP="00CB469E">
      <w:pPr>
        <w:tabs>
          <w:tab w:val="left" w:pos="-284"/>
          <w:tab w:val="left" w:pos="709"/>
        </w:tabs>
        <w:ind w:firstLine="709"/>
        <w:jc w:val="both"/>
      </w:pPr>
    </w:p>
    <w:p w14:paraId="08A31CD9" w14:textId="77777777" w:rsidR="00C919CF" w:rsidRPr="00CF5655" w:rsidRDefault="00C919CF" w:rsidP="00CB469E">
      <w:pPr>
        <w:tabs>
          <w:tab w:val="left" w:pos="-284"/>
          <w:tab w:val="left" w:pos="709"/>
        </w:tabs>
        <w:ind w:firstLine="709"/>
        <w:jc w:val="both"/>
      </w:pPr>
    </w:p>
    <w:p w14:paraId="214A02BB" w14:textId="77777777" w:rsidR="00686331" w:rsidRPr="00CF5655" w:rsidRDefault="00686331" w:rsidP="00C919CF">
      <w:pPr>
        <w:tabs>
          <w:tab w:val="left" w:pos="-284"/>
          <w:tab w:val="left" w:pos="709"/>
        </w:tabs>
        <w:jc w:val="both"/>
      </w:pPr>
      <w:r w:rsidRPr="00CF5655">
        <w:t>Ministras Pirmininkas</w:t>
      </w:r>
    </w:p>
    <w:p w14:paraId="2F57791B" w14:textId="77777777" w:rsidR="00686331" w:rsidRPr="00CF5655" w:rsidRDefault="00686331" w:rsidP="00C919CF">
      <w:pPr>
        <w:tabs>
          <w:tab w:val="left" w:pos="-284"/>
          <w:tab w:val="left" w:pos="709"/>
        </w:tabs>
        <w:jc w:val="both"/>
      </w:pPr>
    </w:p>
    <w:p w14:paraId="74966069" w14:textId="77777777" w:rsidR="00C919CF" w:rsidRPr="00CF5655" w:rsidRDefault="00C919CF" w:rsidP="00C919CF">
      <w:pPr>
        <w:tabs>
          <w:tab w:val="left" w:pos="-284"/>
          <w:tab w:val="left" w:pos="709"/>
        </w:tabs>
        <w:jc w:val="both"/>
      </w:pPr>
    </w:p>
    <w:p w14:paraId="49CDCAFD" w14:textId="77777777" w:rsidR="00686331" w:rsidRPr="00CF5655" w:rsidRDefault="00686331" w:rsidP="00C919CF">
      <w:pPr>
        <w:tabs>
          <w:tab w:val="left" w:pos="-284"/>
          <w:tab w:val="left" w:pos="709"/>
        </w:tabs>
        <w:jc w:val="both"/>
      </w:pPr>
      <w:r w:rsidRPr="00CF5655">
        <w:t>Vidaus reikalų ministras</w:t>
      </w:r>
    </w:p>
    <w:p w14:paraId="76F11F01" w14:textId="77777777" w:rsidR="00CB469E" w:rsidRPr="00CF5655" w:rsidRDefault="00CB469E" w:rsidP="00CB469E">
      <w:pPr>
        <w:tabs>
          <w:tab w:val="left" w:pos="-284"/>
          <w:tab w:val="left" w:pos="709"/>
        </w:tabs>
        <w:ind w:firstLine="709"/>
        <w:jc w:val="both"/>
        <w:rPr>
          <w:szCs w:val="24"/>
          <w:lang w:eastAsia="lt-LT"/>
        </w:rPr>
      </w:pPr>
    </w:p>
    <w:p w14:paraId="1B3F5410" w14:textId="77777777" w:rsidR="003C3E86" w:rsidRPr="00CF5655" w:rsidRDefault="003C3E86" w:rsidP="00CB469E">
      <w:pPr>
        <w:ind w:firstLine="782"/>
        <w:jc w:val="both"/>
        <w:rPr>
          <w:szCs w:val="24"/>
          <w:lang w:eastAsia="lt-LT"/>
        </w:rPr>
      </w:pPr>
    </w:p>
    <w:p w14:paraId="6788B676" w14:textId="77777777" w:rsidR="003C3E86" w:rsidRPr="00CF5655" w:rsidRDefault="003C3E86" w:rsidP="00CB469E">
      <w:pPr>
        <w:ind w:left="720"/>
        <w:jc w:val="both"/>
        <w:rPr>
          <w:szCs w:val="24"/>
          <w:lang w:eastAsia="lt-LT"/>
        </w:rPr>
      </w:pPr>
    </w:p>
    <w:p w14:paraId="02CCC61B" w14:textId="77777777" w:rsidR="009B1692" w:rsidRPr="00CF5655" w:rsidRDefault="009B1692" w:rsidP="00CB469E">
      <w:pPr>
        <w:ind w:left="720"/>
        <w:jc w:val="both"/>
        <w:rPr>
          <w:szCs w:val="24"/>
          <w:lang w:eastAsia="lt-LT"/>
        </w:rPr>
      </w:pPr>
    </w:p>
    <w:p w14:paraId="04D8A93E" w14:textId="77777777" w:rsidR="00DF6970" w:rsidRPr="00CF5655" w:rsidRDefault="00DF6970" w:rsidP="00CB469E">
      <w:pPr>
        <w:ind w:left="720"/>
        <w:jc w:val="both"/>
        <w:rPr>
          <w:szCs w:val="24"/>
          <w:lang w:eastAsia="lt-LT"/>
        </w:rPr>
      </w:pPr>
    </w:p>
    <w:p w14:paraId="06E1622E" w14:textId="77777777" w:rsidR="002C4432" w:rsidRPr="00CF5655" w:rsidRDefault="002C4432" w:rsidP="00CB469E">
      <w:pPr>
        <w:ind w:firstLine="720"/>
        <w:jc w:val="both"/>
        <w:rPr>
          <w:szCs w:val="24"/>
          <w:lang w:eastAsia="lt-LT"/>
        </w:rPr>
      </w:pPr>
      <w:r w:rsidRPr="00CF5655">
        <w:t xml:space="preserve"> </w:t>
      </w:r>
    </w:p>
    <w:p w14:paraId="0F804117" w14:textId="77777777" w:rsidR="002C4432" w:rsidRPr="00CF5655" w:rsidRDefault="002C4432" w:rsidP="00CB469E">
      <w:pPr>
        <w:ind w:left="720"/>
        <w:jc w:val="both"/>
        <w:rPr>
          <w:szCs w:val="24"/>
          <w:lang w:eastAsia="lt-LT"/>
        </w:rPr>
      </w:pPr>
    </w:p>
    <w:p w14:paraId="464DD764" w14:textId="77777777" w:rsidR="00321DF3" w:rsidRPr="00CF5655" w:rsidRDefault="00321DF3" w:rsidP="00CB469E">
      <w:pPr>
        <w:ind w:firstLine="720"/>
        <w:jc w:val="both"/>
        <w:rPr>
          <w:color w:val="000000"/>
          <w:spacing w:val="2"/>
          <w:szCs w:val="24"/>
          <w:lang w:eastAsia="lt-LT"/>
        </w:rPr>
      </w:pPr>
    </w:p>
    <w:p w14:paraId="334CE794" w14:textId="77777777" w:rsidR="00ED5E3C" w:rsidRPr="00CF5655" w:rsidRDefault="00ED5E3C" w:rsidP="00CB469E">
      <w:pPr>
        <w:ind w:left="720"/>
        <w:jc w:val="both"/>
        <w:rPr>
          <w:szCs w:val="24"/>
          <w:lang w:eastAsia="lt-LT"/>
        </w:rPr>
      </w:pPr>
    </w:p>
    <w:p w14:paraId="285CE0D9" w14:textId="77777777" w:rsidR="000D3442" w:rsidRPr="00CF5655" w:rsidRDefault="000D3442" w:rsidP="00CB469E">
      <w:pPr>
        <w:jc w:val="both"/>
        <w:rPr>
          <w:szCs w:val="24"/>
          <w:lang w:eastAsia="lt-LT"/>
        </w:rPr>
      </w:pPr>
    </w:p>
    <w:p w14:paraId="0E2AB4A2" w14:textId="77777777" w:rsidR="007C4815" w:rsidRPr="00CF5655" w:rsidRDefault="007C4815" w:rsidP="00CB469E">
      <w:pPr>
        <w:pStyle w:val="Sraopastraipa"/>
        <w:ind w:left="1080"/>
        <w:jc w:val="both"/>
        <w:rPr>
          <w:szCs w:val="24"/>
          <w:lang w:eastAsia="lt-LT"/>
        </w:rPr>
      </w:pPr>
    </w:p>
    <w:sectPr w:rsidR="007C4815" w:rsidRPr="00CF5655" w:rsidSect="00C73147">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B44E2" w14:textId="77777777" w:rsidR="00717BEF" w:rsidRDefault="00717BEF">
      <w:pPr>
        <w:rPr>
          <w:lang w:eastAsia="lt-LT"/>
        </w:rPr>
      </w:pPr>
      <w:r>
        <w:rPr>
          <w:lang w:eastAsia="lt-LT"/>
        </w:rPr>
        <w:separator/>
      </w:r>
    </w:p>
  </w:endnote>
  <w:endnote w:type="continuationSeparator" w:id="0">
    <w:p w14:paraId="41550D55" w14:textId="77777777" w:rsidR="00717BEF" w:rsidRDefault="00717BEF">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69258" w14:textId="77777777" w:rsidR="001423B1" w:rsidRDefault="001423B1">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BBBB1" w14:textId="77777777" w:rsidR="001423B1" w:rsidRDefault="001423B1">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0625E" w14:textId="77777777" w:rsidR="001423B1" w:rsidRDefault="001423B1">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D8772" w14:textId="77777777" w:rsidR="00717BEF" w:rsidRDefault="00717BEF">
      <w:pPr>
        <w:rPr>
          <w:lang w:eastAsia="lt-LT"/>
        </w:rPr>
      </w:pPr>
      <w:r>
        <w:rPr>
          <w:lang w:eastAsia="lt-LT"/>
        </w:rPr>
        <w:separator/>
      </w:r>
    </w:p>
  </w:footnote>
  <w:footnote w:type="continuationSeparator" w:id="0">
    <w:p w14:paraId="55A3CE25" w14:textId="77777777" w:rsidR="00717BEF" w:rsidRDefault="00717BEF">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571AA" w14:textId="77777777" w:rsidR="001423B1" w:rsidRDefault="001423B1">
    <w:pPr>
      <w:framePr w:wrap="auto" w:vAnchor="text" w:hAnchor="margin" w:xAlign="center" w:y="1"/>
      <w:tabs>
        <w:tab w:val="center" w:pos="4153"/>
        <w:tab w:val="right" w:pos="8306"/>
      </w:tabs>
      <w:spacing w:after="200" w:line="276" w:lineRule="auto"/>
      <w:rPr>
        <w:lang w:val="en-US"/>
      </w:rPr>
    </w:pPr>
    <w:r>
      <w:rPr>
        <w:lang w:val="en-US"/>
      </w:rPr>
      <w:fldChar w:fldCharType="begin"/>
    </w:r>
    <w:r>
      <w:rPr>
        <w:lang w:val="en-US"/>
      </w:rPr>
      <w:instrText xml:space="preserve">PAGE  </w:instrText>
    </w:r>
    <w:r>
      <w:rPr>
        <w:lang w:val="en-US"/>
      </w:rPr>
      <w:fldChar w:fldCharType="end"/>
    </w:r>
  </w:p>
  <w:p w14:paraId="05964254" w14:textId="77777777" w:rsidR="001423B1" w:rsidRDefault="001423B1">
    <w:pPr>
      <w:tabs>
        <w:tab w:val="center" w:pos="4153"/>
        <w:tab w:val="right" w:pos="8306"/>
      </w:tabs>
      <w:spacing w:after="200" w:line="276" w:lineRule="auto"/>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F3E2D" w14:textId="27E8E8EB" w:rsidR="001423B1" w:rsidRDefault="001423B1">
    <w:pPr>
      <w:framePr w:wrap="auto" w:vAnchor="text" w:hAnchor="margin" w:xAlign="center" w:y="1"/>
      <w:tabs>
        <w:tab w:val="center" w:pos="4153"/>
        <w:tab w:val="right" w:pos="8306"/>
      </w:tabs>
      <w:spacing w:after="200" w:line="276" w:lineRule="auto"/>
      <w:rPr>
        <w:lang w:val="en-US"/>
      </w:rPr>
    </w:pPr>
    <w:r>
      <w:rPr>
        <w:lang w:val="en-US"/>
      </w:rPr>
      <w:fldChar w:fldCharType="begin"/>
    </w:r>
    <w:r>
      <w:rPr>
        <w:lang w:val="en-US"/>
      </w:rPr>
      <w:instrText xml:space="preserve">PAGE  </w:instrText>
    </w:r>
    <w:r>
      <w:rPr>
        <w:lang w:val="en-US"/>
      </w:rPr>
      <w:fldChar w:fldCharType="separate"/>
    </w:r>
    <w:r w:rsidR="008D3EC5">
      <w:rPr>
        <w:noProof/>
        <w:lang w:val="en-US"/>
      </w:rPr>
      <w:t>5</w:t>
    </w:r>
    <w:r>
      <w:rPr>
        <w:lang w:val="en-US"/>
      </w:rPr>
      <w:fldChar w:fldCharType="end"/>
    </w:r>
  </w:p>
  <w:p w14:paraId="034114C0" w14:textId="77777777" w:rsidR="001423B1" w:rsidRDefault="001423B1">
    <w:pPr>
      <w:tabs>
        <w:tab w:val="center" w:pos="4153"/>
        <w:tab w:val="right" w:pos="8306"/>
      </w:tabs>
      <w:spacing w:after="200" w:line="276" w:lineRule="auto"/>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395B9" w14:textId="77777777" w:rsidR="001423B1" w:rsidRDefault="001423B1">
    <w:pPr>
      <w:tabs>
        <w:tab w:val="center" w:pos="4153"/>
        <w:tab w:val="right" w:pos="8306"/>
      </w:tabs>
      <w:spacing w:after="200" w:line="276" w:lineRule="aut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2427C"/>
    <w:multiLevelType w:val="multilevel"/>
    <w:tmpl w:val="8244D388"/>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DD00702"/>
    <w:multiLevelType w:val="multilevel"/>
    <w:tmpl w:val="F73AF6D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DA207D6"/>
    <w:multiLevelType w:val="hybridMultilevel"/>
    <w:tmpl w:val="9468D0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B61794"/>
    <w:multiLevelType w:val="multilevel"/>
    <w:tmpl w:val="7CA682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9B43DC"/>
    <w:multiLevelType w:val="hybridMultilevel"/>
    <w:tmpl w:val="E4DED17A"/>
    <w:lvl w:ilvl="0" w:tplc="9F04000A">
      <w:start w:val="3"/>
      <w:numFmt w:val="bullet"/>
      <w:lvlText w:val="-"/>
      <w:lvlJc w:val="left"/>
      <w:pPr>
        <w:ind w:left="927" w:hanging="360"/>
      </w:pPr>
      <w:rPr>
        <w:rFonts w:ascii="Times New Roman" w:eastAsia="Times New Roman" w:hAnsi="Times New Roman" w:cs="Times New Roman" w:hint="default"/>
        <w:color w:val="00000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39565A10"/>
    <w:multiLevelType w:val="hybridMultilevel"/>
    <w:tmpl w:val="751AEC40"/>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63F226E"/>
    <w:multiLevelType w:val="hybridMultilevel"/>
    <w:tmpl w:val="251CFAB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48F49A0"/>
    <w:multiLevelType w:val="multilevel"/>
    <w:tmpl w:val="9AEE445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9845CB0"/>
    <w:multiLevelType w:val="multilevel"/>
    <w:tmpl w:val="7CA6827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C421717"/>
    <w:multiLevelType w:val="multilevel"/>
    <w:tmpl w:val="F73AF6D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0AB4BE2"/>
    <w:multiLevelType w:val="hybridMultilevel"/>
    <w:tmpl w:val="C2B8AA4C"/>
    <w:lvl w:ilvl="0" w:tplc="04270019">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3EF1452"/>
    <w:multiLevelType w:val="hybridMultilevel"/>
    <w:tmpl w:val="B27CACCC"/>
    <w:lvl w:ilvl="0" w:tplc="C694B0A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76C5631"/>
    <w:multiLevelType w:val="hybridMultilevel"/>
    <w:tmpl w:val="0330B8DC"/>
    <w:lvl w:ilvl="0" w:tplc="2CDC71E8">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4D97058"/>
    <w:multiLevelType w:val="multilevel"/>
    <w:tmpl w:val="7E002E0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68652E0"/>
    <w:multiLevelType w:val="hybridMultilevel"/>
    <w:tmpl w:val="23364B7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F61035F"/>
    <w:multiLevelType w:val="multilevel"/>
    <w:tmpl w:val="F4388FB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3"/>
  </w:num>
  <w:num w:numId="3">
    <w:abstractNumId w:val="2"/>
  </w:num>
  <w:num w:numId="4">
    <w:abstractNumId w:val="14"/>
  </w:num>
  <w:num w:numId="5">
    <w:abstractNumId w:val="10"/>
  </w:num>
  <w:num w:numId="6">
    <w:abstractNumId w:val="8"/>
  </w:num>
  <w:num w:numId="7">
    <w:abstractNumId w:val="4"/>
  </w:num>
  <w:num w:numId="8">
    <w:abstractNumId w:val="11"/>
  </w:num>
  <w:num w:numId="9">
    <w:abstractNumId w:val="5"/>
  </w:num>
  <w:num w:numId="10">
    <w:abstractNumId w:val="0"/>
  </w:num>
  <w:num w:numId="11">
    <w:abstractNumId w:val="1"/>
  </w:num>
  <w:num w:numId="12">
    <w:abstractNumId w:val="9"/>
  </w:num>
  <w:num w:numId="13">
    <w:abstractNumId w:val="13"/>
  </w:num>
  <w:num w:numId="14">
    <w:abstractNumId w:val="15"/>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3270"/>
    <w:rsid w:val="000040F4"/>
    <w:rsid w:val="000048A2"/>
    <w:rsid w:val="00011097"/>
    <w:rsid w:val="00017939"/>
    <w:rsid w:val="000300B9"/>
    <w:rsid w:val="00030137"/>
    <w:rsid w:val="000307FC"/>
    <w:rsid w:val="0003400E"/>
    <w:rsid w:val="00034C06"/>
    <w:rsid w:val="00036859"/>
    <w:rsid w:val="000419B1"/>
    <w:rsid w:val="00042495"/>
    <w:rsid w:val="000425D4"/>
    <w:rsid w:val="00044975"/>
    <w:rsid w:val="000500A3"/>
    <w:rsid w:val="00060763"/>
    <w:rsid w:val="00061587"/>
    <w:rsid w:val="00063661"/>
    <w:rsid w:val="00065676"/>
    <w:rsid w:val="00070BC0"/>
    <w:rsid w:val="0007372A"/>
    <w:rsid w:val="0007742B"/>
    <w:rsid w:val="00082279"/>
    <w:rsid w:val="000841BF"/>
    <w:rsid w:val="00095DDC"/>
    <w:rsid w:val="000977DF"/>
    <w:rsid w:val="000A40F1"/>
    <w:rsid w:val="000A5FD0"/>
    <w:rsid w:val="000A74CE"/>
    <w:rsid w:val="000B0A90"/>
    <w:rsid w:val="000C001F"/>
    <w:rsid w:val="000C2142"/>
    <w:rsid w:val="000C2999"/>
    <w:rsid w:val="000D1A9A"/>
    <w:rsid w:val="000D3442"/>
    <w:rsid w:val="000D49F1"/>
    <w:rsid w:val="000E3E31"/>
    <w:rsid w:val="000E5C13"/>
    <w:rsid w:val="000F6E17"/>
    <w:rsid w:val="001002EF"/>
    <w:rsid w:val="00107A2F"/>
    <w:rsid w:val="00114F35"/>
    <w:rsid w:val="00115F3B"/>
    <w:rsid w:val="001179DF"/>
    <w:rsid w:val="00122570"/>
    <w:rsid w:val="00124E8A"/>
    <w:rsid w:val="001268A1"/>
    <w:rsid w:val="00134A93"/>
    <w:rsid w:val="00136AAE"/>
    <w:rsid w:val="00141A2E"/>
    <w:rsid w:val="00142347"/>
    <w:rsid w:val="001423B1"/>
    <w:rsid w:val="00143B35"/>
    <w:rsid w:val="00145286"/>
    <w:rsid w:val="00163731"/>
    <w:rsid w:val="0016601B"/>
    <w:rsid w:val="001669C0"/>
    <w:rsid w:val="00183644"/>
    <w:rsid w:val="001866FA"/>
    <w:rsid w:val="00190195"/>
    <w:rsid w:val="0019668B"/>
    <w:rsid w:val="001A0B7D"/>
    <w:rsid w:val="001A5149"/>
    <w:rsid w:val="001B1F77"/>
    <w:rsid w:val="001C1B42"/>
    <w:rsid w:val="001C62AC"/>
    <w:rsid w:val="001C79FB"/>
    <w:rsid w:val="001D103A"/>
    <w:rsid w:val="001D1C43"/>
    <w:rsid w:val="001D2E43"/>
    <w:rsid w:val="001E2790"/>
    <w:rsid w:val="001E57A6"/>
    <w:rsid w:val="001F37B8"/>
    <w:rsid w:val="001F3D5E"/>
    <w:rsid w:val="00203876"/>
    <w:rsid w:val="002108DF"/>
    <w:rsid w:val="00215AEB"/>
    <w:rsid w:val="002218DE"/>
    <w:rsid w:val="00225F11"/>
    <w:rsid w:val="00234D90"/>
    <w:rsid w:val="00236AE4"/>
    <w:rsid w:val="00257B0C"/>
    <w:rsid w:val="0026257D"/>
    <w:rsid w:val="00265146"/>
    <w:rsid w:val="00265A7A"/>
    <w:rsid w:val="002666CD"/>
    <w:rsid w:val="002667A1"/>
    <w:rsid w:val="00274BEA"/>
    <w:rsid w:val="00275E38"/>
    <w:rsid w:val="002816BA"/>
    <w:rsid w:val="00287A43"/>
    <w:rsid w:val="00287B4E"/>
    <w:rsid w:val="002905E6"/>
    <w:rsid w:val="002932B4"/>
    <w:rsid w:val="002A08AA"/>
    <w:rsid w:val="002A4213"/>
    <w:rsid w:val="002A6362"/>
    <w:rsid w:val="002A77AF"/>
    <w:rsid w:val="002B09EB"/>
    <w:rsid w:val="002B6880"/>
    <w:rsid w:val="002B6B6A"/>
    <w:rsid w:val="002B7844"/>
    <w:rsid w:val="002C2800"/>
    <w:rsid w:val="002C3DFD"/>
    <w:rsid w:val="002C4432"/>
    <w:rsid w:val="002D1C7C"/>
    <w:rsid w:val="002D2315"/>
    <w:rsid w:val="002E074F"/>
    <w:rsid w:val="002E3E0E"/>
    <w:rsid w:val="002F6B7A"/>
    <w:rsid w:val="002F7A2F"/>
    <w:rsid w:val="002F7D90"/>
    <w:rsid w:val="003010FD"/>
    <w:rsid w:val="00303436"/>
    <w:rsid w:val="0030534E"/>
    <w:rsid w:val="003055BD"/>
    <w:rsid w:val="003059F1"/>
    <w:rsid w:val="00307512"/>
    <w:rsid w:val="00312968"/>
    <w:rsid w:val="0031771C"/>
    <w:rsid w:val="00321402"/>
    <w:rsid w:val="00321DF3"/>
    <w:rsid w:val="0032650E"/>
    <w:rsid w:val="00326FC6"/>
    <w:rsid w:val="00330C28"/>
    <w:rsid w:val="00333238"/>
    <w:rsid w:val="00334EA5"/>
    <w:rsid w:val="00335ED3"/>
    <w:rsid w:val="003375DB"/>
    <w:rsid w:val="003535E4"/>
    <w:rsid w:val="00357327"/>
    <w:rsid w:val="00357635"/>
    <w:rsid w:val="00360F8C"/>
    <w:rsid w:val="00362A4A"/>
    <w:rsid w:val="00364F5F"/>
    <w:rsid w:val="00382B82"/>
    <w:rsid w:val="00390DED"/>
    <w:rsid w:val="00395D86"/>
    <w:rsid w:val="0039727A"/>
    <w:rsid w:val="003B239A"/>
    <w:rsid w:val="003B6086"/>
    <w:rsid w:val="003C163F"/>
    <w:rsid w:val="003C2D53"/>
    <w:rsid w:val="003C3486"/>
    <w:rsid w:val="003C3E86"/>
    <w:rsid w:val="003D3529"/>
    <w:rsid w:val="003D6B9C"/>
    <w:rsid w:val="003E4816"/>
    <w:rsid w:val="003E4BAB"/>
    <w:rsid w:val="003E66B4"/>
    <w:rsid w:val="003E6A5E"/>
    <w:rsid w:val="004241F8"/>
    <w:rsid w:val="0042458E"/>
    <w:rsid w:val="004258D8"/>
    <w:rsid w:val="00433932"/>
    <w:rsid w:val="00434F4D"/>
    <w:rsid w:val="00441D40"/>
    <w:rsid w:val="004425F8"/>
    <w:rsid w:val="0044503E"/>
    <w:rsid w:val="00446BA4"/>
    <w:rsid w:val="00451414"/>
    <w:rsid w:val="00451C5F"/>
    <w:rsid w:val="00456054"/>
    <w:rsid w:val="00470F88"/>
    <w:rsid w:val="0047665F"/>
    <w:rsid w:val="00477467"/>
    <w:rsid w:val="004779FE"/>
    <w:rsid w:val="00480F88"/>
    <w:rsid w:val="004849C4"/>
    <w:rsid w:val="00490251"/>
    <w:rsid w:val="004903DA"/>
    <w:rsid w:val="00492631"/>
    <w:rsid w:val="00493316"/>
    <w:rsid w:val="004B0AC0"/>
    <w:rsid w:val="004B1AE8"/>
    <w:rsid w:val="004B4D3F"/>
    <w:rsid w:val="004B50C8"/>
    <w:rsid w:val="004C53B7"/>
    <w:rsid w:val="004C5484"/>
    <w:rsid w:val="004C66E7"/>
    <w:rsid w:val="004D3AAA"/>
    <w:rsid w:val="004D6DA0"/>
    <w:rsid w:val="004F45F8"/>
    <w:rsid w:val="005077F4"/>
    <w:rsid w:val="00513CE4"/>
    <w:rsid w:val="005140FD"/>
    <w:rsid w:val="00520092"/>
    <w:rsid w:val="005226A2"/>
    <w:rsid w:val="00531EE2"/>
    <w:rsid w:val="005327D5"/>
    <w:rsid w:val="00544D46"/>
    <w:rsid w:val="00546B55"/>
    <w:rsid w:val="00550799"/>
    <w:rsid w:val="00550928"/>
    <w:rsid w:val="0055138D"/>
    <w:rsid w:val="005600DF"/>
    <w:rsid w:val="00560B5D"/>
    <w:rsid w:val="00564028"/>
    <w:rsid w:val="00565079"/>
    <w:rsid w:val="0056674D"/>
    <w:rsid w:val="00575A90"/>
    <w:rsid w:val="005812DB"/>
    <w:rsid w:val="005812EF"/>
    <w:rsid w:val="005A0708"/>
    <w:rsid w:val="005A0B3E"/>
    <w:rsid w:val="005A2E1B"/>
    <w:rsid w:val="005B116D"/>
    <w:rsid w:val="005B1E26"/>
    <w:rsid w:val="005B5F18"/>
    <w:rsid w:val="005D0DBE"/>
    <w:rsid w:val="005D2D11"/>
    <w:rsid w:val="005E0AAB"/>
    <w:rsid w:val="005E45D2"/>
    <w:rsid w:val="005F1FDA"/>
    <w:rsid w:val="005F4951"/>
    <w:rsid w:val="0060021A"/>
    <w:rsid w:val="00604D18"/>
    <w:rsid w:val="00605325"/>
    <w:rsid w:val="006106AC"/>
    <w:rsid w:val="00613494"/>
    <w:rsid w:val="00614E64"/>
    <w:rsid w:val="0061508F"/>
    <w:rsid w:val="00616A3F"/>
    <w:rsid w:val="00621D28"/>
    <w:rsid w:val="00624B92"/>
    <w:rsid w:val="0062573D"/>
    <w:rsid w:val="00625D09"/>
    <w:rsid w:val="00627D50"/>
    <w:rsid w:val="0065400E"/>
    <w:rsid w:val="00654DB7"/>
    <w:rsid w:val="00663110"/>
    <w:rsid w:val="006657F5"/>
    <w:rsid w:val="00666698"/>
    <w:rsid w:val="0067447A"/>
    <w:rsid w:val="00677258"/>
    <w:rsid w:val="0068015E"/>
    <w:rsid w:val="00681C3D"/>
    <w:rsid w:val="006853C8"/>
    <w:rsid w:val="00686331"/>
    <w:rsid w:val="006871EA"/>
    <w:rsid w:val="006A0EAE"/>
    <w:rsid w:val="006A2470"/>
    <w:rsid w:val="006A338B"/>
    <w:rsid w:val="006A43A7"/>
    <w:rsid w:val="006A51AE"/>
    <w:rsid w:val="006A5C80"/>
    <w:rsid w:val="006B10A7"/>
    <w:rsid w:val="006B6F2B"/>
    <w:rsid w:val="006C38EE"/>
    <w:rsid w:val="006D04D6"/>
    <w:rsid w:val="006D2F98"/>
    <w:rsid w:val="006F116D"/>
    <w:rsid w:val="006F744D"/>
    <w:rsid w:val="00700793"/>
    <w:rsid w:val="007111F3"/>
    <w:rsid w:val="00712912"/>
    <w:rsid w:val="00714F8F"/>
    <w:rsid w:val="00715B8E"/>
    <w:rsid w:val="0071637E"/>
    <w:rsid w:val="00717BEF"/>
    <w:rsid w:val="007207FF"/>
    <w:rsid w:val="0072172D"/>
    <w:rsid w:val="007223D9"/>
    <w:rsid w:val="00723B29"/>
    <w:rsid w:val="007250BD"/>
    <w:rsid w:val="00730430"/>
    <w:rsid w:val="007320F1"/>
    <w:rsid w:val="00740F34"/>
    <w:rsid w:val="00742E54"/>
    <w:rsid w:val="0075075C"/>
    <w:rsid w:val="00757ACB"/>
    <w:rsid w:val="00763FFF"/>
    <w:rsid w:val="00765445"/>
    <w:rsid w:val="00770D49"/>
    <w:rsid w:val="00777266"/>
    <w:rsid w:val="00777EC3"/>
    <w:rsid w:val="00785EBC"/>
    <w:rsid w:val="00791734"/>
    <w:rsid w:val="00793A7E"/>
    <w:rsid w:val="00795948"/>
    <w:rsid w:val="00795AA0"/>
    <w:rsid w:val="0079664B"/>
    <w:rsid w:val="007A1B6E"/>
    <w:rsid w:val="007A6983"/>
    <w:rsid w:val="007B1448"/>
    <w:rsid w:val="007B78FE"/>
    <w:rsid w:val="007C4815"/>
    <w:rsid w:val="007C7EF0"/>
    <w:rsid w:val="007D5E56"/>
    <w:rsid w:val="007E0343"/>
    <w:rsid w:val="007E18F0"/>
    <w:rsid w:val="007E735B"/>
    <w:rsid w:val="007F52C8"/>
    <w:rsid w:val="00803F5C"/>
    <w:rsid w:val="008046CD"/>
    <w:rsid w:val="0080630D"/>
    <w:rsid w:val="00811C25"/>
    <w:rsid w:val="00823162"/>
    <w:rsid w:val="008275D7"/>
    <w:rsid w:val="0083281F"/>
    <w:rsid w:val="008407E5"/>
    <w:rsid w:val="00841271"/>
    <w:rsid w:val="00846C68"/>
    <w:rsid w:val="008510A8"/>
    <w:rsid w:val="008554ED"/>
    <w:rsid w:val="00862AD1"/>
    <w:rsid w:val="008729B1"/>
    <w:rsid w:val="00875DE4"/>
    <w:rsid w:val="00884F57"/>
    <w:rsid w:val="00885232"/>
    <w:rsid w:val="00890ACE"/>
    <w:rsid w:val="00890D7C"/>
    <w:rsid w:val="008945A1"/>
    <w:rsid w:val="008A5027"/>
    <w:rsid w:val="008A5144"/>
    <w:rsid w:val="008A5E8A"/>
    <w:rsid w:val="008B053D"/>
    <w:rsid w:val="008C4788"/>
    <w:rsid w:val="008C70E5"/>
    <w:rsid w:val="008D02C1"/>
    <w:rsid w:val="008D0BDD"/>
    <w:rsid w:val="008D2E67"/>
    <w:rsid w:val="008D3EC5"/>
    <w:rsid w:val="008E3F01"/>
    <w:rsid w:val="008E47EF"/>
    <w:rsid w:val="008E5CFE"/>
    <w:rsid w:val="008F373F"/>
    <w:rsid w:val="00903679"/>
    <w:rsid w:val="00916E35"/>
    <w:rsid w:val="0091782A"/>
    <w:rsid w:val="0092018E"/>
    <w:rsid w:val="00940BDD"/>
    <w:rsid w:val="00941A3D"/>
    <w:rsid w:val="00946D8D"/>
    <w:rsid w:val="00947365"/>
    <w:rsid w:val="0095766A"/>
    <w:rsid w:val="00960E6A"/>
    <w:rsid w:val="009657D4"/>
    <w:rsid w:val="00965A1A"/>
    <w:rsid w:val="00975884"/>
    <w:rsid w:val="00977727"/>
    <w:rsid w:val="00977C9C"/>
    <w:rsid w:val="00983917"/>
    <w:rsid w:val="00983FFD"/>
    <w:rsid w:val="00985485"/>
    <w:rsid w:val="00986D36"/>
    <w:rsid w:val="009871E5"/>
    <w:rsid w:val="00991A5C"/>
    <w:rsid w:val="00992188"/>
    <w:rsid w:val="009935A8"/>
    <w:rsid w:val="00994350"/>
    <w:rsid w:val="009A0334"/>
    <w:rsid w:val="009A044D"/>
    <w:rsid w:val="009A0A44"/>
    <w:rsid w:val="009A5C68"/>
    <w:rsid w:val="009B1692"/>
    <w:rsid w:val="009B2A4E"/>
    <w:rsid w:val="009B5E36"/>
    <w:rsid w:val="009C193F"/>
    <w:rsid w:val="009C378B"/>
    <w:rsid w:val="009D07F7"/>
    <w:rsid w:val="009D24F3"/>
    <w:rsid w:val="009D55B1"/>
    <w:rsid w:val="009E4CCB"/>
    <w:rsid w:val="009F360C"/>
    <w:rsid w:val="009F6E76"/>
    <w:rsid w:val="00A0318B"/>
    <w:rsid w:val="00A1264D"/>
    <w:rsid w:val="00A14444"/>
    <w:rsid w:val="00A162EB"/>
    <w:rsid w:val="00A2096D"/>
    <w:rsid w:val="00A2184D"/>
    <w:rsid w:val="00A22708"/>
    <w:rsid w:val="00A3131A"/>
    <w:rsid w:val="00A34041"/>
    <w:rsid w:val="00A37978"/>
    <w:rsid w:val="00A44E98"/>
    <w:rsid w:val="00A4521F"/>
    <w:rsid w:val="00A4609D"/>
    <w:rsid w:val="00A46DBF"/>
    <w:rsid w:val="00A542F4"/>
    <w:rsid w:val="00A5607A"/>
    <w:rsid w:val="00A56EAD"/>
    <w:rsid w:val="00A61DFF"/>
    <w:rsid w:val="00A71F39"/>
    <w:rsid w:val="00A77501"/>
    <w:rsid w:val="00A777C4"/>
    <w:rsid w:val="00A77A59"/>
    <w:rsid w:val="00A80925"/>
    <w:rsid w:val="00A848E6"/>
    <w:rsid w:val="00A91B98"/>
    <w:rsid w:val="00A91E0F"/>
    <w:rsid w:val="00AA199B"/>
    <w:rsid w:val="00AA2438"/>
    <w:rsid w:val="00AA336C"/>
    <w:rsid w:val="00AA3ECD"/>
    <w:rsid w:val="00AA6BBF"/>
    <w:rsid w:val="00AA7703"/>
    <w:rsid w:val="00AB0A66"/>
    <w:rsid w:val="00AB5471"/>
    <w:rsid w:val="00AB7762"/>
    <w:rsid w:val="00AC253C"/>
    <w:rsid w:val="00AD03E8"/>
    <w:rsid w:val="00AD555E"/>
    <w:rsid w:val="00AE0D4D"/>
    <w:rsid w:val="00AE4C30"/>
    <w:rsid w:val="00AF168A"/>
    <w:rsid w:val="00AF5686"/>
    <w:rsid w:val="00B02A7E"/>
    <w:rsid w:val="00B13AC7"/>
    <w:rsid w:val="00B2471A"/>
    <w:rsid w:val="00B34F89"/>
    <w:rsid w:val="00B35711"/>
    <w:rsid w:val="00B3577A"/>
    <w:rsid w:val="00B36D81"/>
    <w:rsid w:val="00B47696"/>
    <w:rsid w:val="00B52EC6"/>
    <w:rsid w:val="00B5739C"/>
    <w:rsid w:val="00B573D6"/>
    <w:rsid w:val="00B60AB3"/>
    <w:rsid w:val="00B61A63"/>
    <w:rsid w:val="00B6691B"/>
    <w:rsid w:val="00B67F3D"/>
    <w:rsid w:val="00B752C0"/>
    <w:rsid w:val="00B83D11"/>
    <w:rsid w:val="00B86302"/>
    <w:rsid w:val="00B939DE"/>
    <w:rsid w:val="00B93FF2"/>
    <w:rsid w:val="00B9720F"/>
    <w:rsid w:val="00BA253F"/>
    <w:rsid w:val="00BA3E2A"/>
    <w:rsid w:val="00BA7F03"/>
    <w:rsid w:val="00BB4A8A"/>
    <w:rsid w:val="00BC09F2"/>
    <w:rsid w:val="00BC284A"/>
    <w:rsid w:val="00BC396A"/>
    <w:rsid w:val="00BE0E76"/>
    <w:rsid w:val="00BE71F4"/>
    <w:rsid w:val="00BF7527"/>
    <w:rsid w:val="00C01A42"/>
    <w:rsid w:val="00C05143"/>
    <w:rsid w:val="00C0670B"/>
    <w:rsid w:val="00C07B01"/>
    <w:rsid w:val="00C10527"/>
    <w:rsid w:val="00C173CF"/>
    <w:rsid w:val="00C17BB4"/>
    <w:rsid w:val="00C2743A"/>
    <w:rsid w:val="00C35523"/>
    <w:rsid w:val="00C37E6D"/>
    <w:rsid w:val="00C4085A"/>
    <w:rsid w:val="00C4508E"/>
    <w:rsid w:val="00C55E17"/>
    <w:rsid w:val="00C60BAE"/>
    <w:rsid w:val="00C62336"/>
    <w:rsid w:val="00C673C0"/>
    <w:rsid w:val="00C72AD2"/>
    <w:rsid w:val="00C73147"/>
    <w:rsid w:val="00C919CF"/>
    <w:rsid w:val="00C931B0"/>
    <w:rsid w:val="00CA1ABC"/>
    <w:rsid w:val="00CB17FF"/>
    <w:rsid w:val="00CB469E"/>
    <w:rsid w:val="00CC60F3"/>
    <w:rsid w:val="00CD2436"/>
    <w:rsid w:val="00CD5627"/>
    <w:rsid w:val="00CE5403"/>
    <w:rsid w:val="00CE6502"/>
    <w:rsid w:val="00CF36A6"/>
    <w:rsid w:val="00CF39C3"/>
    <w:rsid w:val="00CF41DB"/>
    <w:rsid w:val="00CF5655"/>
    <w:rsid w:val="00CF5696"/>
    <w:rsid w:val="00D035B7"/>
    <w:rsid w:val="00D11FDF"/>
    <w:rsid w:val="00D12432"/>
    <w:rsid w:val="00D20CAD"/>
    <w:rsid w:val="00D23F4A"/>
    <w:rsid w:val="00D447A2"/>
    <w:rsid w:val="00D539B9"/>
    <w:rsid w:val="00D5695F"/>
    <w:rsid w:val="00D70B59"/>
    <w:rsid w:val="00D82F8E"/>
    <w:rsid w:val="00D83710"/>
    <w:rsid w:val="00D93D94"/>
    <w:rsid w:val="00D9453E"/>
    <w:rsid w:val="00DA3DC2"/>
    <w:rsid w:val="00DA46FC"/>
    <w:rsid w:val="00DA68D8"/>
    <w:rsid w:val="00DB462F"/>
    <w:rsid w:val="00DB4861"/>
    <w:rsid w:val="00DB5079"/>
    <w:rsid w:val="00DB688D"/>
    <w:rsid w:val="00DB6AC0"/>
    <w:rsid w:val="00DC258C"/>
    <w:rsid w:val="00DC4232"/>
    <w:rsid w:val="00DC455E"/>
    <w:rsid w:val="00DC520E"/>
    <w:rsid w:val="00DC6BE6"/>
    <w:rsid w:val="00DD25E6"/>
    <w:rsid w:val="00DD2A0A"/>
    <w:rsid w:val="00DE122C"/>
    <w:rsid w:val="00DE5C86"/>
    <w:rsid w:val="00DE6C63"/>
    <w:rsid w:val="00DE772B"/>
    <w:rsid w:val="00DF3D80"/>
    <w:rsid w:val="00DF6970"/>
    <w:rsid w:val="00DF76D0"/>
    <w:rsid w:val="00E00872"/>
    <w:rsid w:val="00E053E3"/>
    <w:rsid w:val="00E06D91"/>
    <w:rsid w:val="00E13D9B"/>
    <w:rsid w:val="00E14D76"/>
    <w:rsid w:val="00E235ED"/>
    <w:rsid w:val="00E25090"/>
    <w:rsid w:val="00E30C85"/>
    <w:rsid w:val="00E34974"/>
    <w:rsid w:val="00E34FD0"/>
    <w:rsid w:val="00E54D33"/>
    <w:rsid w:val="00E65ACF"/>
    <w:rsid w:val="00E67537"/>
    <w:rsid w:val="00E73130"/>
    <w:rsid w:val="00E73C8F"/>
    <w:rsid w:val="00E81EB5"/>
    <w:rsid w:val="00E874B8"/>
    <w:rsid w:val="00E9018E"/>
    <w:rsid w:val="00E903BD"/>
    <w:rsid w:val="00E92B22"/>
    <w:rsid w:val="00E92D80"/>
    <w:rsid w:val="00E93A00"/>
    <w:rsid w:val="00E958E8"/>
    <w:rsid w:val="00E9722B"/>
    <w:rsid w:val="00EA0E64"/>
    <w:rsid w:val="00EB5AD7"/>
    <w:rsid w:val="00EC1156"/>
    <w:rsid w:val="00EC1DCD"/>
    <w:rsid w:val="00ED0A67"/>
    <w:rsid w:val="00ED22BD"/>
    <w:rsid w:val="00ED5A45"/>
    <w:rsid w:val="00ED5A90"/>
    <w:rsid w:val="00ED5E3C"/>
    <w:rsid w:val="00EE4643"/>
    <w:rsid w:val="00EF0954"/>
    <w:rsid w:val="00EF1DF1"/>
    <w:rsid w:val="00EF2A58"/>
    <w:rsid w:val="00EF3470"/>
    <w:rsid w:val="00EF4A10"/>
    <w:rsid w:val="00F00CE5"/>
    <w:rsid w:val="00F0462F"/>
    <w:rsid w:val="00F12B4E"/>
    <w:rsid w:val="00F17918"/>
    <w:rsid w:val="00F17B58"/>
    <w:rsid w:val="00F21A7C"/>
    <w:rsid w:val="00F27017"/>
    <w:rsid w:val="00F35F9F"/>
    <w:rsid w:val="00F36A40"/>
    <w:rsid w:val="00F373F2"/>
    <w:rsid w:val="00F45CDE"/>
    <w:rsid w:val="00F45E17"/>
    <w:rsid w:val="00F57191"/>
    <w:rsid w:val="00F66A90"/>
    <w:rsid w:val="00F67174"/>
    <w:rsid w:val="00F81C3E"/>
    <w:rsid w:val="00F905EB"/>
    <w:rsid w:val="00FA1431"/>
    <w:rsid w:val="00FA1B6A"/>
    <w:rsid w:val="00FA2F93"/>
    <w:rsid w:val="00FA3744"/>
    <w:rsid w:val="00FA45B8"/>
    <w:rsid w:val="00FB0DB8"/>
    <w:rsid w:val="00FC505A"/>
    <w:rsid w:val="00FC60C6"/>
    <w:rsid w:val="00FD4D2D"/>
    <w:rsid w:val="00FD4F3D"/>
    <w:rsid w:val="00FE0019"/>
    <w:rsid w:val="00FE60AC"/>
    <w:rsid w:val="00FF09ED"/>
    <w:rsid w:val="00FF1354"/>
    <w:rsid w:val="00FF2212"/>
    <w:rsid w:val="00FF59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0D3482"/>
  <w15:docId w15:val="{D74599A0-9C4A-4525-935F-03F6A2C2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7EF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B116D"/>
    <w:rPr>
      <w:color w:val="0000FF"/>
      <w:u w:val="single"/>
    </w:rPr>
  </w:style>
  <w:style w:type="paragraph" w:styleId="Debesliotekstas">
    <w:name w:val="Balloon Text"/>
    <w:basedOn w:val="prastasis"/>
    <w:link w:val="DebesliotekstasDiagrama"/>
    <w:rsid w:val="009D55B1"/>
    <w:rPr>
      <w:rFonts w:ascii="Segoe UI" w:hAnsi="Segoe UI" w:cs="Segoe UI"/>
      <w:sz w:val="18"/>
      <w:szCs w:val="18"/>
    </w:rPr>
  </w:style>
  <w:style w:type="character" w:customStyle="1" w:styleId="DebesliotekstasDiagrama">
    <w:name w:val="Debesėlio tekstas Diagrama"/>
    <w:basedOn w:val="Numatytasispastraiposriftas"/>
    <w:link w:val="Debesliotekstas"/>
    <w:rsid w:val="009D55B1"/>
    <w:rPr>
      <w:rFonts w:ascii="Segoe UI" w:hAnsi="Segoe UI" w:cs="Segoe UI"/>
      <w:sz w:val="18"/>
      <w:szCs w:val="18"/>
    </w:rPr>
  </w:style>
  <w:style w:type="character" w:styleId="Komentaronuoroda">
    <w:name w:val="annotation reference"/>
    <w:basedOn w:val="Numatytasispastraiposriftas"/>
    <w:semiHidden/>
    <w:unhideWhenUsed/>
    <w:rsid w:val="00321402"/>
    <w:rPr>
      <w:sz w:val="16"/>
      <w:szCs w:val="16"/>
    </w:rPr>
  </w:style>
  <w:style w:type="paragraph" w:styleId="Komentarotekstas">
    <w:name w:val="annotation text"/>
    <w:basedOn w:val="prastasis"/>
    <w:link w:val="KomentarotekstasDiagrama"/>
    <w:unhideWhenUsed/>
    <w:rsid w:val="00321402"/>
    <w:rPr>
      <w:sz w:val="20"/>
    </w:rPr>
  </w:style>
  <w:style w:type="character" w:customStyle="1" w:styleId="KomentarotekstasDiagrama">
    <w:name w:val="Komentaro tekstas Diagrama"/>
    <w:basedOn w:val="Numatytasispastraiposriftas"/>
    <w:link w:val="Komentarotekstas"/>
    <w:rsid w:val="00321402"/>
    <w:rPr>
      <w:sz w:val="20"/>
    </w:rPr>
  </w:style>
  <w:style w:type="paragraph" w:styleId="Komentarotema">
    <w:name w:val="annotation subject"/>
    <w:basedOn w:val="Komentarotekstas"/>
    <w:next w:val="Komentarotekstas"/>
    <w:link w:val="KomentarotemaDiagrama"/>
    <w:semiHidden/>
    <w:unhideWhenUsed/>
    <w:rsid w:val="00321402"/>
    <w:rPr>
      <w:b/>
      <w:bCs/>
    </w:rPr>
  </w:style>
  <w:style w:type="character" w:customStyle="1" w:styleId="KomentarotemaDiagrama">
    <w:name w:val="Komentaro tema Diagrama"/>
    <w:basedOn w:val="KomentarotekstasDiagrama"/>
    <w:link w:val="Komentarotema"/>
    <w:semiHidden/>
    <w:rsid w:val="00321402"/>
    <w:rPr>
      <w:b/>
      <w:bCs/>
      <w:sz w:val="20"/>
    </w:rPr>
  </w:style>
  <w:style w:type="paragraph" w:styleId="Sraopastraipa">
    <w:name w:val="List Paragraph"/>
    <w:basedOn w:val="prastasis"/>
    <w:rsid w:val="00E73130"/>
    <w:pPr>
      <w:ind w:left="720"/>
      <w:contextualSpacing/>
    </w:pPr>
  </w:style>
  <w:style w:type="paragraph" w:customStyle="1" w:styleId="tactin">
    <w:name w:val="tactin"/>
    <w:basedOn w:val="prastasis"/>
    <w:rsid w:val="002F6B7A"/>
    <w:pPr>
      <w:spacing w:after="150"/>
    </w:pPr>
    <w:rPr>
      <w:szCs w:val="24"/>
      <w:lang w:eastAsia="lt-LT"/>
    </w:rPr>
  </w:style>
  <w:style w:type="paragraph" w:customStyle="1" w:styleId="tajtip">
    <w:name w:val="tajtip"/>
    <w:basedOn w:val="prastasis"/>
    <w:rsid w:val="002F6B7A"/>
    <w:pPr>
      <w:spacing w:after="150"/>
    </w:pPr>
    <w:rPr>
      <w:szCs w:val="24"/>
      <w:lang w:eastAsia="lt-LT"/>
    </w:rPr>
  </w:style>
  <w:style w:type="character" w:styleId="Perirtashipersaitas">
    <w:name w:val="FollowedHyperlink"/>
    <w:basedOn w:val="Numatytasispastraiposriftas"/>
    <w:semiHidden/>
    <w:unhideWhenUsed/>
    <w:rsid w:val="00903679"/>
    <w:rPr>
      <w:color w:val="800080" w:themeColor="followedHyperlink"/>
      <w:u w:val="single"/>
    </w:rPr>
  </w:style>
  <w:style w:type="paragraph" w:styleId="Pataisymai">
    <w:name w:val="Revision"/>
    <w:hidden/>
    <w:semiHidden/>
    <w:rsid w:val="00FA45B8"/>
  </w:style>
  <w:style w:type="paragraph" w:styleId="prastasiniatinklio">
    <w:name w:val="Normal (Web)"/>
    <w:basedOn w:val="prastasis"/>
    <w:uiPriority w:val="99"/>
    <w:semiHidden/>
    <w:unhideWhenUsed/>
    <w:rsid w:val="00C01A42"/>
    <w:pPr>
      <w:spacing w:before="100" w:beforeAutospacing="1" w:after="100" w:afterAutospacing="1"/>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31966977">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595792780">
      <w:bodyDiv w:val="1"/>
      <w:marLeft w:val="0"/>
      <w:marRight w:val="0"/>
      <w:marTop w:val="0"/>
      <w:marBottom w:val="0"/>
      <w:divBdr>
        <w:top w:val="none" w:sz="0" w:space="0" w:color="auto"/>
        <w:left w:val="none" w:sz="0" w:space="0" w:color="auto"/>
        <w:bottom w:val="none" w:sz="0" w:space="0" w:color="auto"/>
        <w:right w:val="none" w:sz="0" w:space="0" w:color="auto"/>
      </w:divBdr>
      <w:divsChild>
        <w:div w:id="2035689342">
          <w:marLeft w:val="0"/>
          <w:marRight w:val="0"/>
          <w:marTop w:val="0"/>
          <w:marBottom w:val="0"/>
          <w:divBdr>
            <w:top w:val="none" w:sz="0" w:space="0" w:color="auto"/>
            <w:left w:val="none" w:sz="0" w:space="0" w:color="auto"/>
            <w:bottom w:val="none" w:sz="0" w:space="0" w:color="auto"/>
            <w:right w:val="none" w:sz="0" w:space="0" w:color="auto"/>
          </w:divBdr>
          <w:divsChild>
            <w:div w:id="635986624">
              <w:marLeft w:val="0"/>
              <w:marRight w:val="0"/>
              <w:marTop w:val="0"/>
              <w:marBottom w:val="0"/>
              <w:divBdr>
                <w:top w:val="none" w:sz="0" w:space="0" w:color="auto"/>
                <w:left w:val="none" w:sz="0" w:space="0" w:color="auto"/>
                <w:bottom w:val="none" w:sz="0" w:space="0" w:color="auto"/>
                <w:right w:val="none" w:sz="0" w:space="0" w:color="auto"/>
              </w:divBdr>
              <w:divsChild>
                <w:div w:id="835997048">
                  <w:marLeft w:val="0"/>
                  <w:marRight w:val="0"/>
                  <w:marTop w:val="0"/>
                  <w:marBottom w:val="0"/>
                  <w:divBdr>
                    <w:top w:val="none" w:sz="0" w:space="0" w:color="auto"/>
                    <w:left w:val="none" w:sz="0" w:space="0" w:color="auto"/>
                    <w:bottom w:val="none" w:sz="0" w:space="0" w:color="auto"/>
                    <w:right w:val="none" w:sz="0" w:space="0" w:color="auto"/>
                  </w:divBdr>
                  <w:divsChild>
                    <w:div w:id="2017951284">
                      <w:marLeft w:val="0"/>
                      <w:marRight w:val="0"/>
                      <w:marTop w:val="0"/>
                      <w:marBottom w:val="0"/>
                      <w:divBdr>
                        <w:top w:val="none" w:sz="0" w:space="0" w:color="auto"/>
                        <w:left w:val="none" w:sz="0" w:space="0" w:color="auto"/>
                        <w:bottom w:val="none" w:sz="0" w:space="0" w:color="auto"/>
                        <w:right w:val="none" w:sz="0" w:space="0" w:color="auto"/>
                      </w:divBdr>
                      <w:divsChild>
                        <w:div w:id="197768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66401888">
      <w:bodyDiv w:val="1"/>
      <w:marLeft w:val="0"/>
      <w:marRight w:val="0"/>
      <w:marTop w:val="0"/>
      <w:marBottom w:val="0"/>
      <w:divBdr>
        <w:top w:val="none" w:sz="0" w:space="0" w:color="auto"/>
        <w:left w:val="none" w:sz="0" w:space="0" w:color="auto"/>
        <w:bottom w:val="none" w:sz="0" w:space="0" w:color="auto"/>
        <w:right w:val="none" w:sz="0" w:space="0" w:color="auto"/>
      </w:divBdr>
    </w:div>
    <w:div w:id="717633928">
      <w:bodyDiv w:val="1"/>
      <w:marLeft w:val="0"/>
      <w:marRight w:val="0"/>
      <w:marTop w:val="0"/>
      <w:marBottom w:val="0"/>
      <w:divBdr>
        <w:top w:val="none" w:sz="0" w:space="0" w:color="auto"/>
        <w:left w:val="none" w:sz="0" w:space="0" w:color="auto"/>
        <w:bottom w:val="none" w:sz="0" w:space="0" w:color="auto"/>
        <w:right w:val="none" w:sz="0" w:space="0" w:color="auto"/>
      </w:divBdr>
      <w:divsChild>
        <w:div w:id="82990761">
          <w:marLeft w:val="0"/>
          <w:marRight w:val="0"/>
          <w:marTop w:val="0"/>
          <w:marBottom w:val="0"/>
          <w:divBdr>
            <w:top w:val="none" w:sz="0" w:space="0" w:color="auto"/>
            <w:left w:val="none" w:sz="0" w:space="0" w:color="auto"/>
            <w:bottom w:val="none" w:sz="0" w:space="0" w:color="auto"/>
            <w:right w:val="none" w:sz="0" w:space="0" w:color="auto"/>
          </w:divBdr>
        </w:div>
        <w:div w:id="840509508">
          <w:marLeft w:val="0"/>
          <w:marRight w:val="0"/>
          <w:marTop w:val="0"/>
          <w:marBottom w:val="0"/>
          <w:divBdr>
            <w:top w:val="none" w:sz="0" w:space="0" w:color="auto"/>
            <w:left w:val="none" w:sz="0" w:space="0" w:color="auto"/>
            <w:bottom w:val="none" w:sz="0" w:space="0" w:color="auto"/>
            <w:right w:val="none" w:sz="0" w:space="0" w:color="auto"/>
          </w:divBdr>
        </w:div>
        <w:div w:id="997805360">
          <w:marLeft w:val="0"/>
          <w:marRight w:val="0"/>
          <w:marTop w:val="0"/>
          <w:marBottom w:val="0"/>
          <w:divBdr>
            <w:top w:val="none" w:sz="0" w:space="0" w:color="auto"/>
            <w:left w:val="none" w:sz="0" w:space="0" w:color="auto"/>
            <w:bottom w:val="none" w:sz="0" w:space="0" w:color="auto"/>
            <w:right w:val="none" w:sz="0" w:space="0" w:color="auto"/>
          </w:divBdr>
        </w:div>
        <w:div w:id="1045907741">
          <w:marLeft w:val="0"/>
          <w:marRight w:val="0"/>
          <w:marTop w:val="0"/>
          <w:marBottom w:val="0"/>
          <w:divBdr>
            <w:top w:val="none" w:sz="0" w:space="0" w:color="auto"/>
            <w:left w:val="none" w:sz="0" w:space="0" w:color="auto"/>
            <w:bottom w:val="none" w:sz="0" w:space="0" w:color="auto"/>
            <w:right w:val="none" w:sz="0" w:space="0" w:color="auto"/>
          </w:divBdr>
        </w:div>
        <w:div w:id="1325426187">
          <w:marLeft w:val="0"/>
          <w:marRight w:val="0"/>
          <w:marTop w:val="0"/>
          <w:marBottom w:val="0"/>
          <w:divBdr>
            <w:top w:val="none" w:sz="0" w:space="0" w:color="auto"/>
            <w:left w:val="none" w:sz="0" w:space="0" w:color="auto"/>
            <w:bottom w:val="none" w:sz="0" w:space="0" w:color="auto"/>
            <w:right w:val="none" w:sz="0" w:space="0" w:color="auto"/>
          </w:divBdr>
        </w:div>
        <w:div w:id="1387070695">
          <w:marLeft w:val="0"/>
          <w:marRight w:val="0"/>
          <w:marTop w:val="0"/>
          <w:marBottom w:val="0"/>
          <w:divBdr>
            <w:top w:val="none" w:sz="0" w:space="0" w:color="auto"/>
            <w:left w:val="none" w:sz="0" w:space="0" w:color="auto"/>
            <w:bottom w:val="none" w:sz="0" w:space="0" w:color="auto"/>
            <w:right w:val="none" w:sz="0" w:space="0" w:color="auto"/>
          </w:divBdr>
        </w:div>
        <w:div w:id="1477260920">
          <w:marLeft w:val="0"/>
          <w:marRight w:val="0"/>
          <w:marTop w:val="0"/>
          <w:marBottom w:val="0"/>
          <w:divBdr>
            <w:top w:val="none" w:sz="0" w:space="0" w:color="auto"/>
            <w:left w:val="none" w:sz="0" w:space="0" w:color="auto"/>
            <w:bottom w:val="none" w:sz="0" w:space="0" w:color="auto"/>
            <w:right w:val="none" w:sz="0" w:space="0" w:color="auto"/>
          </w:divBdr>
        </w:div>
      </w:divsChild>
    </w:div>
    <w:div w:id="796290048">
      <w:bodyDiv w:val="1"/>
      <w:marLeft w:val="0"/>
      <w:marRight w:val="0"/>
      <w:marTop w:val="0"/>
      <w:marBottom w:val="0"/>
      <w:divBdr>
        <w:top w:val="none" w:sz="0" w:space="0" w:color="auto"/>
        <w:left w:val="none" w:sz="0" w:space="0" w:color="auto"/>
        <w:bottom w:val="none" w:sz="0" w:space="0" w:color="auto"/>
        <w:right w:val="none" w:sz="0" w:space="0" w:color="auto"/>
      </w:divBdr>
      <w:divsChild>
        <w:div w:id="1455909443">
          <w:marLeft w:val="0"/>
          <w:marRight w:val="0"/>
          <w:marTop w:val="0"/>
          <w:marBottom w:val="0"/>
          <w:divBdr>
            <w:top w:val="none" w:sz="0" w:space="0" w:color="auto"/>
            <w:left w:val="none" w:sz="0" w:space="0" w:color="auto"/>
            <w:bottom w:val="none" w:sz="0" w:space="0" w:color="auto"/>
            <w:right w:val="none" w:sz="0" w:space="0" w:color="auto"/>
          </w:divBdr>
          <w:divsChild>
            <w:div w:id="1351032576">
              <w:marLeft w:val="0"/>
              <w:marRight w:val="0"/>
              <w:marTop w:val="0"/>
              <w:marBottom w:val="0"/>
              <w:divBdr>
                <w:top w:val="none" w:sz="0" w:space="0" w:color="auto"/>
                <w:left w:val="none" w:sz="0" w:space="0" w:color="auto"/>
                <w:bottom w:val="none" w:sz="0" w:space="0" w:color="auto"/>
                <w:right w:val="none" w:sz="0" w:space="0" w:color="auto"/>
              </w:divBdr>
              <w:divsChild>
                <w:div w:id="1106804620">
                  <w:marLeft w:val="0"/>
                  <w:marRight w:val="0"/>
                  <w:marTop w:val="0"/>
                  <w:marBottom w:val="0"/>
                  <w:divBdr>
                    <w:top w:val="none" w:sz="0" w:space="0" w:color="auto"/>
                    <w:left w:val="none" w:sz="0" w:space="0" w:color="auto"/>
                    <w:bottom w:val="none" w:sz="0" w:space="0" w:color="auto"/>
                    <w:right w:val="none" w:sz="0" w:space="0" w:color="auto"/>
                  </w:divBdr>
                  <w:divsChild>
                    <w:div w:id="216432447">
                      <w:marLeft w:val="0"/>
                      <w:marRight w:val="0"/>
                      <w:marTop w:val="0"/>
                      <w:marBottom w:val="0"/>
                      <w:divBdr>
                        <w:top w:val="none" w:sz="0" w:space="0" w:color="auto"/>
                        <w:left w:val="none" w:sz="0" w:space="0" w:color="auto"/>
                        <w:bottom w:val="none" w:sz="0" w:space="0" w:color="auto"/>
                        <w:right w:val="none" w:sz="0" w:space="0" w:color="auto"/>
                      </w:divBdr>
                      <w:divsChild>
                        <w:div w:id="45687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735518">
      <w:bodyDiv w:val="1"/>
      <w:marLeft w:val="0"/>
      <w:marRight w:val="0"/>
      <w:marTop w:val="0"/>
      <w:marBottom w:val="0"/>
      <w:divBdr>
        <w:top w:val="none" w:sz="0" w:space="0" w:color="auto"/>
        <w:left w:val="none" w:sz="0" w:space="0" w:color="auto"/>
        <w:bottom w:val="none" w:sz="0" w:space="0" w:color="auto"/>
        <w:right w:val="none" w:sz="0" w:space="0" w:color="auto"/>
      </w:divBdr>
    </w:div>
    <w:div w:id="1050036605">
      <w:bodyDiv w:val="1"/>
      <w:marLeft w:val="0"/>
      <w:marRight w:val="0"/>
      <w:marTop w:val="0"/>
      <w:marBottom w:val="0"/>
      <w:divBdr>
        <w:top w:val="none" w:sz="0" w:space="0" w:color="auto"/>
        <w:left w:val="none" w:sz="0" w:space="0" w:color="auto"/>
        <w:bottom w:val="none" w:sz="0" w:space="0" w:color="auto"/>
        <w:right w:val="none" w:sz="0" w:space="0" w:color="auto"/>
      </w:divBdr>
      <w:divsChild>
        <w:div w:id="494803428">
          <w:marLeft w:val="0"/>
          <w:marRight w:val="0"/>
          <w:marTop w:val="0"/>
          <w:marBottom w:val="0"/>
          <w:divBdr>
            <w:top w:val="none" w:sz="0" w:space="0" w:color="auto"/>
            <w:left w:val="none" w:sz="0" w:space="0" w:color="auto"/>
            <w:bottom w:val="none" w:sz="0" w:space="0" w:color="auto"/>
            <w:right w:val="none" w:sz="0" w:space="0" w:color="auto"/>
          </w:divBdr>
          <w:divsChild>
            <w:div w:id="1273632076">
              <w:marLeft w:val="0"/>
              <w:marRight w:val="0"/>
              <w:marTop w:val="0"/>
              <w:marBottom w:val="0"/>
              <w:divBdr>
                <w:top w:val="none" w:sz="0" w:space="0" w:color="auto"/>
                <w:left w:val="none" w:sz="0" w:space="0" w:color="auto"/>
                <w:bottom w:val="none" w:sz="0" w:space="0" w:color="auto"/>
                <w:right w:val="none" w:sz="0" w:space="0" w:color="auto"/>
              </w:divBdr>
              <w:divsChild>
                <w:div w:id="465010555">
                  <w:marLeft w:val="0"/>
                  <w:marRight w:val="0"/>
                  <w:marTop w:val="0"/>
                  <w:marBottom w:val="0"/>
                  <w:divBdr>
                    <w:top w:val="none" w:sz="0" w:space="0" w:color="auto"/>
                    <w:left w:val="none" w:sz="0" w:space="0" w:color="auto"/>
                    <w:bottom w:val="none" w:sz="0" w:space="0" w:color="auto"/>
                    <w:right w:val="none" w:sz="0" w:space="0" w:color="auto"/>
                  </w:divBdr>
                  <w:divsChild>
                    <w:div w:id="818225902">
                      <w:marLeft w:val="0"/>
                      <w:marRight w:val="0"/>
                      <w:marTop w:val="0"/>
                      <w:marBottom w:val="0"/>
                      <w:divBdr>
                        <w:top w:val="none" w:sz="0" w:space="0" w:color="auto"/>
                        <w:left w:val="none" w:sz="0" w:space="0" w:color="auto"/>
                        <w:bottom w:val="none" w:sz="0" w:space="0" w:color="auto"/>
                        <w:right w:val="none" w:sz="0" w:space="0" w:color="auto"/>
                      </w:divBdr>
                      <w:divsChild>
                        <w:div w:id="158120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5683656">
      <w:bodyDiv w:val="1"/>
      <w:marLeft w:val="0"/>
      <w:marRight w:val="0"/>
      <w:marTop w:val="0"/>
      <w:marBottom w:val="0"/>
      <w:divBdr>
        <w:top w:val="none" w:sz="0" w:space="0" w:color="auto"/>
        <w:left w:val="none" w:sz="0" w:space="0" w:color="auto"/>
        <w:bottom w:val="none" w:sz="0" w:space="0" w:color="auto"/>
        <w:right w:val="none" w:sz="0" w:space="0" w:color="auto"/>
      </w:divBdr>
      <w:divsChild>
        <w:div w:id="1423063870">
          <w:marLeft w:val="0"/>
          <w:marRight w:val="0"/>
          <w:marTop w:val="0"/>
          <w:marBottom w:val="0"/>
          <w:divBdr>
            <w:top w:val="none" w:sz="0" w:space="0" w:color="auto"/>
            <w:left w:val="none" w:sz="0" w:space="0" w:color="auto"/>
            <w:bottom w:val="none" w:sz="0" w:space="0" w:color="auto"/>
            <w:right w:val="none" w:sz="0" w:space="0" w:color="auto"/>
          </w:divBdr>
          <w:divsChild>
            <w:div w:id="425344467">
              <w:marLeft w:val="0"/>
              <w:marRight w:val="0"/>
              <w:marTop w:val="0"/>
              <w:marBottom w:val="0"/>
              <w:divBdr>
                <w:top w:val="none" w:sz="0" w:space="0" w:color="auto"/>
                <w:left w:val="none" w:sz="0" w:space="0" w:color="auto"/>
                <w:bottom w:val="none" w:sz="0" w:space="0" w:color="auto"/>
                <w:right w:val="none" w:sz="0" w:space="0" w:color="auto"/>
              </w:divBdr>
              <w:divsChild>
                <w:div w:id="38092962">
                  <w:marLeft w:val="0"/>
                  <w:marRight w:val="0"/>
                  <w:marTop w:val="0"/>
                  <w:marBottom w:val="0"/>
                  <w:divBdr>
                    <w:top w:val="none" w:sz="0" w:space="0" w:color="auto"/>
                    <w:left w:val="none" w:sz="0" w:space="0" w:color="auto"/>
                    <w:bottom w:val="none" w:sz="0" w:space="0" w:color="auto"/>
                    <w:right w:val="none" w:sz="0" w:space="0" w:color="auto"/>
                  </w:divBdr>
                  <w:divsChild>
                    <w:div w:id="220870013">
                      <w:marLeft w:val="0"/>
                      <w:marRight w:val="0"/>
                      <w:marTop w:val="0"/>
                      <w:marBottom w:val="0"/>
                      <w:divBdr>
                        <w:top w:val="none" w:sz="0" w:space="0" w:color="auto"/>
                        <w:left w:val="none" w:sz="0" w:space="0" w:color="auto"/>
                        <w:bottom w:val="none" w:sz="0" w:space="0" w:color="auto"/>
                        <w:right w:val="none" w:sz="0" w:space="0" w:color="auto"/>
                      </w:divBdr>
                      <w:divsChild>
                        <w:div w:id="153288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80859155">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2620855">
      <w:bodyDiv w:val="1"/>
      <w:marLeft w:val="0"/>
      <w:marRight w:val="0"/>
      <w:marTop w:val="0"/>
      <w:marBottom w:val="0"/>
      <w:divBdr>
        <w:top w:val="none" w:sz="0" w:space="0" w:color="auto"/>
        <w:left w:val="none" w:sz="0" w:space="0" w:color="auto"/>
        <w:bottom w:val="none" w:sz="0" w:space="0" w:color="auto"/>
        <w:right w:val="none" w:sz="0" w:space="0" w:color="auto"/>
      </w:divBdr>
    </w:div>
    <w:div w:id="1596091083">
      <w:bodyDiv w:val="1"/>
      <w:marLeft w:val="0"/>
      <w:marRight w:val="0"/>
      <w:marTop w:val="0"/>
      <w:marBottom w:val="0"/>
      <w:divBdr>
        <w:top w:val="none" w:sz="0" w:space="0" w:color="auto"/>
        <w:left w:val="none" w:sz="0" w:space="0" w:color="auto"/>
        <w:bottom w:val="none" w:sz="0" w:space="0" w:color="auto"/>
        <w:right w:val="none" w:sz="0" w:space="0" w:color="auto"/>
      </w:divBdr>
      <w:divsChild>
        <w:div w:id="90902382">
          <w:marLeft w:val="0"/>
          <w:marRight w:val="0"/>
          <w:marTop w:val="0"/>
          <w:marBottom w:val="0"/>
          <w:divBdr>
            <w:top w:val="none" w:sz="0" w:space="0" w:color="auto"/>
            <w:left w:val="none" w:sz="0" w:space="0" w:color="auto"/>
            <w:bottom w:val="none" w:sz="0" w:space="0" w:color="auto"/>
            <w:right w:val="none" w:sz="0" w:space="0" w:color="auto"/>
          </w:divBdr>
        </w:div>
        <w:div w:id="1354503409">
          <w:marLeft w:val="0"/>
          <w:marRight w:val="0"/>
          <w:marTop w:val="0"/>
          <w:marBottom w:val="0"/>
          <w:divBdr>
            <w:top w:val="none" w:sz="0" w:space="0" w:color="auto"/>
            <w:left w:val="none" w:sz="0" w:space="0" w:color="auto"/>
            <w:bottom w:val="none" w:sz="0" w:space="0" w:color="auto"/>
            <w:right w:val="none" w:sz="0" w:space="0" w:color="auto"/>
          </w:divBdr>
        </w:div>
        <w:div w:id="1828550700">
          <w:marLeft w:val="0"/>
          <w:marRight w:val="0"/>
          <w:marTop w:val="0"/>
          <w:marBottom w:val="0"/>
          <w:divBdr>
            <w:top w:val="none" w:sz="0" w:space="0" w:color="auto"/>
            <w:left w:val="none" w:sz="0" w:space="0" w:color="auto"/>
            <w:bottom w:val="none" w:sz="0" w:space="0" w:color="auto"/>
            <w:right w:val="none" w:sz="0" w:space="0" w:color="auto"/>
          </w:divBdr>
        </w:div>
        <w:div w:id="1862544664">
          <w:marLeft w:val="0"/>
          <w:marRight w:val="0"/>
          <w:marTop w:val="0"/>
          <w:marBottom w:val="0"/>
          <w:divBdr>
            <w:top w:val="none" w:sz="0" w:space="0" w:color="auto"/>
            <w:left w:val="none" w:sz="0" w:space="0" w:color="auto"/>
            <w:bottom w:val="none" w:sz="0" w:space="0" w:color="auto"/>
            <w:right w:val="none" w:sz="0" w:space="0" w:color="auto"/>
          </w:divBdr>
        </w:div>
      </w:divsChild>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61834814">
      <w:bodyDiv w:val="1"/>
      <w:marLeft w:val="0"/>
      <w:marRight w:val="0"/>
      <w:marTop w:val="0"/>
      <w:marBottom w:val="0"/>
      <w:divBdr>
        <w:top w:val="none" w:sz="0" w:space="0" w:color="auto"/>
        <w:left w:val="none" w:sz="0" w:space="0" w:color="auto"/>
        <w:bottom w:val="none" w:sz="0" w:space="0" w:color="auto"/>
        <w:right w:val="none" w:sz="0" w:space="0" w:color="auto"/>
      </w:divBdr>
      <w:divsChild>
        <w:div w:id="656540070">
          <w:marLeft w:val="0"/>
          <w:marRight w:val="0"/>
          <w:marTop w:val="0"/>
          <w:marBottom w:val="0"/>
          <w:divBdr>
            <w:top w:val="none" w:sz="0" w:space="0" w:color="auto"/>
            <w:left w:val="none" w:sz="0" w:space="0" w:color="auto"/>
            <w:bottom w:val="none" w:sz="0" w:space="0" w:color="auto"/>
            <w:right w:val="none" w:sz="0" w:space="0" w:color="auto"/>
          </w:divBdr>
        </w:div>
        <w:div w:id="982195413">
          <w:marLeft w:val="0"/>
          <w:marRight w:val="0"/>
          <w:marTop w:val="0"/>
          <w:marBottom w:val="0"/>
          <w:divBdr>
            <w:top w:val="none" w:sz="0" w:space="0" w:color="auto"/>
            <w:left w:val="none" w:sz="0" w:space="0" w:color="auto"/>
            <w:bottom w:val="none" w:sz="0" w:space="0" w:color="auto"/>
            <w:right w:val="none" w:sz="0" w:space="0" w:color="auto"/>
          </w:divBdr>
        </w:div>
        <w:div w:id="1228495667">
          <w:marLeft w:val="0"/>
          <w:marRight w:val="0"/>
          <w:marTop w:val="0"/>
          <w:marBottom w:val="0"/>
          <w:divBdr>
            <w:top w:val="none" w:sz="0" w:space="0" w:color="auto"/>
            <w:left w:val="none" w:sz="0" w:space="0" w:color="auto"/>
            <w:bottom w:val="none" w:sz="0" w:space="0" w:color="auto"/>
            <w:right w:val="none" w:sz="0" w:space="0" w:color="auto"/>
          </w:divBdr>
        </w:div>
      </w:divsChild>
    </w:div>
    <w:div w:id="1826045177">
      <w:bodyDiv w:val="1"/>
      <w:marLeft w:val="0"/>
      <w:marRight w:val="0"/>
      <w:marTop w:val="0"/>
      <w:marBottom w:val="0"/>
      <w:divBdr>
        <w:top w:val="none" w:sz="0" w:space="0" w:color="auto"/>
        <w:left w:val="none" w:sz="0" w:space="0" w:color="auto"/>
        <w:bottom w:val="none" w:sz="0" w:space="0" w:color="auto"/>
        <w:right w:val="none" w:sz="0" w:space="0" w:color="auto"/>
      </w:divBdr>
    </w:div>
    <w:div w:id="1873836873">
      <w:bodyDiv w:val="1"/>
      <w:marLeft w:val="0"/>
      <w:marRight w:val="0"/>
      <w:marTop w:val="0"/>
      <w:marBottom w:val="0"/>
      <w:divBdr>
        <w:top w:val="none" w:sz="0" w:space="0" w:color="auto"/>
        <w:left w:val="none" w:sz="0" w:space="0" w:color="auto"/>
        <w:bottom w:val="none" w:sz="0" w:space="0" w:color="auto"/>
        <w:right w:val="none" w:sz="0" w:space="0" w:color="auto"/>
      </w:divBdr>
      <w:divsChild>
        <w:div w:id="1289119654">
          <w:marLeft w:val="0"/>
          <w:marRight w:val="0"/>
          <w:marTop w:val="0"/>
          <w:marBottom w:val="0"/>
          <w:divBdr>
            <w:top w:val="none" w:sz="0" w:space="0" w:color="auto"/>
            <w:left w:val="none" w:sz="0" w:space="0" w:color="auto"/>
            <w:bottom w:val="none" w:sz="0" w:space="0" w:color="auto"/>
            <w:right w:val="none" w:sz="0" w:space="0" w:color="auto"/>
          </w:divBdr>
          <w:divsChild>
            <w:div w:id="2015843189">
              <w:marLeft w:val="0"/>
              <w:marRight w:val="0"/>
              <w:marTop w:val="0"/>
              <w:marBottom w:val="0"/>
              <w:divBdr>
                <w:top w:val="none" w:sz="0" w:space="0" w:color="auto"/>
                <w:left w:val="none" w:sz="0" w:space="0" w:color="auto"/>
                <w:bottom w:val="none" w:sz="0" w:space="0" w:color="auto"/>
                <w:right w:val="none" w:sz="0" w:space="0" w:color="auto"/>
              </w:divBdr>
              <w:divsChild>
                <w:div w:id="425924402">
                  <w:marLeft w:val="0"/>
                  <w:marRight w:val="0"/>
                  <w:marTop w:val="0"/>
                  <w:marBottom w:val="0"/>
                  <w:divBdr>
                    <w:top w:val="none" w:sz="0" w:space="0" w:color="auto"/>
                    <w:left w:val="none" w:sz="0" w:space="0" w:color="auto"/>
                    <w:bottom w:val="none" w:sz="0" w:space="0" w:color="auto"/>
                    <w:right w:val="none" w:sz="0" w:space="0" w:color="auto"/>
                  </w:divBdr>
                  <w:divsChild>
                    <w:div w:id="869077024">
                      <w:marLeft w:val="0"/>
                      <w:marRight w:val="0"/>
                      <w:marTop w:val="0"/>
                      <w:marBottom w:val="0"/>
                      <w:divBdr>
                        <w:top w:val="none" w:sz="0" w:space="0" w:color="auto"/>
                        <w:left w:val="none" w:sz="0" w:space="0" w:color="auto"/>
                        <w:bottom w:val="none" w:sz="0" w:space="0" w:color="auto"/>
                        <w:right w:val="none" w:sz="0" w:space="0" w:color="auto"/>
                      </w:divBdr>
                      <w:divsChild>
                        <w:div w:id="191084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8000793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CFDB3-1E2E-40E4-9F3B-94988416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13370</Words>
  <Characters>7622</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20951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2020-08-13T06:21:00Z</dcterms:created>
  <dc:creator>lrvk</dc:creator>
  <cp:lastModifiedBy>Dainius Cicėnas</cp:lastModifiedBy>
  <cp:lastPrinted>2019-06-17T07:51:00Z</cp:lastPrinted>
  <dcterms:modified xsi:type="dcterms:W3CDTF">2020-08-13T07:01:00Z</dcterms:modified>
  <cp:revision>3</cp:revision>
</cp:coreProperties>
</file>