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05EBD6" w14:textId="66D77E09" w:rsidR="002C1C19" w:rsidRPr="00ED3014" w:rsidRDefault="002C1C19" w:rsidP="002C1C19">
      <w:pPr>
        <w:jc w:val="center"/>
        <w:rPr>
          <w:b/>
          <w:szCs w:val="24"/>
          <w:lang w:val="lt-LT"/>
        </w:rPr>
      </w:pPr>
      <w:r w:rsidRPr="00ED3014">
        <w:rPr>
          <w:b/>
          <w:szCs w:val="24"/>
          <w:lang w:val="lt-LT"/>
        </w:rPr>
        <w:t>LIETUVOS RESPUBLIKOS</w:t>
      </w:r>
    </w:p>
    <w:p w14:paraId="42B2D5EA" w14:textId="5A4C91B7" w:rsidR="00794FA1" w:rsidRPr="00ED3014" w:rsidRDefault="00E64350">
      <w:pPr>
        <w:pStyle w:val="Standard"/>
        <w:jc w:val="center"/>
        <w:rPr>
          <w:b/>
        </w:rPr>
      </w:pPr>
      <w:r w:rsidRPr="00E64350">
        <w:rPr>
          <w:b/>
        </w:rPr>
        <w:t xml:space="preserve">LIETUVOS RESPUBLIKOS </w:t>
      </w:r>
      <w:bookmarkStart w:id="0" w:name="n1_2"/>
      <w:r w:rsidRPr="00E64350">
        <w:rPr>
          <w:b/>
          <w:bCs/>
          <w:color w:val="000000"/>
        </w:rPr>
        <w:t>CIVILINĖS SAUGOS ĮSTATYMO</w:t>
      </w:r>
      <w:bookmarkStart w:id="1" w:name="pn1_2"/>
      <w:bookmarkEnd w:id="0"/>
      <w:bookmarkEnd w:id="1"/>
      <w:r w:rsidRPr="00E64350">
        <w:rPr>
          <w:b/>
          <w:bCs/>
          <w:color w:val="000000"/>
        </w:rPr>
        <w:t xml:space="preserve"> NR. </w:t>
      </w:r>
      <w:r w:rsidRPr="00E64350">
        <w:rPr>
          <w:b/>
          <w:color w:val="000000"/>
        </w:rPr>
        <w:t>VIII-971</w:t>
      </w:r>
      <w:r w:rsidRPr="00E64350">
        <w:rPr>
          <w:b/>
          <w:bCs/>
          <w:color w:val="000000"/>
        </w:rPr>
        <w:t xml:space="preserve"> 2, 8, 12, 14, 15, 16, 18, 19, 22, 25, 26, 27, 28 IR 31 STRAIPSNIŲ PAKEITIMO</w:t>
      </w:r>
      <w:r w:rsidRPr="00E64350">
        <w:rPr>
          <w:b/>
        </w:rPr>
        <w:t xml:space="preserve"> ĮSTATYMO PROJEKTO</w:t>
      </w:r>
      <w:r w:rsidR="003D7168" w:rsidRPr="00ED3014">
        <w:rPr>
          <w:b/>
        </w:rPr>
        <w:t xml:space="preserve"> AIŠKINAMASIS RAŠTAS</w:t>
      </w:r>
    </w:p>
    <w:p w14:paraId="61C546E6" w14:textId="77777777" w:rsidR="00794FA1" w:rsidRPr="00ED3014" w:rsidRDefault="00794FA1">
      <w:pPr>
        <w:pStyle w:val="Standard"/>
        <w:jc w:val="both"/>
        <w:rPr>
          <w:b/>
        </w:rPr>
      </w:pPr>
    </w:p>
    <w:p w14:paraId="683DDE0A" w14:textId="77777777" w:rsidR="00794FA1" w:rsidRPr="00ED3014" w:rsidRDefault="003D7168">
      <w:pPr>
        <w:pStyle w:val="Standard"/>
        <w:numPr>
          <w:ilvl w:val="0"/>
          <w:numId w:val="1"/>
        </w:numPr>
        <w:tabs>
          <w:tab w:val="left" w:pos="1134"/>
        </w:tabs>
        <w:ind w:left="0" w:firstLine="851"/>
        <w:jc w:val="both"/>
        <w:rPr>
          <w:b/>
        </w:rPr>
      </w:pPr>
      <w:r w:rsidRPr="00ED3014">
        <w:rPr>
          <w:b/>
          <w:bCs/>
          <w:lang w:eastAsia="lt-LT"/>
        </w:rPr>
        <w:t xml:space="preserve">Įstatymo projekto rengimą paskatinusios priežastys, </w:t>
      </w:r>
      <w:r w:rsidRPr="00ED3014">
        <w:rPr>
          <w:b/>
          <w:bCs/>
          <w:lang w:eastAsia="en-GB"/>
        </w:rPr>
        <w:t>parengto projekto tikslai ir uždaviniai</w:t>
      </w:r>
    </w:p>
    <w:p w14:paraId="287C0279" w14:textId="21FAD459" w:rsidR="00794FA1" w:rsidRPr="00ED3014" w:rsidRDefault="00440E74">
      <w:pPr>
        <w:pStyle w:val="Standard"/>
        <w:ind w:firstLine="851"/>
        <w:jc w:val="both"/>
      </w:pPr>
      <w:r w:rsidRPr="00ED3014">
        <w:t>Ekstremaliosios situacijos, susijusios su 2019 m.</w:t>
      </w:r>
      <w:r w:rsidR="002C1C19" w:rsidRPr="00ED3014">
        <w:t xml:space="preserve"> spalio 16 d. naktį Alytaus mieste </w:t>
      </w:r>
      <w:r w:rsidR="002C1C19" w:rsidRPr="00ED3014">
        <w:rPr>
          <w:shd w:val="clear" w:color="auto" w:fill="FFFFFF"/>
        </w:rPr>
        <w:t xml:space="preserve">padangų perdirbimo </w:t>
      </w:r>
      <w:r w:rsidR="00ED3014">
        <w:rPr>
          <w:shd w:val="clear" w:color="auto" w:fill="FFFFFF"/>
        </w:rPr>
        <w:t xml:space="preserve">uždarojoje akcinėje bendrovėje </w:t>
      </w:r>
      <w:r w:rsidR="002C1C19" w:rsidRPr="00ED3014">
        <w:rPr>
          <w:shd w:val="clear" w:color="auto" w:fill="FFFFFF"/>
        </w:rPr>
        <w:t xml:space="preserve">„Ekologistika“ </w:t>
      </w:r>
      <w:r w:rsidR="002C1C19" w:rsidRPr="00ED3014">
        <w:t>kilus</w:t>
      </w:r>
      <w:r w:rsidRPr="00ED3014">
        <w:t xml:space="preserve">iu gaisru, valdymas atskleidė tam tikrus Civilinės saugos įstatyme nustatyto ekstremaliųjų situacijų valdymo mechanizmo taikymo ir veikimo neaiškumus. Siekiant sudaryti prielaidas </w:t>
      </w:r>
      <w:r w:rsidR="007168D3">
        <w:t>ger</w:t>
      </w:r>
      <w:r w:rsidR="00F2227E">
        <w:t>iau veikti</w:t>
      </w:r>
      <w:r w:rsidR="007168D3">
        <w:t xml:space="preserve"> </w:t>
      </w:r>
      <w:r w:rsidRPr="00ED3014">
        <w:t>ekstremaliųjų situacijų valdymo mechanizmui, tikslint</w:t>
      </w:r>
      <w:r w:rsidR="00DC0177">
        <w:t>os</w:t>
      </w:r>
      <w:r w:rsidRPr="00ED3014">
        <w:t xml:space="preserve"> Civilinės saugos įstatymo nuostat</w:t>
      </w:r>
      <w:r w:rsidR="00DC0177">
        <w:t>o</w:t>
      </w:r>
      <w:r w:rsidRPr="00ED3014">
        <w:t>s.</w:t>
      </w:r>
    </w:p>
    <w:p w14:paraId="38779175" w14:textId="5D09263A" w:rsidR="00440E74" w:rsidRPr="00ED3014" w:rsidRDefault="00440E74">
      <w:pPr>
        <w:pStyle w:val="Standard"/>
        <w:ind w:firstLine="851"/>
        <w:jc w:val="both"/>
      </w:pPr>
      <w:r w:rsidRPr="00ED3014">
        <w:t xml:space="preserve">Įstatymo projekto tikslas – patikslinti Civilinės saugos įstatymo nuostatas, reguliuojančias ekstremaliųjų situacijų valdymą, siekiant užtikrinti </w:t>
      </w:r>
      <w:r w:rsidR="00C35ECA">
        <w:t>veiksmingą</w:t>
      </w:r>
      <w:r w:rsidRPr="00ED3014">
        <w:t xml:space="preserve"> ir </w:t>
      </w:r>
      <w:r w:rsidR="00C35ECA">
        <w:t>greitą</w:t>
      </w:r>
      <w:r w:rsidRPr="00ED3014">
        <w:t xml:space="preserve"> ekstremaliųjų situacijų valdymą. </w:t>
      </w:r>
    </w:p>
    <w:p w14:paraId="5E140381" w14:textId="77777777" w:rsidR="00E91F09" w:rsidRPr="00ED3014" w:rsidRDefault="00E91F09">
      <w:pPr>
        <w:pStyle w:val="Betarp"/>
        <w:tabs>
          <w:tab w:val="left" w:pos="1134"/>
        </w:tabs>
        <w:ind w:firstLine="851"/>
        <w:jc w:val="both"/>
        <w:rPr>
          <w:b/>
          <w:bCs/>
          <w:szCs w:val="24"/>
          <w:lang w:val="lt-LT"/>
        </w:rPr>
      </w:pPr>
    </w:p>
    <w:p w14:paraId="40D74913" w14:textId="77777777" w:rsidR="00794FA1" w:rsidRPr="00ED3014" w:rsidRDefault="003D7168">
      <w:pPr>
        <w:pStyle w:val="Betarp"/>
        <w:tabs>
          <w:tab w:val="left" w:pos="1134"/>
        </w:tabs>
        <w:ind w:firstLine="851"/>
        <w:jc w:val="both"/>
        <w:rPr>
          <w:szCs w:val="24"/>
          <w:lang w:val="lt-LT"/>
        </w:rPr>
      </w:pPr>
      <w:r w:rsidRPr="00ED3014">
        <w:rPr>
          <w:b/>
          <w:bCs/>
          <w:szCs w:val="24"/>
          <w:lang w:val="lt-LT"/>
        </w:rPr>
        <w:t xml:space="preserve">2. </w:t>
      </w:r>
      <w:r w:rsidRPr="00ED3014">
        <w:rPr>
          <w:b/>
          <w:szCs w:val="24"/>
          <w:lang w:val="lt-LT" w:eastAsia="lt-LT"/>
        </w:rPr>
        <w:t>Įstatymo</w:t>
      </w:r>
      <w:r w:rsidRPr="00ED3014">
        <w:rPr>
          <w:b/>
          <w:bCs/>
          <w:szCs w:val="24"/>
          <w:lang w:val="lt-LT"/>
        </w:rPr>
        <w:t xml:space="preserve"> projekto</w:t>
      </w:r>
      <w:r w:rsidRPr="00ED3014">
        <w:rPr>
          <w:b/>
          <w:szCs w:val="24"/>
          <w:lang w:val="lt-LT" w:eastAsia="en-GB"/>
        </w:rPr>
        <w:t xml:space="preserve"> iniciatoriai (institucija, asmenys ar piliečių įgalioti atstovai) ir rengėjai</w:t>
      </w:r>
    </w:p>
    <w:p w14:paraId="1E1B363F" w14:textId="6E778F58" w:rsidR="00794FA1" w:rsidRPr="00ED3014" w:rsidRDefault="003D7168">
      <w:pPr>
        <w:pStyle w:val="Standard"/>
        <w:tabs>
          <w:tab w:val="left" w:pos="425"/>
        </w:tabs>
        <w:ind w:left="-142" w:firstLine="993"/>
        <w:jc w:val="both"/>
        <w:rPr>
          <w:lang w:eastAsia="en-GB"/>
        </w:rPr>
      </w:pPr>
      <w:r w:rsidRPr="00ED3014">
        <w:rPr>
          <w:lang w:eastAsia="en-GB"/>
        </w:rPr>
        <w:t xml:space="preserve">Įstatymo projektą parengė </w:t>
      </w:r>
      <w:r w:rsidR="006C22E8" w:rsidRPr="00ED3014">
        <w:rPr>
          <w:lang w:eastAsia="en-GB"/>
        </w:rPr>
        <w:t>Vidaus reikalų ministerija.</w:t>
      </w:r>
    </w:p>
    <w:p w14:paraId="14FCC849" w14:textId="77777777" w:rsidR="00794FA1" w:rsidRPr="00ED3014" w:rsidRDefault="00794FA1">
      <w:pPr>
        <w:pStyle w:val="Standard"/>
        <w:tabs>
          <w:tab w:val="left" w:pos="1134"/>
        </w:tabs>
        <w:ind w:firstLine="851"/>
        <w:jc w:val="both"/>
        <w:rPr>
          <w:lang w:eastAsia="lt-LT"/>
        </w:rPr>
      </w:pPr>
    </w:p>
    <w:p w14:paraId="409C513E" w14:textId="009C2D4A" w:rsidR="00794FA1" w:rsidRPr="00ED3014" w:rsidRDefault="003D7168">
      <w:pPr>
        <w:pStyle w:val="Standard"/>
        <w:tabs>
          <w:tab w:val="left" w:pos="1134"/>
        </w:tabs>
        <w:ind w:firstLine="851"/>
        <w:jc w:val="both"/>
      </w:pPr>
      <w:r w:rsidRPr="00ED3014">
        <w:rPr>
          <w:b/>
          <w:bCs/>
        </w:rPr>
        <w:t>3.</w:t>
      </w:r>
      <w:r w:rsidRPr="00ED3014">
        <w:rPr>
          <w:b/>
          <w:bCs/>
          <w:lang w:eastAsia="en-GB"/>
        </w:rPr>
        <w:t xml:space="preserve"> Kaip šiuo metu yra reguliuojami įstatymo projekte aptarti teisiniai santykiai</w:t>
      </w:r>
    </w:p>
    <w:p w14:paraId="069B6C11" w14:textId="430C6832" w:rsidR="007825E7" w:rsidRDefault="007825E7">
      <w:pPr>
        <w:pStyle w:val="Sraopastraipa"/>
        <w:ind w:left="0" w:firstLine="851"/>
        <w:jc w:val="both"/>
        <w:rPr>
          <w:color w:val="000000"/>
          <w:lang w:eastAsia="lt-LT"/>
        </w:rPr>
      </w:pPr>
      <w:r w:rsidRPr="00ED3014">
        <w:rPr>
          <w:color w:val="000000"/>
          <w:lang w:eastAsia="lt-LT"/>
        </w:rPr>
        <w:t>Civilinės saugos įstatymo 12 straipsnio 5 dalies 5 punkte nustatoma, kad Priešgaisrinės apsaugos ir gelbėjimo departamento prie Vidaus reikalų ministerijos direktorius tvirtina ekstremaliųjų situacijų valdymo planų rengimo metodines rekomendacijas, tačiau šios rekomendacijos nėra privalomos valstybės ir savivaldybių institucijoms ir įstaigoms, kitoms įstaigoms ir ūkio subjektams</w:t>
      </w:r>
      <w:r w:rsidR="00C35ECA">
        <w:rPr>
          <w:color w:val="000000"/>
          <w:lang w:eastAsia="lt-LT"/>
        </w:rPr>
        <w:t>, t</w:t>
      </w:r>
      <w:r w:rsidRPr="00ED3014">
        <w:rPr>
          <w:color w:val="000000"/>
          <w:lang w:eastAsia="lt-LT"/>
        </w:rPr>
        <w:t>odėl tai daro įtaką ekstremaliųjų situacijų valdymo planų kokyb</w:t>
      </w:r>
      <w:r w:rsidR="00564C2F">
        <w:rPr>
          <w:color w:val="000000"/>
          <w:lang w:eastAsia="lt-LT"/>
        </w:rPr>
        <w:t>ei</w:t>
      </w:r>
      <w:r w:rsidR="00D86BEC" w:rsidRPr="00ED3014">
        <w:rPr>
          <w:color w:val="000000"/>
          <w:lang w:eastAsia="lt-LT"/>
        </w:rPr>
        <w:t>.</w:t>
      </w:r>
    </w:p>
    <w:p w14:paraId="5D352074" w14:textId="4E0619EF" w:rsidR="00C85BFC" w:rsidRPr="00ED3014" w:rsidRDefault="00C85BFC">
      <w:pPr>
        <w:pStyle w:val="Sraopastraipa"/>
        <w:ind w:left="0" w:firstLine="851"/>
        <w:jc w:val="both"/>
        <w:rPr>
          <w:color w:val="000000"/>
          <w:lang w:eastAsia="lt-LT"/>
        </w:rPr>
      </w:pPr>
      <w:r>
        <w:rPr>
          <w:color w:val="000000"/>
          <w:lang w:eastAsia="lt-LT"/>
        </w:rPr>
        <w:t>Praktikoje pasitaiko atvejų, kai savivaldybės</w:t>
      </w:r>
      <w:r w:rsidR="00564C2F">
        <w:rPr>
          <w:color w:val="000000"/>
          <w:lang w:eastAsia="lt-LT"/>
        </w:rPr>
        <w:t>, nors ir yra kviečiamos,</w:t>
      </w:r>
      <w:r>
        <w:rPr>
          <w:color w:val="000000"/>
          <w:lang w:eastAsia="lt-LT"/>
        </w:rPr>
        <w:t xml:space="preserve"> nedalyvauja valstybinio lygio civilinės saugos pratybose. Tai daro neigiamą įtaką bendra</w:t>
      </w:r>
      <w:r w:rsidR="00DC0177">
        <w:rPr>
          <w:color w:val="000000"/>
          <w:lang w:eastAsia="lt-LT"/>
        </w:rPr>
        <w:t>i</w:t>
      </w:r>
      <w:r>
        <w:rPr>
          <w:color w:val="000000"/>
          <w:lang w:eastAsia="lt-LT"/>
        </w:rPr>
        <w:t xml:space="preserve"> civilinės saugos sistemos </w:t>
      </w:r>
      <w:r w:rsidR="00564C2F">
        <w:rPr>
          <w:color w:val="000000"/>
          <w:lang w:eastAsia="lt-LT"/>
        </w:rPr>
        <w:t xml:space="preserve">subjektų tarpusavio sąveikai ir </w:t>
      </w:r>
      <w:r>
        <w:rPr>
          <w:color w:val="000000"/>
          <w:lang w:eastAsia="lt-LT"/>
        </w:rPr>
        <w:t>parengtumui.</w:t>
      </w:r>
    </w:p>
    <w:p w14:paraId="62DA59EA" w14:textId="5B1DC282" w:rsidR="00E64350" w:rsidRDefault="00FA7D9F">
      <w:pPr>
        <w:pStyle w:val="Sraopastraipa"/>
        <w:ind w:left="0" w:firstLine="851"/>
        <w:jc w:val="both"/>
        <w:rPr>
          <w:color w:val="000000"/>
          <w:lang w:eastAsia="lt-LT"/>
        </w:rPr>
      </w:pPr>
      <w:r>
        <w:rPr>
          <w:color w:val="000000"/>
          <w:lang w:eastAsia="lt-LT"/>
        </w:rPr>
        <w:t>Gana ne</w:t>
      </w:r>
      <w:r w:rsidR="00564C2F">
        <w:rPr>
          <w:color w:val="000000"/>
          <w:lang w:eastAsia="lt-LT"/>
        </w:rPr>
        <w:t xml:space="preserve">aiškios </w:t>
      </w:r>
      <w:r w:rsidR="00E64350">
        <w:rPr>
          <w:color w:val="000000"/>
          <w:lang w:eastAsia="lt-LT"/>
        </w:rPr>
        <w:t>civilinės saugos sistemos subjektų funkcijos, todėl būtina jas tikslinti ir konkretinti.</w:t>
      </w:r>
    </w:p>
    <w:p w14:paraId="47E57E41" w14:textId="166734AD" w:rsidR="00E94C38" w:rsidRPr="00ED3014" w:rsidRDefault="00440E74">
      <w:pPr>
        <w:pStyle w:val="Sraopastraipa"/>
        <w:ind w:left="0" w:firstLine="851"/>
        <w:jc w:val="both"/>
        <w:rPr>
          <w:color w:val="000000"/>
        </w:rPr>
      </w:pPr>
      <w:r w:rsidRPr="00ED3014">
        <w:rPr>
          <w:color w:val="000000"/>
          <w:lang w:eastAsia="lt-LT"/>
        </w:rPr>
        <w:t xml:space="preserve">Civilinės saugos įstatymo 18 straipsnio 2 dalyje nustatyta, kad </w:t>
      </w:r>
      <w:r w:rsidRPr="00ED3014">
        <w:rPr>
          <w:color w:val="000000"/>
        </w:rPr>
        <w:t>neatidėliotinais atvejais, kai kyla didelis</w:t>
      </w:r>
      <w:r w:rsidRPr="00ED3014">
        <w:rPr>
          <w:b/>
          <w:bCs/>
          <w:color w:val="000000"/>
        </w:rPr>
        <w:t xml:space="preserve"> </w:t>
      </w:r>
      <w:r w:rsidRPr="00ED3014">
        <w:rPr>
          <w:color w:val="000000"/>
        </w:rPr>
        <w:t>pavojus gyventojų gyvybei, sveikatai, aplinkai ar turtui, visi ūkio subjektai ir kitos įstaigos savivaldybės administracijos direktoriaus reikalavimu teikia turimus materialinius išteklius. Neatidėliotinų atvejų samprata įstatyme neatskleidžiama, todėl praktikoje kyla neaiškum</w:t>
      </w:r>
      <w:r w:rsidR="0008232B">
        <w:rPr>
          <w:color w:val="000000"/>
        </w:rPr>
        <w:t>ų</w:t>
      </w:r>
      <w:r w:rsidRPr="00ED3014">
        <w:rPr>
          <w:color w:val="000000"/>
        </w:rPr>
        <w:t xml:space="preserve"> dėl šios nuostatos taikymo</w:t>
      </w:r>
      <w:r w:rsidR="00F70F99">
        <w:rPr>
          <w:color w:val="000000"/>
        </w:rPr>
        <w:t xml:space="preserve">. Kartu nėra aiškiai nustatytas ir </w:t>
      </w:r>
      <w:r w:rsidR="00F70F99">
        <w:rPr>
          <w:color w:val="000000"/>
          <w:lang w:eastAsia="lt-LT"/>
        </w:rPr>
        <w:t xml:space="preserve">materialinių išteklių pasitelkimo mechanizmas, kai </w:t>
      </w:r>
      <w:r w:rsidR="00F70F99" w:rsidRPr="00F70F99">
        <w:rPr>
          <w:color w:val="000000"/>
        </w:rPr>
        <w:t xml:space="preserve">galimų pasitelkti </w:t>
      </w:r>
      <w:r w:rsidR="00606049" w:rsidRPr="00F70F99">
        <w:rPr>
          <w:color w:val="000000"/>
        </w:rPr>
        <w:t xml:space="preserve">savivaldybės </w:t>
      </w:r>
      <w:r w:rsidR="00F70F99" w:rsidRPr="00F70F99">
        <w:rPr>
          <w:color w:val="000000"/>
        </w:rPr>
        <w:t>materialinių išteklių nepakanka. Visa</w:t>
      </w:r>
      <w:r w:rsidRPr="00ED3014">
        <w:rPr>
          <w:color w:val="000000"/>
        </w:rPr>
        <w:t xml:space="preserve"> tai savo ruožtu </w:t>
      </w:r>
      <w:r w:rsidR="00606049">
        <w:rPr>
          <w:color w:val="000000"/>
        </w:rPr>
        <w:t>kliudo</w:t>
      </w:r>
      <w:r w:rsidR="00E91F09" w:rsidRPr="00ED3014">
        <w:rPr>
          <w:color w:val="000000"/>
        </w:rPr>
        <w:t xml:space="preserve"> efektyvia</w:t>
      </w:r>
      <w:r w:rsidR="0008232B">
        <w:rPr>
          <w:color w:val="000000"/>
        </w:rPr>
        <w:t>i sutelkti</w:t>
      </w:r>
      <w:r w:rsidRPr="00ED3014">
        <w:rPr>
          <w:color w:val="000000"/>
        </w:rPr>
        <w:t xml:space="preserve"> materialini</w:t>
      </w:r>
      <w:r w:rsidR="0008232B">
        <w:rPr>
          <w:color w:val="000000"/>
        </w:rPr>
        <w:t>us</w:t>
      </w:r>
      <w:r w:rsidRPr="00ED3014">
        <w:rPr>
          <w:color w:val="000000"/>
        </w:rPr>
        <w:t xml:space="preserve"> ištekli</w:t>
      </w:r>
      <w:r w:rsidR="0008232B">
        <w:rPr>
          <w:color w:val="000000"/>
        </w:rPr>
        <w:t>us</w:t>
      </w:r>
      <w:r w:rsidRPr="00ED3014">
        <w:rPr>
          <w:color w:val="000000"/>
        </w:rPr>
        <w:t>, reikaling</w:t>
      </w:r>
      <w:r w:rsidR="0008232B">
        <w:rPr>
          <w:color w:val="000000"/>
        </w:rPr>
        <w:t>us</w:t>
      </w:r>
      <w:r w:rsidRPr="00ED3014">
        <w:rPr>
          <w:color w:val="000000"/>
        </w:rPr>
        <w:t xml:space="preserve"> ekstremali</w:t>
      </w:r>
      <w:r w:rsidR="0008232B">
        <w:rPr>
          <w:color w:val="000000"/>
        </w:rPr>
        <w:t>osioms</w:t>
      </w:r>
      <w:r w:rsidRPr="00ED3014">
        <w:rPr>
          <w:color w:val="000000"/>
        </w:rPr>
        <w:t xml:space="preserve"> situacij</w:t>
      </w:r>
      <w:r w:rsidR="0008232B">
        <w:rPr>
          <w:color w:val="000000"/>
        </w:rPr>
        <w:t>oms</w:t>
      </w:r>
      <w:r w:rsidRPr="00ED3014">
        <w:rPr>
          <w:color w:val="000000"/>
        </w:rPr>
        <w:t xml:space="preserve"> likvid</w:t>
      </w:r>
      <w:r w:rsidR="0008232B">
        <w:rPr>
          <w:color w:val="000000"/>
        </w:rPr>
        <w:t>uoti</w:t>
      </w:r>
      <w:r w:rsidRPr="00ED3014">
        <w:rPr>
          <w:color w:val="000000"/>
        </w:rPr>
        <w:t>.</w:t>
      </w:r>
    </w:p>
    <w:p w14:paraId="114AD1BD" w14:textId="2D69C4D6" w:rsidR="000A4057" w:rsidRPr="00ED3014" w:rsidRDefault="000A4057">
      <w:pPr>
        <w:pStyle w:val="Sraopastraipa"/>
        <w:ind w:left="0" w:firstLine="851"/>
        <w:jc w:val="both"/>
        <w:rPr>
          <w:color w:val="000000"/>
        </w:rPr>
      </w:pPr>
      <w:r w:rsidRPr="00ED3014">
        <w:rPr>
          <w:color w:val="000000"/>
        </w:rPr>
        <w:t>Civilinės saugos įstatymo 19 straipsnyje civilinės saugos sistemos pajėgoms nėra priskirtos aplinkos apsaugos pajėgos</w:t>
      </w:r>
      <w:r w:rsidR="00E555AA">
        <w:rPr>
          <w:color w:val="000000"/>
        </w:rPr>
        <w:t xml:space="preserve">, </w:t>
      </w:r>
      <w:r w:rsidRPr="00ED3014">
        <w:rPr>
          <w:color w:val="000000"/>
        </w:rPr>
        <w:t>kurių reagavimas</w:t>
      </w:r>
      <w:r w:rsidR="00606049">
        <w:rPr>
          <w:color w:val="000000"/>
        </w:rPr>
        <w:t>,</w:t>
      </w:r>
      <w:r w:rsidRPr="00ED3014">
        <w:rPr>
          <w:color w:val="000000"/>
        </w:rPr>
        <w:t xml:space="preserve"> </w:t>
      </w:r>
      <w:r w:rsidR="004B37E5">
        <w:rPr>
          <w:color w:val="000000"/>
        </w:rPr>
        <w:t>susidari</w:t>
      </w:r>
      <w:r w:rsidR="0008232B">
        <w:rPr>
          <w:color w:val="000000"/>
        </w:rPr>
        <w:t>us</w:t>
      </w:r>
      <w:r w:rsidRPr="00ED3014">
        <w:rPr>
          <w:color w:val="000000"/>
        </w:rPr>
        <w:t xml:space="preserve"> ekstremali</w:t>
      </w:r>
      <w:r w:rsidR="0008232B">
        <w:rPr>
          <w:color w:val="000000"/>
        </w:rPr>
        <w:t>osioms</w:t>
      </w:r>
      <w:r w:rsidRPr="00ED3014">
        <w:rPr>
          <w:color w:val="000000"/>
        </w:rPr>
        <w:t xml:space="preserve"> situacij</w:t>
      </w:r>
      <w:r w:rsidR="0008232B">
        <w:rPr>
          <w:color w:val="000000"/>
        </w:rPr>
        <w:t>oms</w:t>
      </w:r>
      <w:r w:rsidR="00606049">
        <w:rPr>
          <w:color w:val="000000"/>
        </w:rPr>
        <w:t>,</w:t>
      </w:r>
      <w:r w:rsidRPr="00ED3014">
        <w:rPr>
          <w:color w:val="000000"/>
        </w:rPr>
        <w:t xml:space="preserve"> </w:t>
      </w:r>
      <w:r w:rsidR="00606049" w:rsidRPr="00ED3014">
        <w:rPr>
          <w:color w:val="000000"/>
        </w:rPr>
        <w:t>yra svarbus</w:t>
      </w:r>
    </w:p>
    <w:p w14:paraId="60D6F9A2" w14:textId="4DB11218" w:rsidR="000A4057" w:rsidRPr="00ED3014" w:rsidRDefault="000A4057">
      <w:pPr>
        <w:pStyle w:val="Sraopastraipa"/>
        <w:ind w:left="0" w:firstLine="851"/>
        <w:jc w:val="both"/>
        <w:rPr>
          <w:color w:val="000000"/>
        </w:rPr>
      </w:pPr>
      <w:r w:rsidRPr="00ED3014">
        <w:rPr>
          <w:color w:val="000000"/>
        </w:rPr>
        <w:t>Civilinės saugos įstatym</w:t>
      </w:r>
      <w:r w:rsidR="00A51E14" w:rsidRPr="00ED3014">
        <w:rPr>
          <w:color w:val="000000"/>
        </w:rPr>
        <w:t xml:space="preserve">o 22 straipsnio 3 dalyje nustatyta, kad valstybės ir savivaldybių institucijos ir įstaigos pagal kompetenciją gyventojus, valstybės ir savivaldybių institucijas ir įstaigas, kitas įstaigas ir ūkio subjektus civilinės saugos klausimais informuoja Priešgaisrinės apsaugos ir gelbėjimo departamento direktoriaus nustatyta tvarka, tačiau nėra </w:t>
      </w:r>
      <w:r w:rsidR="00606049">
        <w:rPr>
          <w:color w:val="000000"/>
        </w:rPr>
        <w:t>patikslinta</w:t>
      </w:r>
      <w:r w:rsidR="00A51E14" w:rsidRPr="00ED3014">
        <w:rPr>
          <w:color w:val="000000"/>
        </w:rPr>
        <w:t xml:space="preserve">, kuris civilinės saugos sistemos subjektas vykdo gyventojų informavimo koordinavimą gresiant ar susidarius ekstremaliajai situacijai.  </w:t>
      </w:r>
    </w:p>
    <w:p w14:paraId="586EC427" w14:textId="025A79BC" w:rsidR="00744C24" w:rsidRPr="00ED3014" w:rsidRDefault="00744C24">
      <w:pPr>
        <w:pStyle w:val="Sraopastraipa"/>
        <w:ind w:left="0" w:firstLine="851"/>
        <w:jc w:val="both"/>
        <w:rPr>
          <w:color w:val="000000"/>
          <w:lang w:eastAsia="lt-LT"/>
        </w:rPr>
      </w:pPr>
      <w:bookmarkStart w:id="2" w:name="_Hlk25742697"/>
      <w:r w:rsidRPr="00ED3014">
        <w:rPr>
          <w:color w:val="000000"/>
          <w:lang w:eastAsia="lt-LT"/>
        </w:rPr>
        <w:t>Civilinės saugos įstatymo 25 straipsnio 3 dal</w:t>
      </w:r>
      <w:r w:rsidR="00632624">
        <w:rPr>
          <w:color w:val="000000"/>
          <w:lang w:eastAsia="lt-LT"/>
        </w:rPr>
        <w:t>is</w:t>
      </w:r>
      <w:r w:rsidRPr="00ED3014">
        <w:rPr>
          <w:color w:val="000000"/>
          <w:lang w:eastAsia="lt-LT"/>
        </w:rPr>
        <w:t xml:space="preserve"> </w:t>
      </w:r>
      <w:r w:rsidR="00632624">
        <w:rPr>
          <w:color w:val="000000"/>
          <w:lang w:eastAsia="lt-LT"/>
        </w:rPr>
        <w:t>nėra</w:t>
      </w:r>
      <w:r w:rsidRPr="00ED3014">
        <w:rPr>
          <w:color w:val="000000"/>
          <w:lang w:eastAsia="lt-LT"/>
        </w:rPr>
        <w:t xml:space="preserve"> suderint</w:t>
      </w:r>
      <w:r w:rsidR="00632624">
        <w:rPr>
          <w:color w:val="000000"/>
          <w:lang w:eastAsia="lt-LT"/>
        </w:rPr>
        <w:t>a</w:t>
      </w:r>
      <w:r w:rsidR="004B37E5">
        <w:rPr>
          <w:color w:val="000000"/>
          <w:lang w:eastAsia="lt-LT"/>
        </w:rPr>
        <w:t xml:space="preserve"> su</w:t>
      </w:r>
      <w:r w:rsidRPr="00ED3014">
        <w:rPr>
          <w:color w:val="000000"/>
          <w:lang w:eastAsia="lt-LT"/>
        </w:rPr>
        <w:t xml:space="preserve"> </w:t>
      </w:r>
      <w:r w:rsidR="00632624">
        <w:rPr>
          <w:color w:val="000000"/>
          <w:lang w:eastAsia="lt-LT"/>
        </w:rPr>
        <w:t>V</w:t>
      </w:r>
      <w:r w:rsidRPr="00ED3014">
        <w:rPr>
          <w:color w:val="000000"/>
          <w:lang w:eastAsia="lt-LT"/>
        </w:rPr>
        <w:t>alstybės informacinių išteklių valdymo įstatym</w:t>
      </w:r>
      <w:r w:rsidR="00E64350">
        <w:rPr>
          <w:color w:val="000000"/>
          <w:lang w:eastAsia="lt-LT"/>
        </w:rPr>
        <w:t>o</w:t>
      </w:r>
      <w:r w:rsidRPr="00ED3014">
        <w:rPr>
          <w:color w:val="000000"/>
          <w:lang w:eastAsia="lt-LT"/>
        </w:rPr>
        <w:t xml:space="preserve"> </w:t>
      </w:r>
      <w:r w:rsidR="00E64350">
        <w:rPr>
          <w:color w:val="000000"/>
          <w:lang w:eastAsia="lt-LT"/>
        </w:rPr>
        <w:t>nuostatomis</w:t>
      </w:r>
      <w:r w:rsidR="00AE33B6" w:rsidRPr="00ED3014">
        <w:rPr>
          <w:color w:val="000000"/>
          <w:lang w:eastAsia="lt-LT"/>
        </w:rPr>
        <w:t xml:space="preserve">. </w:t>
      </w:r>
    </w:p>
    <w:bookmarkEnd w:id="2"/>
    <w:p w14:paraId="4A296F6F" w14:textId="132FA5B8" w:rsidR="00440E74" w:rsidRPr="00ED3014" w:rsidRDefault="00E91F09">
      <w:pPr>
        <w:pStyle w:val="Sraopastraipa"/>
        <w:ind w:left="0" w:firstLine="851"/>
        <w:jc w:val="both"/>
        <w:rPr>
          <w:color w:val="000000"/>
          <w:lang w:eastAsia="lt-LT"/>
        </w:rPr>
      </w:pPr>
      <w:r w:rsidRPr="00ED3014">
        <w:rPr>
          <w:color w:val="000000"/>
          <w:lang w:eastAsia="lt-LT"/>
        </w:rPr>
        <w:t xml:space="preserve">Civilinės saugos įstatymo 26 straipsnyje reguliuojamas </w:t>
      </w:r>
      <w:r w:rsidR="00B131BB">
        <w:rPr>
          <w:color w:val="000000"/>
          <w:lang w:eastAsia="lt-LT"/>
        </w:rPr>
        <w:t xml:space="preserve">savivaldybės ir </w:t>
      </w:r>
      <w:r w:rsidRPr="00ED3014">
        <w:rPr>
          <w:color w:val="000000"/>
          <w:lang w:eastAsia="lt-LT"/>
        </w:rPr>
        <w:t>valstybės lygio ekstremaliosios situacijos skelbimas</w:t>
      </w:r>
      <w:r w:rsidR="00564C2F">
        <w:rPr>
          <w:color w:val="000000"/>
          <w:lang w:eastAsia="lt-LT"/>
        </w:rPr>
        <w:t>. Jame nustatyta, kad savivaldybės lygio ekstremaliosios situacijos yra tos,</w:t>
      </w:r>
      <w:r w:rsidR="00564C2F" w:rsidRPr="00564C2F">
        <w:rPr>
          <w:color w:val="000000"/>
          <w:lang w:eastAsia="lt-LT"/>
        </w:rPr>
        <w:t xml:space="preserve"> kurių padarinių išplitimo ribos neviršija </w:t>
      </w:r>
      <w:r w:rsidR="00564C2F">
        <w:rPr>
          <w:color w:val="000000"/>
          <w:lang w:eastAsia="lt-LT"/>
        </w:rPr>
        <w:t>trijų savivaldybių</w:t>
      </w:r>
      <w:r w:rsidR="00564C2F" w:rsidRPr="00564C2F">
        <w:rPr>
          <w:color w:val="000000"/>
          <w:lang w:eastAsia="lt-LT"/>
        </w:rPr>
        <w:t xml:space="preserve"> teritorijos ribų</w:t>
      </w:r>
      <w:r w:rsidR="00BB24EE">
        <w:rPr>
          <w:color w:val="000000"/>
          <w:lang w:eastAsia="lt-LT"/>
        </w:rPr>
        <w:t>, t</w:t>
      </w:r>
      <w:r w:rsidRPr="00ED3014">
        <w:rPr>
          <w:color w:val="000000"/>
          <w:lang w:eastAsia="lt-LT"/>
        </w:rPr>
        <w:t xml:space="preserve">ačiau </w:t>
      </w:r>
      <w:r w:rsidR="007D1C8F">
        <w:rPr>
          <w:color w:val="000000"/>
          <w:lang w:eastAsia="lt-LT"/>
        </w:rPr>
        <w:t>pa</w:t>
      </w:r>
      <w:r w:rsidR="004B37E5">
        <w:rPr>
          <w:color w:val="000000"/>
          <w:lang w:eastAsia="lt-LT"/>
        </w:rPr>
        <w:t>žymima</w:t>
      </w:r>
      <w:r w:rsidR="00D541D5">
        <w:rPr>
          <w:color w:val="000000"/>
          <w:lang w:eastAsia="lt-LT"/>
        </w:rPr>
        <w:t>, kad</w:t>
      </w:r>
      <w:r w:rsidR="004B37E5">
        <w:rPr>
          <w:color w:val="000000"/>
          <w:lang w:eastAsia="lt-LT"/>
        </w:rPr>
        <w:t>,</w:t>
      </w:r>
      <w:r w:rsidR="00D541D5">
        <w:rPr>
          <w:color w:val="000000"/>
          <w:lang w:eastAsia="lt-LT"/>
        </w:rPr>
        <w:t xml:space="preserve"> ekstremaliajai</w:t>
      </w:r>
      <w:r w:rsidR="00D541D5" w:rsidRPr="00D541D5">
        <w:rPr>
          <w:color w:val="000000"/>
          <w:lang w:eastAsia="lt-LT"/>
        </w:rPr>
        <w:t xml:space="preserve"> situacij</w:t>
      </w:r>
      <w:r w:rsidR="00D541D5">
        <w:rPr>
          <w:color w:val="000000"/>
          <w:lang w:eastAsia="lt-LT"/>
        </w:rPr>
        <w:t xml:space="preserve">ai išplitus į daugiau nei vieną savivaldybę, savivaldybės negeba </w:t>
      </w:r>
      <w:r w:rsidR="00D541D5">
        <w:rPr>
          <w:color w:val="000000"/>
          <w:lang w:eastAsia="lt-LT"/>
        </w:rPr>
        <w:lastRenderedPageBreak/>
        <w:t>tinkamai koordinuoti veiksmų suvald</w:t>
      </w:r>
      <w:r w:rsidR="00BB24EE">
        <w:rPr>
          <w:color w:val="000000"/>
          <w:lang w:eastAsia="lt-LT"/>
        </w:rPr>
        <w:t>ydamos</w:t>
      </w:r>
      <w:r w:rsidR="00D541D5">
        <w:rPr>
          <w:color w:val="000000"/>
          <w:lang w:eastAsia="lt-LT"/>
        </w:rPr>
        <w:t xml:space="preserve"> ekstremaliąją situaciją, nes didžiausi</w:t>
      </w:r>
      <w:r w:rsidR="00BB24EE">
        <w:rPr>
          <w:color w:val="000000"/>
          <w:lang w:eastAsia="lt-LT"/>
        </w:rPr>
        <w:t>ą</w:t>
      </w:r>
      <w:r w:rsidR="00D541D5">
        <w:rPr>
          <w:color w:val="000000"/>
          <w:lang w:eastAsia="lt-LT"/>
        </w:rPr>
        <w:t xml:space="preserve"> dėmesį </w:t>
      </w:r>
      <w:r w:rsidR="00BB24EE">
        <w:rPr>
          <w:color w:val="000000"/>
          <w:lang w:eastAsia="lt-LT"/>
        </w:rPr>
        <w:t>kiekviena iš jų</w:t>
      </w:r>
      <w:r w:rsidR="00D541D5">
        <w:rPr>
          <w:color w:val="000000"/>
          <w:lang w:eastAsia="lt-LT"/>
        </w:rPr>
        <w:t xml:space="preserve"> kreipia tik į ekstremaliosios situacijos padarinius savo savivaldybė</w:t>
      </w:r>
      <w:r w:rsidR="00BB24EE">
        <w:rPr>
          <w:color w:val="000000"/>
          <w:lang w:eastAsia="lt-LT"/>
        </w:rPr>
        <w:t>s teritorijo</w:t>
      </w:r>
      <w:r w:rsidR="00D541D5">
        <w:rPr>
          <w:color w:val="000000"/>
          <w:lang w:eastAsia="lt-LT"/>
        </w:rPr>
        <w:t xml:space="preserve">je. Be to, kilus didesnei ekstremaliajai situacijai, savivaldybės </w:t>
      </w:r>
      <w:r w:rsidR="007D1C8F">
        <w:rPr>
          <w:color w:val="000000"/>
          <w:lang w:eastAsia="lt-LT"/>
        </w:rPr>
        <w:t xml:space="preserve">dažnai </w:t>
      </w:r>
      <w:r w:rsidR="00D541D5">
        <w:rPr>
          <w:color w:val="000000"/>
          <w:lang w:eastAsia="lt-LT"/>
        </w:rPr>
        <w:t xml:space="preserve">kreipiasi pagalbos į Vyriausybę. </w:t>
      </w:r>
      <w:r w:rsidR="007D1C8F">
        <w:rPr>
          <w:color w:val="000000"/>
          <w:lang w:eastAsia="lt-LT"/>
        </w:rPr>
        <w:t xml:space="preserve">Taip pat </w:t>
      </w:r>
      <w:r w:rsidRPr="00ED3014">
        <w:rPr>
          <w:color w:val="000000"/>
          <w:lang w:eastAsia="lt-LT"/>
        </w:rPr>
        <w:t>šio</w:t>
      </w:r>
      <w:r w:rsidR="007D1C8F">
        <w:rPr>
          <w:color w:val="000000"/>
          <w:lang w:eastAsia="lt-LT"/>
        </w:rPr>
        <w:t xml:space="preserve"> straipsnio</w:t>
      </w:r>
      <w:r w:rsidRPr="00ED3014">
        <w:rPr>
          <w:color w:val="000000"/>
          <w:lang w:eastAsia="lt-LT"/>
        </w:rPr>
        <w:t xml:space="preserve"> nuostatoms</w:t>
      </w:r>
      <w:r w:rsidR="00632624">
        <w:rPr>
          <w:color w:val="000000"/>
          <w:lang w:eastAsia="lt-LT"/>
        </w:rPr>
        <w:t xml:space="preserve"> galimai</w:t>
      </w:r>
      <w:r w:rsidRPr="00ED3014">
        <w:rPr>
          <w:color w:val="000000"/>
          <w:lang w:eastAsia="lt-LT"/>
        </w:rPr>
        <w:t xml:space="preserve"> trūksta aiškumo, </w:t>
      </w:r>
      <w:r w:rsidR="00632624">
        <w:rPr>
          <w:color w:val="000000"/>
          <w:lang w:eastAsia="lt-LT"/>
        </w:rPr>
        <w:t xml:space="preserve">tad </w:t>
      </w:r>
      <w:r w:rsidRPr="00ED3014">
        <w:rPr>
          <w:color w:val="000000"/>
          <w:lang w:eastAsia="lt-LT"/>
        </w:rPr>
        <w:t xml:space="preserve">praktikoje </w:t>
      </w:r>
      <w:r w:rsidR="00632624">
        <w:rPr>
          <w:color w:val="000000"/>
          <w:lang w:eastAsia="lt-LT"/>
        </w:rPr>
        <w:t>mažiau patirties</w:t>
      </w:r>
      <w:r w:rsidR="00CC1B6D">
        <w:rPr>
          <w:color w:val="000000"/>
          <w:lang w:eastAsia="lt-LT"/>
        </w:rPr>
        <w:t xml:space="preserve"> valdant</w:t>
      </w:r>
      <w:r w:rsidR="00632624">
        <w:rPr>
          <w:color w:val="000000"/>
          <w:lang w:eastAsia="lt-LT"/>
        </w:rPr>
        <w:t xml:space="preserve"> ekstremali</w:t>
      </w:r>
      <w:r w:rsidR="00CC1B6D">
        <w:rPr>
          <w:color w:val="000000"/>
          <w:lang w:eastAsia="lt-LT"/>
        </w:rPr>
        <w:t>ąsias</w:t>
      </w:r>
      <w:r w:rsidR="00632624">
        <w:rPr>
          <w:color w:val="000000"/>
          <w:lang w:eastAsia="lt-LT"/>
        </w:rPr>
        <w:t xml:space="preserve"> situacij</w:t>
      </w:r>
      <w:r w:rsidR="00CC1B6D">
        <w:rPr>
          <w:color w:val="000000"/>
          <w:lang w:eastAsia="lt-LT"/>
        </w:rPr>
        <w:t>as</w:t>
      </w:r>
      <w:r w:rsidR="00632624">
        <w:rPr>
          <w:color w:val="000000"/>
          <w:lang w:eastAsia="lt-LT"/>
        </w:rPr>
        <w:t xml:space="preserve"> turin</w:t>
      </w:r>
      <w:r w:rsidR="00CC1B6D">
        <w:rPr>
          <w:color w:val="000000"/>
          <w:lang w:eastAsia="lt-LT"/>
        </w:rPr>
        <w:t>tiems</w:t>
      </w:r>
      <w:r w:rsidR="00632624">
        <w:rPr>
          <w:color w:val="000000"/>
          <w:lang w:eastAsia="lt-LT"/>
        </w:rPr>
        <w:t xml:space="preserve"> subjektams </w:t>
      </w:r>
      <w:r w:rsidRPr="00ED3014">
        <w:rPr>
          <w:color w:val="000000"/>
          <w:lang w:eastAsia="lt-LT"/>
        </w:rPr>
        <w:t xml:space="preserve">sąlygų </w:t>
      </w:r>
      <w:r w:rsidR="00B131BB">
        <w:rPr>
          <w:color w:val="000000"/>
          <w:lang w:eastAsia="lt-LT"/>
        </w:rPr>
        <w:t xml:space="preserve">savivaldybės ar </w:t>
      </w:r>
      <w:r w:rsidRPr="00ED3014">
        <w:rPr>
          <w:color w:val="000000"/>
          <w:lang w:eastAsia="lt-LT"/>
        </w:rPr>
        <w:t xml:space="preserve">valstybės lygio ekstremaliajai situacijai paskelbti vertinimas </w:t>
      </w:r>
      <w:r w:rsidR="00632624">
        <w:rPr>
          <w:color w:val="000000"/>
          <w:lang w:eastAsia="lt-LT"/>
        </w:rPr>
        <w:t>gali būti</w:t>
      </w:r>
      <w:r w:rsidRPr="00ED3014">
        <w:rPr>
          <w:color w:val="000000"/>
          <w:lang w:eastAsia="lt-LT"/>
        </w:rPr>
        <w:t xml:space="preserve"> sudėtingas.</w:t>
      </w:r>
    </w:p>
    <w:p w14:paraId="0A5F323C" w14:textId="473DE15B" w:rsidR="00E64350" w:rsidRDefault="00E64350">
      <w:pPr>
        <w:pStyle w:val="Sraopastraipa"/>
        <w:ind w:left="0" w:firstLine="851"/>
        <w:jc w:val="both"/>
        <w:rPr>
          <w:color w:val="000000"/>
          <w:lang w:eastAsia="lt-LT"/>
        </w:rPr>
      </w:pPr>
      <w:r w:rsidRPr="00ED3014">
        <w:rPr>
          <w:color w:val="000000"/>
          <w:lang w:eastAsia="lt-LT"/>
        </w:rPr>
        <w:t xml:space="preserve">Civilinės saugos įstatymo </w:t>
      </w:r>
      <w:r w:rsidR="00A6154E">
        <w:rPr>
          <w:color w:val="000000"/>
          <w:lang w:eastAsia="lt-LT"/>
        </w:rPr>
        <w:t xml:space="preserve">8, </w:t>
      </w:r>
      <w:r w:rsidRPr="00ED3014">
        <w:rPr>
          <w:color w:val="000000"/>
          <w:lang w:eastAsia="lt-LT"/>
        </w:rPr>
        <w:t>2</w:t>
      </w:r>
      <w:r>
        <w:rPr>
          <w:color w:val="000000"/>
          <w:lang w:eastAsia="lt-LT"/>
        </w:rPr>
        <w:t>8 straipsni</w:t>
      </w:r>
      <w:r w:rsidR="00A6154E">
        <w:rPr>
          <w:color w:val="000000"/>
          <w:lang w:eastAsia="lt-LT"/>
        </w:rPr>
        <w:t>ų</w:t>
      </w:r>
      <w:r>
        <w:rPr>
          <w:color w:val="000000"/>
          <w:lang w:eastAsia="lt-LT"/>
        </w:rPr>
        <w:t xml:space="preserve"> nuostatų dėl įvykių, ekstremaliųjų įvykių, ekstremaliųjų situacijų likvidavimo, padarinių šalinimo praktinis įgyvendinimas nėra aiškus, todėl jas tikslinga </w:t>
      </w:r>
      <w:r w:rsidR="007D1C8F">
        <w:rPr>
          <w:color w:val="000000"/>
          <w:lang w:eastAsia="lt-LT"/>
        </w:rPr>
        <w:t>iš esmės patikslinti</w:t>
      </w:r>
      <w:r>
        <w:rPr>
          <w:color w:val="000000"/>
          <w:lang w:eastAsia="lt-LT"/>
        </w:rPr>
        <w:t>.</w:t>
      </w:r>
    </w:p>
    <w:p w14:paraId="32A4DDC7" w14:textId="4F1B0B23" w:rsidR="00E91F09" w:rsidRPr="00ED3014" w:rsidRDefault="00E91F09">
      <w:pPr>
        <w:pStyle w:val="Sraopastraipa"/>
        <w:ind w:left="0" w:firstLine="851"/>
        <w:jc w:val="both"/>
        <w:rPr>
          <w:color w:val="000000"/>
          <w:lang w:eastAsia="lt-LT"/>
        </w:rPr>
      </w:pPr>
      <w:r w:rsidRPr="00ED3014">
        <w:rPr>
          <w:color w:val="000000"/>
          <w:lang w:eastAsia="lt-LT"/>
        </w:rPr>
        <w:t>Civilinės saugos įstatymo 31 straipsn</w:t>
      </w:r>
      <w:r w:rsidR="00E64350">
        <w:rPr>
          <w:color w:val="000000"/>
          <w:lang w:eastAsia="lt-LT"/>
        </w:rPr>
        <w:t>yj</w:t>
      </w:r>
      <w:r w:rsidRPr="00ED3014">
        <w:rPr>
          <w:color w:val="000000"/>
          <w:lang w:eastAsia="lt-LT"/>
        </w:rPr>
        <w:t xml:space="preserve">e reguliuojami </w:t>
      </w:r>
      <w:r w:rsidRPr="00ED3014">
        <w:rPr>
          <w:bCs/>
          <w:color w:val="000000"/>
        </w:rPr>
        <w:t xml:space="preserve">kompensacijų klausimai, tačiau šios nuostatos </w:t>
      </w:r>
      <w:r w:rsidR="00CC1B6D">
        <w:rPr>
          <w:bCs/>
          <w:color w:val="000000"/>
        </w:rPr>
        <w:t>gana ne</w:t>
      </w:r>
      <w:r w:rsidRPr="00ED3014">
        <w:rPr>
          <w:bCs/>
          <w:color w:val="000000"/>
        </w:rPr>
        <w:t>konkrečios.</w:t>
      </w:r>
    </w:p>
    <w:p w14:paraId="79DCD6B5" w14:textId="77777777" w:rsidR="00794FA1" w:rsidRPr="00ED3014" w:rsidRDefault="00794FA1">
      <w:pPr>
        <w:pStyle w:val="Standard"/>
        <w:tabs>
          <w:tab w:val="left" w:pos="1134"/>
        </w:tabs>
        <w:ind w:firstLine="851"/>
        <w:jc w:val="both"/>
        <w:rPr>
          <w:b/>
          <w:bCs/>
        </w:rPr>
      </w:pPr>
    </w:p>
    <w:p w14:paraId="2825DF88" w14:textId="77777777" w:rsidR="00794FA1" w:rsidRPr="00ED3014" w:rsidRDefault="003D7168">
      <w:pPr>
        <w:pStyle w:val="Standard"/>
        <w:tabs>
          <w:tab w:val="left" w:pos="1134"/>
        </w:tabs>
        <w:ind w:firstLine="851"/>
        <w:jc w:val="both"/>
        <w:rPr>
          <w:b/>
          <w:bCs/>
          <w:lang w:eastAsia="en-GB"/>
        </w:rPr>
      </w:pPr>
      <w:r w:rsidRPr="00ED3014">
        <w:rPr>
          <w:b/>
          <w:bCs/>
        </w:rPr>
        <w:t xml:space="preserve">4. </w:t>
      </w:r>
      <w:r w:rsidRPr="00ED3014">
        <w:rPr>
          <w:b/>
          <w:bCs/>
          <w:lang w:eastAsia="en-GB"/>
        </w:rPr>
        <w:t>Kokios siūlomos naujos teisinio reguliavimo nuostatos ir kokių teigiamų rezultatų laukiama</w:t>
      </w:r>
    </w:p>
    <w:p w14:paraId="2F7341E9" w14:textId="5B8717A1" w:rsidR="00632624" w:rsidRDefault="00F70F99">
      <w:pPr>
        <w:pStyle w:val="Standard"/>
        <w:tabs>
          <w:tab w:val="left" w:pos="1134"/>
        </w:tabs>
        <w:ind w:firstLine="851"/>
        <w:jc w:val="both"/>
        <w:rPr>
          <w:bCs/>
          <w:color w:val="000000"/>
          <w:lang w:eastAsia="lt-LT"/>
        </w:rPr>
      </w:pPr>
      <w:r w:rsidRPr="00ED3014">
        <w:rPr>
          <w:color w:val="000000"/>
          <w:lang w:eastAsia="lt-LT"/>
        </w:rPr>
        <w:t>Įstatymo projekt</w:t>
      </w:r>
      <w:r w:rsidR="00CC1B6D">
        <w:rPr>
          <w:color w:val="000000"/>
          <w:lang w:eastAsia="lt-LT"/>
        </w:rPr>
        <w:t>u</w:t>
      </w:r>
      <w:r>
        <w:rPr>
          <w:color w:val="000000"/>
          <w:lang w:eastAsia="lt-LT"/>
        </w:rPr>
        <w:t xml:space="preserve"> keičiamo Civilinės saugos įstatymo (toliau – keičiamas įstatymas)</w:t>
      </w:r>
      <w:r w:rsidRPr="00ED3014">
        <w:rPr>
          <w:color w:val="000000"/>
          <w:lang w:eastAsia="lt-LT"/>
        </w:rPr>
        <w:t xml:space="preserve"> </w:t>
      </w:r>
      <w:r w:rsidR="00CB736D" w:rsidRPr="00ED3014">
        <w:rPr>
          <w:color w:val="000000"/>
          <w:lang w:eastAsia="lt-LT"/>
        </w:rPr>
        <w:t xml:space="preserve">12 straipsnyje siūloma nustatyti, kad </w:t>
      </w:r>
      <w:r w:rsidR="00CB736D" w:rsidRPr="00ED3014">
        <w:rPr>
          <w:bCs/>
          <w:color w:val="000000"/>
          <w:lang w:eastAsia="lt-LT"/>
        </w:rPr>
        <w:t>Priešgaisrinės apsaugos ir gelbėjimo departamento prie Vidaus reikalų ministerijos direktoriaus patvirtint</w:t>
      </w:r>
      <w:r w:rsidR="00ED3014" w:rsidRPr="00ED3014">
        <w:rPr>
          <w:bCs/>
          <w:color w:val="000000"/>
          <w:lang w:eastAsia="lt-LT"/>
        </w:rPr>
        <w:t>a</w:t>
      </w:r>
      <w:r w:rsidR="00CB736D" w:rsidRPr="00ED3014">
        <w:rPr>
          <w:bCs/>
          <w:color w:val="000000"/>
          <w:lang w:eastAsia="lt-LT"/>
        </w:rPr>
        <w:t xml:space="preserve"> </w:t>
      </w:r>
      <w:r w:rsidR="00ED3014" w:rsidRPr="00ED3014">
        <w:rPr>
          <w:bCs/>
          <w:color w:val="000000"/>
          <w:lang w:eastAsia="lt-LT"/>
        </w:rPr>
        <w:t xml:space="preserve">ekstremaliųjų situacijų valdymo planų rengimo tvarka </w:t>
      </w:r>
      <w:r w:rsidR="00CB736D" w:rsidRPr="00ED3014">
        <w:rPr>
          <w:bCs/>
          <w:color w:val="000000"/>
          <w:lang w:eastAsia="lt-LT"/>
        </w:rPr>
        <w:t xml:space="preserve"> yra privalom</w:t>
      </w:r>
      <w:r w:rsidR="00ED3014" w:rsidRPr="00ED3014">
        <w:rPr>
          <w:bCs/>
          <w:color w:val="000000"/>
          <w:lang w:eastAsia="lt-LT"/>
        </w:rPr>
        <w:t>a</w:t>
      </w:r>
      <w:r w:rsidR="00CB736D" w:rsidRPr="00ED3014">
        <w:rPr>
          <w:bCs/>
          <w:color w:val="000000"/>
          <w:lang w:eastAsia="lt-LT"/>
        </w:rPr>
        <w:t xml:space="preserve"> </w:t>
      </w:r>
      <w:bookmarkStart w:id="3" w:name="_Hlk25740977"/>
      <w:r w:rsidR="00CB736D" w:rsidRPr="00ED3014">
        <w:rPr>
          <w:bCs/>
          <w:color w:val="000000"/>
          <w:lang w:eastAsia="lt-LT"/>
        </w:rPr>
        <w:t>valstybės ir savivaldybių institucijoms ir įstaigoms, kitoms įstaigoms ir ūkio subjektams</w:t>
      </w:r>
      <w:bookmarkEnd w:id="3"/>
      <w:r w:rsidR="00CB736D" w:rsidRPr="00ED3014">
        <w:rPr>
          <w:bCs/>
          <w:color w:val="000000"/>
          <w:lang w:eastAsia="lt-LT"/>
        </w:rPr>
        <w:t xml:space="preserve">. Šis papildymas leis išvengti dviprasmiško </w:t>
      </w:r>
      <w:r w:rsidR="00ED3014" w:rsidRPr="00ED3014">
        <w:rPr>
          <w:bCs/>
          <w:color w:val="000000"/>
          <w:lang w:eastAsia="lt-LT"/>
        </w:rPr>
        <w:t xml:space="preserve">šiuo metu galiojančių </w:t>
      </w:r>
      <w:r w:rsidR="00CB736D" w:rsidRPr="00ED3014">
        <w:rPr>
          <w:bCs/>
          <w:color w:val="000000"/>
          <w:lang w:eastAsia="lt-LT"/>
        </w:rPr>
        <w:t>rekomendacijų nuostatų traktavimo ir padės objektyviau atlikti valstybės ir savivaldybių institucijų ir įstaigų, kitų įstaigų ir ūkio subjektų civilinės saugos būklės patikrinimus.</w:t>
      </w:r>
    </w:p>
    <w:p w14:paraId="6ED6E73E" w14:textId="27A34E60" w:rsidR="00C85BFC" w:rsidRPr="00C85BFC" w:rsidRDefault="00C85BFC">
      <w:pPr>
        <w:pStyle w:val="Standard"/>
        <w:tabs>
          <w:tab w:val="left" w:pos="1134"/>
        </w:tabs>
        <w:ind w:firstLine="851"/>
        <w:jc w:val="both"/>
        <w:rPr>
          <w:bCs/>
          <w:color w:val="000000"/>
          <w:lang w:eastAsia="lt-LT"/>
        </w:rPr>
      </w:pPr>
      <w:r>
        <w:rPr>
          <w:bCs/>
          <w:color w:val="000000"/>
          <w:lang w:eastAsia="lt-LT"/>
        </w:rPr>
        <w:t xml:space="preserve">Keičiamo įstatymo 14 straipsnio 8 punkte nustatoma savivaldybės administracijos direktoriaus funkcija </w:t>
      </w:r>
      <w:r w:rsidRPr="00C85BFC">
        <w:rPr>
          <w:color w:val="000000"/>
        </w:rPr>
        <w:t xml:space="preserve">užtikrinti ir koordinuoti savivaldybės dalyvavimą valstybinio lygio civilinės saugos pratybose. Būtina užtikrinti savivaldybių dalyvavimą valstybinio lygio civilinės saugos pratybose, </w:t>
      </w:r>
      <w:r w:rsidR="00894555">
        <w:rPr>
          <w:color w:val="000000"/>
        </w:rPr>
        <w:t>nes</w:t>
      </w:r>
      <w:r w:rsidRPr="00C85BFC">
        <w:rPr>
          <w:color w:val="000000"/>
        </w:rPr>
        <w:t xml:space="preserve"> t</w:t>
      </w:r>
      <w:r w:rsidR="00894555">
        <w:rPr>
          <w:color w:val="000000"/>
        </w:rPr>
        <w:t>aip</w:t>
      </w:r>
      <w:r w:rsidRPr="00C85BFC">
        <w:rPr>
          <w:color w:val="000000"/>
        </w:rPr>
        <w:t xml:space="preserve"> atsiranda galimybė praktiškai įvertinti civilinės saugos subjektų sąveik</w:t>
      </w:r>
      <w:r w:rsidR="00894555">
        <w:rPr>
          <w:color w:val="000000"/>
        </w:rPr>
        <w:t>ą</w:t>
      </w:r>
      <w:r w:rsidRPr="00C85BFC">
        <w:rPr>
          <w:color w:val="000000"/>
        </w:rPr>
        <w:t xml:space="preserve"> ir užtikrinti pasirengimą </w:t>
      </w:r>
      <w:r w:rsidR="00894555">
        <w:rPr>
          <w:color w:val="000000"/>
        </w:rPr>
        <w:t xml:space="preserve">valdyti </w:t>
      </w:r>
      <w:r w:rsidRPr="00C85BFC">
        <w:rPr>
          <w:color w:val="000000"/>
        </w:rPr>
        <w:t>ekstremali</w:t>
      </w:r>
      <w:r w:rsidR="00894555">
        <w:rPr>
          <w:color w:val="000000"/>
        </w:rPr>
        <w:t>ąsias</w:t>
      </w:r>
      <w:r w:rsidRPr="00C85BFC">
        <w:rPr>
          <w:color w:val="000000"/>
        </w:rPr>
        <w:t xml:space="preserve"> situacij</w:t>
      </w:r>
      <w:r w:rsidR="00894555">
        <w:rPr>
          <w:color w:val="000000"/>
        </w:rPr>
        <w:t>as</w:t>
      </w:r>
      <w:r w:rsidRPr="00C85BFC">
        <w:rPr>
          <w:color w:val="000000"/>
        </w:rPr>
        <w:t>.</w:t>
      </w:r>
    </w:p>
    <w:p w14:paraId="3A872982" w14:textId="461258A1" w:rsidR="001B126A" w:rsidRDefault="001B126A">
      <w:pPr>
        <w:pStyle w:val="Standard"/>
        <w:tabs>
          <w:tab w:val="left" w:pos="1134"/>
        </w:tabs>
        <w:ind w:firstLine="851"/>
        <w:jc w:val="both"/>
        <w:rPr>
          <w:color w:val="000000"/>
          <w:lang w:eastAsia="lt-LT"/>
        </w:rPr>
      </w:pPr>
      <w:r>
        <w:rPr>
          <w:color w:val="000000"/>
          <w:lang w:eastAsia="lt-LT"/>
        </w:rPr>
        <w:t>Keičiamo įstatymo 12, 14, 16 straipsniuose tikslinamos civilinės saugos sistemos subjektų funkcijos, siekiant sudaryti prielaidas tinkamai veikti įvykių, ekstremaliųjų įvykių ir ekstremaliųjų situacijų metu.</w:t>
      </w:r>
    </w:p>
    <w:p w14:paraId="4FFD2EF6" w14:textId="47EB1729" w:rsidR="008B3A65" w:rsidRPr="00F70F99" w:rsidRDefault="008B3A65">
      <w:pPr>
        <w:pStyle w:val="Standard"/>
        <w:tabs>
          <w:tab w:val="left" w:pos="1134"/>
        </w:tabs>
        <w:ind w:firstLine="851"/>
        <w:jc w:val="both"/>
        <w:rPr>
          <w:color w:val="000000"/>
          <w:lang w:eastAsia="lt-LT"/>
        </w:rPr>
      </w:pPr>
      <w:r w:rsidRPr="00ED3014">
        <w:rPr>
          <w:color w:val="000000"/>
          <w:lang w:eastAsia="lt-LT"/>
        </w:rPr>
        <w:t>Įstatymo projekt</w:t>
      </w:r>
      <w:r w:rsidR="00894555">
        <w:rPr>
          <w:color w:val="000000"/>
          <w:lang w:eastAsia="lt-LT"/>
        </w:rPr>
        <w:t>u</w:t>
      </w:r>
      <w:r w:rsidRPr="00ED3014">
        <w:rPr>
          <w:color w:val="000000"/>
          <w:lang w:eastAsia="lt-LT"/>
        </w:rPr>
        <w:t xml:space="preserve"> tikslinama Civilinės saugos įstatymo 18 straipsnio 2 dalis</w:t>
      </w:r>
      <w:r w:rsidR="00894555">
        <w:rPr>
          <w:color w:val="000000"/>
          <w:lang w:eastAsia="lt-LT"/>
        </w:rPr>
        <w:t>,</w:t>
      </w:r>
      <w:r w:rsidRPr="00ED3014">
        <w:rPr>
          <w:color w:val="000000"/>
          <w:lang w:eastAsia="lt-LT"/>
        </w:rPr>
        <w:t xml:space="preserve"> atsisakant vertinamosios sąvokos „neatidėliotinais atvejais“ vartojimo ir ją keičiant aiškesne formuluote</w:t>
      </w:r>
      <w:r w:rsidR="004D3C17" w:rsidRPr="00ED3014">
        <w:rPr>
          <w:color w:val="000000"/>
          <w:lang w:eastAsia="lt-LT"/>
        </w:rPr>
        <w:t>,</w:t>
      </w:r>
      <w:r w:rsidRPr="00ED3014">
        <w:rPr>
          <w:color w:val="000000"/>
          <w:lang w:eastAsia="lt-LT"/>
        </w:rPr>
        <w:t xml:space="preserve"> atsižvelgiant į kitas įstatymo nuostatas. Tai sudarys prielaidas praktikoje </w:t>
      </w:r>
      <w:r w:rsidR="00894555">
        <w:rPr>
          <w:color w:val="000000"/>
          <w:lang w:eastAsia="lt-LT"/>
        </w:rPr>
        <w:t>veiksmingiau</w:t>
      </w:r>
      <w:r w:rsidRPr="00ED3014">
        <w:rPr>
          <w:color w:val="000000"/>
          <w:lang w:eastAsia="lt-LT"/>
        </w:rPr>
        <w:t xml:space="preserve"> telkti materialinius išteklius ekstremali</w:t>
      </w:r>
      <w:r w:rsidR="00894555">
        <w:rPr>
          <w:color w:val="000000"/>
          <w:lang w:eastAsia="lt-LT"/>
        </w:rPr>
        <w:t>osioms</w:t>
      </w:r>
      <w:r w:rsidRPr="00ED3014">
        <w:rPr>
          <w:color w:val="000000"/>
          <w:lang w:eastAsia="lt-LT"/>
        </w:rPr>
        <w:t xml:space="preserve"> situacij</w:t>
      </w:r>
      <w:r w:rsidR="00894555">
        <w:rPr>
          <w:color w:val="000000"/>
          <w:lang w:eastAsia="lt-LT"/>
        </w:rPr>
        <w:t>oms</w:t>
      </w:r>
      <w:r w:rsidRPr="00ED3014">
        <w:rPr>
          <w:color w:val="000000"/>
          <w:lang w:eastAsia="lt-LT"/>
        </w:rPr>
        <w:t xml:space="preserve"> likvid</w:t>
      </w:r>
      <w:r w:rsidR="00894555">
        <w:rPr>
          <w:color w:val="000000"/>
          <w:lang w:eastAsia="lt-LT"/>
        </w:rPr>
        <w:t>uoti</w:t>
      </w:r>
      <w:r w:rsidRPr="00ED3014">
        <w:rPr>
          <w:color w:val="000000"/>
          <w:lang w:eastAsia="lt-LT"/>
        </w:rPr>
        <w:t>. Kartu redakciškai keičiam</w:t>
      </w:r>
      <w:r w:rsidR="00F70F99">
        <w:rPr>
          <w:color w:val="000000"/>
          <w:lang w:eastAsia="lt-LT"/>
        </w:rPr>
        <w:t>as</w:t>
      </w:r>
      <w:r w:rsidRPr="00ED3014">
        <w:rPr>
          <w:color w:val="000000"/>
          <w:lang w:eastAsia="lt-LT"/>
        </w:rPr>
        <w:t xml:space="preserve"> ir Civilinės saugos įstatymo 15 straipsni</w:t>
      </w:r>
      <w:r w:rsidR="00F70F99">
        <w:rPr>
          <w:color w:val="000000"/>
          <w:lang w:eastAsia="lt-LT"/>
        </w:rPr>
        <w:t>s</w:t>
      </w:r>
      <w:r w:rsidRPr="00ED3014">
        <w:rPr>
          <w:color w:val="000000"/>
          <w:lang w:eastAsia="lt-LT"/>
        </w:rPr>
        <w:t>.</w:t>
      </w:r>
      <w:r w:rsidR="00F70F99">
        <w:rPr>
          <w:color w:val="000000"/>
          <w:lang w:eastAsia="lt-LT"/>
        </w:rPr>
        <w:t xml:space="preserve"> Keičiamo įstatymo 18 straipsnis pildomas 4 dalimi</w:t>
      </w:r>
      <w:r w:rsidR="00894555">
        <w:rPr>
          <w:color w:val="000000"/>
          <w:lang w:eastAsia="lt-LT"/>
        </w:rPr>
        <w:t>,</w:t>
      </w:r>
      <w:r w:rsidR="00F70F99">
        <w:rPr>
          <w:color w:val="000000"/>
          <w:lang w:eastAsia="lt-LT"/>
        </w:rPr>
        <w:t xml:space="preserve"> numatant aiškią materialinių išteklių pasitelkimo tvarką, kai </w:t>
      </w:r>
      <w:r w:rsidR="00F70F99" w:rsidRPr="00F70F99">
        <w:rPr>
          <w:color w:val="000000"/>
        </w:rPr>
        <w:t>savivaldybės galimų pasitelkti materialinių išteklių nepakanka</w:t>
      </w:r>
      <w:r w:rsidR="00F70F99">
        <w:rPr>
          <w:color w:val="000000"/>
        </w:rPr>
        <w:t>.</w:t>
      </w:r>
    </w:p>
    <w:p w14:paraId="24F49AEC" w14:textId="41AE1200" w:rsidR="004D3C17" w:rsidRPr="00ED3014" w:rsidRDefault="00F70F99">
      <w:pPr>
        <w:pStyle w:val="Standard"/>
        <w:tabs>
          <w:tab w:val="left" w:pos="1134"/>
        </w:tabs>
        <w:ind w:firstLine="851"/>
        <w:jc w:val="both"/>
        <w:rPr>
          <w:color w:val="000000"/>
          <w:lang w:eastAsia="lt-LT"/>
        </w:rPr>
      </w:pPr>
      <w:bookmarkStart w:id="4" w:name="_Hlk25737225"/>
      <w:r>
        <w:rPr>
          <w:color w:val="000000"/>
          <w:lang w:eastAsia="lt-LT"/>
        </w:rPr>
        <w:t>Keičiamo įstatymo</w:t>
      </w:r>
      <w:r w:rsidR="004D3C17" w:rsidRPr="00ED3014">
        <w:rPr>
          <w:color w:val="000000"/>
          <w:lang w:eastAsia="lt-LT"/>
        </w:rPr>
        <w:t xml:space="preserve"> </w:t>
      </w:r>
      <w:bookmarkEnd w:id="4"/>
      <w:r w:rsidR="004D3C17" w:rsidRPr="00ED3014">
        <w:rPr>
          <w:color w:val="000000"/>
          <w:lang w:eastAsia="lt-LT"/>
        </w:rPr>
        <w:t xml:space="preserve">19 straipsnyje siūloma papildyti civilinės saugos sistemos pajėgas aplinkos apsaugos pajėgomis ir </w:t>
      </w:r>
      <w:r w:rsidR="004D3C17" w:rsidRPr="00E555AA">
        <w:rPr>
          <w:color w:val="000000"/>
          <w:lang w:eastAsia="lt-LT"/>
        </w:rPr>
        <w:t xml:space="preserve">nustatyti, kad šias pajėgas sudaro Aplinkos ministerijai pavaldžių įstaigų </w:t>
      </w:r>
      <w:r w:rsidR="009165DB">
        <w:rPr>
          <w:color w:val="000000"/>
          <w:lang w:eastAsia="lt-LT"/>
        </w:rPr>
        <w:t xml:space="preserve">(į kurias pateks ir Aplinkos apsaugos agentūra) </w:t>
      </w:r>
      <w:r w:rsidR="004D3C17" w:rsidRPr="00E555AA">
        <w:rPr>
          <w:color w:val="000000"/>
          <w:lang w:eastAsia="lt-LT"/>
        </w:rPr>
        <w:t>pajėgos. Ši</w:t>
      </w:r>
      <w:r w:rsidR="00B131BB">
        <w:rPr>
          <w:color w:val="000000"/>
          <w:lang w:eastAsia="lt-LT"/>
        </w:rPr>
        <w:t>s</w:t>
      </w:r>
      <w:r w:rsidR="004D3C17" w:rsidRPr="00E555AA">
        <w:rPr>
          <w:color w:val="000000"/>
          <w:lang w:eastAsia="lt-LT"/>
        </w:rPr>
        <w:t xml:space="preserve"> papildyma</w:t>
      </w:r>
      <w:r w:rsidR="00B131BB">
        <w:rPr>
          <w:color w:val="000000"/>
          <w:lang w:eastAsia="lt-LT"/>
        </w:rPr>
        <w:t>s</w:t>
      </w:r>
      <w:r w:rsidR="004D3C17" w:rsidRPr="00E555AA">
        <w:rPr>
          <w:color w:val="000000"/>
          <w:lang w:eastAsia="lt-LT"/>
        </w:rPr>
        <w:t xml:space="preserve"> sudarys prielaidas</w:t>
      </w:r>
      <w:r w:rsidR="004D3C17" w:rsidRPr="00ED3014">
        <w:rPr>
          <w:color w:val="000000"/>
          <w:lang w:eastAsia="lt-LT"/>
        </w:rPr>
        <w:t xml:space="preserve"> </w:t>
      </w:r>
      <w:r w:rsidR="00E555AA">
        <w:rPr>
          <w:color w:val="000000"/>
          <w:lang w:eastAsia="lt-LT"/>
        </w:rPr>
        <w:t xml:space="preserve">visapusiškiau ir </w:t>
      </w:r>
      <w:r w:rsidR="004D3C17" w:rsidRPr="00ED3014">
        <w:rPr>
          <w:color w:val="000000"/>
          <w:lang w:eastAsia="lt-LT"/>
        </w:rPr>
        <w:t xml:space="preserve">veiksmingiau reaguoti į ekstremaliąsias situacijas. </w:t>
      </w:r>
    </w:p>
    <w:p w14:paraId="450DE047" w14:textId="2BFB30FC" w:rsidR="00612C16" w:rsidRPr="00ED3014" w:rsidRDefault="00E378E5">
      <w:pPr>
        <w:pStyle w:val="Standard"/>
        <w:tabs>
          <w:tab w:val="left" w:pos="1134"/>
        </w:tabs>
        <w:ind w:firstLine="851"/>
        <w:jc w:val="both"/>
        <w:rPr>
          <w:color w:val="000000"/>
          <w:lang w:eastAsia="lt-LT"/>
        </w:rPr>
      </w:pPr>
      <w:r w:rsidRPr="00E378E5">
        <w:rPr>
          <w:color w:val="000000"/>
          <w:lang w:eastAsia="lt-LT"/>
        </w:rPr>
        <w:t>Keičiamo įstatymo</w:t>
      </w:r>
      <w:r w:rsidR="00612C16" w:rsidRPr="00ED3014">
        <w:rPr>
          <w:color w:val="000000"/>
          <w:lang w:eastAsia="lt-LT"/>
        </w:rPr>
        <w:t xml:space="preserve"> 22 straipsnyje siūloma nustatyti civilinės saugos sistemos subjektą, vykdantį gyventojų informavimo koordinavimą gresiant ar susidarius ekstremaliajai situacijai. </w:t>
      </w:r>
      <w:r w:rsidR="00C13391">
        <w:rPr>
          <w:color w:val="000000"/>
          <w:lang w:eastAsia="lt-LT"/>
        </w:rPr>
        <w:t>Tai padėtų efektyviau valdyti informavimo procesą, sprendimus priimant centralizuotai.</w:t>
      </w:r>
      <w:r w:rsidR="00612C16" w:rsidRPr="00ED3014">
        <w:rPr>
          <w:color w:val="000000"/>
          <w:lang w:eastAsia="lt-LT"/>
        </w:rPr>
        <w:t xml:space="preserve"> </w:t>
      </w:r>
    </w:p>
    <w:p w14:paraId="3331C53D" w14:textId="32236ADB" w:rsidR="00AE33B6" w:rsidRPr="00ED3014" w:rsidRDefault="00AE33B6">
      <w:pPr>
        <w:pStyle w:val="Standard"/>
        <w:tabs>
          <w:tab w:val="left" w:pos="1134"/>
        </w:tabs>
        <w:ind w:firstLine="851"/>
        <w:jc w:val="both"/>
        <w:rPr>
          <w:color w:val="000000"/>
          <w:lang w:eastAsia="lt-LT"/>
        </w:rPr>
      </w:pPr>
      <w:r w:rsidRPr="00ED3014">
        <w:rPr>
          <w:color w:val="000000"/>
          <w:lang w:eastAsia="lt-LT"/>
        </w:rPr>
        <w:t xml:space="preserve">Įstatymo projekto 25 straipsnio 3 dalis </w:t>
      </w:r>
      <w:r w:rsidR="00632624">
        <w:rPr>
          <w:color w:val="000000"/>
          <w:lang w:eastAsia="lt-LT"/>
        </w:rPr>
        <w:t>tikslinama derinant ją su</w:t>
      </w:r>
      <w:r w:rsidRPr="00ED3014">
        <w:rPr>
          <w:color w:val="000000"/>
          <w:lang w:eastAsia="lt-LT"/>
        </w:rPr>
        <w:t xml:space="preserve"> </w:t>
      </w:r>
      <w:r w:rsidR="00632624">
        <w:rPr>
          <w:color w:val="000000"/>
          <w:lang w:eastAsia="lt-LT"/>
        </w:rPr>
        <w:t>V</w:t>
      </w:r>
      <w:r w:rsidRPr="00ED3014">
        <w:rPr>
          <w:color w:val="000000"/>
          <w:lang w:eastAsia="lt-LT"/>
        </w:rPr>
        <w:t>alstybės informacinių išteklių valdymo įstatym</w:t>
      </w:r>
      <w:r w:rsidR="00B131BB">
        <w:rPr>
          <w:color w:val="000000"/>
          <w:lang w:eastAsia="lt-LT"/>
        </w:rPr>
        <w:t>o</w:t>
      </w:r>
      <w:r w:rsidRPr="00ED3014">
        <w:rPr>
          <w:color w:val="000000"/>
          <w:lang w:eastAsia="lt-LT"/>
        </w:rPr>
        <w:t xml:space="preserve"> </w:t>
      </w:r>
      <w:r w:rsidR="00B131BB">
        <w:rPr>
          <w:color w:val="000000"/>
          <w:lang w:eastAsia="lt-LT"/>
        </w:rPr>
        <w:t>nuostatomis</w:t>
      </w:r>
      <w:r w:rsidRPr="00ED3014">
        <w:rPr>
          <w:color w:val="000000"/>
          <w:lang w:eastAsia="lt-LT"/>
        </w:rPr>
        <w:t>.</w:t>
      </w:r>
    </w:p>
    <w:p w14:paraId="3EFF62F1" w14:textId="3BBF26DE" w:rsidR="00A54626" w:rsidRDefault="00E378E5" w:rsidP="00DE1D7E">
      <w:pPr>
        <w:pStyle w:val="Standard"/>
        <w:tabs>
          <w:tab w:val="left" w:pos="1134"/>
        </w:tabs>
        <w:ind w:firstLine="851"/>
        <w:jc w:val="both"/>
        <w:rPr>
          <w:color w:val="000000"/>
          <w:lang w:eastAsia="lt-LT"/>
        </w:rPr>
      </w:pPr>
      <w:r w:rsidRPr="00E378E5">
        <w:rPr>
          <w:color w:val="000000"/>
          <w:lang w:eastAsia="lt-LT"/>
        </w:rPr>
        <w:t>Keičiamo įstatymo</w:t>
      </w:r>
      <w:r w:rsidR="0044134A" w:rsidRPr="008E526A">
        <w:rPr>
          <w:color w:val="000000"/>
          <w:lang w:eastAsia="lt-LT"/>
        </w:rPr>
        <w:t xml:space="preserve"> 26 straipsnyje tobulinamas </w:t>
      </w:r>
      <w:r w:rsidR="0044134A">
        <w:rPr>
          <w:color w:val="000000"/>
          <w:lang w:eastAsia="lt-LT"/>
        </w:rPr>
        <w:t xml:space="preserve">savivaldybės ir </w:t>
      </w:r>
      <w:r w:rsidR="0044134A" w:rsidRPr="008E526A">
        <w:rPr>
          <w:color w:val="000000"/>
          <w:lang w:eastAsia="lt-LT"/>
        </w:rPr>
        <w:t xml:space="preserve">valstybės lygio ekstremaliosios situacijos skelbimo reguliavimas, tikslinant </w:t>
      </w:r>
      <w:r w:rsidR="0044134A">
        <w:rPr>
          <w:color w:val="000000"/>
          <w:lang w:eastAsia="lt-LT"/>
        </w:rPr>
        <w:t xml:space="preserve">savivaldybės ir </w:t>
      </w:r>
      <w:r w:rsidR="0044134A" w:rsidRPr="008E526A">
        <w:rPr>
          <w:color w:val="000000"/>
          <w:lang w:eastAsia="lt-LT"/>
        </w:rPr>
        <w:t>valstybės lygio ekstremaliosios situacijos skelbimo sąlygas, siekiant didesnio jų aiškumo</w:t>
      </w:r>
      <w:r w:rsidR="0044134A">
        <w:rPr>
          <w:color w:val="000000"/>
          <w:lang w:eastAsia="lt-LT"/>
        </w:rPr>
        <w:t xml:space="preserve"> ir paprastesnio taikymo</w:t>
      </w:r>
      <w:r w:rsidR="0044134A" w:rsidRPr="008E526A">
        <w:rPr>
          <w:color w:val="000000"/>
          <w:lang w:eastAsia="lt-LT"/>
        </w:rPr>
        <w:t>.</w:t>
      </w:r>
      <w:r w:rsidR="0044134A">
        <w:rPr>
          <w:color w:val="000000"/>
          <w:lang w:eastAsia="lt-LT"/>
        </w:rPr>
        <w:t xml:space="preserve"> </w:t>
      </w:r>
      <w:r w:rsidR="0044134A" w:rsidRPr="00B4582B">
        <w:rPr>
          <w:color w:val="000000"/>
          <w:lang w:eastAsia="lt-LT"/>
        </w:rPr>
        <w:t>Siūloma numatyti</w:t>
      </w:r>
      <w:r w:rsidR="007D1C8F">
        <w:rPr>
          <w:color w:val="000000"/>
          <w:lang w:eastAsia="lt-LT"/>
        </w:rPr>
        <w:t xml:space="preserve"> didesnį valstybės įsitraukimą į ekstremaliųjų situacijų valdymą ir nustatyti</w:t>
      </w:r>
      <w:r w:rsidR="0044134A" w:rsidRPr="00B4582B">
        <w:rPr>
          <w:color w:val="000000"/>
          <w:lang w:eastAsia="lt-LT"/>
        </w:rPr>
        <w:t xml:space="preserve">, </w:t>
      </w:r>
      <w:r w:rsidR="0044134A" w:rsidRPr="00DE1D7E">
        <w:rPr>
          <w:color w:val="000000"/>
          <w:lang w:eastAsia="lt-LT"/>
        </w:rPr>
        <w:t>kad ekstremaliosios situacijos,</w:t>
      </w:r>
      <w:r w:rsidR="0044134A" w:rsidRPr="00DE1D7E">
        <w:rPr>
          <w:color w:val="000000"/>
        </w:rPr>
        <w:t xml:space="preserve"> kurių padarinių išplitimo ribos neviršija vienos savivaldybės teritorijos ribų, laikomos savivaldybės lygio ekstremaliosiomis situacijomis. </w:t>
      </w:r>
      <w:r w:rsidR="0044134A" w:rsidRPr="00DE1D7E">
        <w:rPr>
          <w:color w:val="000000"/>
          <w:lang w:eastAsia="lt-LT"/>
        </w:rPr>
        <w:t>E</w:t>
      </w:r>
      <w:r w:rsidR="0044134A" w:rsidRPr="00DE1D7E">
        <w:rPr>
          <w:color w:val="000000"/>
        </w:rPr>
        <w:t>kstremaliosios situacijos padariniams išplitus daugiau nei vieno</w:t>
      </w:r>
      <w:r w:rsidR="00894555">
        <w:rPr>
          <w:color w:val="000000"/>
        </w:rPr>
        <w:t>s</w:t>
      </w:r>
      <w:r w:rsidR="0044134A" w:rsidRPr="00DE1D7E">
        <w:rPr>
          <w:color w:val="000000"/>
        </w:rPr>
        <w:t xml:space="preserve"> savivaldybė</w:t>
      </w:r>
      <w:r w:rsidR="00894555">
        <w:rPr>
          <w:color w:val="000000"/>
        </w:rPr>
        <w:t>s teritorijo</w:t>
      </w:r>
      <w:r w:rsidR="0044134A" w:rsidRPr="00DE1D7E">
        <w:rPr>
          <w:color w:val="000000"/>
        </w:rPr>
        <w:t>je</w:t>
      </w:r>
      <w:r w:rsidR="00894555">
        <w:rPr>
          <w:color w:val="000000"/>
        </w:rPr>
        <w:t>,</w:t>
      </w:r>
      <w:r w:rsidR="00B131BB" w:rsidRPr="00DE1D7E">
        <w:rPr>
          <w:color w:val="000000"/>
        </w:rPr>
        <w:t xml:space="preserve"> </w:t>
      </w:r>
      <w:r w:rsidR="001B126A">
        <w:rPr>
          <w:color w:val="000000"/>
        </w:rPr>
        <w:t>ji</w:t>
      </w:r>
      <w:r w:rsidR="0044134A" w:rsidRPr="0068174F">
        <w:rPr>
          <w:color w:val="000000"/>
        </w:rPr>
        <w:t xml:space="preserve"> </w:t>
      </w:r>
      <w:r w:rsidR="0044134A">
        <w:rPr>
          <w:color w:val="000000"/>
        </w:rPr>
        <w:t xml:space="preserve">bus laikoma </w:t>
      </w:r>
      <w:r w:rsidR="0044134A" w:rsidRPr="00B4582B">
        <w:rPr>
          <w:color w:val="000000"/>
        </w:rPr>
        <w:t xml:space="preserve">valstybės lygio. Toks </w:t>
      </w:r>
      <w:r w:rsidR="00894555">
        <w:rPr>
          <w:color w:val="000000"/>
        </w:rPr>
        <w:lastRenderedPageBreak/>
        <w:t>pa</w:t>
      </w:r>
      <w:r w:rsidR="0044134A" w:rsidRPr="00B4582B">
        <w:rPr>
          <w:color w:val="000000"/>
        </w:rPr>
        <w:t>siūlymas teikiamas</w:t>
      </w:r>
      <w:r w:rsidR="00894555">
        <w:rPr>
          <w:color w:val="000000"/>
        </w:rPr>
        <w:t>,</w:t>
      </w:r>
      <w:r w:rsidR="0044134A" w:rsidRPr="00B4582B">
        <w:rPr>
          <w:color w:val="000000"/>
        </w:rPr>
        <w:t xml:space="preserve"> be kita ko</w:t>
      </w:r>
      <w:r w:rsidR="00894555">
        <w:rPr>
          <w:color w:val="000000"/>
        </w:rPr>
        <w:t>,</w:t>
      </w:r>
      <w:r w:rsidR="0044134A" w:rsidRPr="00B4582B">
        <w:rPr>
          <w:color w:val="000000"/>
        </w:rPr>
        <w:t xml:space="preserve"> atsižvelgiant į tai, kad savivaldybės savo teritorijoje realizuoja savitvarką ir savaveiksmiškumą, todėl įgaliojimai valdyti ekstremaliąją situaciją savo teritorijoje yra pagrįst</w:t>
      </w:r>
      <w:r w:rsidR="00894555">
        <w:rPr>
          <w:color w:val="000000"/>
        </w:rPr>
        <w:t>i</w:t>
      </w:r>
      <w:r w:rsidR="0044134A" w:rsidRPr="00B4582B">
        <w:rPr>
          <w:color w:val="000000"/>
        </w:rPr>
        <w:t xml:space="preserve">. </w:t>
      </w:r>
      <w:r w:rsidR="00DE1D7E">
        <w:rPr>
          <w:color w:val="000000"/>
        </w:rPr>
        <w:t>Juolab kad esant dabartiniam reguliavimui, kai savivaldybės lygio ekstremalioji situacija siejama su trijų savivaldybių teritorijomis, praktikoje pastebėta taikymo problemų – ypač</w:t>
      </w:r>
      <w:r w:rsidR="00894555">
        <w:rPr>
          <w:color w:val="000000"/>
        </w:rPr>
        <w:t xml:space="preserve"> dėl</w:t>
      </w:r>
      <w:r w:rsidR="00DE1D7E">
        <w:rPr>
          <w:color w:val="000000"/>
        </w:rPr>
        <w:t xml:space="preserve"> </w:t>
      </w:r>
      <w:r w:rsidR="00894555">
        <w:rPr>
          <w:color w:val="000000"/>
        </w:rPr>
        <w:t xml:space="preserve">savivaldybių </w:t>
      </w:r>
      <w:r w:rsidR="00DE1D7E">
        <w:rPr>
          <w:color w:val="000000"/>
        </w:rPr>
        <w:t xml:space="preserve">bendradarbiavimo. </w:t>
      </w:r>
      <w:r w:rsidR="0044134A" w:rsidRPr="00B4582B">
        <w:rPr>
          <w:color w:val="000000"/>
        </w:rPr>
        <w:t>Ekstremaliajai situacijai išplitus ir į kit</w:t>
      </w:r>
      <w:r w:rsidR="00DD299C">
        <w:rPr>
          <w:color w:val="000000"/>
        </w:rPr>
        <w:t>ų</w:t>
      </w:r>
      <w:r w:rsidR="0044134A" w:rsidRPr="00B4582B">
        <w:rPr>
          <w:color w:val="000000"/>
        </w:rPr>
        <w:t xml:space="preserve"> savivaldyb</w:t>
      </w:r>
      <w:r w:rsidR="00DD299C">
        <w:rPr>
          <w:color w:val="000000"/>
        </w:rPr>
        <w:t>ių teritorijas</w:t>
      </w:r>
      <w:r w:rsidR="0044134A" w:rsidRPr="00B4582B">
        <w:rPr>
          <w:color w:val="000000"/>
        </w:rPr>
        <w:t xml:space="preserve">, turėtų būti aktyvuojamas </w:t>
      </w:r>
      <w:r w:rsidR="00DD299C">
        <w:rPr>
          <w:color w:val="000000"/>
        </w:rPr>
        <w:t>pagrindinis</w:t>
      </w:r>
      <w:r w:rsidR="0044134A" w:rsidRPr="00B4582B">
        <w:rPr>
          <w:color w:val="000000"/>
        </w:rPr>
        <w:t xml:space="preserve"> lygmuo – valstybės lygio ekstremaliosios situacijos valdymas.</w:t>
      </w:r>
      <w:r w:rsidR="001B126A">
        <w:rPr>
          <w:color w:val="000000"/>
        </w:rPr>
        <w:t xml:space="preserve"> </w:t>
      </w:r>
      <w:r w:rsidR="00DE1D7E">
        <w:rPr>
          <w:color w:val="000000"/>
        </w:rPr>
        <w:t>Taip pat</w:t>
      </w:r>
      <w:r w:rsidR="00DD299C">
        <w:rPr>
          <w:color w:val="000000"/>
        </w:rPr>
        <w:t>, susidarius</w:t>
      </w:r>
      <w:r w:rsidR="00DE1D7E">
        <w:rPr>
          <w:color w:val="000000"/>
        </w:rPr>
        <w:t xml:space="preserve"> </w:t>
      </w:r>
      <w:r w:rsidR="00DE1D7E" w:rsidRPr="00DE1D7E">
        <w:rPr>
          <w:color w:val="000000"/>
        </w:rPr>
        <w:t>ekstremali</w:t>
      </w:r>
      <w:r w:rsidR="00DD299C">
        <w:rPr>
          <w:color w:val="000000"/>
        </w:rPr>
        <w:t>osioms</w:t>
      </w:r>
      <w:r w:rsidR="00DE1D7E" w:rsidRPr="00DE1D7E">
        <w:rPr>
          <w:color w:val="000000"/>
        </w:rPr>
        <w:t xml:space="preserve"> situacij</w:t>
      </w:r>
      <w:r w:rsidR="00DD299C">
        <w:rPr>
          <w:color w:val="000000"/>
        </w:rPr>
        <w:t>oms,</w:t>
      </w:r>
      <w:r w:rsidR="00DE1D7E" w:rsidRPr="00DE1D7E">
        <w:rPr>
          <w:color w:val="000000"/>
        </w:rPr>
        <w:t xml:space="preserve"> gelbėjimo ir padarinių likvidavimo darbų operatyvum</w:t>
      </w:r>
      <w:r w:rsidR="00DD299C">
        <w:rPr>
          <w:color w:val="000000"/>
        </w:rPr>
        <w:t>ui</w:t>
      </w:r>
      <w:r w:rsidR="00DE1D7E" w:rsidRPr="00DE1D7E">
        <w:rPr>
          <w:color w:val="000000"/>
        </w:rPr>
        <w:t xml:space="preserve"> įtak</w:t>
      </w:r>
      <w:r w:rsidR="00DD299C">
        <w:rPr>
          <w:color w:val="000000"/>
        </w:rPr>
        <w:t>ą daro</w:t>
      </w:r>
      <w:r w:rsidR="00DE1D7E" w:rsidRPr="00DE1D7E">
        <w:rPr>
          <w:color w:val="000000"/>
        </w:rPr>
        <w:t xml:space="preserve"> galimybė skubos tvarka pa</w:t>
      </w:r>
      <w:r w:rsidR="00DD299C">
        <w:rPr>
          <w:color w:val="000000"/>
        </w:rPr>
        <w:t>si</w:t>
      </w:r>
      <w:r w:rsidR="00DE1D7E" w:rsidRPr="00DE1D7E">
        <w:rPr>
          <w:color w:val="000000"/>
        </w:rPr>
        <w:t>telkti minėt</w:t>
      </w:r>
      <w:r w:rsidR="00DD299C">
        <w:rPr>
          <w:color w:val="000000"/>
        </w:rPr>
        <w:t xml:space="preserve">iems </w:t>
      </w:r>
      <w:r w:rsidR="00DE1D7E" w:rsidRPr="00DE1D7E">
        <w:rPr>
          <w:color w:val="000000"/>
        </w:rPr>
        <w:t>darb</w:t>
      </w:r>
      <w:r w:rsidR="00DD299C">
        <w:rPr>
          <w:color w:val="000000"/>
        </w:rPr>
        <w:t>ams</w:t>
      </w:r>
      <w:r w:rsidR="00DE1D7E" w:rsidRPr="00DE1D7E">
        <w:rPr>
          <w:color w:val="000000"/>
        </w:rPr>
        <w:t xml:space="preserve"> įgyvendin</w:t>
      </w:r>
      <w:r w:rsidR="00DD299C">
        <w:rPr>
          <w:color w:val="000000"/>
        </w:rPr>
        <w:t>i</w:t>
      </w:r>
      <w:r w:rsidR="00DE1D7E" w:rsidRPr="00DE1D7E">
        <w:rPr>
          <w:color w:val="000000"/>
        </w:rPr>
        <w:t xml:space="preserve"> būtinus</w:t>
      </w:r>
      <w:r w:rsidR="00DE1D7E">
        <w:rPr>
          <w:color w:val="000000"/>
        </w:rPr>
        <w:t xml:space="preserve"> </w:t>
      </w:r>
      <w:r w:rsidR="00DE1D7E" w:rsidRPr="00DE1D7E">
        <w:rPr>
          <w:color w:val="000000"/>
        </w:rPr>
        <w:t xml:space="preserve">materialinius </w:t>
      </w:r>
      <w:r w:rsidR="00DE1D7E">
        <w:rPr>
          <w:color w:val="000000"/>
        </w:rPr>
        <w:t>išteklius</w:t>
      </w:r>
      <w:r w:rsidR="00DE1D7E" w:rsidRPr="00DE1D7E">
        <w:rPr>
          <w:color w:val="000000"/>
        </w:rPr>
        <w:t>,</w:t>
      </w:r>
      <w:r w:rsidR="00DE1D7E">
        <w:rPr>
          <w:color w:val="000000"/>
        </w:rPr>
        <w:t xml:space="preserve"> tad</w:t>
      </w:r>
      <w:r w:rsidR="00DE1D7E" w:rsidRPr="00DE1D7E">
        <w:rPr>
          <w:color w:val="000000"/>
        </w:rPr>
        <w:t xml:space="preserve"> ekstremaliųjų situacijų priskyrim</w:t>
      </w:r>
      <w:r w:rsidR="00DD299C">
        <w:rPr>
          <w:color w:val="000000"/>
        </w:rPr>
        <w:t>ui</w:t>
      </w:r>
      <w:r w:rsidR="00DE1D7E" w:rsidRPr="00DE1D7E">
        <w:rPr>
          <w:color w:val="000000"/>
        </w:rPr>
        <w:t xml:space="preserve"> atitinkamam lygiui turėtų </w:t>
      </w:r>
      <w:r w:rsidR="00DD299C">
        <w:rPr>
          <w:color w:val="000000"/>
        </w:rPr>
        <w:t xml:space="preserve">daryti </w:t>
      </w:r>
      <w:r w:rsidR="00DE1D7E" w:rsidRPr="00DE1D7E">
        <w:rPr>
          <w:color w:val="000000"/>
        </w:rPr>
        <w:t>įtak</w:t>
      </w:r>
      <w:r w:rsidR="00DD299C">
        <w:rPr>
          <w:color w:val="000000"/>
        </w:rPr>
        <w:t>ą</w:t>
      </w:r>
      <w:r w:rsidR="00DE1D7E" w:rsidRPr="00DE1D7E">
        <w:rPr>
          <w:color w:val="000000"/>
        </w:rPr>
        <w:t xml:space="preserve"> ir materialinių </w:t>
      </w:r>
      <w:r w:rsidR="00DE1D7E">
        <w:rPr>
          <w:color w:val="000000"/>
        </w:rPr>
        <w:t>išteklių</w:t>
      </w:r>
      <w:r w:rsidR="00DE1D7E" w:rsidRPr="00DE1D7E">
        <w:rPr>
          <w:color w:val="000000"/>
        </w:rPr>
        <w:t xml:space="preserve"> patelkimo šaltinis.</w:t>
      </w:r>
      <w:r w:rsidR="00DE1D7E" w:rsidRPr="00DE1D7E">
        <w:rPr>
          <w:color w:val="000000"/>
          <w:lang w:eastAsia="lt-LT"/>
        </w:rPr>
        <w:t xml:space="preserve"> </w:t>
      </w:r>
      <w:r w:rsidR="007D1C8F" w:rsidRPr="007D1C8F">
        <w:rPr>
          <w:color w:val="000000"/>
          <w:lang w:eastAsia="lt-LT"/>
        </w:rPr>
        <w:t xml:space="preserve">Sprendžiamas </w:t>
      </w:r>
      <w:r w:rsidR="007D026F">
        <w:rPr>
          <w:color w:val="000000"/>
          <w:lang w:eastAsia="lt-LT"/>
        </w:rPr>
        <w:t xml:space="preserve">valdymo </w:t>
      </w:r>
      <w:r w:rsidR="007D1C8F" w:rsidRPr="007D1C8F">
        <w:rPr>
          <w:color w:val="000000"/>
          <w:lang w:eastAsia="lt-LT"/>
        </w:rPr>
        <w:t xml:space="preserve">klausimas ir dėl ekstremaliųjų situacijų, kilusių Baltijos jūroje. </w:t>
      </w:r>
      <w:r w:rsidR="00DE1D7E">
        <w:rPr>
          <w:color w:val="000000"/>
          <w:lang w:eastAsia="lt-LT"/>
        </w:rPr>
        <w:t>Be to</w:t>
      </w:r>
      <w:r w:rsidR="007D026F">
        <w:rPr>
          <w:color w:val="000000"/>
          <w:lang w:eastAsia="lt-LT"/>
        </w:rPr>
        <w:t>,</w:t>
      </w:r>
      <w:r w:rsidR="00A54626" w:rsidRPr="00ED3014">
        <w:rPr>
          <w:color w:val="000000"/>
          <w:lang w:eastAsia="lt-LT"/>
        </w:rPr>
        <w:t xml:space="preserve"> papildomai numatoma galimybė </w:t>
      </w:r>
      <w:r w:rsidR="00A54626" w:rsidRPr="00ED3014">
        <w:rPr>
          <w:color w:val="000000"/>
        </w:rPr>
        <w:t>Vyriausybės ekstremalių situacijų komisijai savo iniciatyva teikti pasiūlymą Vyriausybei skelbti valstybės lygio ekstremaliąją situaciją</w:t>
      </w:r>
      <w:r w:rsidR="00A54626" w:rsidRPr="00ED3014">
        <w:rPr>
          <w:color w:val="000000"/>
          <w:lang w:eastAsia="lt-LT"/>
        </w:rPr>
        <w:t xml:space="preserve"> </w:t>
      </w:r>
      <w:r w:rsidR="0044134A">
        <w:rPr>
          <w:color w:val="000000"/>
          <w:lang w:eastAsia="lt-LT"/>
        </w:rPr>
        <w:t>esant savivaldybė</w:t>
      </w:r>
      <w:r w:rsidR="00FD5C3F">
        <w:rPr>
          <w:color w:val="000000"/>
          <w:lang w:eastAsia="lt-LT"/>
        </w:rPr>
        <w:t>s ekstremalių situacijų komisijos</w:t>
      </w:r>
      <w:r w:rsidR="0044134A">
        <w:rPr>
          <w:color w:val="000000"/>
          <w:lang w:eastAsia="lt-LT"/>
        </w:rPr>
        <w:t xml:space="preserve"> prašymui </w:t>
      </w:r>
      <w:r w:rsidR="00DE1D7E">
        <w:rPr>
          <w:color w:val="000000"/>
          <w:lang w:eastAsia="lt-LT"/>
        </w:rPr>
        <w:t xml:space="preserve">ir (ar) </w:t>
      </w:r>
      <w:r w:rsidR="00A54626" w:rsidRPr="00ED3014">
        <w:rPr>
          <w:color w:val="000000"/>
        </w:rPr>
        <w:t>atsižvelgiant į ekstremaliosios situacijos keliamą pavojų gyventojų gyvybei, sveikatai, aplinkai ar turtui</w:t>
      </w:r>
      <w:r w:rsidR="00A54626" w:rsidRPr="00ED3014">
        <w:rPr>
          <w:color w:val="000000"/>
          <w:lang w:eastAsia="lt-LT"/>
        </w:rPr>
        <w:t>.</w:t>
      </w:r>
      <w:r w:rsidR="00DE1D7E">
        <w:rPr>
          <w:color w:val="000000"/>
          <w:lang w:eastAsia="lt-LT"/>
        </w:rPr>
        <w:t xml:space="preserve"> Siekiant darnaus teisinio reguliavimo tikslinamos ir keičiamo įstatymo 27 straipsnio nuostatos.</w:t>
      </w:r>
      <w:r w:rsidR="00A54626" w:rsidRPr="00ED3014">
        <w:rPr>
          <w:color w:val="000000"/>
          <w:lang w:eastAsia="lt-LT"/>
        </w:rPr>
        <w:t xml:space="preserve"> T</w:t>
      </w:r>
      <w:r w:rsidR="007D026F">
        <w:rPr>
          <w:color w:val="000000"/>
          <w:lang w:eastAsia="lt-LT"/>
        </w:rPr>
        <w:t>ai</w:t>
      </w:r>
      <w:r w:rsidR="00A54626" w:rsidRPr="00ED3014">
        <w:rPr>
          <w:color w:val="000000"/>
          <w:lang w:eastAsia="lt-LT"/>
        </w:rPr>
        <w:t xml:space="preserve"> sudaryt</w:t>
      </w:r>
      <w:r w:rsidR="007D026F">
        <w:rPr>
          <w:color w:val="000000"/>
          <w:lang w:eastAsia="lt-LT"/>
        </w:rPr>
        <w:t>ų</w:t>
      </w:r>
      <w:r w:rsidR="00A54626" w:rsidRPr="00ED3014">
        <w:rPr>
          <w:color w:val="000000"/>
          <w:lang w:eastAsia="lt-LT"/>
        </w:rPr>
        <w:t xml:space="preserve"> prielaid</w:t>
      </w:r>
      <w:r w:rsidR="007D026F">
        <w:rPr>
          <w:color w:val="000000"/>
          <w:lang w:eastAsia="lt-LT"/>
        </w:rPr>
        <w:t>a</w:t>
      </w:r>
      <w:r w:rsidR="00A54626" w:rsidRPr="00ED3014">
        <w:rPr>
          <w:color w:val="000000"/>
          <w:lang w:eastAsia="lt-LT"/>
        </w:rPr>
        <w:t xml:space="preserve">s </w:t>
      </w:r>
      <w:r w:rsidR="007D026F">
        <w:rPr>
          <w:color w:val="000000"/>
          <w:lang w:eastAsia="lt-LT"/>
        </w:rPr>
        <w:t>greičiau</w:t>
      </w:r>
      <w:r w:rsidR="00A54626" w:rsidRPr="00ED3014">
        <w:rPr>
          <w:color w:val="000000"/>
          <w:lang w:eastAsia="lt-LT"/>
        </w:rPr>
        <w:t xml:space="preserve"> ir lanksčiau reaguoti į vykstanči</w:t>
      </w:r>
      <w:r w:rsidR="00FD5C3F">
        <w:rPr>
          <w:color w:val="000000"/>
          <w:lang w:eastAsia="lt-LT"/>
        </w:rPr>
        <w:t>ą</w:t>
      </w:r>
      <w:r w:rsidR="00A54626" w:rsidRPr="00ED3014">
        <w:rPr>
          <w:color w:val="000000"/>
          <w:lang w:eastAsia="lt-LT"/>
        </w:rPr>
        <w:t xml:space="preserve"> ekstremaliąją situacij</w:t>
      </w:r>
      <w:r w:rsidR="0044134A">
        <w:rPr>
          <w:color w:val="000000"/>
          <w:lang w:eastAsia="lt-LT"/>
        </w:rPr>
        <w:t>ą</w:t>
      </w:r>
      <w:r w:rsidR="00A54626" w:rsidRPr="00ED3014">
        <w:rPr>
          <w:color w:val="000000"/>
          <w:lang w:eastAsia="lt-LT"/>
        </w:rPr>
        <w:t xml:space="preserve"> ir priimti tikslesnius sprendimus.</w:t>
      </w:r>
    </w:p>
    <w:p w14:paraId="39BD5584" w14:textId="2F42DB55" w:rsidR="00DE1D7E" w:rsidRPr="00ED3014" w:rsidRDefault="00DE1D7E" w:rsidP="00DE1D7E">
      <w:pPr>
        <w:pStyle w:val="Standard"/>
        <w:tabs>
          <w:tab w:val="left" w:pos="1134"/>
        </w:tabs>
        <w:ind w:firstLine="851"/>
        <w:jc w:val="both"/>
        <w:rPr>
          <w:color w:val="000000"/>
          <w:lang w:eastAsia="lt-LT"/>
        </w:rPr>
      </w:pPr>
      <w:r>
        <w:rPr>
          <w:color w:val="000000"/>
          <w:lang w:eastAsia="lt-LT"/>
        </w:rPr>
        <w:t xml:space="preserve">Keičiamo įstatymo </w:t>
      </w:r>
      <w:r w:rsidR="00A6154E">
        <w:rPr>
          <w:color w:val="000000"/>
          <w:lang w:eastAsia="lt-LT"/>
        </w:rPr>
        <w:t xml:space="preserve">8, </w:t>
      </w:r>
      <w:r w:rsidRPr="00ED3014">
        <w:rPr>
          <w:color w:val="000000"/>
          <w:lang w:eastAsia="lt-LT"/>
        </w:rPr>
        <w:t>2</w:t>
      </w:r>
      <w:r>
        <w:rPr>
          <w:color w:val="000000"/>
          <w:lang w:eastAsia="lt-LT"/>
        </w:rPr>
        <w:t>8 straipsn</w:t>
      </w:r>
      <w:r w:rsidR="00A6154E">
        <w:rPr>
          <w:color w:val="000000"/>
          <w:lang w:eastAsia="lt-LT"/>
        </w:rPr>
        <w:t>iuos</w:t>
      </w:r>
      <w:r>
        <w:rPr>
          <w:color w:val="000000"/>
          <w:lang w:eastAsia="lt-LT"/>
        </w:rPr>
        <w:t xml:space="preserve">e konkretinamos nuostatos dėl įvykių, ekstremaliųjų įvykių, ekstremaliųjų situacijų likvidavimo, padarinių šalinimo, išgryninant </w:t>
      </w:r>
      <w:r w:rsidRPr="00C468E3">
        <w:rPr>
          <w:color w:val="000000"/>
          <w:lang w:eastAsia="lt-LT"/>
        </w:rPr>
        <w:t xml:space="preserve">mechanizmą, pagal kurį </w:t>
      </w:r>
      <w:r w:rsidRPr="00C468E3">
        <w:rPr>
          <w:color w:val="000000"/>
        </w:rPr>
        <w:t>civilinės saugos sistemos pajėgos galėtų naudotis j</w:t>
      </w:r>
      <w:r w:rsidR="007D026F">
        <w:rPr>
          <w:color w:val="000000"/>
        </w:rPr>
        <w:t>o</w:t>
      </w:r>
      <w:r w:rsidRPr="00C468E3">
        <w:rPr>
          <w:color w:val="000000"/>
        </w:rPr>
        <w:t>ms reikalingais ištekliais.</w:t>
      </w:r>
      <w:r w:rsidR="00C468E3" w:rsidRPr="00C468E3">
        <w:rPr>
          <w:color w:val="000000"/>
        </w:rPr>
        <w:t xml:space="preserve"> Ūkio subjektai ir kitos įstaigos teiktų reikalingus išteklius civilinės saugos sistemos pajėgoms esant gelbėjimo darbų vadovo ar operacijų vadovo sprendimui</w:t>
      </w:r>
      <w:r w:rsidRPr="00C468E3">
        <w:rPr>
          <w:color w:val="000000"/>
          <w:lang w:eastAsia="lt-LT"/>
        </w:rPr>
        <w:t>.</w:t>
      </w:r>
      <w:r w:rsidR="00C468E3" w:rsidRPr="00C468E3">
        <w:rPr>
          <w:color w:val="000000"/>
          <w:lang w:eastAsia="lt-LT"/>
        </w:rPr>
        <w:t xml:space="preserve"> Taip pat numatoma</w:t>
      </w:r>
      <w:r w:rsidR="007C1C37">
        <w:rPr>
          <w:color w:val="000000"/>
          <w:lang w:eastAsia="lt-LT"/>
        </w:rPr>
        <w:t xml:space="preserve"> lanksti</w:t>
      </w:r>
      <w:r w:rsidR="00C468E3" w:rsidRPr="00C468E3">
        <w:rPr>
          <w:color w:val="000000"/>
          <w:lang w:eastAsia="lt-LT"/>
        </w:rPr>
        <w:t xml:space="preserve"> šių sprendimų įforminimo tvarka. Už išteklių</w:t>
      </w:r>
      <w:r w:rsidR="00C468E3">
        <w:rPr>
          <w:color w:val="000000"/>
          <w:lang w:eastAsia="lt-LT"/>
        </w:rPr>
        <w:t xml:space="preserve"> panaudojimą būtų kompensuojama keičiamo įstatymo 31 straipsnio nustatyta tvarka.</w:t>
      </w:r>
      <w:r w:rsidR="007C1C37" w:rsidRPr="007C1C37">
        <w:rPr>
          <w:color w:val="000000"/>
          <w:lang w:eastAsia="lt-LT"/>
        </w:rPr>
        <w:t xml:space="preserve"> </w:t>
      </w:r>
      <w:r w:rsidR="007C1C37" w:rsidRPr="00C468E3">
        <w:rPr>
          <w:color w:val="000000"/>
          <w:lang w:eastAsia="lt-LT"/>
        </w:rPr>
        <w:t>Toks mechanizmas sudarytų prielaidas sklandžiai praktikai.</w:t>
      </w:r>
      <w:r w:rsidR="007C1C37">
        <w:rPr>
          <w:color w:val="000000"/>
          <w:lang w:eastAsia="lt-LT"/>
        </w:rPr>
        <w:t xml:space="preserve"> Galimybės operatyviai panaudoti reikalingus materialinius išteklius tiesiogiai lemia įvykių, ekstremaliųjų įvykių, ekstremaliųjų situacijų likvidavimo, padarinių šalinimo efektyvumą.</w:t>
      </w:r>
    </w:p>
    <w:p w14:paraId="66838DA4" w14:textId="173ECB0F" w:rsidR="00A54626" w:rsidRPr="00ED3014" w:rsidRDefault="0037053E">
      <w:pPr>
        <w:pStyle w:val="Standard"/>
        <w:tabs>
          <w:tab w:val="left" w:pos="1134"/>
        </w:tabs>
        <w:ind w:firstLine="851"/>
        <w:jc w:val="both"/>
        <w:rPr>
          <w:color w:val="000000"/>
          <w:lang w:eastAsia="lt-LT"/>
        </w:rPr>
      </w:pPr>
      <w:r w:rsidRPr="0037053E">
        <w:rPr>
          <w:color w:val="000000"/>
          <w:lang w:eastAsia="lt-LT"/>
        </w:rPr>
        <w:t>Keičiamo įstatymo 31 straipsnyje numatomas privalomas kompensacijų skyrimas ūkio subjektams ir kitoms įstaigoms už priverstinius darbus likviduojant ekstremaliąją situaciją</w:t>
      </w:r>
      <w:r w:rsidR="00A54626" w:rsidRPr="00ED3014">
        <w:rPr>
          <w:bCs/>
          <w:color w:val="000000"/>
        </w:rPr>
        <w:t>.</w:t>
      </w:r>
    </w:p>
    <w:p w14:paraId="5FDDC177" w14:textId="77777777" w:rsidR="00A54626" w:rsidRPr="00ED3014" w:rsidRDefault="00A54626">
      <w:pPr>
        <w:pStyle w:val="Standard"/>
        <w:tabs>
          <w:tab w:val="left" w:pos="1134"/>
        </w:tabs>
        <w:ind w:firstLine="851"/>
        <w:jc w:val="both"/>
      </w:pPr>
    </w:p>
    <w:p w14:paraId="00D9886B" w14:textId="77777777" w:rsidR="00794FA1" w:rsidRPr="00ED3014" w:rsidRDefault="003D7168">
      <w:pPr>
        <w:pStyle w:val="Standard"/>
        <w:tabs>
          <w:tab w:val="left" w:pos="1134"/>
        </w:tabs>
        <w:ind w:firstLine="851"/>
        <w:jc w:val="both"/>
      </w:pPr>
      <w:r w:rsidRPr="00ED3014">
        <w:rPr>
          <w:b/>
        </w:rPr>
        <w:t xml:space="preserve">5. </w:t>
      </w:r>
      <w:r w:rsidRPr="00ED3014">
        <w:rPr>
          <w:b/>
          <w:bCs/>
        </w:rPr>
        <w:t>Numatomo teisinio reguliavimo poveikio vertinimo rezultatai, galimos neigiamos priimto įstatymo pasekmės ir kokių priemonių reikėtų imtis, kad tokių pasekmių būtų išvengta</w:t>
      </w:r>
    </w:p>
    <w:p w14:paraId="34532CE4" w14:textId="77777777" w:rsidR="00794FA1" w:rsidRPr="00ED3014" w:rsidRDefault="003D7168">
      <w:pPr>
        <w:pStyle w:val="Standard"/>
        <w:tabs>
          <w:tab w:val="left" w:pos="1134"/>
        </w:tabs>
        <w:ind w:firstLine="851"/>
        <w:jc w:val="both"/>
      </w:pPr>
      <w:r w:rsidRPr="00ED3014">
        <w:t>Priėmus įstatymą, neigiamų pasekmių nenumatoma.</w:t>
      </w:r>
    </w:p>
    <w:p w14:paraId="75EDED42" w14:textId="77777777" w:rsidR="00794FA1" w:rsidRPr="00ED3014" w:rsidRDefault="00794FA1">
      <w:pPr>
        <w:pStyle w:val="Standard"/>
        <w:tabs>
          <w:tab w:val="left" w:pos="1134"/>
        </w:tabs>
        <w:ind w:firstLine="851"/>
        <w:jc w:val="both"/>
        <w:rPr>
          <w:b/>
        </w:rPr>
      </w:pPr>
    </w:p>
    <w:p w14:paraId="43B3FECA" w14:textId="77777777" w:rsidR="00794FA1" w:rsidRPr="00ED3014" w:rsidRDefault="003D7168">
      <w:pPr>
        <w:pStyle w:val="Standard"/>
        <w:tabs>
          <w:tab w:val="left" w:pos="1134"/>
        </w:tabs>
        <w:ind w:firstLine="851"/>
        <w:jc w:val="both"/>
        <w:rPr>
          <w:b/>
        </w:rPr>
      </w:pPr>
      <w:r w:rsidRPr="00ED3014">
        <w:rPr>
          <w:b/>
        </w:rPr>
        <w:t>6. Kokią įtaką įstatymas turės kriminogeninei situacijai, korupcijai</w:t>
      </w:r>
    </w:p>
    <w:p w14:paraId="6B426CB6" w14:textId="77777777" w:rsidR="00794FA1" w:rsidRPr="00ED3014" w:rsidRDefault="008E526A">
      <w:pPr>
        <w:pStyle w:val="Standard"/>
        <w:tabs>
          <w:tab w:val="left" w:pos="1134"/>
        </w:tabs>
        <w:ind w:firstLine="851"/>
        <w:jc w:val="both"/>
        <w:rPr>
          <w:lang w:eastAsia="lt-LT"/>
        </w:rPr>
      </w:pPr>
      <w:r w:rsidRPr="00ED3014">
        <w:rPr>
          <w:lang w:eastAsia="lt-LT"/>
        </w:rPr>
        <w:t xml:space="preserve">Įstatymo projekto nuostatos nesusijusios su </w:t>
      </w:r>
      <w:r w:rsidR="00A06FFE" w:rsidRPr="00ED3014">
        <w:rPr>
          <w:lang w:eastAsia="lt-LT"/>
        </w:rPr>
        <w:t>kriminogenine situacija</w:t>
      </w:r>
      <w:r w:rsidRPr="00ED3014">
        <w:rPr>
          <w:lang w:eastAsia="lt-LT"/>
        </w:rPr>
        <w:t xml:space="preserve"> ir korupcija</w:t>
      </w:r>
      <w:r w:rsidR="00A06FFE" w:rsidRPr="00ED3014">
        <w:rPr>
          <w:lang w:eastAsia="lt-LT"/>
        </w:rPr>
        <w:t>.</w:t>
      </w:r>
    </w:p>
    <w:p w14:paraId="6E518072" w14:textId="77777777" w:rsidR="00794FA1" w:rsidRPr="00ED3014" w:rsidRDefault="00794FA1">
      <w:pPr>
        <w:pStyle w:val="Standard"/>
        <w:tabs>
          <w:tab w:val="left" w:pos="1134"/>
        </w:tabs>
        <w:ind w:firstLine="851"/>
        <w:jc w:val="both"/>
        <w:rPr>
          <w:lang w:eastAsia="lt-LT"/>
        </w:rPr>
      </w:pPr>
    </w:p>
    <w:p w14:paraId="47B978D8" w14:textId="77777777" w:rsidR="00794FA1" w:rsidRPr="00ED3014" w:rsidRDefault="003D7168">
      <w:pPr>
        <w:pStyle w:val="Standard"/>
        <w:tabs>
          <w:tab w:val="left" w:pos="1134"/>
        </w:tabs>
        <w:ind w:firstLine="851"/>
        <w:jc w:val="both"/>
        <w:rPr>
          <w:b/>
        </w:rPr>
      </w:pPr>
      <w:r w:rsidRPr="00ED3014">
        <w:rPr>
          <w:b/>
        </w:rPr>
        <w:t>7. Kaip įstatymo įgyvendinimas atsilieps verslo sąlygoms ir jo plėtrai</w:t>
      </w:r>
    </w:p>
    <w:p w14:paraId="315DD1CF" w14:textId="77777777" w:rsidR="00794FA1" w:rsidRPr="00ED3014" w:rsidRDefault="003D7168">
      <w:pPr>
        <w:pStyle w:val="Standard"/>
        <w:ind w:firstLine="851"/>
        <w:jc w:val="both"/>
      </w:pPr>
      <w:r w:rsidRPr="00ED3014">
        <w:t>Įstatymo priėmimas neigiamos įtakos verslo sąlygoms ir jo plėtrai neturės.</w:t>
      </w:r>
    </w:p>
    <w:p w14:paraId="7746B5C8" w14:textId="77777777" w:rsidR="00794FA1" w:rsidRPr="00ED3014" w:rsidRDefault="00794FA1">
      <w:pPr>
        <w:pStyle w:val="Standard"/>
        <w:tabs>
          <w:tab w:val="left" w:pos="1134"/>
        </w:tabs>
        <w:ind w:firstLine="851"/>
        <w:jc w:val="both"/>
      </w:pPr>
    </w:p>
    <w:p w14:paraId="6EB8B3B6" w14:textId="77777777" w:rsidR="00794FA1" w:rsidRPr="00ED3014" w:rsidRDefault="003D7168">
      <w:pPr>
        <w:pStyle w:val="Standard"/>
        <w:tabs>
          <w:tab w:val="left" w:pos="1134"/>
        </w:tabs>
        <w:ind w:firstLine="851"/>
        <w:jc w:val="both"/>
      </w:pPr>
      <w:r w:rsidRPr="00ED3014">
        <w:rPr>
          <w:b/>
        </w:rPr>
        <w:t xml:space="preserve">8. </w:t>
      </w:r>
      <w:r w:rsidRPr="00ED3014">
        <w:rPr>
          <w:b/>
          <w:bCs/>
          <w:lang w:eastAsia="en-GB"/>
        </w:rPr>
        <w:t>Įstatymo inkorporavimas į teisinę sistemą, kokius teisės aktus būtina priimti, kokius galiojančius teisės aktus reikia pakeisti ar pripažinti netekusiais galios</w:t>
      </w:r>
    </w:p>
    <w:p w14:paraId="3ED34946" w14:textId="7DAD71DE" w:rsidR="00794FA1" w:rsidRPr="00ED3014" w:rsidRDefault="003D7168">
      <w:pPr>
        <w:pStyle w:val="Standard"/>
        <w:tabs>
          <w:tab w:val="left" w:pos="1134"/>
        </w:tabs>
        <w:ind w:firstLine="851"/>
        <w:jc w:val="both"/>
      </w:pPr>
      <w:r w:rsidRPr="00ED3014">
        <w:t xml:space="preserve">Siekiant </w:t>
      </w:r>
      <w:r w:rsidRPr="00ED3014">
        <w:rPr>
          <w:color w:val="000000"/>
        </w:rPr>
        <w:t xml:space="preserve">įstatymą </w:t>
      </w:r>
      <w:r w:rsidRPr="00ED3014">
        <w:t xml:space="preserve">inkorporuoti </w:t>
      </w:r>
      <w:r w:rsidR="00D955A6">
        <w:t xml:space="preserve">į teisinę sistemą </w:t>
      </w:r>
      <w:r w:rsidRPr="00ED3014">
        <w:t>nereikės keisti kitų įstatymų.</w:t>
      </w:r>
    </w:p>
    <w:p w14:paraId="4AAEDB85" w14:textId="77777777" w:rsidR="00794FA1" w:rsidRPr="00ED3014" w:rsidRDefault="00794FA1">
      <w:pPr>
        <w:pStyle w:val="Standard"/>
        <w:tabs>
          <w:tab w:val="left" w:pos="3687"/>
        </w:tabs>
        <w:ind w:left="851"/>
        <w:jc w:val="both"/>
      </w:pPr>
    </w:p>
    <w:p w14:paraId="31285608" w14:textId="77777777" w:rsidR="00794FA1" w:rsidRPr="00ED3014" w:rsidRDefault="003D7168">
      <w:pPr>
        <w:pStyle w:val="Standard"/>
        <w:tabs>
          <w:tab w:val="left" w:pos="1134"/>
        </w:tabs>
        <w:ind w:firstLine="851"/>
        <w:jc w:val="both"/>
      </w:pPr>
      <w:r w:rsidRPr="00ED3014">
        <w:rPr>
          <w:b/>
          <w:bCs/>
        </w:rPr>
        <w:t xml:space="preserve">9. </w:t>
      </w:r>
      <w:r w:rsidRPr="00ED3014">
        <w:rPr>
          <w:b/>
          <w:bCs/>
          <w:lang w:eastAsia="en-GB"/>
        </w:rPr>
        <w:t xml:space="preserve">Ar įstatymo projektas parengtas laikantis Lietuvos Respublikos valstybinės kalbos, </w:t>
      </w:r>
      <w:bookmarkStart w:id="5" w:name="n1_635"/>
      <w:bookmarkEnd w:id="5"/>
      <w:r w:rsidRPr="00ED3014">
        <w:rPr>
          <w:b/>
          <w:bCs/>
          <w:lang w:eastAsia="en-GB"/>
        </w:rPr>
        <w:t>Teisėkūros pagrindų įstatymų</w:t>
      </w:r>
      <w:bookmarkStart w:id="6" w:name="pn1_635"/>
      <w:bookmarkEnd w:id="6"/>
      <w:r w:rsidRPr="00ED3014">
        <w:rPr>
          <w:b/>
          <w:bCs/>
          <w:lang w:eastAsia="en-GB"/>
        </w:rPr>
        <w:t xml:space="preserve"> reikalavimų, o įstatymo projekto sąvokos ir jas įvardijantys terminai įvertinti </w:t>
      </w:r>
      <w:bookmarkStart w:id="7" w:name="n1_637"/>
      <w:bookmarkEnd w:id="7"/>
      <w:r w:rsidRPr="00ED3014">
        <w:rPr>
          <w:b/>
          <w:bCs/>
          <w:lang w:eastAsia="en-GB"/>
        </w:rPr>
        <w:t>Terminų banko įstatymo</w:t>
      </w:r>
      <w:bookmarkStart w:id="8" w:name="pn1_637"/>
      <w:bookmarkEnd w:id="8"/>
      <w:r w:rsidRPr="00ED3014">
        <w:rPr>
          <w:b/>
          <w:bCs/>
          <w:lang w:eastAsia="en-GB"/>
        </w:rPr>
        <w:t xml:space="preserve"> ir jo įgyvendinamųjų teisės aktų nustatyta tvarka</w:t>
      </w:r>
    </w:p>
    <w:p w14:paraId="73794D24" w14:textId="77777777" w:rsidR="00794FA1" w:rsidRPr="00ED3014" w:rsidRDefault="003D7168">
      <w:pPr>
        <w:pStyle w:val="Standard"/>
        <w:ind w:firstLine="851"/>
        <w:jc w:val="both"/>
      </w:pPr>
      <w:r w:rsidRPr="00ED3014">
        <w:rPr>
          <w:lang w:eastAsia="lt-LT"/>
        </w:rPr>
        <w:t>Įstatymo</w:t>
      </w:r>
      <w:r w:rsidRPr="00ED3014">
        <w:t xml:space="preserve"> projektas parengtas laikantis </w:t>
      </w:r>
      <w:r w:rsidRPr="00ED3014">
        <w:rPr>
          <w:bCs/>
          <w:lang w:eastAsia="en-GB"/>
        </w:rPr>
        <w:t>Lietuvos Respublikos</w:t>
      </w:r>
      <w:r w:rsidRPr="00ED3014">
        <w:rPr>
          <w:b/>
          <w:bCs/>
          <w:lang w:eastAsia="en-GB"/>
        </w:rPr>
        <w:t xml:space="preserve"> </w:t>
      </w:r>
      <w:r w:rsidRPr="00ED3014">
        <w:t xml:space="preserve">valstybinės kalbos, </w:t>
      </w:r>
      <w:r w:rsidRPr="00ED3014">
        <w:rPr>
          <w:bCs/>
          <w:lang w:eastAsia="en-GB"/>
        </w:rPr>
        <w:t>Lietuvos Respublikos t</w:t>
      </w:r>
      <w:r w:rsidRPr="00ED3014">
        <w:rPr>
          <w:lang w:eastAsia="en-GB"/>
        </w:rPr>
        <w:t>eisėkūros pagrindų įstatymų reikalavimų</w:t>
      </w:r>
      <w:r w:rsidRPr="00ED3014">
        <w:t xml:space="preserve"> ir atitinka bendrinės lietuvių kalbos normas.</w:t>
      </w:r>
    </w:p>
    <w:p w14:paraId="0F914EEC" w14:textId="77777777" w:rsidR="00794FA1" w:rsidRPr="00ED3014" w:rsidRDefault="00794FA1">
      <w:pPr>
        <w:pStyle w:val="Standard"/>
        <w:tabs>
          <w:tab w:val="left" w:pos="1134"/>
        </w:tabs>
        <w:ind w:firstLine="851"/>
        <w:jc w:val="both"/>
        <w:rPr>
          <w:b/>
        </w:rPr>
      </w:pPr>
    </w:p>
    <w:p w14:paraId="548D7C7D" w14:textId="77777777" w:rsidR="00794FA1" w:rsidRPr="00ED3014" w:rsidRDefault="003D7168">
      <w:pPr>
        <w:pStyle w:val="Standard"/>
        <w:tabs>
          <w:tab w:val="left" w:pos="1134"/>
        </w:tabs>
        <w:ind w:firstLine="851"/>
        <w:jc w:val="both"/>
      </w:pPr>
      <w:r w:rsidRPr="00ED3014">
        <w:rPr>
          <w:b/>
          <w:bCs/>
        </w:rPr>
        <w:t>10. Ar į</w:t>
      </w:r>
      <w:r w:rsidRPr="00ED3014">
        <w:rPr>
          <w:b/>
          <w:lang w:eastAsia="lt-LT"/>
        </w:rPr>
        <w:t>statymo</w:t>
      </w:r>
      <w:r w:rsidRPr="00ED3014">
        <w:rPr>
          <w:b/>
          <w:bCs/>
        </w:rPr>
        <w:t xml:space="preserve"> projektas atitinka Žmogaus teisių ir pagrindinių laisvių apsaugos konvencijos nuostatas ir Europos Sąjungos dokumentus</w:t>
      </w:r>
    </w:p>
    <w:p w14:paraId="52EDAF8F" w14:textId="77777777" w:rsidR="00794FA1" w:rsidRPr="00ED3014" w:rsidRDefault="003D7168">
      <w:pPr>
        <w:pStyle w:val="Standard"/>
        <w:tabs>
          <w:tab w:val="left" w:pos="1134"/>
        </w:tabs>
        <w:ind w:firstLine="851"/>
        <w:jc w:val="both"/>
      </w:pPr>
      <w:r w:rsidRPr="00ED3014">
        <w:rPr>
          <w:lang w:eastAsia="lt-LT"/>
        </w:rPr>
        <w:lastRenderedPageBreak/>
        <w:t>Įstatymo</w:t>
      </w:r>
      <w:r w:rsidRPr="00ED3014">
        <w:t xml:space="preserve"> projektas neprieštarauja Žmogaus teisių ir pagrindinių laisvių apsaugos konvencijos nuostatoms ir Europos Sąjungos dokumentams.</w:t>
      </w:r>
    </w:p>
    <w:p w14:paraId="0374ED3A" w14:textId="77777777" w:rsidR="00794FA1" w:rsidRDefault="00794FA1">
      <w:pPr>
        <w:pStyle w:val="Standard"/>
        <w:tabs>
          <w:tab w:val="left" w:pos="1134"/>
        </w:tabs>
        <w:ind w:firstLine="851"/>
        <w:jc w:val="both"/>
        <w:rPr>
          <w:color w:val="000000"/>
        </w:rPr>
      </w:pPr>
    </w:p>
    <w:p w14:paraId="22AC6746" w14:textId="77777777" w:rsidR="0010009B" w:rsidRPr="00ED3014" w:rsidRDefault="0010009B" w:rsidP="0010009B">
      <w:pPr>
        <w:pStyle w:val="Standard"/>
        <w:tabs>
          <w:tab w:val="left" w:pos="1134"/>
        </w:tabs>
        <w:ind w:firstLine="851"/>
        <w:jc w:val="both"/>
      </w:pPr>
      <w:r w:rsidRPr="00ED3014">
        <w:rPr>
          <w:b/>
          <w:bCs/>
        </w:rPr>
        <w:t xml:space="preserve">11. </w:t>
      </w:r>
      <w:r w:rsidRPr="00ED3014">
        <w:rPr>
          <w:b/>
          <w:bCs/>
          <w:lang w:eastAsia="en-GB"/>
        </w:rPr>
        <w:t>Jeigu įstatymui įgyvendinti reikia įgyvendinamųjų teisės aktų, – kas ir kada juos turėtų priimti</w:t>
      </w:r>
    </w:p>
    <w:p w14:paraId="4B02A13A" w14:textId="332DC75E" w:rsidR="0010009B" w:rsidRPr="00ED3014" w:rsidRDefault="0010009B" w:rsidP="0010009B">
      <w:pPr>
        <w:pStyle w:val="Standard"/>
        <w:tabs>
          <w:tab w:val="left" w:pos="1134"/>
        </w:tabs>
        <w:ind w:firstLine="851"/>
        <w:jc w:val="both"/>
      </w:pPr>
      <w:r w:rsidRPr="00ED3014">
        <w:t>Priėmus įstatymą</w:t>
      </w:r>
      <w:r>
        <w:t>,</w:t>
      </w:r>
      <w:r w:rsidRPr="00ED3014">
        <w:t xml:space="preserve"> turės būti keičiami šie teisės aktai:</w:t>
      </w:r>
    </w:p>
    <w:p w14:paraId="3EEFFBC5" w14:textId="77777777" w:rsidR="0010009B" w:rsidRPr="00ED3014" w:rsidRDefault="0010009B" w:rsidP="0010009B">
      <w:pPr>
        <w:pStyle w:val="Standard"/>
        <w:numPr>
          <w:ilvl w:val="0"/>
          <w:numId w:val="4"/>
        </w:numPr>
        <w:tabs>
          <w:tab w:val="left" w:pos="1134"/>
        </w:tabs>
        <w:ind w:left="0" w:firstLine="851"/>
        <w:jc w:val="both"/>
        <w:rPr>
          <w:color w:val="000000"/>
          <w:szCs w:val="20"/>
        </w:rPr>
      </w:pPr>
      <w:r w:rsidRPr="00ED3014">
        <w:rPr>
          <w:color w:val="000000"/>
          <w:szCs w:val="20"/>
        </w:rPr>
        <w:t>Lietuvos Respublikos Vyriausybės 2010 m. rugpjūčio 31 d. nutarimas Nr. 1243 „Dėl Ekstremaliųjų situacijų skelbimo ir atšaukimo tvarkos aprašo patvirtinimo“;</w:t>
      </w:r>
    </w:p>
    <w:p w14:paraId="179A9C45" w14:textId="77777777" w:rsidR="0010009B" w:rsidRPr="00ED3014" w:rsidRDefault="0010009B" w:rsidP="0010009B">
      <w:pPr>
        <w:pStyle w:val="Standard"/>
        <w:numPr>
          <w:ilvl w:val="0"/>
          <w:numId w:val="4"/>
        </w:numPr>
        <w:tabs>
          <w:tab w:val="left" w:pos="1134"/>
        </w:tabs>
        <w:ind w:left="0" w:firstLine="851"/>
        <w:jc w:val="both"/>
        <w:rPr>
          <w:color w:val="000000"/>
          <w:szCs w:val="20"/>
        </w:rPr>
      </w:pPr>
      <w:r w:rsidRPr="00ED3014">
        <w:rPr>
          <w:color w:val="000000"/>
          <w:szCs w:val="20"/>
        </w:rPr>
        <w:t>Lietuvos Respublikos Vyriausybės 2010 m. balandžio 21 d. nutarimas Nr. 429 „Dėl Lietuvos Respublikos Vyriausybės ekstremalių situacijų komisijos sudarymo ir jos nuostatų patvirtinimo“;</w:t>
      </w:r>
    </w:p>
    <w:p w14:paraId="2169C588" w14:textId="77777777" w:rsidR="0010009B" w:rsidRPr="00ED3014" w:rsidRDefault="0010009B" w:rsidP="0010009B">
      <w:pPr>
        <w:pStyle w:val="Standard"/>
        <w:numPr>
          <w:ilvl w:val="0"/>
          <w:numId w:val="4"/>
        </w:numPr>
        <w:tabs>
          <w:tab w:val="left" w:pos="1134"/>
        </w:tabs>
        <w:ind w:left="0" w:firstLine="851"/>
        <w:jc w:val="both"/>
        <w:rPr>
          <w:color w:val="000000"/>
          <w:szCs w:val="20"/>
        </w:rPr>
      </w:pPr>
      <w:r w:rsidRPr="00ED3014">
        <w:rPr>
          <w:color w:val="000000"/>
          <w:szCs w:val="20"/>
        </w:rPr>
        <w:t>Lietuvos Respublikos Vyriausybės 2010 m. liepos 21 d. nutarimas Nr. 1107 „Dėl Materialinių išteklių teikimo ir kompensavimo už jų teikimą tvarkos aprašo ir valstybės paramos už žalą, patirtą dėl ekstremaliosios situacijos, teikimo tvarkos aprašo patvirtinimo“;</w:t>
      </w:r>
    </w:p>
    <w:p w14:paraId="71CBAA4D" w14:textId="77777777" w:rsidR="0010009B" w:rsidRPr="00ED3014" w:rsidRDefault="0010009B" w:rsidP="0010009B">
      <w:pPr>
        <w:pStyle w:val="Standard"/>
        <w:numPr>
          <w:ilvl w:val="0"/>
          <w:numId w:val="4"/>
        </w:numPr>
        <w:tabs>
          <w:tab w:val="left" w:pos="1134"/>
        </w:tabs>
        <w:ind w:left="0" w:firstLine="851"/>
        <w:jc w:val="both"/>
        <w:rPr>
          <w:color w:val="000000"/>
          <w:szCs w:val="20"/>
        </w:rPr>
      </w:pPr>
      <w:r w:rsidRPr="00ED3014">
        <w:rPr>
          <w:color w:val="000000"/>
          <w:szCs w:val="20"/>
        </w:rPr>
        <w:t>Priešgaisrinės apsaugos ir gelbėjimo departamento prie Vidaus reikalų ministerijos direktoriaus 2015 m. rugpjūčio 14 d. įsakymas Nr. 1–230 „Dėl Perspėjimo apie gresiančią ar susidariusią ekstremaliąją situaciją priemonių, gyventojų, valstybės ir savivaldybių institucijų ir įstaigų, kitų įstaigų ir ūkio subjektų perspėjimo apie gresiančią ar susidariusią ekstremaliąją situaciją ir informavimo civilinės saugos klausimais tvarkos aprašo patvirtinimo“;</w:t>
      </w:r>
    </w:p>
    <w:p w14:paraId="2D513925" w14:textId="77777777" w:rsidR="0010009B" w:rsidRPr="00ED3014" w:rsidRDefault="0010009B" w:rsidP="0010009B">
      <w:pPr>
        <w:pStyle w:val="Standard"/>
        <w:numPr>
          <w:ilvl w:val="0"/>
          <w:numId w:val="4"/>
        </w:numPr>
        <w:tabs>
          <w:tab w:val="left" w:pos="1134"/>
        </w:tabs>
        <w:ind w:left="0" w:firstLine="851"/>
        <w:jc w:val="both"/>
      </w:pPr>
      <w:r w:rsidRPr="00ED3014">
        <w:rPr>
          <w:color w:val="000000"/>
          <w:szCs w:val="20"/>
        </w:rPr>
        <w:t>Priešgaisrinės apsaugos ir gelbėjimo departamento prie Vidaus reikalų ministerijos direktoriaus 2011 m. birželio 2 d. įsakymas Nr. 1-189 „D</w:t>
      </w:r>
      <w:r w:rsidRPr="00ED3014">
        <w:t>ėl galimų pavojų ir ekstremaliųjų situacijų rizikos analizės atlikimo rekomendacijų patvirtinimo“;</w:t>
      </w:r>
    </w:p>
    <w:p w14:paraId="200A0CF2" w14:textId="77777777" w:rsidR="0010009B" w:rsidRPr="00ED3014" w:rsidRDefault="0010009B" w:rsidP="0010009B">
      <w:pPr>
        <w:pStyle w:val="Standard"/>
        <w:numPr>
          <w:ilvl w:val="0"/>
          <w:numId w:val="4"/>
        </w:numPr>
        <w:tabs>
          <w:tab w:val="left" w:pos="1134"/>
        </w:tabs>
        <w:ind w:left="0" w:firstLine="851"/>
        <w:jc w:val="both"/>
      </w:pPr>
      <w:r w:rsidRPr="00ED3014">
        <w:t>Priešgaisrinės apsaugos ir gelbėjimo departamento prie Vidaus reikalų ministerijos direktoriaus 2011 m. vasario 23 d. įsakymas Nr. 1-70 „Dėl Ekstremaliųjų situacijų valdymo planų rengimo metodinių rekomendacijų patvirtinimo“.</w:t>
      </w:r>
    </w:p>
    <w:p w14:paraId="2A36636D" w14:textId="77777777" w:rsidR="00794FA1" w:rsidRPr="00ED3014" w:rsidRDefault="00794FA1">
      <w:pPr>
        <w:pStyle w:val="Standard"/>
        <w:tabs>
          <w:tab w:val="left" w:pos="1134"/>
        </w:tabs>
        <w:ind w:firstLine="851"/>
        <w:jc w:val="both"/>
        <w:rPr>
          <w:color w:val="000000"/>
        </w:rPr>
      </w:pPr>
    </w:p>
    <w:p w14:paraId="0391288A" w14:textId="39BA0996" w:rsidR="00794FA1" w:rsidRPr="00ED3014" w:rsidRDefault="003D7168">
      <w:pPr>
        <w:pStyle w:val="Standard"/>
        <w:tabs>
          <w:tab w:val="left" w:pos="1134"/>
        </w:tabs>
        <w:ind w:firstLine="851"/>
        <w:jc w:val="both"/>
      </w:pPr>
      <w:r w:rsidRPr="00ED3014">
        <w:rPr>
          <w:b/>
          <w:bCs/>
        </w:rPr>
        <w:t xml:space="preserve">12. </w:t>
      </w:r>
      <w:r w:rsidRPr="00ED3014">
        <w:rPr>
          <w:b/>
          <w:lang w:eastAsia="lt-LT"/>
        </w:rPr>
        <w:t>Kiek valstybės, savivaldybių biudžetų ir kitų valstybės įsteigtų fondų lėšų prireiks įstatymui įgyvendinti, ar bus galima sutaupyti (pateikiami prognozuojami rodikliai einamaisiais ir artimiausiais 3 biudžetiniais metais)</w:t>
      </w:r>
    </w:p>
    <w:p w14:paraId="72CCE4BC" w14:textId="09B24AAA" w:rsidR="00794FA1" w:rsidRPr="00ED3014" w:rsidRDefault="006C22E8">
      <w:pPr>
        <w:pStyle w:val="HTMLiankstoformatuotas"/>
        <w:ind w:firstLine="709"/>
        <w:jc w:val="both"/>
        <w:rPr>
          <w:rFonts w:ascii="Times New Roman" w:hAnsi="Times New Roman"/>
          <w:sz w:val="24"/>
          <w:szCs w:val="24"/>
        </w:rPr>
      </w:pPr>
      <w:r w:rsidRPr="00ED3014">
        <w:rPr>
          <w:rFonts w:ascii="Times New Roman" w:hAnsi="Times New Roman"/>
          <w:sz w:val="24"/>
          <w:szCs w:val="24"/>
        </w:rPr>
        <w:t>Įstatymo projekto nuostat</w:t>
      </w:r>
      <w:r w:rsidR="00A960F7">
        <w:rPr>
          <w:rFonts w:ascii="Times New Roman" w:hAnsi="Times New Roman"/>
          <w:sz w:val="24"/>
          <w:szCs w:val="24"/>
        </w:rPr>
        <w:t>ų</w:t>
      </w:r>
      <w:r w:rsidR="008E526A" w:rsidRPr="00ED3014">
        <w:rPr>
          <w:rFonts w:ascii="Times New Roman" w:hAnsi="Times New Roman"/>
          <w:sz w:val="24"/>
          <w:szCs w:val="24"/>
        </w:rPr>
        <w:t xml:space="preserve"> įgyvendinimas</w:t>
      </w:r>
      <w:r w:rsidR="002B00B8" w:rsidRPr="00ED3014">
        <w:rPr>
          <w:rFonts w:ascii="Times New Roman" w:hAnsi="Times New Roman"/>
          <w:sz w:val="24"/>
          <w:szCs w:val="24"/>
        </w:rPr>
        <w:t xml:space="preserve"> nepareikalaus papildomų valstybės biudžeto lėšų.</w:t>
      </w:r>
    </w:p>
    <w:p w14:paraId="396FFFC0" w14:textId="77777777" w:rsidR="00794FA1" w:rsidRPr="00ED3014" w:rsidRDefault="00794FA1">
      <w:pPr>
        <w:pStyle w:val="Antrats"/>
        <w:tabs>
          <w:tab w:val="left" w:pos="1134"/>
        </w:tabs>
        <w:ind w:firstLine="851"/>
        <w:jc w:val="both"/>
        <w:rPr>
          <w:b/>
          <w:bCs/>
        </w:rPr>
      </w:pPr>
    </w:p>
    <w:p w14:paraId="18B3418B" w14:textId="77777777" w:rsidR="00794FA1" w:rsidRPr="00ED3014" w:rsidRDefault="003D7168">
      <w:pPr>
        <w:pStyle w:val="Antrats"/>
        <w:tabs>
          <w:tab w:val="left" w:pos="1134"/>
        </w:tabs>
        <w:ind w:firstLine="850"/>
        <w:jc w:val="both"/>
      </w:pPr>
      <w:r w:rsidRPr="00ED3014">
        <w:rPr>
          <w:b/>
          <w:bCs/>
        </w:rPr>
        <w:t>13. Rengiant į</w:t>
      </w:r>
      <w:r w:rsidRPr="00ED3014">
        <w:rPr>
          <w:b/>
          <w:bCs/>
          <w:lang w:eastAsia="en-GB"/>
        </w:rPr>
        <w:t>statymo projektą gauti spec</w:t>
      </w:r>
      <w:bookmarkStart w:id="9" w:name="_GoBack"/>
      <w:bookmarkEnd w:id="9"/>
      <w:r w:rsidRPr="00ED3014">
        <w:rPr>
          <w:b/>
          <w:bCs/>
          <w:lang w:eastAsia="en-GB"/>
        </w:rPr>
        <w:t>ialistų vertinimai ir išvados</w:t>
      </w:r>
    </w:p>
    <w:p w14:paraId="2FE62E57" w14:textId="77777777" w:rsidR="00794FA1" w:rsidRPr="00ED3014" w:rsidRDefault="003D7168">
      <w:pPr>
        <w:pStyle w:val="Antrats"/>
        <w:tabs>
          <w:tab w:val="left" w:pos="1134"/>
        </w:tabs>
        <w:ind w:firstLine="851"/>
        <w:jc w:val="both"/>
      </w:pPr>
      <w:r w:rsidRPr="00ED3014">
        <w:t>Rengiant įstatymo projektą negauta specialistų vertinimų.</w:t>
      </w:r>
    </w:p>
    <w:p w14:paraId="2C8C85F7" w14:textId="77777777" w:rsidR="00794FA1" w:rsidRPr="00ED3014" w:rsidRDefault="00794FA1">
      <w:pPr>
        <w:pStyle w:val="Standard"/>
        <w:tabs>
          <w:tab w:val="left" w:pos="1134"/>
        </w:tabs>
        <w:ind w:firstLine="851"/>
        <w:jc w:val="both"/>
        <w:rPr>
          <w:color w:val="000000"/>
        </w:rPr>
      </w:pPr>
    </w:p>
    <w:p w14:paraId="25FC1DB6" w14:textId="77777777" w:rsidR="00794FA1" w:rsidRPr="00ED3014" w:rsidRDefault="003D7168">
      <w:pPr>
        <w:pStyle w:val="Antrats"/>
        <w:tabs>
          <w:tab w:val="left" w:pos="1134"/>
        </w:tabs>
        <w:ind w:firstLine="851"/>
        <w:jc w:val="both"/>
      </w:pPr>
      <w:r w:rsidRPr="00ED3014">
        <w:rPr>
          <w:b/>
          <w:bCs/>
        </w:rPr>
        <w:t xml:space="preserve">14. </w:t>
      </w:r>
      <w:r w:rsidRPr="00ED3014">
        <w:rPr>
          <w:rStyle w:val="FontStyle13"/>
          <w:bCs/>
          <w:sz w:val="24"/>
        </w:rPr>
        <w:t xml:space="preserve">Reikšminiai žodžiai, kurių reikia šiems projektams įtraukti į kompiuterinę paieškos sistemą, įskaitant Europos žodyno </w:t>
      </w:r>
      <w:r w:rsidRPr="00ED3014">
        <w:rPr>
          <w:rStyle w:val="FontStyle13"/>
          <w:bCs/>
          <w:i/>
          <w:sz w:val="24"/>
        </w:rPr>
        <w:t xml:space="preserve">Eurovoc </w:t>
      </w:r>
      <w:r w:rsidRPr="00ED3014">
        <w:rPr>
          <w:rStyle w:val="FontStyle13"/>
          <w:bCs/>
          <w:sz w:val="24"/>
        </w:rPr>
        <w:t>terminus, temas bei sritis</w:t>
      </w:r>
    </w:p>
    <w:p w14:paraId="540CA5CF" w14:textId="77777777" w:rsidR="00794FA1" w:rsidRPr="00ED3014" w:rsidRDefault="003D7168">
      <w:pPr>
        <w:pStyle w:val="Standard"/>
        <w:tabs>
          <w:tab w:val="left" w:pos="1134"/>
        </w:tabs>
        <w:ind w:right="43" w:firstLine="851"/>
        <w:jc w:val="both"/>
      </w:pPr>
      <w:r w:rsidRPr="00ED3014">
        <w:rPr>
          <w:lang w:eastAsia="en-GB"/>
        </w:rPr>
        <w:t xml:space="preserve">Reikšminiai žodžiai, kurių reikia įstatymo projektui įtraukti į kompiuterinę paieškos sistemą: </w:t>
      </w:r>
      <w:r w:rsidR="002B00B8" w:rsidRPr="00ED3014">
        <w:t>„</w:t>
      </w:r>
      <w:r w:rsidR="008E526A" w:rsidRPr="00ED3014">
        <w:t>ekstremalioji situacija</w:t>
      </w:r>
      <w:r w:rsidR="002B00B8" w:rsidRPr="00ED3014">
        <w:t>“, „</w:t>
      </w:r>
      <w:r w:rsidR="008E526A" w:rsidRPr="00ED3014">
        <w:t>civilinė sauga</w:t>
      </w:r>
      <w:r w:rsidR="002B00B8" w:rsidRPr="00ED3014">
        <w:t>“</w:t>
      </w:r>
      <w:r w:rsidRPr="00ED3014">
        <w:rPr>
          <w:color w:val="000000"/>
        </w:rPr>
        <w:t>.</w:t>
      </w:r>
    </w:p>
    <w:p w14:paraId="0441D61D" w14:textId="77777777" w:rsidR="00794FA1" w:rsidRPr="00ED3014" w:rsidRDefault="00794FA1">
      <w:pPr>
        <w:pStyle w:val="Betarp"/>
        <w:tabs>
          <w:tab w:val="left" w:pos="1134"/>
        </w:tabs>
        <w:ind w:firstLine="851"/>
        <w:jc w:val="both"/>
        <w:rPr>
          <w:b/>
          <w:bCs/>
          <w:szCs w:val="24"/>
          <w:lang w:val="lt-LT"/>
        </w:rPr>
      </w:pPr>
    </w:p>
    <w:p w14:paraId="6CBFB6D4" w14:textId="77777777" w:rsidR="00794FA1" w:rsidRPr="00ED3014" w:rsidRDefault="003D7168">
      <w:pPr>
        <w:pStyle w:val="Betarp"/>
        <w:tabs>
          <w:tab w:val="left" w:pos="1134"/>
        </w:tabs>
        <w:ind w:firstLine="851"/>
        <w:jc w:val="both"/>
        <w:rPr>
          <w:szCs w:val="24"/>
          <w:lang w:val="lt-LT"/>
        </w:rPr>
      </w:pPr>
      <w:r w:rsidRPr="00ED3014">
        <w:rPr>
          <w:b/>
          <w:bCs/>
          <w:szCs w:val="24"/>
          <w:lang w:val="lt-LT"/>
        </w:rPr>
        <w:t xml:space="preserve">15. </w:t>
      </w:r>
      <w:r w:rsidRPr="00ED3014">
        <w:rPr>
          <w:b/>
          <w:bCs/>
          <w:szCs w:val="24"/>
          <w:lang w:val="lt-LT" w:eastAsia="en-GB"/>
        </w:rPr>
        <w:t>Kiti, iniciatorių nuomone, reikalingi pagrindimai ir paaiškinimai</w:t>
      </w:r>
    </w:p>
    <w:p w14:paraId="11D5C7DF" w14:textId="77777777" w:rsidR="00794FA1" w:rsidRDefault="003D7168">
      <w:pPr>
        <w:pStyle w:val="Standard"/>
        <w:ind w:firstLine="851"/>
        <w:jc w:val="both"/>
      </w:pPr>
      <w:r w:rsidRPr="00ED3014">
        <w:t>Nėra.</w:t>
      </w:r>
    </w:p>
    <w:sectPr w:rsidR="00794FA1">
      <w:headerReference w:type="default" r:id="rId8"/>
      <w:headerReference w:type="first" r:id="rId9"/>
      <w:pgSz w:w="11906" w:h="16838"/>
      <w:pgMar w:top="1134" w:right="567" w:bottom="1134" w:left="1701" w:header="567" w:footer="0" w:gutter="0"/>
      <w:cols w:space="1296"/>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82ECA2" w14:textId="77777777" w:rsidR="00724038" w:rsidRDefault="00724038">
      <w:r>
        <w:separator/>
      </w:r>
    </w:p>
  </w:endnote>
  <w:endnote w:type="continuationSeparator" w:id="0">
    <w:p w14:paraId="0680111C" w14:textId="77777777" w:rsidR="00724038" w:rsidRDefault="00724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Liberation Mono">
    <w:altName w:val="Courier New"/>
    <w:charset w:val="BA"/>
    <w:family w:val="roman"/>
    <w:pitch w:val="variable"/>
  </w:font>
  <w:font w:name="Liberation Sans">
    <w:altName w:val="Arial"/>
    <w:charset w:val="00"/>
    <w:family w:val="swiss"/>
    <w:pitch w:val="variable"/>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EC9BD" w14:textId="77777777" w:rsidR="00724038" w:rsidRDefault="00724038">
      <w:r>
        <w:separator/>
      </w:r>
    </w:p>
  </w:footnote>
  <w:footnote w:type="continuationSeparator" w:id="0">
    <w:p w14:paraId="55F4E718" w14:textId="77777777" w:rsidR="00724038" w:rsidRDefault="007240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87AC9" w14:textId="77777777" w:rsidR="00794FA1" w:rsidRDefault="003D7168">
    <w:pPr>
      <w:pStyle w:val="Antrats"/>
      <w:jc w:val="center"/>
    </w:pPr>
    <w:r>
      <w:fldChar w:fldCharType="begin"/>
    </w:r>
    <w:r>
      <w:instrText>PAGE</w:instrText>
    </w:r>
    <w:r>
      <w:fldChar w:fldCharType="separate"/>
    </w:r>
    <w:r w:rsidR="007767F3">
      <w:rPr>
        <w:noProof/>
      </w:rPr>
      <w:t>3</w:t>
    </w:r>
    <w:r>
      <w:fldChar w:fldCharType="end"/>
    </w:r>
  </w:p>
  <w:p w14:paraId="145B4CBC" w14:textId="77777777" w:rsidR="00794FA1" w:rsidRDefault="00794FA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B16E0" w14:textId="77777777" w:rsidR="00794FA1" w:rsidRDefault="00794FA1">
    <w:pPr>
      <w:pStyle w:val="Textbody"/>
      <w:ind w:left="7371"/>
      <w:outlineLvl w:val="0"/>
    </w:pPr>
  </w:p>
  <w:p w14:paraId="643966F7" w14:textId="77777777" w:rsidR="00794FA1" w:rsidRDefault="00794F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06195"/>
    <w:multiLevelType w:val="hybridMultilevel"/>
    <w:tmpl w:val="D592E76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4C3270D5"/>
    <w:multiLevelType w:val="multilevel"/>
    <w:tmpl w:val="E9D8CC2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4CD84072"/>
    <w:multiLevelType w:val="hybridMultilevel"/>
    <w:tmpl w:val="21BA2174"/>
    <w:lvl w:ilvl="0" w:tplc="BB9CCC16">
      <w:start w:val="1"/>
      <w:numFmt w:val="bullet"/>
      <w:lvlText w:val=""/>
      <w:lvlJc w:val="left"/>
      <w:pPr>
        <w:tabs>
          <w:tab w:val="num" w:pos="720"/>
        </w:tabs>
        <w:ind w:left="720" w:hanging="360"/>
      </w:pPr>
      <w:rPr>
        <w:rFonts w:ascii="Wingdings" w:hAnsi="Wingdings" w:hint="default"/>
      </w:rPr>
    </w:lvl>
    <w:lvl w:ilvl="1" w:tplc="EE1C4638" w:tentative="1">
      <w:start w:val="1"/>
      <w:numFmt w:val="bullet"/>
      <w:lvlText w:val=""/>
      <w:lvlJc w:val="left"/>
      <w:pPr>
        <w:tabs>
          <w:tab w:val="num" w:pos="1440"/>
        </w:tabs>
        <w:ind w:left="1440" w:hanging="360"/>
      </w:pPr>
      <w:rPr>
        <w:rFonts w:ascii="Wingdings" w:hAnsi="Wingdings" w:hint="default"/>
      </w:rPr>
    </w:lvl>
    <w:lvl w:ilvl="2" w:tplc="4266D494" w:tentative="1">
      <w:start w:val="1"/>
      <w:numFmt w:val="bullet"/>
      <w:lvlText w:val=""/>
      <w:lvlJc w:val="left"/>
      <w:pPr>
        <w:tabs>
          <w:tab w:val="num" w:pos="2160"/>
        </w:tabs>
        <w:ind w:left="2160" w:hanging="360"/>
      </w:pPr>
      <w:rPr>
        <w:rFonts w:ascii="Wingdings" w:hAnsi="Wingdings" w:hint="default"/>
      </w:rPr>
    </w:lvl>
    <w:lvl w:ilvl="3" w:tplc="AAD64DAC" w:tentative="1">
      <w:start w:val="1"/>
      <w:numFmt w:val="bullet"/>
      <w:lvlText w:val=""/>
      <w:lvlJc w:val="left"/>
      <w:pPr>
        <w:tabs>
          <w:tab w:val="num" w:pos="2880"/>
        </w:tabs>
        <w:ind w:left="2880" w:hanging="360"/>
      </w:pPr>
      <w:rPr>
        <w:rFonts w:ascii="Wingdings" w:hAnsi="Wingdings" w:hint="default"/>
      </w:rPr>
    </w:lvl>
    <w:lvl w:ilvl="4" w:tplc="10D41A6A" w:tentative="1">
      <w:start w:val="1"/>
      <w:numFmt w:val="bullet"/>
      <w:lvlText w:val=""/>
      <w:lvlJc w:val="left"/>
      <w:pPr>
        <w:tabs>
          <w:tab w:val="num" w:pos="3600"/>
        </w:tabs>
        <w:ind w:left="3600" w:hanging="360"/>
      </w:pPr>
      <w:rPr>
        <w:rFonts w:ascii="Wingdings" w:hAnsi="Wingdings" w:hint="default"/>
      </w:rPr>
    </w:lvl>
    <w:lvl w:ilvl="5" w:tplc="B38688A0" w:tentative="1">
      <w:start w:val="1"/>
      <w:numFmt w:val="bullet"/>
      <w:lvlText w:val=""/>
      <w:lvlJc w:val="left"/>
      <w:pPr>
        <w:tabs>
          <w:tab w:val="num" w:pos="4320"/>
        </w:tabs>
        <w:ind w:left="4320" w:hanging="360"/>
      </w:pPr>
      <w:rPr>
        <w:rFonts w:ascii="Wingdings" w:hAnsi="Wingdings" w:hint="default"/>
      </w:rPr>
    </w:lvl>
    <w:lvl w:ilvl="6" w:tplc="FF24AC4E" w:tentative="1">
      <w:start w:val="1"/>
      <w:numFmt w:val="bullet"/>
      <w:lvlText w:val=""/>
      <w:lvlJc w:val="left"/>
      <w:pPr>
        <w:tabs>
          <w:tab w:val="num" w:pos="5040"/>
        </w:tabs>
        <w:ind w:left="5040" w:hanging="360"/>
      </w:pPr>
      <w:rPr>
        <w:rFonts w:ascii="Wingdings" w:hAnsi="Wingdings" w:hint="default"/>
      </w:rPr>
    </w:lvl>
    <w:lvl w:ilvl="7" w:tplc="C9F08144" w:tentative="1">
      <w:start w:val="1"/>
      <w:numFmt w:val="bullet"/>
      <w:lvlText w:val=""/>
      <w:lvlJc w:val="left"/>
      <w:pPr>
        <w:tabs>
          <w:tab w:val="num" w:pos="5760"/>
        </w:tabs>
        <w:ind w:left="5760" w:hanging="360"/>
      </w:pPr>
      <w:rPr>
        <w:rFonts w:ascii="Wingdings" w:hAnsi="Wingdings" w:hint="default"/>
      </w:rPr>
    </w:lvl>
    <w:lvl w:ilvl="8" w:tplc="AB626A0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3F714D"/>
    <w:multiLevelType w:val="multilevel"/>
    <w:tmpl w:val="CB889CB0"/>
    <w:lvl w:ilvl="0">
      <w:start w:val="1"/>
      <w:numFmt w:val="decimal"/>
      <w:lvlText w:val="%1."/>
      <w:lvlJc w:val="left"/>
      <w:pPr>
        <w:ind w:left="720" w:firstLine="0"/>
      </w:pPr>
    </w:lvl>
    <w:lvl w:ilvl="1">
      <w:start w:val="1"/>
      <w:numFmt w:val="decimal"/>
      <w:lvlText w:val="%2."/>
      <w:lvlJc w:val="left"/>
      <w:pPr>
        <w:ind w:left="1080" w:firstLine="0"/>
      </w:pPr>
    </w:lvl>
    <w:lvl w:ilvl="2">
      <w:start w:val="1"/>
      <w:numFmt w:val="decimal"/>
      <w:lvlText w:val="%3."/>
      <w:lvlJc w:val="left"/>
      <w:pPr>
        <w:ind w:left="1440" w:firstLine="0"/>
      </w:pPr>
    </w:lvl>
    <w:lvl w:ilvl="3">
      <w:start w:val="1"/>
      <w:numFmt w:val="decimal"/>
      <w:lvlText w:val="%4."/>
      <w:lvlJc w:val="left"/>
      <w:pPr>
        <w:ind w:left="1800" w:firstLine="0"/>
      </w:pPr>
    </w:lvl>
    <w:lvl w:ilvl="4">
      <w:start w:val="1"/>
      <w:numFmt w:val="decimal"/>
      <w:lvlText w:val="%5."/>
      <w:lvlJc w:val="left"/>
      <w:pPr>
        <w:ind w:left="2160" w:firstLine="0"/>
      </w:pPr>
    </w:lvl>
    <w:lvl w:ilvl="5">
      <w:start w:val="1"/>
      <w:numFmt w:val="decimal"/>
      <w:lvlText w:val="%6."/>
      <w:lvlJc w:val="left"/>
      <w:pPr>
        <w:ind w:left="2520" w:firstLine="0"/>
      </w:pPr>
    </w:lvl>
    <w:lvl w:ilvl="6">
      <w:start w:val="1"/>
      <w:numFmt w:val="decimal"/>
      <w:lvlText w:val="%7."/>
      <w:lvlJc w:val="left"/>
      <w:pPr>
        <w:ind w:left="2880" w:firstLine="0"/>
      </w:pPr>
    </w:lvl>
    <w:lvl w:ilvl="7">
      <w:start w:val="1"/>
      <w:numFmt w:val="decimal"/>
      <w:lvlText w:val="%8."/>
      <w:lvlJc w:val="left"/>
      <w:pPr>
        <w:ind w:left="3240" w:firstLine="0"/>
      </w:pPr>
    </w:lvl>
    <w:lvl w:ilvl="8">
      <w:start w:val="1"/>
      <w:numFmt w:val="decimal"/>
      <w:lvlText w:val="%9."/>
      <w:lvlJc w:val="left"/>
      <w:pPr>
        <w:ind w:left="3600" w:firstLine="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FA1"/>
    <w:rsid w:val="00006414"/>
    <w:rsid w:val="00007284"/>
    <w:rsid w:val="00030202"/>
    <w:rsid w:val="00042FB0"/>
    <w:rsid w:val="00053417"/>
    <w:rsid w:val="00061AEA"/>
    <w:rsid w:val="00062751"/>
    <w:rsid w:val="000753F0"/>
    <w:rsid w:val="000767F9"/>
    <w:rsid w:val="0008232B"/>
    <w:rsid w:val="000A2486"/>
    <w:rsid w:val="000A4057"/>
    <w:rsid w:val="000B3B11"/>
    <w:rsid w:val="000E10DD"/>
    <w:rsid w:val="0010009B"/>
    <w:rsid w:val="00110317"/>
    <w:rsid w:val="00167CFD"/>
    <w:rsid w:val="001744EC"/>
    <w:rsid w:val="00183CBE"/>
    <w:rsid w:val="001B126A"/>
    <w:rsid w:val="002341A4"/>
    <w:rsid w:val="00247E9B"/>
    <w:rsid w:val="002A207A"/>
    <w:rsid w:val="002A6038"/>
    <w:rsid w:val="002B00B8"/>
    <w:rsid w:val="002C1C19"/>
    <w:rsid w:val="002C1FCD"/>
    <w:rsid w:val="002D5B67"/>
    <w:rsid w:val="00365846"/>
    <w:rsid w:val="0037053E"/>
    <w:rsid w:val="00371225"/>
    <w:rsid w:val="003A5379"/>
    <w:rsid w:val="003B105C"/>
    <w:rsid w:val="003C7AF4"/>
    <w:rsid w:val="003D7168"/>
    <w:rsid w:val="003E5203"/>
    <w:rsid w:val="003F0785"/>
    <w:rsid w:val="00423940"/>
    <w:rsid w:val="004376D6"/>
    <w:rsid w:val="00440E74"/>
    <w:rsid w:val="0044134A"/>
    <w:rsid w:val="00444067"/>
    <w:rsid w:val="00462646"/>
    <w:rsid w:val="00466A9A"/>
    <w:rsid w:val="004B37E5"/>
    <w:rsid w:val="004B55DA"/>
    <w:rsid w:val="004D3C17"/>
    <w:rsid w:val="004F4A06"/>
    <w:rsid w:val="004F5B71"/>
    <w:rsid w:val="00504FD7"/>
    <w:rsid w:val="00541C59"/>
    <w:rsid w:val="005441F0"/>
    <w:rsid w:val="00564C2F"/>
    <w:rsid w:val="00565F35"/>
    <w:rsid w:val="0059051B"/>
    <w:rsid w:val="005C4571"/>
    <w:rsid w:val="005E27D1"/>
    <w:rsid w:val="00606049"/>
    <w:rsid w:val="0060606F"/>
    <w:rsid w:val="00612C16"/>
    <w:rsid w:val="00632624"/>
    <w:rsid w:val="00645157"/>
    <w:rsid w:val="0068206E"/>
    <w:rsid w:val="00685114"/>
    <w:rsid w:val="006C0D58"/>
    <w:rsid w:val="006C22E8"/>
    <w:rsid w:val="006E2475"/>
    <w:rsid w:val="007117B5"/>
    <w:rsid w:val="007168D3"/>
    <w:rsid w:val="00724038"/>
    <w:rsid w:val="007261EA"/>
    <w:rsid w:val="00744C24"/>
    <w:rsid w:val="007767F3"/>
    <w:rsid w:val="007825E7"/>
    <w:rsid w:val="00794FA1"/>
    <w:rsid w:val="007B2236"/>
    <w:rsid w:val="007B3A54"/>
    <w:rsid w:val="007C1C37"/>
    <w:rsid w:val="007D026F"/>
    <w:rsid w:val="007D1C8F"/>
    <w:rsid w:val="007D7024"/>
    <w:rsid w:val="007E48EE"/>
    <w:rsid w:val="007F0A7D"/>
    <w:rsid w:val="00800149"/>
    <w:rsid w:val="00801E5F"/>
    <w:rsid w:val="00821F52"/>
    <w:rsid w:val="0083399A"/>
    <w:rsid w:val="008346F9"/>
    <w:rsid w:val="00845B21"/>
    <w:rsid w:val="008577BE"/>
    <w:rsid w:val="008606FA"/>
    <w:rsid w:val="00894555"/>
    <w:rsid w:val="008B3A65"/>
    <w:rsid w:val="008E526A"/>
    <w:rsid w:val="008E6443"/>
    <w:rsid w:val="008F7527"/>
    <w:rsid w:val="009165DB"/>
    <w:rsid w:val="00930A18"/>
    <w:rsid w:val="00934635"/>
    <w:rsid w:val="0096449A"/>
    <w:rsid w:val="00984657"/>
    <w:rsid w:val="00991758"/>
    <w:rsid w:val="009927F0"/>
    <w:rsid w:val="009C5871"/>
    <w:rsid w:val="009E761C"/>
    <w:rsid w:val="009E78B2"/>
    <w:rsid w:val="009F678E"/>
    <w:rsid w:val="00A06FFE"/>
    <w:rsid w:val="00A1189C"/>
    <w:rsid w:val="00A36555"/>
    <w:rsid w:val="00A41144"/>
    <w:rsid w:val="00A430C3"/>
    <w:rsid w:val="00A51E14"/>
    <w:rsid w:val="00A52383"/>
    <w:rsid w:val="00A54626"/>
    <w:rsid w:val="00A6154E"/>
    <w:rsid w:val="00A76A6A"/>
    <w:rsid w:val="00A93D4E"/>
    <w:rsid w:val="00A960F7"/>
    <w:rsid w:val="00AB2934"/>
    <w:rsid w:val="00AC16E7"/>
    <w:rsid w:val="00AD128A"/>
    <w:rsid w:val="00AE33B6"/>
    <w:rsid w:val="00B01DB0"/>
    <w:rsid w:val="00B131BB"/>
    <w:rsid w:val="00B1719C"/>
    <w:rsid w:val="00B346AE"/>
    <w:rsid w:val="00B37B72"/>
    <w:rsid w:val="00BB24EE"/>
    <w:rsid w:val="00C13391"/>
    <w:rsid w:val="00C35ECA"/>
    <w:rsid w:val="00C468E3"/>
    <w:rsid w:val="00C8018D"/>
    <w:rsid w:val="00C85BFC"/>
    <w:rsid w:val="00CA6099"/>
    <w:rsid w:val="00CB736D"/>
    <w:rsid w:val="00CC1B6D"/>
    <w:rsid w:val="00CF2CE4"/>
    <w:rsid w:val="00CF6684"/>
    <w:rsid w:val="00D03710"/>
    <w:rsid w:val="00D04434"/>
    <w:rsid w:val="00D0582F"/>
    <w:rsid w:val="00D05E22"/>
    <w:rsid w:val="00D541D5"/>
    <w:rsid w:val="00D86BEC"/>
    <w:rsid w:val="00D955A6"/>
    <w:rsid w:val="00DC0177"/>
    <w:rsid w:val="00DC45D6"/>
    <w:rsid w:val="00DD299C"/>
    <w:rsid w:val="00DD5C08"/>
    <w:rsid w:val="00DE1D7E"/>
    <w:rsid w:val="00E10F95"/>
    <w:rsid w:val="00E21704"/>
    <w:rsid w:val="00E378E5"/>
    <w:rsid w:val="00E51E70"/>
    <w:rsid w:val="00E555AA"/>
    <w:rsid w:val="00E624C8"/>
    <w:rsid w:val="00E64350"/>
    <w:rsid w:val="00E7540B"/>
    <w:rsid w:val="00E91F09"/>
    <w:rsid w:val="00E94C38"/>
    <w:rsid w:val="00ED3014"/>
    <w:rsid w:val="00EE1074"/>
    <w:rsid w:val="00EF5DB4"/>
    <w:rsid w:val="00F1018A"/>
    <w:rsid w:val="00F2227E"/>
    <w:rsid w:val="00F61383"/>
    <w:rsid w:val="00F70F99"/>
    <w:rsid w:val="00F74C75"/>
    <w:rsid w:val="00F74E2A"/>
    <w:rsid w:val="00F840EB"/>
    <w:rsid w:val="00F94B8E"/>
    <w:rsid w:val="00FA7D9F"/>
    <w:rsid w:val="00FB0B2A"/>
    <w:rsid w:val="00FB5605"/>
    <w:rsid w:val="00FC4692"/>
    <w:rsid w:val="00FD5C3F"/>
    <w:rsid w:val="00FE74B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6B4E6"/>
  <w15:docId w15:val="{5EA755E9-0B2A-443B-AD10-DBEFA82AE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textAlignment w:val="baseline"/>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qFormat/>
    <w:rPr>
      <w:rFonts w:ascii="Courier New" w:hAnsi="Courier New"/>
      <w:sz w:val="20"/>
    </w:rPr>
  </w:style>
  <w:style w:type="character" w:customStyle="1" w:styleId="Internetlink">
    <w:name w:val="Internet link"/>
    <w:qFormat/>
    <w:rPr>
      <w:color w:val="0000FF"/>
      <w:u w:val="single"/>
    </w:rPr>
  </w:style>
  <w:style w:type="character" w:customStyle="1" w:styleId="HeaderChar">
    <w:name w:val="Header Char"/>
    <w:qFormat/>
    <w:rPr>
      <w:sz w:val="24"/>
      <w:szCs w:val="24"/>
      <w:lang w:eastAsia="en-US"/>
    </w:rPr>
  </w:style>
  <w:style w:type="character" w:customStyle="1" w:styleId="FooterChar">
    <w:name w:val="Footer Char"/>
    <w:qFormat/>
    <w:rPr>
      <w:sz w:val="24"/>
      <w:szCs w:val="24"/>
      <w:lang w:eastAsia="en-US"/>
    </w:rPr>
  </w:style>
  <w:style w:type="character" w:styleId="Komentaronuoroda">
    <w:name w:val="annotation reference"/>
    <w:basedOn w:val="Numatytasispastraiposriftas"/>
    <w:uiPriority w:val="99"/>
    <w:qFormat/>
    <w:rPr>
      <w:sz w:val="16"/>
      <w:szCs w:val="16"/>
    </w:rPr>
  </w:style>
  <w:style w:type="character" w:customStyle="1" w:styleId="CommentTextChar">
    <w:name w:val="Comment Text Char"/>
    <w:basedOn w:val="Numatytasispastraiposriftas"/>
    <w:qFormat/>
    <w:rPr>
      <w:lang w:val="lt-LT"/>
    </w:rPr>
  </w:style>
  <w:style w:type="character" w:customStyle="1" w:styleId="CommentSubjectChar">
    <w:name w:val="Comment Subject Char"/>
    <w:basedOn w:val="CommentTextChar"/>
    <w:qFormat/>
    <w:rPr>
      <w:b/>
      <w:bCs/>
      <w:lang w:val="lt-LT"/>
    </w:rPr>
  </w:style>
  <w:style w:type="character" w:customStyle="1" w:styleId="apple-converted-space">
    <w:name w:val="apple-converted-space"/>
    <w:basedOn w:val="Numatytasispastraiposriftas"/>
    <w:qFormat/>
  </w:style>
  <w:style w:type="character" w:customStyle="1" w:styleId="NumberingSymbols">
    <w:name w:val="Numbering Symbols"/>
    <w:qFormat/>
  </w:style>
  <w:style w:type="character" w:customStyle="1" w:styleId="ListLabel1">
    <w:name w:val="ListLabel 1"/>
    <w:qFormat/>
    <w:rPr>
      <w:color w:val="000000"/>
    </w:rPr>
  </w:style>
  <w:style w:type="character" w:customStyle="1" w:styleId="ListLabel2">
    <w:name w:val="ListLabel 2"/>
    <w:qFormat/>
    <w:rPr>
      <w:b/>
      <w:color w:val="000000"/>
      <w:lang w:val="lt-LT"/>
    </w:rPr>
  </w:style>
  <w:style w:type="character" w:customStyle="1" w:styleId="ListLabel3">
    <w:name w:val="ListLabel 3"/>
    <w:qFormat/>
    <w:rPr>
      <w:b w:val="0"/>
      <w:bCs w:val="0"/>
      <w:color w:val="000000"/>
    </w:rPr>
  </w:style>
  <w:style w:type="character" w:customStyle="1" w:styleId="ListLabel4">
    <w:name w:val="ListLabel 4"/>
    <w:qFormat/>
    <w:rPr>
      <w:b/>
      <w:color w:val="000000"/>
      <w:lang w:val="lt-LT"/>
    </w:rPr>
  </w:style>
  <w:style w:type="character" w:customStyle="1" w:styleId="ListLabel5">
    <w:name w:val="ListLabel 5"/>
    <w:qFormat/>
    <w:rPr>
      <w:b w:val="0"/>
      <w:bCs w:val="0"/>
      <w:color w:val="000000"/>
    </w:rPr>
  </w:style>
  <w:style w:type="character" w:customStyle="1" w:styleId="ListLabel6">
    <w:name w:val="ListLabel 6"/>
    <w:qFormat/>
    <w:rPr>
      <w:b/>
      <w:bCs w:val="0"/>
      <w:color w:val="000000"/>
    </w:rPr>
  </w:style>
  <w:style w:type="character" w:customStyle="1" w:styleId="ListLabel7">
    <w:name w:val="ListLabel 7"/>
    <w:qFormat/>
    <w:rPr>
      <w:b w:val="0"/>
      <w:bCs w:val="0"/>
      <w:color w:val="000000"/>
    </w:rPr>
  </w:style>
  <w:style w:type="character" w:customStyle="1" w:styleId="ListLabel8">
    <w:name w:val="ListLabel 8"/>
    <w:qFormat/>
    <w:rPr>
      <w:b/>
      <w:bCs w:val="0"/>
      <w:color w:val="000000"/>
    </w:rPr>
  </w:style>
  <w:style w:type="character" w:customStyle="1" w:styleId="ListLabel9">
    <w:name w:val="ListLabel 9"/>
    <w:qFormat/>
    <w:rPr>
      <w:b/>
      <w:bCs w:val="0"/>
      <w:color w:val="000000"/>
    </w:rPr>
  </w:style>
  <w:style w:type="character" w:customStyle="1" w:styleId="Teletype">
    <w:name w:val="Teletype"/>
    <w:qFormat/>
    <w:rPr>
      <w:rFonts w:ascii="Liberation Mono" w:eastAsia="Liberation Mono" w:hAnsi="Liberation Mono" w:cs="Liberation Mono"/>
    </w:rPr>
  </w:style>
  <w:style w:type="character" w:customStyle="1" w:styleId="FontStyle13">
    <w:name w:val="Font Style13"/>
    <w:qFormat/>
    <w:rPr>
      <w:rFonts w:ascii="Times New Roman" w:hAnsi="Times New Roman"/>
      <w:b/>
      <w:sz w:val="22"/>
    </w:rPr>
  </w:style>
  <w:style w:type="character" w:customStyle="1" w:styleId="ListLabel10">
    <w:name w:val="ListLabel 10"/>
    <w:qFormat/>
    <w:rPr>
      <w:b/>
      <w:bCs w:val="0"/>
      <w:color w:val="000000"/>
    </w:rPr>
  </w:style>
  <w:style w:type="character" w:customStyle="1" w:styleId="ListLabel11">
    <w:name w:val="ListLabel 11"/>
    <w:qFormat/>
    <w:rPr>
      <w:b/>
      <w:bCs w:val="0"/>
      <w:color w:val="000000"/>
    </w:rPr>
  </w:style>
  <w:style w:type="character" w:customStyle="1" w:styleId="ListLabel12">
    <w:name w:val="ListLabel 12"/>
    <w:qFormat/>
    <w:rPr>
      <w:b/>
      <w:bCs w:val="0"/>
      <w:color w:val="000000"/>
    </w:rPr>
  </w:style>
  <w:style w:type="paragraph" w:customStyle="1" w:styleId="Heading">
    <w:name w:val="Heading"/>
    <w:basedOn w:val="prastasis"/>
    <w:next w:val="Pagrindinistekstas"/>
    <w:qFormat/>
    <w:pPr>
      <w:keepNext/>
      <w:widowControl w:val="0"/>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rastasis"/>
    <w:pPr>
      <w:widowControl w:val="0"/>
    </w:pPr>
    <w:rPr>
      <w:rFonts w:cs="Arial"/>
    </w:rPr>
  </w:style>
  <w:style w:type="paragraph" w:styleId="Antrat">
    <w:name w:val="caption"/>
    <w:qFormat/>
    <w:pPr>
      <w:widowControl w:val="0"/>
      <w:suppressLineNumbers/>
      <w:spacing w:before="120" w:after="120"/>
    </w:pPr>
    <w:rPr>
      <w:rFonts w:cs="Arial"/>
      <w:i/>
      <w:iCs/>
      <w:sz w:val="24"/>
    </w:rPr>
  </w:style>
  <w:style w:type="paragraph" w:customStyle="1" w:styleId="Index">
    <w:name w:val="Index"/>
    <w:basedOn w:val="prastasis"/>
    <w:qFormat/>
    <w:pPr>
      <w:widowControl w:val="0"/>
      <w:suppressLineNumbers/>
    </w:pPr>
    <w:rPr>
      <w:rFonts w:cs="Arial"/>
    </w:rPr>
  </w:style>
  <w:style w:type="paragraph" w:customStyle="1" w:styleId="Standard">
    <w:name w:val="Standard"/>
    <w:qFormat/>
    <w:rPr>
      <w:sz w:val="24"/>
      <w:szCs w:val="24"/>
      <w:lang w:val="lt-LT"/>
    </w:rPr>
  </w:style>
  <w:style w:type="paragraph" w:customStyle="1" w:styleId="Textbody">
    <w:name w:val="Text body"/>
    <w:basedOn w:val="Standard"/>
    <w:qFormat/>
    <w:pPr>
      <w:jc w:val="both"/>
    </w:pPr>
    <w:rPr>
      <w:b/>
      <w:bCs/>
    </w:rPr>
  </w:style>
  <w:style w:type="paragraph" w:styleId="prastasiniatinklio">
    <w:name w:val="Normal (Web)"/>
    <w:basedOn w:val="Standard"/>
    <w:qFormat/>
    <w:pPr>
      <w:spacing w:before="280" w:after="280"/>
    </w:pPr>
  </w:style>
  <w:style w:type="paragraph" w:styleId="Debesliotekstas">
    <w:name w:val="Balloon Text"/>
    <w:basedOn w:val="Standard"/>
    <w:qFormat/>
    <w:rPr>
      <w:rFonts w:ascii="Tahoma" w:hAnsi="Tahoma" w:cs="Tahoma"/>
      <w:sz w:val="16"/>
      <w:szCs w:val="16"/>
    </w:rPr>
  </w:style>
  <w:style w:type="paragraph" w:styleId="Antrats">
    <w:name w:val="header"/>
    <w:basedOn w:val="Standard"/>
    <w:pPr>
      <w:tabs>
        <w:tab w:val="center" w:pos="4819"/>
        <w:tab w:val="right" w:pos="9638"/>
      </w:tabs>
    </w:pPr>
  </w:style>
  <w:style w:type="paragraph" w:styleId="Porat">
    <w:name w:val="footer"/>
    <w:basedOn w:val="Standard"/>
    <w:pPr>
      <w:tabs>
        <w:tab w:val="center" w:pos="4819"/>
        <w:tab w:val="right" w:pos="9638"/>
      </w:tabs>
    </w:pPr>
  </w:style>
  <w:style w:type="paragraph" w:styleId="Komentarotekstas">
    <w:name w:val="annotation text"/>
    <w:basedOn w:val="Standard"/>
    <w:link w:val="KomentarotekstasDiagrama"/>
    <w:uiPriority w:val="99"/>
    <w:qFormat/>
    <w:rPr>
      <w:sz w:val="20"/>
      <w:szCs w:val="20"/>
    </w:rPr>
  </w:style>
  <w:style w:type="paragraph" w:styleId="Komentarotema">
    <w:name w:val="annotation subject"/>
    <w:basedOn w:val="Komentarotekstas"/>
    <w:qFormat/>
    <w:rPr>
      <w:b/>
      <w:bCs/>
    </w:rPr>
  </w:style>
  <w:style w:type="paragraph" w:styleId="Sraopastraipa">
    <w:name w:val="List Paragraph"/>
    <w:basedOn w:val="Standard"/>
    <w:uiPriority w:val="34"/>
    <w:qFormat/>
    <w:pPr>
      <w:ind w:left="720"/>
    </w:pPr>
  </w:style>
  <w:style w:type="paragraph" w:styleId="Betarp">
    <w:name w:val="No Spacing"/>
    <w:qFormat/>
    <w:rPr>
      <w:sz w:val="24"/>
      <w:szCs w:val="22"/>
      <w:lang w:val="ru-RU"/>
    </w:rPr>
  </w:style>
  <w:style w:type="paragraph" w:styleId="HTMLiankstoformatuotas">
    <w:name w:val="HTML Preformatted"/>
    <w:basedOn w:val="Standar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numbering" w:customStyle="1" w:styleId="Sraonra1">
    <w:name w:val="Sąrašo nėra1"/>
    <w:qFormat/>
  </w:style>
  <w:style w:type="character" w:customStyle="1" w:styleId="KomentarotekstasDiagrama">
    <w:name w:val="Komentaro tekstas Diagrama"/>
    <w:basedOn w:val="Numatytasispastraiposriftas"/>
    <w:link w:val="Komentarotekstas"/>
    <w:uiPriority w:val="99"/>
    <w:rsid w:val="00A54626"/>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105531">
      <w:bodyDiv w:val="1"/>
      <w:marLeft w:val="0"/>
      <w:marRight w:val="0"/>
      <w:marTop w:val="0"/>
      <w:marBottom w:val="0"/>
      <w:divBdr>
        <w:top w:val="none" w:sz="0" w:space="0" w:color="auto"/>
        <w:left w:val="none" w:sz="0" w:space="0" w:color="auto"/>
        <w:bottom w:val="none" w:sz="0" w:space="0" w:color="auto"/>
        <w:right w:val="none" w:sz="0" w:space="0" w:color="auto"/>
      </w:divBdr>
      <w:divsChild>
        <w:div w:id="347754399">
          <w:marLeft w:val="547"/>
          <w:marRight w:val="0"/>
          <w:marTop w:val="96"/>
          <w:marBottom w:val="0"/>
          <w:divBdr>
            <w:top w:val="none" w:sz="0" w:space="0" w:color="auto"/>
            <w:left w:val="none" w:sz="0" w:space="0" w:color="auto"/>
            <w:bottom w:val="none" w:sz="0" w:space="0" w:color="auto"/>
            <w:right w:val="none" w:sz="0" w:space="0" w:color="auto"/>
          </w:divBdr>
        </w:div>
      </w:divsChild>
    </w:div>
    <w:div w:id="821506397">
      <w:bodyDiv w:val="1"/>
      <w:marLeft w:val="0"/>
      <w:marRight w:val="0"/>
      <w:marTop w:val="0"/>
      <w:marBottom w:val="0"/>
      <w:divBdr>
        <w:top w:val="none" w:sz="0" w:space="0" w:color="auto"/>
        <w:left w:val="none" w:sz="0" w:space="0" w:color="auto"/>
        <w:bottom w:val="none" w:sz="0" w:space="0" w:color="auto"/>
        <w:right w:val="none" w:sz="0" w:space="0" w:color="auto"/>
      </w:divBdr>
      <w:divsChild>
        <w:div w:id="603730678">
          <w:marLeft w:val="547"/>
          <w:marRight w:val="0"/>
          <w:marTop w:val="96"/>
          <w:marBottom w:val="0"/>
          <w:divBdr>
            <w:top w:val="none" w:sz="0" w:space="0" w:color="auto"/>
            <w:left w:val="none" w:sz="0" w:space="0" w:color="auto"/>
            <w:bottom w:val="none" w:sz="0" w:space="0" w:color="auto"/>
            <w:right w:val="none" w:sz="0" w:space="0" w:color="auto"/>
          </w:divBdr>
        </w:div>
      </w:divsChild>
    </w:div>
    <w:div w:id="2081053652">
      <w:bodyDiv w:val="1"/>
      <w:marLeft w:val="0"/>
      <w:marRight w:val="0"/>
      <w:marTop w:val="0"/>
      <w:marBottom w:val="0"/>
      <w:divBdr>
        <w:top w:val="none" w:sz="0" w:space="0" w:color="auto"/>
        <w:left w:val="none" w:sz="0" w:space="0" w:color="auto"/>
        <w:bottom w:val="none" w:sz="0" w:space="0" w:color="auto"/>
        <w:right w:val="none" w:sz="0" w:space="0" w:color="auto"/>
      </w:divBdr>
      <w:divsChild>
        <w:div w:id="220675833">
          <w:marLeft w:val="547"/>
          <w:marRight w:val="0"/>
          <w:marTop w:val="96"/>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28E64-5E7D-41D5-B133-A4EB21E57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9373</Words>
  <Characters>5343</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14687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2020-01-16T12:54:00Z</dcterms:created>
  <dc:creator>Alvyda Pupkovienė</dc:creator>
  <dc:language>lt-LT</dc:language>
  <cp:lastModifiedBy>Darius Domarkas</cp:lastModifiedBy>
  <cp:lastPrinted>2020-01-15T15:44:00Z</cp:lastPrinted>
  <dcterms:modified xsi:type="dcterms:W3CDTF">2020-01-16T12:54:00Z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VSAT</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