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913D72" w14:paraId="4E312410" w14:textId="77777777" w:rsidTr="0013724C">
        <w:trPr>
          <w:cantSplit/>
          <w:trHeight w:val="347"/>
        </w:trPr>
        <w:tc>
          <w:tcPr>
            <w:tcW w:w="1980" w:type="dxa"/>
          </w:tcPr>
          <w:p w14:paraId="6CAFE181" w14:textId="77777777" w:rsidR="00913D72" w:rsidRDefault="00A84EFA" w:rsidP="0013724C">
            <w:pPr>
              <w:spacing w:before="60" w:after="60"/>
              <w:ind w:right="132"/>
            </w:pPr>
            <w:sdt>
              <w:sdtPr>
                <w:tag w:val="registravimoData"/>
                <w:id w:val="2098673460"/>
                <w:placeholder>
                  <w:docPart w:val="4D8AFAA4824A4812A237AF148A692220"/>
                </w:placeholder>
                <w:showingPlcHdr/>
              </w:sdtPr>
              <w:sdtEndPr/>
              <w:sdtContent>
                <w:r>
                  <w:t/>
                </w:r>
              </w:sdtContent>
            </w:sdt>
          </w:p>
        </w:tc>
        <w:tc>
          <w:tcPr>
            <w:tcW w:w="2520" w:type="dxa"/>
          </w:tcPr>
          <w:p w14:paraId="326B01CF" w14:textId="77777777" w:rsidR="00913D72" w:rsidRDefault="00913D72" w:rsidP="0013724C">
            <w:pPr>
              <w:spacing w:before="60" w:after="60"/>
            </w:pPr>
            <w:r>
              <w:t xml:space="preserve">Nr. </w:t>
            </w:r>
            <w:sdt>
              <w:sdtPr>
                <w:tag w:val="registravimoNr"/>
                <w:id w:val="75406572"/>
                <w:placeholder>
                  <w:docPart w:val="4D8AFAA4824A4812A237AF148A692220"/>
                </w:placeholder>
                <w:showingPlcHdr/>
              </w:sdtPr>
              <w:sdtEndPr/>
              <w:sdtContent>
                <w:r>
                  <w:t/>
                </w:r>
              </w:sdtContent>
            </w:sdt>
          </w:p>
        </w:tc>
      </w:tr>
    </w:tbl>
    <w:p w14:paraId="28E4F6E9" w14:textId="77777777" w:rsidR="00913D72" w:rsidRPr="00756835" w:rsidRDefault="00913D72" w:rsidP="00913D72">
      <w:pPr>
        <w:shd w:val="clear" w:color="auto" w:fill="FFFFFF"/>
        <w:tabs>
          <w:tab w:val="left" w:pos="6485"/>
        </w:tabs>
        <w:spacing w:line="340" w:lineRule="atLeast"/>
        <w:rPr>
          <w:color w:val="000000"/>
          <w:spacing w:val="-1"/>
          <w:szCs w:val="24"/>
        </w:rPr>
      </w:pPr>
      <w:r>
        <w:rPr>
          <w:color w:val="000000"/>
          <w:spacing w:val="-1"/>
          <w:szCs w:val="24"/>
        </w:rPr>
        <w:t>Lietuvos Respublikos Vyriausybei</w:t>
      </w:r>
    </w:p>
    <w:p w14:paraId="72E122C8" w14:textId="35A9648B" w:rsidR="00913D72" w:rsidRDefault="00913D72" w:rsidP="00913D72">
      <w:pPr>
        <w:spacing w:line="340" w:lineRule="atLeast"/>
        <w:ind w:right="-1"/>
        <w:rPr>
          <w:szCs w:val="24"/>
        </w:rPr>
      </w:pPr>
    </w:p>
    <w:p w14:paraId="563F60A5" w14:textId="77777777" w:rsidR="00913D72" w:rsidRDefault="00913D72" w:rsidP="00913D72">
      <w:pPr>
        <w:spacing w:line="360" w:lineRule="auto"/>
        <w:jc w:val="both"/>
      </w:pPr>
    </w:p>
    <w:p w14:paraId="3BCA352B" w14:textId="63C8B345"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0534D3A7" w14:textId="40843BBD" w:rsidR="000C0475" w:rsidRPr="00D022C7" w:rsidRDefault="000C0475" w:rsidP="000C0475">
      <w:pPr>
        <w:spacing w:line="360" w:lineRule="auto"/>
        <w:jc w:val="both"/>
        <w:rPr>
          <w:b/>
          <w:szCs w:val="24"/>
        </w:rPr>
      </w:pPr>
      <w:r w:rsidRPr="00D022C7">
        <w:rPr>
          <w:b/>
          <w:szCs w:val="24"/>
        </w:rPr>
        <w:t xml:space="preserve">DĖL </w:t>
      </w:r>
      <w:r w:rsidRPr="0041556E">
        <w:rPr>
          <w:b/>
          <w:bCs/>
          <w:szCs w:val="24"/>
        </w:rPr>
        <w:t>VYRIAUSYBĖS NUTARIMO „DĖL S</w:t>
      </w:r>
      <w:r w:rsidRPr="0041556E">
        <w:rPr>
          <w:b/>
          <w:szCs w:val="24"/>
        </w:rPr>
        <w:t>UTIKIMO REORGANIZUOTI BIUDŽETINĘ ĮSTAIGĄ TARPTAUTINĖS KOMISIJOS NACIŲ IR SOVIETINIO OKUPACINIŲ REŽIMŲ NUSIKALTIMAMS LIETUVOJE ĮVERTINTI SEKRETORIATĄ“ PROJEKTO</w:t>
      </w:r>
      <w:r w:rsidRPr="00D022C7">
        <w:rPr>
          <w:szCs w:val="24"/>
        </w:rPr>
        <w:t xml:space="preserve"> </w:t>
      </w:r>
    </w:p>
    <w:p w14:paraId="56A85395" w14:textId="77777777" w:rsidR="000C0475" w:rsidRPr="0078766C" w:rsidRDefault="000C0475" w:rsidP="000C0475">
      <w:pPr>
        <w:spacing w:line="360" w:lineRule="auto"/>
        <w:ind w:firstLine="720"/>
        <w:jc w:val="both"/>
        <w:rPr>
          <w:szCs w:val="24"/>
        </w:rPr>
      </w:pPr>
    </w:p>
    <w:p w14:paraId="129B5186" w14:textId="5E9C6FD8" w:rsidR="000C0475" w:rsidRPr="005A3CB6" w:rsidRDefault="000C0475" w:rsidP="000C0475">
      <w:pPr>
        <w:spacing w:line="360" w:lineRule="auto"/>
        <w:ind w:firstLine="720"/>
        <w:jc w:val="both"/>
        <w:rPr>
          <w:szCs w:val="24"/>
        </w:rPr>
      </w:pPr>
      <w:r>
        <w:rPr>
          <w:szCs w:val="24"/>
        </w:rPr>
        <w:t>Teikiame</w:t>
      </w:r>
      <w:r w:rsidRPr="005A3CB6">
        <w:rPr>
          <w:szCs w:val="24"/>
        </w:rPr>
        <w:t xml:space="preserve"> </w:t>
      </w:r>
      <w:r w:rsidRPr="005A3CB6">
        <w:rPr>
          <w:bCs/>
          <w:szCs w:val="24"/>
        </w:rPr>
        <w:t>Lietuvos Respublikos Vyriausybės nutarimo „Dėl s</w:t>
      </w:r>
      <w:r w:rsidRPr="005A3CB6">
        <w:rPr>
          <w:szCs w:val="24"/>
        </w:rPr>
        <w:t xml:space="preserve">utikimo reorganizuoti biudžetinę įstaigą </w:t>
      </w:r>
      <w:bookmarkStart w:id="0" w:name="_Hlk535490648"/>
      <w:r w:rsidRPr="005A3CB6">
        <w:rPr>
          <w:szCs w:val="24"/>
        </w:rPr>
        <w:t xml:space="preserve">Tarptautinės komisijos nacių ir sovietinio okupacinių režimų nusikaltimams Lietuvoje įvertinti </w:t>
      </w:r>
      <w:bookmarkEnd w:id="0"/>
      <w:r w:rsidRPr="005A3CB6">
        <w:rPr>
          <w:szCs w:val="24"/>
        </w:rPr>
        <w:t xml:space="preserve">sekretoriatą“ projektą (toliau – Nutarimo projektas). </w:t>
      </w:r>
    </w:p>
    <w:p w14:paraId="6B9345B6" w14:textId="4F12DA1C" w:rsidR="000C0475" w:rsidRPr="005A3CB6" w:rsidRDefault="000C0475" w:rsidP="000C0475">
      <w:pPr>
        <w:spacing w:line="360" w:lineRule="auto"/>
        <w:ind w:firstLine="720"/>
        <w:jc w:val="both"/>
        <w:rPr>
          <w:szCs w:val="24"/>
        </w:rPr>
      </w:pPr>
      <w:bookmarkStart w:id="1" w:name="_Hlk535570721"/>
      <w:r w:rsidRPr="005A3CB6">
        <w:rPr>
          <w:szCs w:val="24"/>
        </w:rPr>
        <w:t xml:space="preserve">Nutarimo projektas </w:t>
      </w:r>
      <w:r>
        <w:rPr>
          <w:szCs w:val="24"/>
        </w:rPr>
        <w:t>yra</w:t>
      </w:r>
      <w:r w:rsidRPr="005A3CB6">
        <w:rPr>
          <w:szCs w:val="24"/>
        </w:rPr>
        <w:t xml:space="preserve"> alternatyv</w:t>
      </w:r>
      <w:r>
        <w:rPr>
          <w:szCs w:val="24"/>
        </w:rPr>
        <w:t>us projektas</w:t>
      </w:r>
      <w:r w:rsidRPr="005A3CB6">
        <w:rPr>
          <w:szCs w:val="24"/>
        </w:rPr>
        <w:t xml:space="preserve"> Vidaus reikalų ministerijos 2019 m. sausio 11 d. teikimu Nr. 1D-193(19) Vyriausybei pateiktam Lietuvos Respublikos Vyriausybės nutarimo „Dėl </w:t>
      </w:r>
      <w:r w:rsidRPr="005A3CB6">
        <w:rPr>
          <w:color w:val="000000"/>
          <w:szCs w:val="24"/>
        </w:rPr>
        <w:t>Lietuvos Respublikos Vyriausybės 1999</w:t>
      </w:r>
      <w:r>
        <w:rPr>
          <w:color w:val="000000"/>
          <w:szCs w:val="24"/>
        </w:rPr>
        <w:t> </w:t>
      </w:r>
      <w:r w:rsidRPr="005A3CB6">
        <w:rPr>
          <w:color w:val="000000"/>
          <w:szCs w:val="24"/>
        </w:rPr>
        <w:t>m. spalio 8 d. nutarimo Nr. 1131 „Dėl Tarptautinės komisijos nacių ir sovietinio okupacinių režimų nusikaltimams Lietuvoje įvertinti sekretoriato nuostatų patvirtinimo“ pakeitimo“ projektui</w:t>
      </w:r>
      <w:r>
        <w:rPr>
          <w:color w:val="000000"/>
          <w:szCs w:val="24"/>
        </w:rPr>
        <w:t xml:space="preserve"> (TAIS Nr. 19-230), kuris parengtas</w:t>
      </w:r>
      <w:r w:rsidRPr="005A3CB6">
        <w:rPr>
          <w:szCs w:val="24"/>
        </w:rPr>
        <w:t xml:space="preserve"> įgyvendinant Ministro Pirmininko</w:t>
      </w:r>
      <w:r>
        <w:rPr>
          <w:szCs w:val="24"/>
        </w:rPr>
        <w:t xml:space="preserve"> </w:t>
      </w:r>
      <w:r w:rsidRPr="005A3CB6">
        <w:rPr>
          <w:szCs w:val="24"/>
        </w:rPr>
        <w:t>pavedimą,</w:t>
      </w:r>
      <w:r>
        <w:rPr>
          <w:szCs w:val="24"/>
        </w:rPr>
        <w:t xml:space="preserve"> </w:t>
      </w:r>
      <w:r w:rsidRPr="005A3CB6">
        <w:rPr>
          <w:szCs w:val="24"/>
        </w:rPr>
        <w:t>įformintą</w:t>
      </w:r>
      <w:r>
        <w:rPr>
          <w:szCs w:val="24"/>
        </w:rPr>
        <w:t xml:space="preserve"> </w:t>
      </w:r>
      <w:r w:rsidRPr="005A3CB6">
        <w:rPr>
          <w:szCs w:val="24"/>
        </w:rPr>
        <w:t>Vyriausybės kanclerio</w:t>
      </w:r>
      <w:r>
        <w:rPr>
          <w:szCs w:val="24"/>
        </w:rPr>
        <w:t xml:space="preserve"> </w:t>
      </w:r>
      <w:r w:rsidRPr="005A3CB6">
        <w:rPr>
          <w:szCs w:val="24"/>
        </w:rPr>
        <w:t>2018</w:t>
      </w:r>
      <w:r>
        <w:rPr>
          <w:szCs w:val="24"/>
        </w:rPr>
        <w:t xml:space="preserve"> </w:t>
      </w:r>
      <w:r w:rsidRPr="005A3CB6">
        <w:rPr>
          <w:szCs w:val="24"/>
        </w:rPr>
        <w:t> m.</w:t>
      </w:r>
      <w:r>
        <w:rPr>
          <w:szCs w:val="24"/>
        </w:rPr>
        <w:t xml:space="preserve"> </w:t>
      </w:r>
      <w:r w:rsidRPr="005A3CB6">
        <w:rPr>
          <w:szCs w:val="24"/>
        </w:rPr>
        <w:t>lapkričio 20</w:t>
      </w:r>
      <w:r>
        <w:rPr>
          <w:szCs w:val="24"/>
        </w:rPr>
        <w:t> </w:t>
      </w:r>
      <w:r w:rsidRPr="005A3CB6">
        <w:rPr>
          <w:szCs w:val="24"/>
        </w:rPr>
        <w:t>d.</w:t>
      </w:r>
      <w:r>
        <w:rPr>
          <w:szCs w:val="24"/>
        </w:rPr>
        <w:t xml:space="preserve"> </w:t>
      </w:r>
      <w:r w:rsidRPr="005A3CB6">
        <w:rPr>
          <w:szCs w:val="24"/>
        </w:rPr>
        <w:t>rezoliucija Nr. S-4031</w:t>
      </w:r>
      <w:r>
        <w:rPr>
          <w:szCs w:val="24"/>
        </w:rPr>
        <w:t>.</w:t>
      </w:r>
      <w:r w:rsidR="008627DD">
        <w:rPr>
          <w:szCs w:val="24"/>
        </w:rPr>
        <w:t xml:space="preserve"> Pridedamoje Nutarimo projekto derinimo pažymoje pateiktas šio alternatyvaus projekto įvertinimas ir argumentai, kodėl Vyriausybei siūloma Nutarimo projekto alternatyva. </w:t>
      </w:r>
    </w:p>
    <w:bookmarkEnd w:id="1"/>
    <w:p w14:paraId="42A5F1FA" w14:textId="2146347F" w:rsidR="0001546F" w:rsidRPr="0001546F" w:rsidRDefault="000C0475" w:rsidP="0001546F">
      <w:pPr>
        <w:spacing w:line="360" w:lineRule="auto"/>
        <w:ind w:firstLine="720"/>
        <w:jc w:val="both"/>
        <w:rPr>
          <w:szCs w:val="24"/>
        </w:rPr>
      </w:pPr>
      <w:r w:rsidRPr="005A3CB6">
        <w:rPr>
          <w:szCs w:val="24"/>
        </w:rPr>
        <w:t xml:space="preserve">Nutarimo projektas parengtas vadovaujantis Lietuvos Respublikos civilinio kodekso 2.97 straipsnio 3 dalimi </w:t>
      </w:r>
      <w:r>
        <w:rPr>
          <w:szCs w:val="24"/>
        </w:rPr>
        <w:t>ir</w:t>
      </w:r>
      <w:r w:rsidRPr="005A3CB6">
        <w:rPr>
          <w:szCs w:val="24"/>
        </w:rPr>
        <w:t xml:space="preserve"> Lietuvos Respublikos biudžetinių įstaigų įstatymo 14 straipsnio 4</w:t>
      </w:r>
      <w:r>
        <w:rPr>
          <w:szCs w:val="24"/>
        </w:rPr>
        <w:t> </w:t>
      </w:r>
      <w:r w:rsidRPr="005A3CB6">
        <w:rPr>
          <w:szCs w:val="24"/>
        </w:rPr>
        <w:t xml:space="preserve">dalimi, kurioje nustatyta, kad iš valstybės biudžeto arba iš Valstybinio socialinio draudimo fondo, Privalomojo sveikatos draudimo fondo biudžetų ir kitų valstybės pinigų fondų išlaikomos biudžetinės įstaigos reorganizavimo procedūros gali būti pradėtos vykdyti tik Vyriausybei sutikus reorganizuoti biudžetinę įstaigą. Taip pat įgyvendinant </w:t>
      </w:r>
      <w:r>
        <w:rPr>
          <w:szCs w:val="24"/>
        </w:rPr>
        <w:t>B</w:t>
      </w:r>
      <w:r w:rsidRPr="005A3CB6">
        <w:rPr>
          <w:szCs w:val="24"/>
        </w:rPr>
        <w:t xml:space="preserve">iudžetinių įstaigų įstatymo </w:t>
      </w:r>
      <w:r>
        <w:rPr>
          <w:szCs w:val="24"/>
        </w:rPr>
        <w:t>4</w:t>
      </w:r>
      <w:r w:rsidRPr="005A3CB6">
        <w:rPr>
          <w:szCs w:val="24"/>
        </w:rPr>
        <w:t xml:space="preserve"> straipsnio </w:t>
      </w:r>
      <w:r>
        <w:rPr>
          <w:szCs w:val="24"/>
        </w:rPr>
        <w:t>2 dalį</w:t>
      </w:r>
      <w:r w:rsidRPr="005A3CB6">
        <w:rPr>
          <w:szCs w:val="24"/>
        </w:rPr>
        <w:t xml:space="preserve"> pavedama Lietuvos Respublikos Vyriausybės kanceliarijai įgyvendinti biudžetinės įstaigos Tarptautinės komisijos nacių ir sovietinio okupacinių režimų nusikaltimams Lietuvoje įvertinti sekretoriato (toliau – Sekretoriatas) savininko teises ir </w:t>
      </w:r>
      <w:r w:rsidRPr="005A3CB6">
        <w:rPr>
          <w:szCs w:val="24"/>
        </w:rPr>
        <w:lastRenderedPageBreak/>
        <w:t>pareigas.</w:t>
      </w:r>
      <w:r w:rsidR="0001546F">
        <w:rPr>
          <w:szCs w:val="24"/>
        </w:rPr>
        <w:t xml:space="preserve"> </w:t>
      </w:r>
      <w:r w:rsidR="0001546F" w:rsidRPr="00B37EF9">
        <w:rPr>
          <w:szCs w:val="24"/>
        </w:rPr>
        <w:t>Tarptautinės komisijos nacių ir sovietinio okupacinių režimų nusikaltimams Lietuvoje įvertinti sekretoriato nuostatu</w:t>
      </w:r>
      <w:r w:rsidR="000228DA" w:rsidRPr="00B37EF9">
        <w:rPr>
          <w:szCs w:val="24"/>
        </w:rPr>
        <w:t>ose</w:t>
      </w:r>
      <w:r w:rsidR="0001546F" w:rsidRPr="00B37EF9">
        <w:rPr>
          <w:szCs w:val="24"/>
        </w:rPr>
        <w:t>, patvirtintu</w:t>
      </w:r>
      <w:r w:rsidR="000228DA" w:rsidRPr="00B37EF9">
        <w:rPr>
          <w:szCs w:val="24"/>
        </w:rPr>
        <w:t>ose</w:t>
      </w:r>
      <w:r w:rsidR="0001546F" w:rsidRPr="00B37EF9">
        <w:rPr>
          <w:szCs w:val="24"/>
        </w:rPr>
        <w:t xml:space="preserve"> </w:t>
      </w:r>
      <w:r w:rsidR="0001546F" w:rsidRPr="00B37EF9">
        <w:rPr>
          <w:szCs w:val="24"/>
          <w:lang w:eastAsia="lt-LT"/>
        </w:rPr>
        <w:t xml:space="preserve">Lietuvos Respublikos Vyriausybės </w:t>
      </w:r>
      <w:r w:rsidR="0001546F" w:rsidRPr="00B37EF9">
        <w:rPr>
          <w:color w:val="000000"/>
          <w:szCs w:val="24"/>
        </w:rPr>
        <w:t>1999 m. spalio 8 d. nutarim</w:t>
      </w:r>
      <w:r w:rsidR="000228DA" w:rsidRPr="00B37EF9">
        <w:rPr>
          <w:color w:val="000000"/>
          <w:szCs w:val="24"/>
        </w:rPr>
        <w:t>u</w:t>
      </w:r>
      <w:r w:rsidR="0001546F" w:rsidRPr="00B37EF9">
        <w:rPr>
          <w:color w:val="000000"/>
          <w:szCs w:val="24"/>
        </w:rPr>
        <w:t xml:space="preserve"> Nr. 1131</w:t>
      </w:r>
      <w:r w:rsidR="0001546F" w:rsidRPr="00B37EF9">
        <w:rPr>
          <w:szCs w:val="24"/>
        </w:rPr>
        <w:t>, Sekretoriato teises ir pareigas įgyvendina</w:t>
      </w:r>
      <w:r w:rsidR="000228DA" w:rsidRPr="00B37EF9">
        <w:rPr>
          <w:szCs w:val="24"/>
        </w:rPr>
        <w:t>nti institucija nebuvo paskirta</w:t>
      </w:r>
      <w:r w:rsidR="0001546F" w:rsidRPr="00B37EF9">
        <w:rPr>
          <w:szCs w:val="24"/>
        </w:rPr>
        <w:t>, o</w:t>
      </w:r>
      <w:r w:rsidR="00C20936" w:rsidRPr="00B37EF9">
        <w:rPr>
          <w:szCs w:val="24"/>
        </w:rPr>
        <w:t xml:space="preserve"> pagal Biudžetinių įstaigų įstatymo nuostatas</w:t>
      </w:r>
      <w:r w:rsidR="0001546F" w:rsidRPr="00B37EF9">
        <w:rPr>
          <w:szCs w:val="24"/>
        </w:rPr>
        <w:t xml:space="preserve"> </w:t>
      </w:r>
      <w:r w:rsidR="000377F8" w:rsidRPr="00B37EF9">
        <w:rPr>
          <w:szCs w:val="24"/>
        </w:rPr>
        <w:t xml:space="preserve">biudžetinės įstaigos </w:t>
      </w:r>
      <w:r w:rsidR="0001546F" w:rsidRPr="00B37EF9">
        <w:rPr>
          <w:szCs w:val="24"/>
        </w:rPr>
        <w:t xml:space="preserve">reorganizavimo veiksmus </w:t>
      </w:r>
      <w:r w:rsidR="00C20936" w:rsidRPr="00B37EF9">
        <w:rPr>
          <w:szCs w:val="24"/>
        </w:rPr>
        <w:t>atlieka</w:t>
      </w:r>
      <w:r w:rsidR="0001546F" w:rsidRPr="00B37EF9">
        <w:rPr>
          <w:szCs w:val="24"/>
        </w:rPr>
        <w:t xml:space="preserve"> savininko teises ir pareigas</w:t>
      </w:r>
      <w:r w:rsidR="00C20936" w:rsidRPr="00B37EF9">
        <w:rPr>
          <w:szCs w:val="24"/>
        </w:rPr>
        <w:t xml:space="preserve"> įgyvendinanti institucija.</w:t>
      </w:r>
      <w:r w:rsidR="0001546F" w:rsidRPr="00B37EF9">
        <w:rPr>
          <w:szCs w:val="24"/>
        </w:rPr>
        <w:t xml:space="preserve"> </w:t>
      </w:r>
      <w:r w:rsidR="00C20936" w:rsidRPr="00B37EF9">
        <w:rPr>
          <w:szCs w:val="24"/>
        </w:rPr>
        <w:t>T</w:t>
      </w:r>
      <w:r w:rsidR="0001546F" w:rsidRPr="00B37EF9">
        <w:rPr>
          <w:szCs w:val="24"/>
        </w:rPr>
        <w:t>aigi</w:t>
      </w:r>
      <w:r w:rsidR="007766B6">
        <w:rPr>
          <w:szCs w:val="24"/>
        </w:rPr>
        <w:t xml:space="preserve"> </w:t>
      </w:r>
      <w:r w:rsidR="00C20936" w:rsidRPr="00B37EF9">
        <w:rPr>
          <w:szCs w:val="24"/>
        </w:rPr>
        <w:t xml:space="preserve">Nutarimo projekto 1 punkte Vyriausybės kanceliarijai pavedus įgyvendinti Sekretoriato savininko teises </w:t>
      </w:r>
      <w:r w:rsidR="0001546F" w:rsidRPr="00B37EF9">
        <w:rPr>
          <w:szCs w:val="24"/>
        </w:rPr>
        <w:t>i</w:t>
      </w:r>
      <w:r w:rsidR="00C20936" w:rsidRPr="00B37EF9">
        <w:rPr>
          <w:szCs w:val="24"/>
        </w:rPr>
        <w:t>r pareigas, ji turės</w:t>
      </w:r>
      <w:r w:rsidR="0001546F" w:rsidRPr="00B37EF9">
        <w:rPr>
          <w:szCs w:val="24"/>
        </w:rPr>
        <w:t xml:space="preserve"> </w:t>
      </w:r>
      <w:r w:rsidR="00C20936" w:rsidRPr="00B37EF9">
        <w:rPr>
          <w:szCs w:val="24"/>
        </w:rPr>
        <w:t xml:space="preserve">atlikti su </w:t>
      </w:r>
      <w:r w:rsidR="0001546F" w:rsidRPr="00B37EF9">
        <w:rPr>
          <w:szCs w:val="24"/>
        </w:rPr>
        <w:t>reorganizavimu susijusius veiksmus</w:t>
      </w:r>
      <w:r w:rsidR="00C20936" w:rsidRPr="00B37EF9">
        <w:rPr>
          <w:szCs w:val="24"/>
        </w:rPr>
        <w:t>.</w:t>
      </w:r>
    </w:p>
    <w:p w14:paraId="1E493B32" w14:textId="77777777" w:rsidR="000C0475" w:rsidRPr="005A3CB6" w:rsidRDefault="000C0475" w:rsidP="000C0475">
      <w:pPr>
        <w:spacing w:line="360" w:lineRule="auto"/>
        <w:ind w:firstLine="720"/>
        <w:jc w:val="both"/>
        <w:rPr>
          <w:szCs w:val="24"/>
        </w:rPr>
      </w:pPr>
      <w:r w:rsidRPr="005A3CB6">
        <w:rPr>
          <w:szCs w:val="24"/>
        </w:rPr>
        <w:t>Nutarimo projektas parengtas vykdant Septynioliktosios Lietuvos Respublikos Vyriausybės programos, patvirtintos Lietuvos Respublikos Seimo 2016 m. gruodžio 13 d. nutarimu Nr. XIII-82 „Dėl Lietuvos Respublikos Vyriausybės programos“, 232 punktą, kuriame numatyta vykdyti valstybės administravimo sistemos pertvarką.</w:t>
      </w:r>
    </w:p>
    <w:p w14:paraId="7A70A20F" w14:textId="77777777" w:rsidR="000C0475" w:rsidRPr="005A3CB6" w:rsidRDefault="000C0475" w:rsidP="000C0475">
      <w:pPr>
        <w:spacing w:line="360" w:lineRule="auto"/>
        <w:ind w:firstLine="720"/>
        <w:jc w:val="both"/>
        <w:rPr>
          <w:szCs w:val="24"/>
        </w:rPr>
      </w:pPr>
      <w:r w:rsidRPr="005A3CB6">
        <w:rPr>
          <w:szCs w:val="24"/>
        </w:rPr>
        <w:t>Nutarimo projekto tikslas – nustatyti, kad jungimo būdu būtų reorganizuotas Sekretoriatas</w:t>
      </w:r>
      <w:r>
        <w:rPr>
          <w:szCs w:val="24"/>
        </w:rPr>
        <w:t>,</w:t>
      </w:r>
      <w:r w:rsidRPr="005A3CB6">
        <w:rPr>
          <w:szCs w:val="24"/>
        </w:rPr>
        <w:t xml:space="preserve"> prijungiant jį prie Vyriausybės kanceliarijos.</w:t>
      </w:r>
    </w:p>
    <w:p w14:paraId="4E0622CB" w14:textId="77777777" w:rsidR="000C0475" w:rsidRPr="005A3CB6" w:rsidRDefault="000C0475" w:rsidP="000C0475">
      <w:pPr>
        <w:spacing w:line="360" w:lineRule="auto"/>
        <w:ind w:firstLine="720"/>
        <w:jc w:val="both"/>
        <w:rPr>
          <w:szCs w:val="24"/>
        </w:rPr>
      </w:pPr>
      <w:r w:rsidRPr="005A3CB6">
        <w:rPr>
          <w:szCs w:val="24"/>
        </w:rPr>
        <w:t>Prijungus Sekretoriatą bus sumažintas biudžetinių įstaigų skaičius, optimizuota biudžetinių įstaigų veikla, racionaliau naudojami materialiniai, finansiniai ir žmogiškieji ištekliai.</w:t>
      </w:r>
    </w:p>
    <w:p w14:paraId="5C719DA3" w14:textId="0105D922" w:rsidR="000C0475" w:rsidRPr="005A3CB6" w:rsidRDefault="000C0475" w:rsidP="000C0475">
      <w:pPr>
        <w:spacing w:line="360" w:lineRule="auto"/>
        <w:ind w:firstLine="720"/>
        <w:jc w:val="both"/>
        <w:rPr>
          <w:szCs w:val="24"/>
        </w:rPr>
      </w:pPr>
      <w:r w:rsidRPr="005A3CB6">
        <w:rPr>
          <w:szCs w:val="24"/>
        </w:rPr>
        <w:t>Šiuo metu Sekretoriatui nustatytas didžiausias leistinas pareigybių skaičius – 6</w:t>
      </w:r>
      <w:r w:rsidR="00840A14">
        <w:rPr>
          <w:szCs w:val="24"/>
        </w:rPr>
        <w:t> </w:t>
      </w:r>
      <w:r w:rsidRPr="005A3CB6">
        <w:rPr>
          <w:szCs w:val="24"/>
        </w:rPr>
        <w:t xml:space="preserve">pareigybės (užimtos </w:t>
      </w:r>
      <w:r w:rsidR="00F345AF">
        <w:rPr>
          <w:szCs w:val="24"/>
        </w:rPr>
        <w:t>5</w:t>
      </w:r>
      <w:r w:rsidRPr="005A3CB6">
        <w:rPr>
          <w:szCs w:val="24"/>
        </w:rPr>
        <w:t xml:space="preserve"> pareigybės). Šis pareigybių skaičius neatitinka Viešojo sektoriaus įstaigų sistemos tobulinimo gairių, patvirtintų 2018 m. gegužės 16 d. Vyriausybės nutarimu Nr.</w:t>
      </w:r>
      <w:r w:rsidR="00840A14">
        <w:rPr>
          <w:szCs w:val="24"/>
        </w:rPr>
        <w:t> </w:t>
      </w:r>
      <w:r w:rsidRPr="005A3CB6">
        <w:rPr>
          <w:szCs w:val="24"/>
        </w:rPr>
        <w:t>495 „Dėl Viešojo sektoriaus įstaigų sistemos tobulinimo gairių ir Viešojo sektoriaus įstaigų sistemos tobulinimo gairių įgyvendinimo veiksmų plano patvirtinimo“, 15 punkte numatyto siekio, kad viešojo sektoriaus įstaigų sistemoje nebūtų biudžetinių įstaigų, kurių savininkė yra valstybė, turinčių patvirtintą mažesnį nei 20</w:t>
      </w:r>
      <w:r>
        <w:rPr>
          <w:szCs w:val="24"/>
        </w:rPr>
        <w:t> </w:t>
      </w:r>
      <w:r w:rsidRPr="005A3CB6">
        <w:rPr>
          <w:szCs w:val="24"/>
        </w:rPr>
        <w:t xml:space="preserve">valstybės tarnautojų ir (ar) darbuotojų, dirbančių pagal darbo sutartis, pareigybių skaičių. </w:t>
      </w:r>
      <w:bookmarkStart w:id="2" w:name="_GoBack"/>
      <w:bookmarkEnd w:id="2"/>
    </w:p>
    <w:p w14:paraId="0DB95288" w14:textId="77777777" w:rsidR="000C0475" w:rsidRPr="005A3CB6" w:rsidRDefault="000C0475" w:rsidP="000C0475">
      <w:pPr>
        <w:spacing w:line="360" w:lineRule="auto"/>
        <w:ind w:firstLine="720"/>
        <w:jc w:val="both"/>
        <w:rPr>
          <w:szCs w:val="24"/>
        </w:rPr>
      </w:pPr>
      <w:r>
        <w:rPr>
          <w:szCs w:val="24"/>
        </w:rPr>
        <w:t>S</w:t>
      </w:r>
      <w:r w:rsidRPr="005A3CB6">
        <w:rPr>
          <w:szCs w:val="24"/>
        </w:rPr>
        <w:t>iūlymo numatoma nauda:</w:t>
      </w:r>
    </w:p>
    <w:p w14:paraId="199FD67E" w14:textId="77777777" w:rsidR="000C0475" w:rsidRPr="005A3CB6" w:rsidRDefault="000C0475" w:rsidP="000C0475">
      <w:pPr>
        <w:spacing w:line="360" w:lineRule="auto"/>
        <w:ind w:firstLine="720"/>
        <w:jc w:val="both"/>
        <w:rPr>
          <w:szCs w:val="24"/>
        </w:rPr>
      </w:pPr>
      <w:r w:rsidRPr="005A3CB6">
        <w:rPr>
          <w:szCs w:val="24"/>
        </w:rPr>
        <w:t xml:space="preserve">1. Vyriausybės kanceliarijai, turinčiai </w:t>
      </w:r>
      <w:r>
        <w:rPr>
          <w:szCs w:val="24"/>
        </w:rPr>
        <w:t>gerokai</w:t>
      </w:r>
      <w:r w:rsidRPr="005A3CB6">
        <w:rPr>
          <w:szCs w:val="24"/>
        </w:rPr>
        <w:t xml:space="preserve"> daugiau aukštos kvalifikacijos valstybės tarnautojų ir darbuotojų, dirbančių pagal darbo sutartis įvairiose veiklos srityse, palygin</w:t>
      </w:r>
      <w:r>
        <w:rPr>
          <w:szCs w:val="24"/>
        </w:rPr>
        <w:t>ti</w:t>
      </w:r>
      <w:r w:rsidRPr="005A3CB6">
        <w:rPr>
          <w:szCs w:val="24"/>
        </w:rPr>
        <w:t xml:space="preserve"> su Sekretoriatu, bus lengviau užtikrinti </w:t>
      </w:r>
      <w:r>
        <w:rPr>
          <w:szCs w:val="24"/>
        </w:rPr>
        <w:t>veiksmingą</w:t>
      </w:r>
      <w:r w:rsidRPr="005A3CB6">
        <w:rPr>
          <w:szCs w:val="24"/>
        </w:rPr>
        <w:t xml:space="preserve"> Tarptautinės komisijos nacių ir sovietinio okupacinių režimų nusikaltimams Lietuvoje įvertinti (toliau – Komisija) veiklos organizavimą</w:t>
      </w:r>
      <w:r>
        <w:rPr>
          <w:szCs w:val="24"/>
        </w:rPr>
        <w:t>;</w:t>
      </w:r>
    </w:p>
    <w:p w14:paraId="23F46443" w14:textId="1D58BB30" w:rsidR="000C0475" w:rsidRPr="005A3CB6" w:rsidRDefault="000C0475" w:rsidP="000C0475">
      <w:pPr>
        <w:spacing w:line="360" w:lineRule="auto"/>
        <w:ind w:firstLine="720"/>
        <w:jc w:val="both"/>
        <w:rPr>
          <w:szCs w:val="24"/>
        </w:rPr>
      </w:pPr>
      <w:r w:rsidRPr="005A3CB6">
        <w:rPr>
          <w:szCs w:val="24"/>
        </w:rPr>
        <w:t xml:space="preserve">2. </w:t>
      </w:r>
      <w:r>
        <w:rPr>
          <w:szCs w:val="24"/>
        </w:rPr>
        <w:t>b</w:t>
      </w:r>
      <w:r w:rsidRPr="005A3CB6">
        <w:rPr>
          <w:szCs w:val="24"/>
        </w:rPr>
        <w:t xml:space="preserve">us taupomi materialiniai ir finansiniai ištekliai, skiriami su Komisijos veikla susijusių dokumentų tinkamam valdymui ir reikiamų viešųjų pirkimų organizavimui, nes šioms veikloms užtikrinti bus naudojami Vyriausybės kanceliarijos </w:t>
      </w:r>
      <w:r>
        <w:rPr>
          <w:szCs w:val="24"/>
        </w:rPr>
        <w:t>ištekliai</w:t>
      </w:r>
      <w:r w:rsidR="007766B6">
        <w:rPr>
          <w:szCs w:val="24"/>
        </w:rPr>
        <w:t>.</w:t>
      </w:r>
      <w:r w:rsidRPr="005A3CB6">
        <w:rPr>
          <w:szCs w:val="24"/>
        </w:rPr>
        <w:t xml:space="preserve"> </w:t>
      </w:r>
    </w:p>
    <w:p w14:paraId="17500F4F" w14:textId="30179DF0" w:rsidR="000C0475" w:rsidRPr="005A3CB6" w:rsidRDefault="000C0475" w:rsidP="000C0475">
      <w:pPr>
        <w:spacing w:line="360" w:lineRule="auto"/>
        <w:ind w:firstLine="720"/>
        <w:jc w:val="both"/>
        <w:rPr>
          <w:szCs w:val="24"/>
        </w:rPr>
      </w:pPr>
      <w:r w:rsidRPr="005A3CB6">
        <w:rPr>
          <w:szCs w:val="24"/>
        </w:rPr>
        <w:t>Numatoma, kad po reorganizavimo esamas Sekretoriato funkcijas vykdys Vyriausybės kanceliarijos administracijos padalinys. T</w:t>
      </w:r>
      <w:r>
        <w:rPr>
          <w:szCs w:val="24"/>
        </w:rPr>
        <w:t>am</w:t>
      </w:r>
      <w:r w:rsidRPr="005A3CB6">
        <w:rPr>
          <w:szCs w:val="24"/>
        </w:rPr>
        <w:t xml:space="preserve"> tikslu</w:t>
      </w:r>
      <w:r>
        <w:rPr>
          <w:szCs w:val="24"/>
        </w:rPr>
        <w:t>i</w:t>
      </w:r>
      <w:r w:rsidRPr="005A3CB6">
        <w:rPr>
          <w:szCs w:val="24"/>
        </w:rPr>
        <w:t xml:space="preserve"> Vyriausybės kanceliarijos pareigybių skaičių reikės padidinti </w:t>
      </w:r>
      <w:r w:rsidR="00A54270">
        <w:rPr>
          <w:szCs w:val="24"/>
        </w:rPr>
        <w:t>5</w:t>
      </w:r>
      <w:r w:rsidRPr="005A3CB6">
        <w:rPr>
          <w:szCs w:val="24"/>
        </w:rPr>
        <w:t xml:space="preserve"> pareigybėmis.</w:t>
      </w:r>
    </w:p>
    <w:p w14:paraId="7567F9E0" w14:textId="7CD9C69D" w:rsidR="000C0475" w:rsidRPr="005A3CB6" w:rsidRDefault="000C0475" w:rsidP="000C0475">
      <w:pPr>
        <w:spacing w:line="360" w:lineRule="auto"/>
        <w:ind w:firstLine="720"/>
        <w:jc w:val="both"/>
        <w:rPr>
          <w:szCs w:val="24"/>
        </w:rPr>
      </w:pPr>
      <w:r w:rsidRPr="005A3CB6">
        <w:rPr>
          <w:szCs w:val="24"/>
        </w:rPr>
        <w:lastRenderedPageBreak/>
        <w:t>Priėmus Nutarimo projektą</w:t>
      </w:r>
      <w:r w:rsidR="007766B6">
        <w:rPr>
          <w:szCs w:val="24"/>
        </w:rPr>
        <w:t>,</w:t>
      </w:r>
      <w:r w:rsidRPr="005A3CB6">
        <w:rPr>
          <w:szCs w:val="24"/>
        </w:rPr>
        <w:t xml:space="preserve"> neigiamų pasekmių nenumatoma.</w:t>
      </w:r>
    </w:p>
    <w:p w14:paraId="30E9FEB6" w14:textId="77777777" w:rsidR="000C0475" w:rsidRPr="005A3CB6" w:rsidRDefault="000C0475" w:rsidP="000C0475">
      <w:pPr>
        <w:spacing w:line="360" w:lineRule="auto"/>
        <w:ind w:firstLine="720"/>
        <w:jc w:val="both"/>
        <w:rPr>
          <w:szCs w:val="24"/>
        </w:rPr>
      </w:pPr>
      <w:r w:rsidRPr="005A3CB6">
        <w:rPr>
          <w:szCs w:val="24"/>
        </w:rPr>
        <w:t>Nutarimo projektu iš esmės nėra keičiamas esamas teisinis reguliavimas, todėl 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w:t>
      </w:r>
    </w:p>
    <w:p w14:paraId="1BDD5B2B" w14:textId="77777777" w:rsidR="000C0475" w:rsidRPr="005A3CB6" w:rsidRDefault="000C0475" w:rsidP="000C0475">
      <w:pPr>
        <w:spacing w:line="360" w:lineRule="auto"/>
        <w:ind w:firstLine="720"/>
        <w:jc w:val="both"/>
        <w:rPr>
          <w:szCs w:val="24"/>
          <w:lang w:val="en-US"/>
        </w:rPr>
      </w:pPr>
      <w:r w:rsidRPr="005A3CB6">
        <w:rPr>
          <w:szCs w:val="24"/>
        </w:rPr>
        <w:t>Nutarimo projektu nesiūloma perkelti ar įgyvendinti Europos Sąjungos teisės aktų.</w:t>
      </w:r>
    </w:p>
    <w:p w14:paraId="15FF4C4D" w14:textId="77777777" w:rsidR="000C0475" w:rsidRPr="005A3CB6" w:rsidRDefault="000C0475" w:rsidP="000C0475">
      <w:pPr>
        <w:spacing w:line="360" w:lineRule="auto"/>
        <w:ind w:firstLine="720"/>
        <w:jc w:val="both"/>
        <w:rPr>
          <w:szCs w:val="24"/>
          <w:lang w:val="en-US"/>
        </w:rPr>
      </w:pPr>
      <w:r w:rsidRPr="005A3CB6">
        <w:rPr>
          <w:szCs w:val="24"/>
        </w:rPr>
        <w:t>Teikiamas Nutarimo projektas nėra notifikuotinas Europos Komisijai pagal Lietuvos Respublikos Vyriausybės 1999 m. gegužės 20 d. nutarimo Nr. 617 „Dėl Keitimosi informacija apie standartus, techninius reglamentus ir atitikties įvertinimo procedūras taisyklių patvirtinimo“ reikalavimus.</w:t>
      </w:r>
    </w:p>
    <w:p w14:paraId="7E1EEAFA" w14:textId="77777777" w:rsidR="000C0475" w:rsidRPr="005A3CB6" w:rsidRDefault="000C0475" w:rsidP="000C0475">
      <w:pPr>
        <w:spacing w:line="360" w:lineRule="auto"/>
        <w:ind w:firstLine="720"/>
        <w:jc w:val="both"/>
        <w:rPr>
          <w:szCs w:val="24"/>
          <w:lang w:val="en-US"/>
        </w:rPr>
      </w:pPr>
      <w:r w:rsidRPr="005A3CB6">
        <w:rPr>
          <w:szCs w:val="24"/>
        </w:rPr>
        <w:t>Nutarimo projektas paskelbtas TAIS projektų posistemėje.</w:t>
      </w:r>
    </w:p>
    <w:p w14:paraId="03298431" w14:textId="77777777" w:rsidR="000C0475" w:rsidRPr="005A3CB6" w:rsidRDefault="000C0475" w:rsidP="000C0475">
      <w:pPr>
        <w:spacing w:line="360" w:lineRule="auto"/>
        <w:ind w:firstLine="720"/>
        <w:jc w:val="both"/>
        <w:rPr>
          <w:szCs w:val="24"/>
        </w:rPr>
      </w:pPr>
      <w:r w:rsidRPr="005A3CB6">
        <w:rPr>
          <w:szCs w:val="24"/>
        </w:rPr>
        <w:t xml:space="preserve">Nutarimo projektui įgyvendinti papildomų valstybės biudžeto lėšų nereikės. </w:t>
      </w:r>
    </w:p>
    <w:p w14:paraId="6AC0F994" w14:textId="77777777" w:rsidR="000C0475" w:rsidRPr="005A3CB6" w:rsidRDefault="000C0475" w:rsidP="000C0475">
      <w:pPr>
        <w:spacing w:line="360" w:lineRule="auto"/>
        <w:ind w:right="-31" w:firstLine="709"/>
        <w:jc w:val="both"/>
        <w:rPr>
          <w:szCs w:val="24"/>
          <w:lang w:eastAsia="lt-LT"/>
        </w:rPr>
      </w:pPr>
      <w:r w:rsidRPr="005A3CB6">
        <w:rPr>
          <w:szCs w:val="24"/>
          <w:lang w:eastAsia="lt-LT"/>
        </w:rPr>
        <w:t>Priėmus Nutarimo projektą reikės:</w:t>
      </w:r>
    </w:p>
    <w:p w14:paraId="0833A24D" w14:textId="77777777" w:rsidR="000C0475" w:rsidRPr="005A3CB6" w:rsidRDefault="000C0475" w:rsidP="000C0475">
      <w:pPr>
        <w:spacing w:line="360" w:lineRule="auto"/>
        <w:ind w:right="-31" w:firstLine="709"/>
        <w:jc w:val="both"/>
        <w:rPr>
          <w:szCs w:val="24"/>
          <w:lang w:eastAsia="lt-LT"/>
        </w:rPr>
      </w:pPr>
      <w:r w:rsidRPr="005A3CB6">
        <w:rPr>
          <w:szCs w:val="24"/>
          <w:lang w:eastAsia="lt-LT"/>
        </w:rPr>
        <w:t>1. pripažinti netekusiu galios Lietuvos Respublikos Vyriausybės 1999 m. kovo 30 d. nutarimą Nr. 357 „</w:t>
      </w:r>
      <w:r w:rsidRPr="005A3CB6">
        <w:rPr>
          <w:szCs w:val="24"/>
        </w:rPr>
        <w:t>Dėl biudžetinės įstaigos Tarptautinės komisijos nacių ir sovietinio okupacinių režimų nusikaltimams Lietuvoje įvertinti sekretoriato steigimo“;</w:t>
      </w:r>
    </w:p>
    <w:p w14:paraId="3FE60DEF" w14:textId="3327A0C0" w:rsidR="000C0475" w:rsidRPr="005A3CB6" w:rsidRDefault="000C0475" w:rsidP="000C0475">
      <w:pPr>
        <w:spacing w:line="360" w:lineRule="auto"/>
        <w:ind w:right="-31" w:firstLine="709"/>
        <w:jc w:val="both"/>
        <w:rPr>
          <w:szCs w:val="24"/>
          <w:lang w:eastAsia="lt-LT"/>
        </w:rPr>
      </w:pPr>
      <w:r w:rsidRPr="005A3CB6">
        <w:rPr>
          <w:szCs w:val="24"/>
          <w:lang w:eastAsia="lt-LT"/>
        </w:rPr>
        <w:t xml:space="preserve">2. pripažinti netekusiu galios Lietuvos Respublikos Vyriausybės </w:t>
      </w:r>
      <w:r w:rsidRPr="005A3CB6">
        <w:rPr>
          <w:color w:val="000000"/>
          <w:szCs w:val="24"/>
          <w:lang w:eastAsia="lt-LT"/>
        </w:rPr>
        <w:t>1999 m. rugpjūčio 23</w:t>
      </w:r>
      <w:r w:rsidR="00B64909">
        <w:rPr>
          <w:color w:val="000000"/>
          <w:szCs w:val="24"/>
          <w:lang w:eastAsia="lt-LT"/>
        </w:rPr>
        <w:t> </w:t>
      </w:r>
      <w:r w:rsidRPr="005A3CB6">
        <w:rPr>
          <w:color w:val="000000"/>
          <w:szCs w:val="24"/>
          <w:lang w:eastAsia="lt-LT"/>
        </w:rPr>
        <w:t>d. nutarimą Nr. 920 „</w:t>
      </w:r>
      <w:r w:rsidRPr="005A3CB6">
        <w:rPr>
          <w:szCs w:val="24"/>
        </w:rPr>
        <w:t>Dėl Tarptautinės komisijos nacių ir sovietinio okupacinių režimų nusikaltimams Lietuvoje įvertinti sekretoriato vadovo paskyrimo“;</w:t>
      </w:r>
    </w:p>
    <w:p w14:paraId="77B158DF" w14:textId="77777777" w:rsidR="000C0475" w:rsidRPr="005A3CB6" w:rsidRDefault="000C0475" w:rsidP="000C0475">
      <w:pPr>
        <w:spacing w:line="360" w:lineRule="auto"/>
        <w:ind w:right="-31" w:firstLine="709"/>
        <w:jc w:val="both"/>
        <w:rPr>
          <w:szCs w:val="24"/>
        </w:rPr>
      </w:pPr>
      <w:r w:rsidRPr="005A3CB6">
        <w:rPr>
          <w:szCs w:val="24"/>
          <w:lang w:eastAsia="lt-LT"/>
        </w:rPr>
        <w:t xml:space="preserve">3. pripažinti netekusiu galios </w:t>
      </w:r>
      <w:bookmarkStart w:id="3" w:name="_Hlk3898914"/>
      <w:r w:rsidRPr="005A3CB6">
        <w:rPr>
          <w:szCs w:val="24"/>
          <w:lang w:eastAsia="lt-LT"/>
        </w:rPr>
        <w:t xml:space="preserve">Lietuvos Respublikos Vyriausybės </w:t>
      </w:r>
      <w:r w:rsidRPr="005A3CB6">
        <w:rPr>
          <w:color w:val="000000"/>
          <w:szCs w:val="24"/>
        </w:rPr>
        <w:t xml:space="preserve">1999 m. spalio 8 d. nutarimą Nr. 1131 </w:t>
      </w:r>
      <w:bookmarkEnd w:id="3"/>
      <w:r w:rsidRPr="005A3CB6">
        <w:rPr>
          <w:color w:val="000000"/>
          <w:szCs w:val="24"/>
        </w:rPr>
        <w:t>„</w:t>
      </w:r>
      <w:r w:rsidRPr="005A3CB6">
        <w:rPr>
          <w:szCs w:val="24"/>
        </w:rPr>
        <w:t xml:space="preserve">Dėl </w:t>
      </w:r>
      <w:bookmarkStart w:id="4" w:name="_Hlk3898874"/>
      <w:r w:rsidRPr="005A3CB6">
        <w:rPr>
          <w:szCs w:val="24"/>
        </w:rPr>
        <w:t xml:space="preserve">Tarptautinės komisijos nacių ir sovietinio okupacinių režimų nusikaltimams Lietuvoje įvertinti sekretoriato nuostatų </w:t>
      </w:r>
      <w:bookmarkEnd w:id="4"/>
      <w:r w:rsidRPr="005A3CB6">
        <w:rPr>
          <w:szCs w:val="24"/>
        </w:rPr>
        <w:t>patvirtinimo“;</w:t>
      </w:r>
    </w:p>
    <w:p w14:paraId="69AB550D" w14:textId="77777777" w:rsidR="000C0475" w:rsidRPr="005A3CB6" w:rsidRDefault="000C0475" w:rsidP="000C0475">
      <w:pPr>
        <w:spacing w:line="360" w:lineRule="auto"/>
        <w:ind w:right="-31" w:firstLine="709"/>
        <w:jc w:val="both"/>
        <w:rPr>
          <w:szCs w:val="24"/>
        </w:rPr>
      </w:pPr>
      <w:r w:rsidRPr="005A3CB6">
        <w:rPr>
          <w:szCs w:val="24"/>
        </w:rPr>
        <w:t xml:space="preserve">4. </w:t>
      </w:r>
      <w:r w:rsidRPr="005A3CB6">
        <w:rPr>
          <w:szCs w:val="24"/>
          <w:lang w:eastAsia="lt-LT"/>
        </w:rPr>
        <w:t xml:space="preserve">pakeisti </w:t>
      </w:r>
      <w:r w:rsidRPr="005A3CB6">
        <w:rPr>
          <w:szCs w:val="24"/>
        </w:rPr>
        <w:t>Didžiausi</w:t>
      </w:r>
      <w:r>
        <w:rPr>
          <w:szCs w:val="24"/>
        </w:rPr>
        <w:t>o</w:t>
      </w:r>
      <w:r w:rsidRPr="005A3CB6">
        <w:rPr>
          <w:szCs w:val="24"/>
        </w:rPr>
        <w:t xml:space="preserve"> leistin</w:t>
      </w:r>
      <w:r>
        <w:rPr>
          <w:szCs w:val="24"/>
        </w:rPr>
        <w:t>o</w:t>
      </w:r>
      <w:r w:rsidRPr="005A3CB6">
        <w:rPr>
          <w:szCs w:val="24"/>
        </w:rPr>
        <w:t xml:space="preserve">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6CEABF3E" w14:textId="77777777" w:rsidR="000C0475" w:rsidRPr="005A3CB6" w:rsidRDefault="000C0475" w:rsidP="000C0475">
      <w:pPr>
        <w:spacing w:line="360" w:lineRule="auto"/>
        <w:ind w:right="-31" w:firstLine="709"/>
        <w:jc w:val="both"/>
        <w:rPr>
          <w:szCs w:val="24"/>
        </w:rPr>
      </w:pPr>
      <w:r w:rsidRPr="005A3CB6">
        <w:rPr>
          <w:szCs w:val="24"/>
        </w:rPr>
        <w:t>5. pakeisti Lietuvos Respublikos Vyriausybės kanceliarijos nuostatus, patvirtintus Lietuvos Respublikos Vyriausybės 2013 m. kovo 27 d. nutarimu Nr. 254 „Dėl Lietuvos Respublikos Vyriausybės kanceliarijos nuostatų patvirtinimo“</w:t>
      </w:r>
      <w:r>
        <w:rPr>
          <w:szCs w:val="24"/>
        </w:rPr>
        <w:t>;</w:t>
      </w:r>
    </w:p>
    <w:p w14:paraId="04B7A078" w14:textId="77777777" w:rsidR="000C0475" w:rsidRPr="005A3CB6" w:rsidRDefault="000C0475" w:rsidP="000C0475">
      <w:pPr>
        <w:spacing w:line="360" w:lineRule="auto"/>
        <w:ind w:right="-31" w:firstLine="709"/>
        <w:jc w:val="both"/>
        <w:rPr>
          <w:szCs w:val="24"/>
          <w:lang w:eastAsia="ar-SA"/>
        </w:rPr>
      </w:pPr>
      <w:r w:rsidRPr="005A3CB6">
        <w:rPr>
          <w:szCs w:val="24"/>
        </w:rPr>
        <w:t xml:space="preserve">6. Vyriausybės kancleriui </w:t>
      </w:r>
      <w:r w:rsidRPr="005A3CB6">
        <w:rPr>
          <w:szCs w:val="24"/>
          <w:lang w:eastAsia="ar-SA"/>
        </w:rPr>
        <w:t xml:space="preserve">priimti sprendimą dėl Sekretoriato reorganizavimo </w:t>
      </w:r>
      <w:r>
        <w:rPr>
          <w:szCs w:val="24"/>
          <w:lang w:eastAsia="ar-SA"/>
        </w:rPr>
        <w:t>ir</w:t>
      </w:r>
      <w:r w:rsidRPr="005A3CB6">
        <w:rPr>
          <w:szCs w:val="24"/>
          <w:lang w:eastAsia="ar-SA"/>
        </w:rPr>
        <w:t xml:space="preserve"> patvirtinti reorganizavimo sąlygų aprašą;</w:t>
      </w:r>
    </w:p>
    <w:p w14:paraId="1393C149" w14:textId="77777777" w:rsidR="000C0475" w:rsidRPr="005A3CB6" w:rsidRDefault="000C0475" w:rsidP="000C0475">
      <w:pPr>
        <w:suppressAutoHyphens/>
        <w:spacing w:line="360" w:lineRule="auto"/>
        <w:ind w:right="-31" w:firstLine="709"/>
        <w:jc w:val="both"/>
        <w:rPr>
          <w:szCs w:val="24"/>
          <w:lang w:eastAsia="ar-SA"/>
        </w:rPr>
      </w:pPr>
      <w:r w:rsidRPr="005A3CB6">
        <w:rPr>
          <w:szCs w:val="24"/>
          <w:lang w:eastAsia="ar-SA"/>
        </w:rPr>
        <w:lastRenderedPageBreak/>
        <w:t xml:space="preserve">7. parengti kitus teisės aktų pakeitimus.  </w:t>
      </w:r>
    </w:p>
    <w:p w14:paraId="1FB1F19B" w14:textId="73222182" w:rsidR="000C0475" w:rsidRDefault="000C0475" w:rsidP="000C0475">
      <w:pPr>
        <w:spacing w:line="360" w:lineRule="auto"/>
        <w:ind w:firstLine="720"/>
        <w:jc w:val="both"/>
        <w:rPr>
          <w:szCs w:val="24"/>
        </w:rPr>
      </w:pPr>
      <w:r>
        <w:rPr>
          <w:szCs w:val="24"/>
        </w:rPr>
        <w:t xml:space="preserve">Nutarimo projektas </w:t>
      </w:r>
      <w:r w:rsidR="00B64909">
        <w:rPr>
          <w:szCs w:val="24"/>
        </w:rPr>
        <w:t xml:space="preserve">be pastabų </w:t>
      </w:r>
      <w:r>
        <w:rPr>
          <w:szCs w:val="24"/>
        </w:rPr>
        <w:t>suderintas su Vidaus reikalų</w:t>
      </w:r>
      <w:r w:rsidR="00A92233">
        <w:rPr>
          <w:szCs w:val="24"/>
        </w:rPr>
        <w:t xml:space="preserve"> ministerija</w:t>
      </w:r>
      <w:r>
        <w:rPr>
          <w:szCs w:val="24"/>
        </w:rPr>
        <w:t xml:space="preserve"> ir Finansų ministerij</w:t>
      </w:r>
      <w:r w:rsidR="00A92233">
        <w:rPr>
          <w:szCs w:val="24"/>
        </w:rPr>
        <w:t>a</w:t>
      </w:r>
      <w:r>
        <w:rPr>
          <w:szCs w:val="24"/>
        </w:rPr>
        <w:t>.</w:t>
      </w:r>
      <w:r w:rsidR="00B64909">
        <w:rPr>
          <w:szCs w:val="24"/>
        </w:rPr>
        <w:t xml:space="preserve"> Į Teisingumo ministerijos pastabas atsižvelgta.</w:t>
      </w:r>
      <w:r>
        <w:rPr>
          <w:szCs w:val="24"/>
        </w:rPr>
        <w:t xml:space="preserve"> Užsienio reikalų ministerij</w:t>
      </w:r>
      <w:r w:rsidR="00271D30">
        <w:rPr>
          <w:szCs w:val="24"/>
        </w:rPr>
        <w:t>os</w:t>
      </w:r>
      <w:r w:rsidR="00A92233">
        <w:rPr>
          <w:szCs w:val="24"/>
        </w:rPr>
        <w:t>,</w:t>
      </w:r>
      <w:r>
        <w:rPr>
          <w:szCs w:val="24"/>
        </w:rPr>
        <w:t xml:space="preserve"> </w:t>
      </w:r>
      <w:r w:rsidR="00A35B57">
        <w:rPr>
          <w:szCs w:val="24"/>
        </w:rPr>
        <w:t>S</w:t>
      </w:r>
      <w:r w:rsidRPr="0078766C">
        <w:rPr>
          <w:szCs w:val="24"/>
        </w:rPr>
        <w:t>ekretoriat</w:t>
      </w:r>
      <w:r w:rsidR="00271D30">
        <w:rPr>
          <w:szCs w:val="24"/>
        </w:rPr>
        <w:t xml:space="preserve">o ir </w:t>
      </w:r>
      <w:r w:rsidR="00A35B57">
        <w:rPr>
          <w:szCs w:val="24"/>
        </w:rPr>
        <w:t>K</w:t>
      </w:r>
      <w:r w:rsidR="00271D30" w:rsidRPr="00F93AF8">
        <w:rPr>
          <w:color w:val="000000"/>
        </w:rPr>
        <w:t xml:space="preserve">omisijos </w:t>
      </w:r>
      <w:r w:rsidR="00271D30">
        <w:rPr>
          <w:szCs w:val="24"/>
        </w:rPr>
        <w:t xml:space="preserve">pastabos ir pasiūlymai įvertinti pridedamoje </w:t>
      </w:r>
      <w:r w:rsidR="009D1A1E">
        <w:rPr>
          <w:szCs w:val="24"/>
        </w:rPr>
        <w:t>Nutarimo projekto d</w:t>
      </w:r>
      <w:r w:rsidR="00271D30">
        <w:rPr>
          <w:szCs w:val="24"/>
        </w:rPr>
        <w:t>erinimo pažymoje.</w:t>
      </w:r>
    </w:p>
    <w:p w14:paraId="266ACF02" w14:textId="789E7CAE" w:rsidR="000C0475" w:rsidRPr="00847A7D" w:rsidRDefault="000C0475" w:rsidP="000C0475">
      <w:pPr>
        <w:spacing w:line="360" w:lineRule="auto"/>
        <w:ind w:firstLine="720"/>
        <w:jc w:val="both"/>
        <w:rPr>
          <w:szCs w:val="24"/>
        </w:rPr>
      </w:pPr>
      <w:r w:rsidRPr="005A3CB6">
        <w:rPr>
          <w:szCs w:val="24"/>
        </w:rPr>
        <w:t xml:space="preserve">Nutarimo projektą parengė Lietuvos Respublikos Vyriausybės kanceliarijos Teisės grupė (vyriausiasis patarėjas – </w:t>
      </w:r>
      <w:r w:rsidR="00847A7D">
        <w:rPr>
          <w:szCs w:val="24"/>
        </w:rPr>
        <w:t>Rimvydas Pilibaitis</w:t>
      </w:r>
      <w:r w:rsidRPr="00847A7D">
        <w:rPr>
          <w:szCs w:val="24"/>
        </w:rPr>
        <w:t>, tel.</w:t>
      </w:r>
      <w:r w:rsidR="00847A7D" w:rsidRPr="00847A7D">
        <w:rPr>
          <w:color w:val="444444"/>
          <w:szCs w:val="24"/>
        </w:rPr>
        <w:t xml:space="preserve"> </w:t>
      </w:r>
      <w:r w:rsidR="00847A7D" w:rsidRPr="00847A7D">
        <w:rPr>
          <w:szCs w:val="24"/>
        </w:rPr>
        <w:t>8706 63775</w:t>
      </w:r>
      <w:r w:rsidRPr="00847A7D">
        <w:rPr>
          <w:szCs w:val="24"/>
        </w:rPr>
        <w:t>, el.</w:t>
      </w:r>
      <w:r w:rsidR="00847A7D">
        <w:rPr>
          <w:szCs w:val="24"/>
        </w:rPr>
        <w:t> </w:t>
      </w:r>
      <w:r w:rsidRPr="00847A7D">
        <w:rPr>
          <w:szCs w:val="24"/>
        </w:rPr>
        <w:t>p.</w:t>
      </w:r>
      <w:r w:rsidR="00847A7D">
        <w:rPr>
          <w:szCs w:val="24"/>
        </w:rPr>
        <w:t> </w:t>
      </w:r>
      <w:hyperlink r:id="rId7" w:history="1">
        <w:r w:rsidR="00847A7D" w:rsidRPr="00847A7D">
          <w:rPr>
            <w:rStyle w:val="Hipersaitas"/>
            <w:szCs w:val="24"/>
          </w:rPr>
          <w:t>rimvydas.pilibaitis@lrv.lt</w:t>
        </w:r>
      </w:hyperlink>
      <w:r w:rsidRPr="00847A7D">
        <w:rPr>
          <w:szCs w:val="24"/>
        </w:rPr>
        <w:t>), tiesiogin</w:t>
      </w:r>
      <w:r w:rsidR="00A92233">
        <w:rPr>
          <w:szCs w:val="24"/>
        </w:rPr>
        <w:t>iai</w:t>
      </w:r>
      <w:r w:rsidRPr="00847A7D">
        <w:rPr>
          <w:szCs w:val="24"/>
        </w:rPr>
        <w:t xml:space="preserve"> rengėja</w:t>
      </w:r>
      <w:r w:rsidR="00A92233">
        <w:rPr>
          <w:szCs w:val="24"/>
        </w:rPr>
        <w:t>i</w:t>
      </w:r>
      <w:r w:rsidRPr="00847A7D">
        <w:rPr>
          <w:szCs w:val="24"/>
        </w:rPr>
        <w:t xml:space="preserve"> – patarėja Aida Gritienė, tel. 8706 63839, Lietuvos įvaizdžio grupės projektų vadovas Linas Vingelis, tel. 8706 63869).</w:t>
      </w:r>
    </w:p>
    <w:p w14:paraId="79C0D7B9" w14:textId="07550A77" w:rsidR="000C0475" w:rsidRDefault="000C0475" w:rsidP="000C0475">
      <w:pPr>
        <w:spacing w:line="360" w:lineRule="auto"/>
        <w:ind w:firstLine="720"/>
        <w:jc w:val="both"/>
        <w:rPr>
          <w:szCs w:val="24"/>
        </w:rPr>
      </w:pPr>
      <w:r w:rsidRPr="005A3CB6">
        <w:rPr>
          <w:szCs w:val="24"/>
        </w:rPr>
        <w:t>PRIDEDAMA</w:t>
      </w:r>
      <w:r>
        <w:rPr>
          <w:szCs w:val="24"/>
        </w:rPr>
        <w:t>:</w:t>
      </w:r>
    </w:p>
    <w:p w14:paraId="6A94501F" w14:textId="62DB04D3" w:rsidR="000C0475" w:rsidRPr="005A3CB6" w:rsidRDefault="000C0475" w:rsidP="000C0475">
      <w:pPr>
        <w:spacing w:line="360" w:lineRule="auto"/>
        <w:ind w:firstLine="720"/>
        <w:jc w:val="both"/>
        <w:rPr>
          <w:szCs w:val="24"/>
        </w:rPr>
      </w:pPr>
      <w:r>
        <w:rPr>
          <w:szCs w:val="24"/>
        </w:rPr>
        <w:t>1.</w:t>
      </w:r>
      <w:r w:rsidRPr="005A3CB6">
        <w:rPr>
          <w:szCs w:val="24"/>
        </w:rPr>
        <w:t xml:space="preserve"> Nutarimo projektas, 2 lapai. </w:t>
      </w:r>
    </w:p>
    <w:p w14:paraId="6DA93371" w14:textId="48D52F77" w:rsidR="00271D30" w:rsidRDefault="000C0475" w:rsidP="000C0475">
      <w:pPr>
        <w:spacing w:line="360" w:lineRule="auto"/>
        <w:ind w:firstLine="720"/>
        <w:jc w:val="both"/>
        <w:rPr>
          <w:szCs w:val="24"/>
        </w:rPr>
      </w:pPr>
      <w:r>
        <w:rPr>
          <w:szCs w:val="24"/>
        </w:rPr>
        <w:t>2</w:t>
      </w:r>
      <w:r w:rsidRPr="000C0475">
        <w:rPr>
          <w:szCs w:val="24"/>
        </w:rPr>
        <w:t xml:space="preserve">. </w:t>
      </w:r>
      <w:r w:rsidR="00271D30">
        <w:rPr>
          <w:szCs w:val="24"/>
        </w:rPr>
        <w:t>Nutarimo projekto derinimo pažyma, 5 lapai.</w:t>
      </w:r>
    </w:p>
    <w:p w14:paraId="0022B613" w14:textId="2DA7AD36" w:rsidR="000C0475" w:rsidRPr="00D022C7" w:rsidRDefault="00271D30" w:rsidP="000C0475">
      <w:pPr>
        <w:spacing w:line="360" w:lineRule="auto"/>
        <w:ind w:firstLine="720"/>
        <w:jc w:val="both"/>
        <w:rPr>
          <w:szCs w:val="24"/>
        </w:rPr>
      </w:pPr>
      <w:r>
        <w:rPr>
          <w:szCs w:val="24"/>
        </w:rPr>
        <w:t xml:space="preserve">3. </w:t>
      </w:r>
      <w:r w:rsidR="000C0475" w:rsidRPr="000C0475">
        <w:rPr>
          <w:szCs w:val="24"/>
        </w:rPr>
        <w:t xml:space="preserve">Derinimo raštai, </w:t>
      </w:r>
      <w:r w:rsidR="004164FF">
        <w:rPr>
          <w:szCs w:val="24"/>
        </w:rPr>
        <w:t>10</w:t>
      </w:r>
      <w:r w:rsidR="000C0475" w:rsidRPr="000C0475">
        <w:rPr>
          <w:szCs w:val="24"/>
        </w:rPr>
        <w:t xml:space="preserve"> lap</w:t>
      </w:r>
      <w:r w:rsidR="004164FF">
        <w:rPr>
          <w:szCs w:val="24"/>
        </w:rPr>
        <w:t>ų</w:t>
      </w:r>
      <w:r w:rsidR="000C0475" w:rsidRPr="000C0475">
        <w:rPr>
          <w:szCs w:val="24"/>
        </w:rPr>
        <w:t>.</w:t>
      </w:r>
    </w:p>
    <w:p w14:paraId="56D2B1A4" w14:textId="77777777" w:rsidR="000C0475" w:rsidRDefault="000C0475" w:rsidP="000C0475">
      <w:pPr>
        <w:spacing w:line="360" w:lineRule="auto"/>
        <w:ind w:firstLine="720"/>
        <w:jc w:val="both"/>
        <w:rPr>
          <w:szCs w:val="24"/>
        </w:rPr>
      </w:pPr>
    </w:p>
    <w:p w14:paraId="6BF5CE7F" w14:textId="77777777" w:rsidR="000C0475" w:rsidRDefault="000C0475" w:rsidP="000C0475">
      <w:pPr>
        <w:spacing w:line="360" w:lineRule="auto"/>
        <w:ind w:firstLine="720"/>
        <w:jc w:val="both"/>
        <w:rPr>
          <w:szCs w:val="24"/>
        </w:rPr>
      </w:pPr>
    </w:p>
    <w:p w14:paraId="25925342" w14:textId="7990C1BF"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4165B41F" w14:textId="75BBED4A"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458B1C87" w14:textId="04D24F92"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535CD822" w14:textId="77777777" w:rsidR="000C0475" w:rsidRDefault="000C0475" w:rsidP="000C0475">
      <w:pPr>
        <w:tabs>
          <w:tab w:val="right" w:pos="9071"/>
        </w:tabs>
        <w:spacing w:line="360" w:lineRule="auto"/>
        <w:jc w:val="both"/>
      </w:pPr>
      <w:r>
        <w:t>Ministras Pirmininkas</w:t>
      </w:r>
      <w:r>
        <w:tab/>
        <w:t xml:space="preserve">Saulius </w:t>
      </w:r>
      <w:proofErr w:type="spellStart"/>
      <w:r>
        <w:t>Skvernelis</w:t>
      </w:r>
      <w:proofErr w:type="spellEnd"/>
    </w:p>
    <w:p w14:paraId="1343566E" w14:textId="2BDC67CB"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4186AF9C" w14:textId="670BDDD8" w:rsidR="000C0475" w:rsidRDefault="000C0475"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4D4A9011" w14:textId="4085CBE5" w:rsidR="000C0475" w:rsidRDefault="000C0475"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67EBE35C" w14:textId="5F7E3216" w:rsidR="000C0475" w:rsidRDefault="000C0475"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075464E4" w14:textId="4BAF2BB6" w:rsidR="000C0475" w:rsidRDefault="000C0475"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1A2CB764" w14:textId="77777777" w:rsidR="000C0475" w:rsidRDefault="000C0475"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49AC77C2" w14:textId="787B1987"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3C3B629D" w14:textId="4D4306B7"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1F65779E" w14:textId="12AAB9C6"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3AA59E72" w14:textId="7EBC5A1F"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p w14:paraId="1ADA47E2" w14:textId="77777777" w:rsidR="00913D72" w:rsidRDefault="00913D72"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13D72" w:rsidRPr="004823B1" w14:paraId="141EBCEE" w14:textId="77777777" w:rsidTr="0013724C">
        <w:tc>
          <w:tcPr>
            <w:tcW w:w="9638" w:type="dxa"/>
          </w:tcPr>
          <w:p w14:paraId="57668C3C" w14:textId="77777777" w:rsidR="00913D72" w:rsidRPr="004823B1" w:rsidRDefault="00A84EFA" w:rsidP="0013724C">
            <w:pPr>
              <w:spacing w:line="360" w:lineRule="auto"/>
              <w:rPr>
                <w:sz w:val="22"/>
                <w:szCs w:val="22"/>
              </w:rPr>
            </w:pPr>
            <w:sdt>
              <w:sdtPr>
                <w:rPr>
                  <w:sz w:val="22"/>
                  <w:szCs w:val="22"/>
                </w:rPr>
                <w:tag w:val="rengejoNuoroda"/>
                <w:id w:val="668683481"/>
                <w:placeholder>
                  <w:docPart w:val="EE473C72A2524806A01068F2D9164A67"/>
                </w:placeholder>
              </w:sdtPr>
              <w:sdtEndPr/>
              <w:sdtContent>
                <w:r>
                  <w:t>Aida Gritienė</w:t>
                </w:r>
              </w:sdtContent>
            </w:sdt>
            <w:r w:rsidR="00913D72" w:rsidRPr="004823B1">
              <w:rPr>
                <w:sz w:val="22"/>
                <w:szCs w:val="22"/>
              </w:rPr>
              <w:t xml:space="preserve">, tel. </w:t>
            </w:r>
            <w:sdt>
              <w:sdtPr>
                <w:rPr>
                  <w:sz w:val="22"/>
                  <w:szCs w:val="22"/>
                </w:rPr>
                <w:tag w:val="rengejoNuorodaTel"/>
                <w:id w:val="1793550689"/>
                <w:placeholder>
                  <w:docPart w:val="7C59D10D9F244960A353D654727065B8"/>
                </w:placeholder>
                <w:showingPlcHdr/>
              </w:sdtPr>
              <w:sdtEndPr/>
              <w:sdtContent>
                <w:r>
                  <w:t>870663839</w:t>
                </w:r>
              </w:sdtContent>
            </w:sdt>
            <w:r w:rsidR="00913D72" w:rsidRPr="004823B1">
              <w:rPr>
                <w:sz w:val="22"/>
                <w:szCs w:val="22"/>
              </w:rPr>
              <w:t xml:space="preserve">, el. p. </w:t>
            </w:r>
            <w:sdt>
              <w:sdtPr>
                <w:rPr>
                  <w:sz w:val="22"/>
                  <w:szCs w:val="22"/>
                </w:rPr>
                <w:tag w:val="rengejoNuorodaEmail"/>
                <w:id w:val="-99482106"/>
                <w:placeholder>
                  <w:docPart w:val="7C59D10D9F244960A353D654727065B8"/>
                </w:placeholder>
                <w:showingPlcHdr/>
              </w:sdtPr>
              <w:sdtEndPr/>
              <w:sdtContent>
                <w:r>
                  <w:t>aida.gritiene@lrv.lt</w:t>
                </w:r>
              </w:sdtContent>
            </w:sdt>
          </w:p>
        </w:tc>
      </w:tr>
    </w:tbl>
    <w:p w14:paraId="7A42B5D9" w14:textId="77777777" w:rsidR="00913D72" w:rsidRPr="00F03F29" w:rsidRDefault="00913D72" w:rsidP="00913D72">
      <w:pPr>
        <w:pStyle w:val="Preformatted"/>
        <w:spacing w:line="360" w:lineRule="auto"/>
        <w:rPr>
          <w:rFonts w:ascii="Times New Roman" w:hAnsi="Times New Roman"/>
          <w:sz w:val="24"/>
        </w:rPr>
      </w:pPr>
    </w:p>
    <w:p w14:paraId="7C550856" w14:textId="77777777" w:rsidR="001531BB" w:rsidRDefault="001531BB"/>
    <w:sectPr w:rsidR="001531BB" w:rsidSect="00871D4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0F6A" w14:textId="77777777" w:rsidR="00A84EFA" w:rsidRDefault="00A84EFA">
      <w:r>
        <w:separator/>
      </w:r>
    </w:p>
  </w:endnote>
  <w:endnote w:type="continuationSeparator" w:id="0">
    <w:p w14:paraId="1FF635C7" w14:textId="77777777" w:rsidR="00A84EFA" w:rsidRDefault="00A8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8BE9" w14:textId="77777777" w:rsidR="00E01487" w:rsidRDefault="00E014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FAD1" w14:textId="77777777" w:rsidR="00E01487" w:rsidRDefault="00E014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E785" w14:textId="126BDCE6" w:rsidR="00031DF5" w:rsidRDefault="00A84EFA"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ADFDE" w14:textId="77777777" w:rsidR="00A84EFA" w:rsidRDefault="00A84EFA">
      <w:r>
        <w:separator/>
      </w:r>
    </w:p>
  </w:footnote>
  <w:footnote w:type="continuationSeparator" w:id="0">
    <w:p w14:paraId="73C13E46" w14:textId="77777777" w:rsidR="00A84EFA" w:rsidRDefault="00A8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925D"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B1CDC7" w14:textId="77777777" w:rsidR="004F4AB8" w:rsidRDefault="00A84E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9206"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89AEDE8" w14:textId="77777777" w:rsidR="004F4AB8" w:rsidRDefault="00A84E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457CFA9B" w14:textId="77777777">
      <w:trPr>
        <w:trHeight w:hRule="exact" w:val="580"/>
      </w:trPr>
      <w:tc>
        <w:tcPr>
          <w:tcW w:w="9606" w:type="dxa"/>
        </w:tcPr>
        <w:p w14:paraId="5703BD2B" w14:textId="77777777" w:rsidR="004F4AB8" w:rsidRDefault="00A84EFA" w:rsidP="00BC1E7A">
          <w:pPr>
            <w:pStyle w:val="Antrats"/>
            <w:jc w:val="center"/>
          </w:pPr>
        </w:p>
      </w:tc>
    </w:tr>
    <w:tr w:rsidR="004F4AB8" w14:paraId="1AF8594B" w14:textId="77777777">
      <w:trPr>
        <w:trHeight w:val="860"/>
      </w:trPr>
      <w:tc>
        <w:tcPr>
          <w:tcW w:w="9606" w:type="dxa"/>
        </w:tcPr>
        <w:p w14:paraId="66A6D9EF" w14:textId="77777777" w:rsidR="004F4AB8" w:rsidRDefault="00007831">
          <w:pPr>
            <w:pStyle w:val="Antrats"/>
            <w:jc w:val="center"/>
          </w:pPr>
          <w:r>
            <w:rPr>
              <w:noProof/>
              <w:lang w:eastAsia="lt-LT"/>
            </w:rPr>
            <w:drawing>
              <wp:inline distT="0" distB="0" distL="0" distR="0" wp14:anchorId="60E6B0DD" wp14:editId="0D1C03ED">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A03868F" w14:textId="77777777" w:rsidR="004F4AB8" w:rsidRDefault="00A84EFA">
          <w:pPr>
            <w:pStyle w:val="Antrats"/>
            <w:jc w:val="center"/>
            <w:rPr>
              <w:sz w:val="18"/>
            </w:rPr>
          </w:pPr>
        </w:p>
        <w:p w14:paraId="644DE288" w14:textId="77777777" w:rsidR="004F4AB8" w:rsidRDefault="00007831" w:rsidP="00916E0B">
          <w:pPr>
            <w:pStyle w:val="Antrats"/>
            <w:spacing w:after="200"/>
            <w:jc w:val="center"/>
            <w:rPr>
              <w:b/>
            </w:rPr>
          </w:pPr>
          <w:r>
            <w:rPr>
              <w:b/>
              <w:sz w:val="26"/>
            </w:rPr>
            <w:t xml:space="preserve">LIETUVOS RESPUBLIKOS </w:t>
          </w:r>
          <w:r w:rsidRPr="00916E0B">
            <w:rPr>
              <w:b/>
              <w:sz w:val="26"/>
            </w:rPr>
            <w:t>MINISTRAS PIRMININKAS</w:t>
          </w:r>
        </w:p>
      </w:tc>
    </w:tr>
    <w:tr w:rsidR="004F4AB8" w14:paraId="48A608C8" w14:textId="77777777">
      <w:tc>
        <w:tcPr>
          <w:tcW w:w="9606" w:type="dxa"/>
          <w:tcBorders>
            <w:bottom w:val="single" w:sz="6" w:space="0" w:color="000000"/>
          </w:tcBorders>
        </w:tcPr>
        <w:p w14:paraId="44865C93" w14:textId="77777777" w:rsidR="004F4AB8" w:rsidRPr="00EF6C45" w:rsidRDefault="00007831"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ipersaitas"/>
                <w:sz w:val="18"/>
                <w:szCs w:val="18"/>
              </w:rPr>
              <w:t>MinistrasPirmininkas@lrv.lt</w:t>
            </w:r>
          </w:hyperlink>
        </w:p>
        <w:p w14:paraId="719A546F" w14:textId="77777777" w:rsidR="00EF6C45" w:rsidRPr="00EF6C45" w:rsidRDefault="00A84EFA" w:rsidP="00EF6C45">
          <w:pPr>
            <w:pStyle w:val="Antrats"/>
            <w:tabs>
              <w:tab w:val="clear" w:pos="4153"/>
              <w:tab w:val="clear" w:pos="8306"/>
            </w:tabs>
            <w:jc w:val="center"/>
            <w:rPr>
              <w:sz w:val="18"/>
              <w:szCs w:val="18"/>
            </w:rPr>
          </w:pPr>
        </w:p>
      </w:tc>
    </w:tr>
  </w:tbl>
  <w:p w14:paraId="24ABAE36" w14:textId="77777777" w:rsidR="004F4AB8" w:rsidRDefault="00A84E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93C47"/>
    <w:multiLevelType w:val="hybridMultilevel"/>
    <w:tmpl w:val="65B66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0"/>
    <w:rsid w:val="00007831"/>
    <w:rsid w:val="0001546F"/>
    <w:rsid w:val="000228DA"/>
    <w:rsid w:val="000377F8"/>
    <w:rsid w:val="000B6AE9"/>
    <w:rsid w:val="000C0475"/>
    <w:rsid w:val="001531BB"/>
    <w:rsid w:val="0019745D"/>
    <w:rsid w:val="00271D30"/>
    <w:rsid w:val="00276E6C"/>
    <w:rsid w:val="002C2530"/>
    <w:rsid w:val="004164FF"/>
    <w:rsid w:val="00443AE6"/>
    <w:rsid w:val="004B6CC0"/>
    <w:rsid w:val="005E01CB"/>
    <w:rsid w:val="006A74A8"/>
    <w:rsid w:val="00772A2E"/>
    <w:rsid w:val="007766B6"/>
    <w:rsid w:val="007B5D03"/>
    <w:rsid w:val="007C5AF9"/>
    <w:rsid w:val="00840A14"/>
    <w:rsid w:val="00847A7D"/>
    <w:rsid w:val="008627DD"/>
    <w:rsid w:val="00913D72"/>
    <w:rsid w:val="009D1A1E"/>
    <w:rsid w:val="00A35B57"/>
    <w:rsid w:val="00A54270"/>
    <w:rsid w:val="00A84EFA"/>
    <w:rsid w:val="00A92233"/>
    <w:rsid w:val="00B37EF9"/>
    <w:rsid w:val="00B64909"/>
    <w:rsid w:val="00C20936"/>
    <w:rsid w:val="00E001E2"/>
    <w:rsid w:val="00E01487"/>
    <w:rsid w:val="00E2374A"/>
    <w:rsid w:val="00EE024F"/>
    <w:rsid w:val="00F345AF"/>
    <w:rsid w:val="00F4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6C2"/>
  <w15:chartTrackingRefBased/>
  <w15:docId w15:val="{E2D879D0-E160-4A4D-9466-C9DFBF6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3D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13D72"/>
    <w:pPr>
      <w:tabs>
        <w:tab w:val="center" w:pos="4153"/>
        <w:tab w:val="right" w:pos="8306"/>
      </w:tabs>
    </w:pPr>
  </w:style>
  <w:style w:type="character" w:customStyle="1" w:styleId="AntratsDiagrama">
    <w:name w:val="Antraštės Diagrama"/>
    <w:basedOn w:val="Numatytasispastraiposriftas"/>
    <w:link w:val="Antrats"/>
    <w:rsid w:val="00913D72"/>
    <w:rPr>
      <w:rFonts w:ascii="Times New Roman" w:eastAsia="Times New Roman" w:hAnsi="Times New Roman" w:cs="Times New Roman"/>
      <w:sz w:val="24"/>
      <w:szCs w:val="20"/>
    </w:rPr>
  </w:style>
  <w:style w:type="paragraph" w:styleId="Porat">
    <w:name w:val="footer"/>
    <w:basedOn w:val="prastasis"/>
    <w:link w:val="PoratDiagrama"/>
    <w:rsid w:val="00913D72"/>
    <w:pPr>
      <w:tabs>
        <w:tab w:val="center" w:pos="4153"/>
        <w:tab w:val="right" w:pos="8306"/>
      </w:tabs>
    </w:pPr>
  </w:style>
  <w:style w:type="character" w:customStyle="1" w:styleId="PoratDiagrama">
    <w:name w:val="Poraštė Diagrama"/>
    <w:basedOn w:val="Numatytasispastraiposriftas"/>
    <w:link w:val="Porat"/>
    <w:rsid w:val="00913D72"/>
    <w:rPr>
      <w:rFonts w:ascii="Times New Roman" w:eastAsia="Times New Roman" w:hAnsi="Times New Roman" w:cs="Times New Roman"/>
      <w:sz w:val="24"/>
      <w:szCs w:val="20"/>
    </w:rPr>
  </w:style>
  <w:style w:type="character" w:styleId="Puslapionumeris">
    <w:name w:val="page number"/>
    <w:basedOn w:val="Numatytasispastraiposriftas"/>
    <w:rsid w:val="00913D72"/>
  </w:style>
  <w:style w:type="character" w:styleId="Hipersaitas">
    <w:name w:val="Hyperlink"/>
    <w:rsid w:val="00913D72"/>
    <w:rPr>
      <w:color w:val="0000FF"/>
      <w:u w:val="single"/>
    </w:rPr>
  </w:style>
  <w:style w:type="paragraph" w:styleId="Sraopastraipa">
    <w:name w:val="List Paragraph"/>
    <w:basedOn w:val="prastasis"/>
    <w:uiPriority w:val="34"/>
    <w:qFormat/>
    <w:rsid w:val="00913D72"/>
    <w:pPr>
      <w:ind w:left="720"/>
      <w:contextualSpacing/>
    </w:pPr>
  </w:style>
  <w:style w:type="paragraph" w:customStyle="1" w:styleId="Preformatted">
    <w:name w:val="Preformatted"/>
    <w:basedOn w:val="prastasis"/>
    <w:rsid w:val="00913D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Lentelstinklelis">
    <w:name w:val="Table Grid"/>
    <w:basedOn w:val="prastojilentel"/>
    <w:uiPriority w:val="59"/>
    <w:rsid w:val="00913D7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3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rimvydas.pilibaitis@lrv.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8AFAA4824A4812A237AF148A692220"/>
        <w:category>
          <w:name w:val="General"/>
          <w:gallery w:val="placeholder"/>
        </w:category>
        <w:types>
          <w:type w:val="bbPlcHdr"/>
        </w:types>
        <w:behaviors>
          <w:behavior w:val="content"/>
        </w:behaviors>
        <w:guid w:val="{CD2B08C5-799A-4A6B-8377-0905459E9C89}"/>
      </w:docPartPr>
      <w:docPartBody>
        <w:p w:rsidR="009C55D8" w:rsidRDefault="00CC5CBB" w:rsidP="00CC5CBB">
          <w:pPr>
            <w:pStyle w:val="4D8AFAA4824A4812A237AF148A692220"/>
          </w:pPr>
          <w:r w:rsidRPr="00F60094">
            <w:rPr>
              <w:rStyle w:val="Vietosrezervavimoenklotekstas"/>
            </w:rPr>
            <w:t>Click here to enter text.</w:t>
          </w:r>
        </w:p>
      </w:docPartBody>
    </w:docPart>
    <w:docPart>
      <w:docPartPr>
        <w:name w:val="EE473C72A2524806A01068F2D9164A67"/>
        <w:category>
          <w:name w:val="General"/>
          <w:gallery w:val="placeholder"/>
        </w:category>
        <w:types>
          <w:type w:val="bbPlcHdr"/>
        </w:types>
        <w:behaviors>
          <w:behavior w:val="content"/>
        </w:behaviors>
        <w:guid w:val="{F75A55EA-E6E7-47D6-B0CA-94FC6E499A42}"/>
      </w:docPartPr>
      <w:docPartBody>
        <w:p w:rsidR="009C55D8" w:rsidRDefault="00CC5CBB" w:rsidP="00CC5CBB">
          <w:pPr>
            <w:pStyle w:val="EE473C72A2524806A01068F2D9164A67"/>
          </w:pPr>
          <w:r>
            <w:rPr>
              <w:rStyle w:val="Vietosrezervavimoenklotekstas"/>
            </w:rPr>
            <w:t>Click here to enter text.</w:t>
          </w:r>
        </w:p>
      </w:docPartBody>
    </w:docPart>
    <w:docPart>
      <w:docPartPr>
        <w:name w:val="7C59D10D9F244960A353D654727065B8"/>
        <w:category>
          <w:name w:val="General"/>
          <w:gallery w:val="placeholder"/>
        </w:category>
        <w:types>
          <w:type w:val="bbPlcHdr"/>
        </w:types>
        <w:behaviors>
          <w:behavior w:val="content"/>
        </w:behaviors>
        <w:guid w:val="{525D97F6-0F5A-427B-85A6-894E7B7C4D8C}"/>
      </w:docPartPr>
      <w:docPartBody>
        <w:p w:rsidR="009C55D8" w:rsidRDefault="00CC5CBB" w:rsidP="00CC5CBB">
          <w:pPr>
            <w:pStyle w:val="7C59D10D9F244960A353D654727065B8"/>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BB"/>
    <w:rsid w:val="000C257A"/>
    <w:rsid w:val="00126A68"/>
    <w:rsid w:val="004F1A85"/>
    <w:rsid w:val="005D170C"/>
    <w:rsid w:val="005D4066"/>
    <w:rsid w:val="00793315"/>
    <w:rsid w:val="0092735E"/>
    <w:rsid w:val="009C55D8"/>
    <w:rsid w:val="00A16190"/>
    <w:rsid w:val="00B157F3"/>
    <w:rsid w:val="00B90526"/>
    <w:rsid w:val="00CC5CBB"/>
    <w:rsid w:val="00E771F8"/>
    <w:rsid w:val="00F83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CBB"/>
    <w:rPr>
      <w:color w:val="808080"/>
    </w:rPr>
  </w:style>
  <w:style w:type="paragraph" w:customStyle="1" w:styleId="4D8AFAA4824A4812A237AF148A692220">
    <w:name w:val="4D8AFAA4824A4812A237AF148A692220"/>
    <w:rsid w:val="00CC5CBB"/>
  </w:style>
  <w:style w:type="paragraph" w:customStyle="1" w:styleId="EE473C72A2524806A01068F2D9164A67">
    <w:name w:val="EE473C72A2524806A01068F2D9164A67"/>
    <w:rsid w:val="00CC5CBB"/>
  </w:style>
  <w:style w:type="paragraph" w:customStyle="1" w:styleId="7C59D10D9F244960A353D654727065B8">
    <w:name w:val="7C59D10D9F244960A353D654727065B8"/>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5364</Words>
  <Characters>3059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2018-10-26T13:01:00Z</dcterms:created>
  <dc:creator>Aida Gritienė</dc:creator>
  <cp:lastModifiedBy>Aida Gritienė</cp:lastModifiedBy>
  <dcterms:modified xsi:type="dcterms:W3CDTF">2019-03-21T07:44:00Z</dcterms:modified>
  <cp:revision>16</cp:revision>
</cp:coreProperties>
</file>