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4BCE7" w14:textId="6EC937B9" w:rsidR="000106E1" w:rsidRDefault="0034138F" w:rsidP="000106E1">
      <w:pPr>
        <w:pStyle w:val="Header"/>
        <w:tabs>
          <w:tab w:val="clear" w:pos="4819"/>
          <w:tab w:val="center" w:pos="5103"/>
        </w:tabs>
        <w:ind w:firstLine="7513"/>
        <w:rPr>
          <w:rFonts w:ascii="Times New Roman" w:hAnsi="Times New Roman" w:cs="Times New Roman"/>
          <w:b/>
          <w:sz w:val="24"/>
          <w:szCs w:val="24"/>
        </w:rPr>
      </w:pPr>
      <w:r w:rsidRPr="004D33A6">
        <w:rPr>
          <w:rFonts w:ascii="Times New Roman" w:hAnsi="Times New Roman" w:cs="Times New Roman"/>
          <w:b/>
          <w:sz w:val="24"/>
          <w:szCs w:val="24"/>
        </w:rPr>
        <w:t>Projekt</w:t>
      </w:r>
      <w:r>
        <w:rPr>
          <w:rFonts w:ascii="Times New Roman" w:hAnsi="Times New Roman" w:cs="Times New Roman"/>
          <w:b/>
          <w:sz w:val="24"/>
          <w:szCs w:val="24"/>
        </w:rPr>
        <w:t>as</w:t>
      </w:r>
      <w:r w:rsidRPr="004D33A6">
        <w:rPr>
          <w:rFonts w:ascii="Times New Roman" w:hAnsi="Times New Roman" w:cs="Times New Roman"/>
          <w:b/>
          <w:sz w:val="24"/>
          <w:szCs w:val="24"/>
        </w:rPr>
        <w:t xml:space="preserve"> </w:t>
      </w:r>
    </w:p>
    <w:p w14:paraId="4811C790" w14:textId="77777777" w:rsidR="000106E1" w:rsidRDefault="000106E1" w:rsidP="0073152D">
      <w:pPr>
        <w:keepNext/>
        <w:spacing w:after="0" w:line="360" w:lineRule="auto"/>
        <w:jc w:val="center"/>
        <w:rPr>
          <w:rFonts w:ascii="Times New Roman" w:eastAsia="Times New Roman" w:hAnsi="Times New Roman" w:cs="Times New Roman"/>
          <w:b/>
          <w:caps/>
          <w:sz w:val="24"/>
          <w:szCs w:val="24"/>
          <w:lang w:eastAsia="lt-LT"/>
        </w:rPr>
      </w:pPr>
    </w:p>
    <w:p w14:paraId="6D21C4B0" w14:textId="77777777" w:rsidR="0073152D" w:rsidRPr="00CE2AA3" w:rsidRDefault="0073152D" w:rsidP="0073152D">
      <w:pPr>
        <w:keepNext/>
        <w:spacing w:after="0" w:line="360" w:lineRule="auto"/>
        <w:jc w:val="center"/>
        <w:rPr>
          <w:rFonts w:ascii="Times New Roman" w:eastAsia="Times New Roman" w:hAnsi="Times New Roman" w:cs="Times New Roman"/>
          <w:b/>
          <w:sz w:val="24"/>
          <w:szCs w:val="24"/>
          <w:lang w:eastAsia="lt-LT"/>
        </w:rPr>
      </w:pPr>
      <w:r w:rsidRPr="00CE2AA3">
        <w:rPr>
          <w:rFonts w:ascii="Times New Roman" w:eastAsia="Times New Roman" w:hAnsi="Times New Roman" w:cs="Times New Roman"/>
          <w:b/>
          <w:caps/>
          <w:sz w:val="24"/>
          <w:szCs w:val="24"/>
          <w:lang w:eastAsia="lt-LT"/>
        </w:rPr>
        <w:t>Lietuvos Respublikos Vyriausybė</w:t>
      </w:r>
    </w:p>
    <w:p w14:paraId="43838AEC" w14:textId="77777777" w:rsidR="0073152D" w:rsidRPr="00CE2AA3" w:rsidRDefault="0073152D" w:rsidP="0073152D">
      <w:pPr>
        <w:spacing w:after="0" w:line="360" w:lineRule="auto"/>
        <w:jc w:val="center"/>
        <w:rPr>
          <w:rFonts w:ascii="Times New Roman" w:eastAsia="Times New Roman" w:hAnsi="Times New Roman" w:cs="Times New Roman"/>
          <w:sz w:val="24"/>
          <w:szCs w:val="24"/>
          <w:lang w:eastAsia="lt-LT"/>
        </w:rPr>
      </w:pPr>
      <w:r w:rsidRPr="00CE2AA3">
        <w:rPr>
          <w:rFonts w:ascii="Times New Roman" w:eastAsia="Times New Roman" w:hAnsi="Times New Roman" w:cs="Times New Roman"/>
          <w:caps/>
          <w:sz w:val="24"/>
          <w:szCs w:val="24"/>
          <w:lang w:eastAsia="lt-LT"/>
        </w:rPr>
        <w:t> </w:t>
      </w:r>
    </w:p>
    <w:p w14:paraId="28756AA9" w14:textId="77777777" w:rsidR="0073152D" w:rsidRPr="00CE2AA3" w:rsidRDefault="0073152D" w:rsidP="0073152D">
      <w:pPr>
        <w:spacing w:after="0" w:line="240" w:lineRule="auto"/>
        <w:jc w:val="center"/>
        <w:rPr>
          <w:rFonts w:ascii="Times New Roman" w:eastAsia="Times New Roman" w:hAnsi="Times New Roman" w:cs="Times New Roman"/>
          <w:sz w:val="24"/>
          <w:szCs w:val="24"/>
          <w:lang w:eastAsia="lt-LT"/>
        </w:rPr>
      </w:pPr>
      <w:r w:rsidRPr="00CE2AA3">
        <w:rPr>
          <w:rFonts w:ascii="Times New Roman" w:eastAsia="Times New Roman" w:hAnsi="Times New Roman" w:cs="Times New Roman"/>
          <w:b/>
          <w:bCs/>
          <w:caps/>
          <w:sz w:val="24"/>
          <w:szCs w:val="24"/>
          <w:lang w:eastAsia="lt-LT"/>
        </w:rPr>
        <w:t>nutarimas</w:t>
      </w:r>
    </w:p>
    <w:p w14:paraId="3B899097" w14:textId="049F5D99" w:rsidR="0073152D" w:rsidRPr="00CE2AA3" w:rsidRDefault="0073152D" w:rsidP="0073152D">
      <w:pPr>
        <w:spacing w:after="0" w:line="240" w:lineRule="auto"/>
        <w:jc w:val="center"/>
        <w:rPr>
          <w:rFonts w:ascii="Times New Roman" w:eastAsia="Times New Roman" w:hAnsi="Times New Roman" w:cs="Times New Roman"/>
          <w:sz w:val="24"/>
          <w:szCs w:val="24"/>
          <w:lang w:eastAsia="lt-LT"/>
        </w:rPr>
      </w:pPr>
      <w:r w:rsidRPr="00CE2AA3">
        <w:rPr>
          <w:rFonts w:ascii="Times New Roman" w:eastAsia="Times New Roman" w:hAnsi="Times New Roman" w:cs="Times New Roman"/>
          <w:b/>
          <w:bCs/>
          <w:caps/>
          <w:sz w:val="24"/>
          <w:szCs w:val="24"/>
          <w:lang w:eastAsia="lt-LT"/>
        </w:rPr>
        <w:t>DĖL LIETUVOS RESPUBLIKOS VYRIAUSYBĖS 2013 M. BALANDŽIO 3 D. NUTARIMO NR.</w:t>
      </w:r>
      <w:r w:rsidR="005E0FCA">
        <w:rPr>
          <w:rFonts w:ascii="Times New Roman" w:eastAsia="Times New Roman" w:hAnsi="Times New Roman" w:cs="Times New Roman"/>
          <w:b/>
          <w:bCs/>
          <w:caps/>
          <w:sz w:val="24"/>
          <w:szCs w:val="24"/>
          <w:lang w:eastAsia="lt-LT"/>
        </w:rPr>
        <w:t> </w:t>
      </w:r>
      <w:r w:rsidRPr="00CE2AA3">
        <w:rPr>
          <w:rFonts w:ascii="Times New Roman" w:eastAsia="Times New Roman" w:hAnsi="Times New Roman" w:cs="Times New Roman"/>
          <w:b/>
          <w:bCs/>
          <w:caps/>
          <w:sz w:val="24"/>
          <w:szCs w:val="24"/>
          <w:lang w:eastAsia="lt-LT"/>
        </w:rPr>
        <w:t>280 „DĖL ĮGALIOJIMŲ SUTEIKIMO ĮGYVENDINANT LIETUVOS RESPUBLIKOS PILIETYBĖS ĮSTATYMĄ IR LIETUVOS RESPUBLIKOS PILIETYBĖS DOKUMENTŲ RENGIMO TVARKOS APRAŠO PATVIRTINIMO“ PAKEITIMO</w:t>
      </w:r>
    </w:p>
    <w:p w14:paraId="277CB75D" w14:textId="77777777" w:rsidR="0073152D" w:rsidRPr="00CE2AA3" w:rsidRDefault="0073152D" w:rsidP="0073152D">
      <w:pPr>
        <w:spacing w:after="0" w:line="360" w:lineRule="auto"/>
        <w:jc w:val="center"/>
        <w:rPr>
          <w:rFonts w:ascii="Times New Roman" w:eastAsia="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 </w:t>
      </w:r>
    </w:p>
    <w:p w14:paraId="769341B3" w14:textId="77777777" w:rsidR="0073152D" w:rsidRPr="00CE2AA3" w:rsidRDefault="0073152D" w:rsidP="0073152D">
      <w:pPr>
        <w:spacing w:after="0" w:line="240" w:lineRule="auto"/>
        <w:ind w:firstLine="62"/>
        <w:jc w:val="center"/>
        <w:rPr>
          <w:rFonts w:ascii="Times New Roman" w:eastAsia="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 xml:space="preserve">Nr. </w:t>
      </w:r>
    </w:p>
    <w:p w14:paraId="0A4C64D8" w14:textId="77777777" w:rsidR="0073152D" w:rsidRPr="00CE2AA3" w:rsidRDefault="0073152D" w:rsidP="0073152D">
      <w:pPr>
        <w:spacing w:after="0" w:line="240" w:lineRule="auto"/>
        <w:jc w:val="center"/>
        <w:rPr>
          <w:rFonts w:ascii="Times New Roman" w:eastAsia="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Vilnius</w:t>
      </w:r>
    </w:p>
    <w:p w14:paraId="2FC56CD7" w14:textId="77777777" w:rsidR="0073152D" w:rsidRPr="00CE2AA3" w:rsidRDefault="0073152D" w:rsidP="0073152D">
      <w:pPr>
        <w:spacing w:after="0" w:line="360" w:lineRule="auto"/>
        <w:jc w:val="center"/>
        <w:rPr>
          <w:rFonts w:ascii="Times New Roman" w:eastAsia="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 </w:t>
      </w:r>
    </w:p>
    <w:p w14:paraId="43ED3AB0" w14:textId="77777777" w:rsidR="0073152D" w:rsidRPr="00CE2AA3" w:rsidRDefault="0073152D" w:rsidP="0073152D">
      <w:pPr>
        <w:spacing w:after="0" w:line="360" w:lineRule="auto"/>
        <w:ind w:firstLine="720"/>
        <w:jc w:val="both"/>
        <w:rPr>
          <w:rFonts w:ascii="Times New Roman" w:eastAsia="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Lietuvos Respublikos Vyriausybė</w:t>
      </w:r>
      <w:r w:rsidRPr="00CE2AA3">
        <w:rPr>
          <w:rFonts w:ascii="Times New Roman" w:eastAsia="Times New Roman" w:hAnsi="Times New Roman" w:cs="Times New Roman"/>
          <w:spacing w:val="100"/>
          <w:sz w:val="24"/>
          <w:szCs w:val="24"/>
          <w:lang w:eastAsia="lt-LT"/>
        </w:rPr>
        <w:t xml:space="preserve"> nutari</w:t>
      </w:r>
      <w:r w:rsidRPr="00CE2AA3">
        <w:rPr>
          <w:rFonts w:ascii="Times New Roman" w:eastAsia="Times New Roman" w:hAnsi="Times New Roman" w:cs="Times New Roman"/>
          <w:sz w:val="24"/>
          <w:szCs w:val="24"/>
          <w:lang w:eastAsia="lt-LT"/>
        </w:rPr>
        <w:t>a:</w:t>
      </w:r>
    </w:p>
    <w:p w14:paraId="7EF14FD2" w14:textId="70D66170" w:rsidR="0073152D" w:rsidRPr="00CE2AA3" w:rsidRDefault="0073152D" w:rsidP="0073152D">
      <w:pPr>
        <w:pStyle w:val="ListParagraph"/>
        <w:numPr>
          <w:ilvl w:val="0"/>
          <w:numId w:val="1"/>
        </w:numPr>
        <w:spacing w:after="0" w:line="360" w:lineRule="auto"/>
        <w:ind w:left="0" w:firstLine="720"/>
        <w:jc w:val="both"/>
        <w:rPr>
          <w:rFonts w:ascii="Times New Roman" w:eastAsia="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Pakeisti Lietuvos Respublikos Vyriausybės 2013 m. balandžio 3 d. nutarim</w:t>
      </w:r>
      <w:r>
        <w:rPr>
          <w:rFonts w:ascii="Times New Roman" w:eastAsia="Times New Roman" w:hAnsi="Times New Roman" w:cs="Times New Roman"/>
          <w:sz w:val="24"/>
          <w:szCs w:val="24"/>
          <w:lang w:eastAsia="lt-LT"/>
        </w:rPr>
        <w:t>ą</w:t>
      </w:r>
      <w:r w:rsidRPr="00CE2AA3">
        <w:rPr>
          <w:rFonts w:ascii="Times New Roman" w:eastAsia="Times New Roman" w:hAnsi="Times New Roman" w:cs="Times New Roman"/>
          <w:sz w:val="24"/>
          <w:szCs w:val="24"/>
          <w:lang w:eastAsia="lt-LT"/>
        </w:rPr>
        <w:t xml:space="preserve"> Nr.</w:t>
      </w:r>
      <w:r w:rsidR="005E0FCA">
        <w:rPr>
          <w:rFonts w:ascii="Times New Roman" w:eastAsia="Times New Roman" w:hAnsi="Times New Roman" w:cs="Times New Roman"/>
          <w:sz w:val="24"/>
          <w:szCs w:val="24"/>
          <w:lang w:eastAsia="lt-LT"/>
        </w:rPr>
        <w:t> </w:t>
      </w:r>
      <w:r w:rsidRPr="00CE2AA3">
        <w:rPr>
          <w:rFonts w:ascii="Times New Roman" w:eastAsia="Times New Roman" w:hAnsi="Times New Roman" w:cs="Times New Roman"/>
          <w:sz w:val="24"/>
          <w:szCs w:val="24"/>
          <w:lang w:eastAsia="lt-LT"/>
        </w:rPr>
        <w:t xml:space="preserve">280 „Dėl </w:t>
      </w:r>
      <w:r w:rsidR="003D5B00">
        <w:rPr>
          <w:rFonts w:ascii="Times New Roman" w:eastAsia="Times New Roman" w:hAnsi="Times New Roman" w:cs="Times New Roman"/>
          <w:sz w:val="24"/>
          <w:szCs w:val="24"/>
          <w:lang w:eastAsia="lt-LT"/>
        </w:rPr>
        <w:t>į</w:t>
      </w:r>
      <w:r w:rsidRPr="00CE2AA3">
        <w:rPr>
          <w:rFonts w:ascii="Times New Roman" w:eastAsia="Times New Roman" w:hAnsi="Times New Roman" w:cs="Times New Roman"/>
          <w:sz w:val="24"/>
          <w:szCs w:val="24"/>
          <w:lang w:eastAsia="lt-LT"/>
        </w:rPr>
        <w:t>galiojimų suteikimo įgyvendinant Lietuvos Respublikos pilietybės įstatymą ir Lietuvos Respublikos pilietybės dokumentų rengimo tvarkos aprašo patvirtinimo“:</w:t>
      </w:r>
    </w:p>
    <w:p w14:paraId="0A901BFC" w14:textId="77777777" w:rsidR="0073152D" w:rsidRPr="004235DE" w:rsidRDefault="0073152D" w:rsidP="0073152D">
      <w:pPr>
        <w:pStyle w:val="ListParagraph"/>
        <w:numPr>
          <w:ilvl w:val="1"/>
          <w:numId w:val="1"/>
        </w:num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Pakeisti 1 punktą ir jį išdėstyti taip:</w:t>
      </w:r>
    </w:p>
    <w:p w14:paraId="07B8A706" w14:textId="1D0A544D" w:rsidR="0073152D" w:rsidRPr="0034138F" w:rsidRDefault="0073152D" w:rsidP="0034138F">
      <w:pPr>
        <w:spacing w:after="0" w:line="360" w:lineRule="auto"/>
        <w:ind w:firstLine="709"/>
        <w:jc w:val="both"/>
        <w:rPr>
          <w:rFonts w:ascii="Times New Roman" w:eastAsia="Times New Roman" w:hAnsi="Times New Roman" w:cs="Times New Roman"/>
          <w:strike/>
          <w:sz w:val="24"/>
          <w:szCs w:val="24"/>
          <w:lang w:eastAsia="lt-LT"/>
        </w:rPr>
      </w:pPr>
      <w:r w:rsidRPr="00CE2AA3">
        <w:rPr>
          <w:rFonts w:ascii="Times New Roman" w:eastAsia="Times New Roman" w:hAnsi="Times New Roman" w:cs="Times New Roman"/>
          <w:sz w:val="24"/>
          <w:szCs w:val="24"/>
          <w:lang w:eastAsia="lt-LT"/>
        </w:rPr>
        <w:t xml:space="preserve">„1. </w:t>
      </w:r>
      <w:r w:rsidRPr="0034138F">
        <w:rPr>
          <w:rFonts w:ascii="Times New Roman" w:eastAsia="Times New Roman" w:hAnsi="Times New Roman" w:cs="Times New Roman"/>
          <w:sz w:val="24"/>
          <w:szCs w:val="24"/>
          <w:lang w:eastAsia="lt-LT"/>
        </w:rPr>
        <w:t>Paskirti Migracijos departamentą prie Lietuvos Respublikos vidaus reikalų ministerijos Lietuvos Respublikos Vyriausybės įgaliota institucija pagal Lietuvos Respublikos pilietybės įstatymo 23 straipsnio 11 dalį, 26 straipsnio 2 dalį, 33 straipsnį, 37 straipsnio 2 dalį, 38</w:t>
      </w:r>
      <w:r w:rsidR="007813EE">
        <w:rPr>
          <w:rFonts w:ascii="Times New Roman" w:eastAsia="Times New Roman" w:hAnsi="Times New Roman" w:cs="Times New Roman"/>
          <w:sz w:val="24"/>
          <w:szCs w:val="24"/>
          <w:lang w:eastAsia="lt-LT"/>
        </w:rPr>
        <w:t> </w:t>
      </w:r>
      <w:r w:rsidRPr="0034138F">
        <w:rPr>
          <w:rFonts w:ascii="Times New Roman" w:eastAsia="Times New Roman" w:hAnsi="Times New Roman" w:cs="Times New Roman"/>
          <w:sz w:val="24"/>
          <w:szCs w:val="24"/>
          <w:lang w:eastAsia="lt-LT"/>
        </w:rPr>
        <w:t>straipsnio 6</w:t>
      </w:r>
      <w:r w:rsidR="007813EE">
        <w:rPr>
          <w:rFonts w:ascii="Times New Roman" w:eastAsia="Times New Roman" w:hAnsi="Times New Roman" w:cs="Times New Roman"/>
          <w:sz w:val="24"/>
          <w:szCs w:val="24"/>
          <w:lang w:eastAsia="lt-LT"/>
        </w:rPr>
        <w:t> </w:t>
      </w:r>
      <w:r w:rsidRPr="0034138F">
        <w:rPr>
          <w:rFonts w:ascii="Times New Roman" w:eastAsia="Times New Roman" w:hAnsi="Times New Roman" w:cs="Times New Roman"/>
          <w:sz w:val="24"/>
          <w:szCs w:val="24"/>
          <w:lang w:eastAsia="lt-LT"/>
        </w:rPr>
        <w:t>dalį, 40 straipsnio 1 dalį, 43 straipsnio 2 dalies 1 punktą ir 45 straipsnio 10 dalį.“</w:t>
      </w:r>
    </w:p>
    <w:p w14:paraId="51EC4794" w14:textId="77777777" w:rsidR="0073152D" w:rsidRPr="00CE2AA3" w:rsidRDefault="0073152D" w:rsidP="0073152D">
      <w:pPr>
        <w:spacing w:after="0" w:line="360" w:lineRule="auto"/>
        <w:ind w:firstLine="709"/>
        <w:jc w:val="both"/>
        <w:rPr>
          <w:rFonts w:ascii="Times New Roman" w:eastAsia="Times New Roman" w:hAnsi="Times New Roman" w:cs="Times New Roman"/>
          <w:sz w:val="24"/>
          <w:szCs w:val="24"/>
          <w:lang w:eastAsia="lt-LT"/>
        </w:rPr>
      </w:pPr>
      <w:bookmarkStart w:id="0" w:name="part_ab05cc8bf1f247eda90c4d59814180c5"/>
      <w:bookmarkEnd w:id="0"/>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Nurodytuoju nutarimu patvirtintame</w:t>
      </w:r>
      <w:r w:rsidRPr="00CE2AA3">
        <w:rPr>
          <w:rFonts w:ascii="Times New Roman" w:eastAsia="Times New Roman" w:hAnsi="Times New Roman" w:cs="Times New Roman"/>
          <w:sz w:val="24"/>
          <w:szCs w:val="24"/>
          <w:lang w:eastAsia="lt-LT"/>
        </w:rPr>
        <w:t xml:space="preserve"> Lietuvos Respublikos pilietybės dokumentų rengimo tvarkos apraš</w:t>
      </w:r>
      <w:r>
        <w:rPr>
          <w:rFonts w:ascii="Times New Roman" w:eastAsia="Times New Roman" w:hAnsi="Times New Roman" w:cs="Times New Roman"/>
          <w:sz w:val="24"/>
          <w:szCs w:val="24"/>
          <w:lang w:eastAsia="lt-LT"/>
        </w:rPr>
        <w:t>e</w:t>
      </w:r>
      <w:r w:rsidRPr="00CE2AA3">
        <w:rPr>
          <w:rFonts w:ascii="Times New Roman" w:eastAsia="Times New Roman" w:hAnsi="Times New Roman" w:cs="Times New Roman"/>
          <w:sz w:val="24"/>
          <w:szCs w:val="24"/>
          <w:lang w:eastAsia="lt-LT"/>
        </w:rPr>
        <w:t>:</w:t>
      </w:r>
    </w:p>
    <w:p w14:paraId="7082CDA8" w14:textId="3050DE86" w:rsidR="0073152D" w:rsidRPr="00CE2AA3" w:rsidRDefault="0073152D" w:rsidP="0073152D">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2.1. Pakeisti 3 punktą ir jį išdėstyti taip:</w:t>
      </w:r>
    </w:p>
    <w:p w14:paraId="65189E84" w14:textId="354B87A5" w:rsidR="0073152D" w:rsidRPr="00CE2AA3" w:rsidRDefault="0073152D" w:rsidP="0073152D">
      <w:pPr>
        <w:tabs>
          <w:tab w:val="left" w:pos="993"/>
        </w:tabs>
        <w:spacing w:after="0" w:line="360" w:lineRule="auto"/>
        <w:ind w:firstLine="709"/>
        <w:jc w:val="both"/>
        <w:rPr>
          <w:rFonts w:ascii="Times New Roman" w:hAnsi="Times New Roman" w:cs="Times New Roman"/>
          <w:color w:val="000000"/>
          <w:sz w:val="24"/>
          <w:szCs w:val="24"/>
          <w:lang w:eastAsia="lt-LT"/>
        </w:rPr>
      </w:pPr>
      <w:r w:rsidRPr="00CE2AA3">
        <w:rPr>
          <w:rFonts w:ascii="Times New Roman" w:eastAsia="Times New Roman" w:hAnsi="Times New Roman" w:cs="Times New Roman"/>
          <w:sz w:val="24"/>
          <w:szCs w:val="24"/>
          <w:lang w:eastAsia="lt-LT"/>
        </w:rPr>
        <w:t xml:space="preserve">„3. </w:t>
      </w:r>
      <w:r w:rsidRPr="00CE2AA3">
        <w:rPr>
          <w:rFonts w:ascii="Times New Roman" w:hAnsi="Times New Roman" w:cs="Times New Roman"/>
          <w:sz w:val="24"/>
          <w:szCs w:val="24"/>
          <w:lang w:eastAsia="lt-LT"/>
        </w:rPr>
        <w:t xml:space="preserve">Prašymai dėl Lietuvos Respublikos pilietybės atkūrimo (aprašo 1 priedas), atsisakymo (aprašo 2 priedas), grąžinimo (aprašo 3 priedas), suteikimo natūralizacijos (aprašo 4 priedas) ar supaprastinta tvarka (aprašo 5 priedas), prašymai dėl vaikų Lietuvos Respublikos pilietybės, taip pat pranešimai paduodami tiesiogiai atvykus į Migracijos </w:t>
      </w:r>
      <w:r w:rsidRPr="003124C4">
        <w:rPr>
          <w:rFonts w:ascii="Times New Roman" w:hAnsi="Times New Roman" w:cs="Times New Roman"/>
          <w:sz w:val="24"/>
          <w:szCs w:val="24"/>
          <w:lang w:eastAsia="lt-LT"/>
        </w:rPr>
        <w:t>departamentą</w:t>
      </w:r>
      <w:r w:rsidRPr="00CE2AA3">
        <w:rPr>
          <w:rFonts w:ascii="Times New Roman" w:hAnsi="Times New Roman" w:cs="Times New Roman"/>
          <w:sz w:val="24"/>
          <w:szCs w:val="24"/>
          <w:lang w:eastAsia="lt-LT"/>
        </w:rPr>
        <w:t xml:space="preserve"> prie Lietuvos Respublikos vidaus reikalų ministerijos</w:t>
      </w:r>
      <w:r>
        <w:rPr>
          <w:rFonts w:ascii="Times New Roman" w:hAnsi="Times New Roman" w:cs="Times New Roman"/>
          <w:sz w:val="24"/>
          <w:szCs w:val="24"/>
          <w:lang w:eastAsia="lt-LT"/>
        </w:rPr>
        <w:t xml:space="preserve"> </w:t>
      </w:r>
      <w:r w:rsidRPr="00CE2AA3">
        <w:rPr>
          <w:rFonts w:ascii="Times New Roman" w:hAnsi="Times New Roman" w:cs="Times New Roman"/>
          <w:sz w:val="24"/>
          <w:szCs w:val="24"/>
          <w:lang w:eastAsia="lt-LT"/>
        </w:rPr>
        <w:t>(toliau – Migracijos departamentas)</w:t>
      </w:r>
      <w:r w:rsidRPr="001B2D91">
        <w:rPr>
          <w:rFonts w:ascii="Times New Roman" w:hAnsi="Times New Roman" w:cs="Times New Roman"/>
          <w:sz w:val="24"/>
          <w:szCs w:val="24"/>
          <w:lang w:eastAsia="lt-LT"/>
        </w:rPr>
        <w:t>,</w:t>
      </w:r>
      <w:r w:rsidRPr="00CE2AA3">
        <w:rPr>
          <w:rFonts w:ascii="Times New Roman" w:hAnsi="Times New Roman" w:cs="Times New Roman"/>
          <w:sz w:val="24"/>
          <w:szCs w:val="24"/>
          <w:lang w:eastAsia="lt-LT"/>
        </w:rPr>
        <w:t xml:space="preserve"> </w:t>
      </w:r>
      <w:r w:rsidR="00D70FEA" w:rsidRPr="0034138F">
        <w:rPr>
          <w:rFonts w:ascii="Times New Roman" w:hAnsi="Times New Roman" w:cs="Times New Roman"/>
          <w:sz w:val="24"/>
          <w:szCs w:val="24"/>
          <w:lang w:eastAsia="lt-LT"/>
        </w:rPr>
        <w:t>per įgaliotą asmenį ar kitą atstovą (toliau – atstovas),</w:t>
      </w:r>
      <w:r w:rsidRPr="0034138F">
        <w:rPr>
          <w:rFonts w:ascii="Times New Roman" w:hAnsi="Times New Roman" w:cs="Times New Roman"/>
          <w:sz w:val="24"/>
          <w:szCs w:val="24"/>
          <w:lang w:eastAsia="lt-LT"/>
        </w:rPr>
        <w:t xml:space="preserve"> </w:t>
      </w:r>
      <w:r w:rsidR="002A0FC7" w:rsidRPr="0034138F">
        <w:rPr>
          <w:rFonts w:ascii="Times New Roman" w:hAnsi="Times New Roman" w:cs="Times New Roman"/>
          <w:sz w:val="24"/>
          <w:szCs w:val="24"/>
          <w:lang w:eastAsia="lt-LT"/>
        </w:rPr>
        <w:t xml:space="preserve">taip pat elektroniniais ryšiais, o </w:t>
      </w:r>
      <w:r w:rsidR="00D70FEA" w:rsidRPr="0034138F">
        <w:rPr>
          <w:rFonts w:ascii="Times New Roman" w:hAnsi="Times New Roman" w:cs="Times New Roman"/>
          <w:sz w:val="24"/>
          <w:szCs w:val="24"/>
          <w:lang w:eastAsia="lt-LT"/>
        </w:rPr>
        <w:t xml:space="preserve">į </w:t>
      </w:r>
      <w:r w:rsidRPr="0034138F">
        <w:rPr>
          <w:rFonts w:ascii="Times New Roman" w:hAnsi="Times New Roman" w:cs="Times New Roman"/>
          <w:sz w:val="24"/>
          <w:szCs w:val="24"/>
          <w:lang w:eastAsia="lt-LT"/>
        </w:rPr>
        <w:t>Lietuvos Respublikos diplomatines atstovybes ar konsulines įstaigas (toliau – konsulinė įstaiga</w:t>
      </w:r>
      <w:r w:rsidR="006B6670">
        <w:rPr>
          <w:rFonts w:ascii="Times New Roman" w:hAnsi="Times New Roman" w:cs="Times New Roman"/>
          <w:sz w:val="24"/>
          <w:szCs w:val="24"/>
          <w:lang w:eastAsia="lt-LT"/>
        </w:rPr>
        <w:t>)</w:t>
      </w:r>
      <w:r w:rsidR="002A0FC7" w:rsidRPr="0034138F">
        <w:rPr>
          <w:rFonts w:ascii="Times New Roman" w:hAnsi="Times New Roman" w:cs="Times New Roman"/>
          <w:sz w:val="24"/>
          <w:szCs w:val="24"/>
          <w:lang w:eastAsia="lt-LT"/>
        </w:rPr>
        <w:t xml:space="preserve"> – tiesiogiai atvyk</w:t>
      </w:r>
      <w:r w:rsidR="001B2D91" w:rsidRPr="0034138F">
        <w:rPr>
          <w:rFonts w:ascii="Times New Roman" w:hAnsi="Times New Roman" w:cs="Times New Roman"/>
          <w:sz w:val="24"/>
          <w:szCs w:val="24"/>
          <w:lang w:eastAsia="lt-LT"/>
        </w:rPr>
        <w:t>u</w:t>
      </w:r>
      <w:r w:rsidR="002A0FC7" w:rsidRPr="0034138F">
        <w:rPr>
          <w:rFonts w:ascii="Times New Roman" w:hAnsi="Times New Roman" w:cs="Times New Roman"/>
          <w:sz w:val="24"/>
          <w:szCs w:val="24"/>
          <w:lang w:eastAsia="lt-LT"/>
        </w:rPr>
        <w:t>s</w:t>
      </w:r>
      <w:r w:rsidR="002A0FC7">
        <w:rPr>
          <w:rFonts w:ascii="Times New Roman" w:hAnsi="Times New Roman" w:cs="Times New Roman"/>
          <w:sz w:val="24"/>
          <w:szCs w:val="24"/>
          <w:lang w:eastAsia="lt-LT"/>
        </w:rPr>
        <w:t xml:space="preserve"> </w:t>
      </w:r>
      <w:r w:rsidRPr="002A0FC7">
        <w:rPr>
          <w:rFonts w:ascii="Times New Roman" w:hAnsi="Times New Roman" w:cs="Times New Roman"/>
          <w:sz w:val="24"/>
          <w:szCs w:val="24"/>
          <w:lang w:eastAsia="lt-LT"/>
        </w:rPr>
        <w:t xml:space="preserve">arba </w:t>
      </w:r>
      <w:r w:rsidRPr="00CE2AA3">
        <w:rPr>
          <w:rFonts w:ascii="Times New Roman" w:hAnsi="Times New Roman" w:cs="Times New Roman"/>
          <w:color w:val="000000"/>
          <w:sz w:val="24"/>
          <w:szCs w:val="24"/>
          <w:lang w:eastAsia="lt-LT"/>
        </w:rPr>
        <w:t>elektroniniais ryšiais.“</w:t>
      </w:r>
    </w:p>
    <w:p w14:paraId="7C860AC9" w14:textId="77777777" w:rsidR="0073152D" w:rsidRPr="00CE2AA3" w:rsidRDefault="0073152D" w:rsidP="00D2482B">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2.2. Pakeisti 4 punkto ketvirtąją pastraipą ir ją išdėstyti taip:</w:t>
      </w:r>
    </w:p>
    <w:p w14:paraId="3D58C33F" w14:textId="6065032C" w:rsidR="0073152D" w:rsidRDefault="0073152D" w:rsidP="00D2482B">
      <w:pPr>
        <w:spacing w:after="0" w:line="360" w:lineRule="auto"/>
        <w:ind w:firstLine="709"/>
        <w:jc w:val="both"/>
        <w:rPr>
          <w:rFonts w:ascii="Times New Roman" w:eastAsia="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w:t>
      </w:r>
      <w:r w:rsidRPr="00CE2AA3">
        <w:rPr>
          <w:rFonts w:ascii="Times New Roman" w:hAnsi="Times New Roman" w:cs="Times New Roman"/>
          <w:sz w:val="24"/>
          <w:szCs w:val="24"/>
        </w:rPr>
        <w:t>Jeigu prašymai dėl Lietuvos Respublikos pilietybės ar pranešimai teikiami per atstovą</w:t>
      </w:r>
      <w:r w:rsidRPr="00D2482B">
        <w:rPr>
          <w:rFonts w:ascii="Times New Roman" w:hAnsi="Times New Roman" w:cs="Times New Roman"/>
          <w:sz w:val="24"/>
          <w:szCs w:val="24"/>
        </w:rPr>
        <w:t xml:space="preserve">, </w:t>
      </w:r>
      <w:r w:rsidRPr="00CE2AA3">
        <w:rPr>
          <w:rFonts w:ascii="Times New Roman" w:hAnsi="Times New Roman" w:cs="Times New Roman"/>
          <w:sz w:val="24"/>
          <w:szCs w:val="24"/>
        </w:rPr>
        <w:t>asmens parašo tikrumas turi būti paliudytas asmens parašo tikrumo paliudijimo teisę turinčio asmens ar institucijos.</w:t>
      </w:r>
      <w:r w:rsidRPr="00CE2AA3">
        <w:rPr>
          <w:rFonts w:ascii="Times New Roman" w:eastAsia="Times New Roman" w:hAnsi="Times New Roman" w:cs="Times New Roman"/>
          <w:sz w:val="24"/>
          <w:szCs w:val="24"/>
          <w:lang w:eastAsia="lt-LT"/>
        </w:rPr>
        <w:t>“</w:t>
      </w:r>
    </w:p>
    <w:p w14:paraId="1147160A" w14:textId="77777777" w:rsidR="0073152D" w:rsidRDefault="0073152D" w:rsidP="00D2482B">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1.2.</w:t>
      </w:r>
      <w:r w:rsidR="00D2482B">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Pakeisti 5 punkto antrąją pastraipą ir ją išdėstyti taip:</w:t>
      </w:r>
    </w:p>
    <w:p w14:paraId="6F25426A" w14:textId="4C41612A" w:rsidR="0073152D" w:rsidRPr="00E6461D" w:rsidRDefault="0073152D" w:rsidP="00D2482B">
      <w:pPr>
        <w:spacing w:after="0" w:line="36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w:t>
      </w:r>
      <w:r w:rsidR="00D96FB6" w:rsidRPr="0034138F">
        <w:rPr>
          <w:rFonts w:ascii="Times New Roman" w:eastAsia="Times New Roman" w:hAnsi="Times New Roman" w:cs="Times New Roman"/>
          <w:sz w:val="24"/>
          <w:szCs w:val="24"/>
          <w:lang w:eastAsia="lt-LT"/>
        </w:rPr>
        <w:t>Kiekvienas atskiras užsienio valstybių išduotas dokumentas</w:t>
      </w:r>
      <w:r w:rsidRPr="0034138F">
        <w:rPr>
          <w:rFonts w:ascii="Times New Roman" w:eastAsia="Times New Roman" w:hAnsi="Times New Roman" w:cs="Times New Roman"/>
          <w:sz w:val="24"/>
          <w:szCs w:val="24"/>
          <w:lang w:eastAsia="lt-LT"/>
        </w:rPr>
        <w:t xml:space="preserve">, išskyrus kelionės dokumentus, arba </w:t>
      </w:r>
      <w:r w:rsidR="00D96FB6" w:rsidRPr="0034138F">
        <w:rPr>
          <w:rFonts w:ascii="Times New Roman" w:eastAsia="Times New Roman" w:hAnsi="Times New Roman" w:cs="Times New Roman"/>
          <w:sz w:val="24"/>
          <w:szCs w:val="24"/>
          <w:lang w:eastAsia="lt-LT"/>
        </w:rPr>
        <w:t>jo kopija</w:t>
      </w:r>
      <w:r w:rsidRPr="0034138F">
        <w:rPr>
          <w:rFonts w:ascii="Times New Roman" w:eastAsia="Times New Roman" w:hAnsi="Times New Roman" w:cs="Times New Roman"/>
          <w:sz w:val="24"/>
          <w:szCs w:val="24"/>
          <w:lang w:eastAsia="lt-LT"/>
        </w:rPr>
        <w:t xml:space="preserve">, </w:t>
      </w:r>
      <w:r w:rsidR="00D96FB6" w:rsidRPr="0034138F">
        <w:rPr>
          <w:rFonts w:ascii="Times New Roman" w:eastAsia="Times New Roman" w:hAnsi="Times New Roman" w:cs="Times New Roman"/>
          <w:sz w:val="24"/>
          <w:szCs w:val="24"/>
          <w:lang w:eastAsia="lt-LT"/>
        </w:rPr>
        <w:t xml:space="preserve">paliudyta </w:t>
      </w:r>
      <w:r w:rsidRPr="0034138F">
        <w:rPr>
          <w:rFonts w:ascii="Times New Roman" w:eastAsia="Times New Roman" w:hAnsi="Times New Roman" w:cs="Times New Roman"/>
          <w:sz w:val="24"/>
          <w:szCs w:val="24"/>
          <w:lang w:eastAsia="lt-LT"/>
        </w:rPr>
        <w:t xml:space="preserve">dokumentų kopijų tikrumo paliudijimo teisę turinčio asmens ar institucijos, turi būti </w:t>
      </w:r>
      <w:r w:rsidR="00D96FB6" w:rsidRPr="0034138F">
        <w:rPr>
          <w:rFonts w:ascii="Times New Roman" w:eastAsia="Times New Roman" w:hAnsi="Times New Roman" w:cs="Times New Roman"/>
          <w:sz w:val="24"/>
          <w:szCs w:val="24"/>
          <w:lang w:eastAsia="lt-LT"/>
        </w:rPr>
        <w:t xml:space="preserve">legalizuotas </w:t>
      </w:r>
      <w:r w:rsidRPr="0034138F">
        <w:rPr>
          <w:rFonts w:ascii="Times New Roman" w:eastAsia="Times New Roman" w:hAnsi="Times New Roman" w:cs="Times New Roman"/>
          <w:sz w:val="24"/>
          <w:szCs w:val="24"/>
          <w:lang w:eastAsia="lt-LT"/>
        </w:rPr>
        <w:t xml:space="preserve">ar </w:t>
      </w:r>
      <w:r w:rsidR="00D96FB6" w:rsidRPr="0034138F">
        <w:rPr>
          <w:rFonts w:ascii="Times New Roman" w:eastAsia="Times New Roman" w:hAnsi="Times New Roman" w:cs="Times New Roman"/>
          <w:sz w:val="24"/>
          <w:szCs w:val="24"/>
          <w:lang w:eastAsia="lt-LT"/>
        </w:rPr>
        <w:t xml:space="preserve">patvirtintas </w:t>
      </w:r>
      <w:r w:rsidRPr="00E6461D">
        <w:rPr>
          <w:rFonts w:ascii="Times New Roman" w:eastAsia="Times New Roman" w:hAnsi="Times New Roman" w:cs="Times New Roman"/>
          <w:color w:val="000000"/>
          <w:sz w:val="24"/>
          <w:szCs w:val="24"/>
          <w:lang w:eastAsia="lt-LT"/>
        </w:rPr>
        <w:t>pažyma (</w:t>
      </w:r>
      <w:proofErr w:type="spellStart"/>
      <w:r w:rsidRPr="00E6461D">
        <w:rPr>
          <w:rFonts w:ascii="Times New Roman" w:eastAsia="Times New Roman" w:hAnsi="Times New Roman" w:cs="Times New Roman"/>
          <w:i/>
          <w:color w:val="000000"/>
          <w:sz w:val="24"/>
          <w:szCs w:val="24"/>
          <w:lang w:eastAsia="lt-LT"/>
        </w:rPr>
        <w:t>Apostille</w:t>
      </w:r>
      <w:proofErr w:type="spellEnd"/>
      <w:r w:rsidRPr="00E6461D">
        <w:rPr>
          <w:rFonts w:ascii="Times New Roman" w:eastAsia="Times New Roman" w:hAnsi="Times New Roman" w:cs="Times New Roman"/>
          <w:color w:val="000000"/>
          <w:sz w:val="24"/>
          <w:szCs w:val="24"/>
          <w:lang w:eastAsia="lt-LT"/>
        </w:rPr>
        <w:t>), jeigu Lietuvos Respublikos tarptautinės sutartys arba Europos Sąjungos teisės aktai nenumato kitaip. Ši nuostata netaikoma Lietuvos Respublikos valstybės institucijų tiesiogiai iš užsienio valstybių institucijų gautiems dokumentams, patvirtinantiems, kad asmuo įgijo kitos valstybės pilietybę</w:t>
      </w:r>
      <w:r w:rsidRPr="0034138F">
        <w:rPr>
          <w:rFonts w:ascii="Times New Roman" w:eastAsia="Times New Roman" w:hAnsi="Times New Roman" w:cs="Times New Roman"/>
          <w:color w:val="000000"/>
          <w:sz w:val="24"/>
          <w:szCs w:val="24"/>
          <w:lang w:eastAsia="lt-LT"/>
        </w:rPr>
        <w:t>, taip pat dokumentams, pateikiamiems kartu su asmens pranešimu apie kitos valstybės pilietybės įgijimą, kai sprendžiama dėl šio asmens Lietuvos Respublikos pilietybės netekimo</w:t>
      </w:r>
      <w:r w:rsidRPr="00E6461D">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w:t>
      </w:r>
    </w:p>
    <w:p w14:paraId="0371D2F9" w14:textId="77777777" w:rsidR="0073152D" w:rsidRPr="00CE2AA3" w:rsidRDefault="0073152D" w:rsidP="00D2482B">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w:t>
      </w:r>
      <w:r w:rsidR="00D2482B">
        <w:rPr>
          <w:rFonts w:ascii="Times New Roman" w:eastAsia="Times New Roman" w:hAnsi="Times New Roman" w:cs="Times New Roman"/>
          <w:sz w:val="24"/>
          <w:szCs w:val="24"/>
          <w:lang w:eastAsia="lt-LT"/>
        </w:rPr>
        <w:t>4</w:t>
      </w:r>
      <w:r w:rsidRPr="00CE2AA3">
        <w:rPr>
          <w:rFonts w:ascii="Times New Roman" w:eastAsia="Times New Roman" w:hAnsi="Times New Roman" w:cs="Times New Roman"/>
          <w:sz w:val="24"/>
          <w:szCs w:val="24"/>
          <w:lang w:eastAsia="lt-LT"/>
        </w:rPr>
        <w:t>. Papildyti 7</w:t>
      </w:r>
      <w:r w:rsidRPr="00CE2AA3">
        <w:rPr>
          <w:rFonts w:ascii="Times New Roman" w:eastAsia="Times New Roman" w:hAnsi="Times New Roman" w:cs="Times New Roman"/>
          <w:sz w:val="24"/>
          <w:szCs w:val="24"/>
          <w:vertAlign w:val="superscript"/>
          <w:lang w:eastAsia="lt-LT"/>
        </w:rPr>
        <w:t>1</w:t>
      </w:r>
      <w:r w:rsidRPr="00CE2AA3">
        <w:rPr>
          <w:rFonts w:ascii="Times New Roman" w:eastAsia="Times New Roman" w:hAnsi="Times New Roman" w:cs="Times New Roman"/>
          <w:sz w:val="24"/>
          <w:szCs w:val="24"/>
          <w:lang w:eastAsia="lt-LT"/>
        </w:rPr>
        <w:t xml:space="preserve"> punktu:</w:t>
      </w:r>
    </w:p>
    <w:p w14:paraId="40B754AD" w14:textId="572196CE" w:rsidR="0073152D" w:rsidRPr="00544C2D" w:rsidRDefault="0073152D" w:rsidP="00D2482B">
      <w:pPr>
        <w:widowControl w:val="0"/>
        <w:spacing w:after="0" w:line="360" w:lineRule="auto"/>
        <w:ind w:firstLine="709"/>
        <w:jc w:val="both"/>
        <w:rPr>
          <w:rFonts w:ascii="Times New Roman" w:eastAsia="Times New Roman" w:hAnsi="Times New Roman" w:cs="Times New Roman"/>
          <w:color w:val="000000"/>
          <w:sz w:val="24"/>
          <w:szCs w:val="24"/>
          <w:lang w:eastAsia="lt-LT"/>
        </w:rPr>
      </w:pPr>
      <w:r w:rsidRPr="00544C2D">
        <w:rPr>
          <w:rFonts w:ascii="Times New Roman" w:eastAsia="Times New Roman" w:hAnsi="Times New Roman" w:cs="Times New Roman"/>
          <w:color w:val="000000"/>
          <w:sz w:val="24"/>
          <w:szCs w:val="24"/>
          <w:lang w:eastAsia="lt-LT"/>
        </w:rPr>
        <w:t>„7</w:t>
      </w:r>
      <w:r w:rsidRPr="00544C2D">
        <w:rPr>
          <w:rFonts w:ascii="Times New Roman" w:eastAsia="Times New Roman" w:hAnsi="Times New Roman" w:cs="Times New Roman"/>
          <w:color w:val="000000"/>
          <w:sz w:val="24"/>
          <w:szCs w:val="24"/>
          <w:vertAlign w:val="superscript"/>
          <w:lang w:eastAsia="lt-LT"/>
        </w:rPr>
        <w:t>1</w:t>
      </w:r>
      <w:r w:rsidRPr="00544C2D">
        <w:rPr>
          <w:rFonts w:ascii="Times New Roman" w:eastAsia="Times New Roman" w:hAnsi="Times New Roman" w:cs="Times New Roman"/>
          <w:color w:val="000000"/>
          <w:sz w:val="24"/>
          <w:szCs w:val="24"/>
          <w:lang w:eastAsia="lt-LT"/>
        </w:rPr>
        <w:t>. Prašymas dėl Lietuvos Respublikos pilietybės ar pranešimas nepriimamas ir</w:t>
      </w:r>
      <w:r w:rsidR="00806AE8" w:rsidRPr="00544C2D">
        <w:rPr>
          <w:rFonts w:ascii="Times New Roman" w:eastAsia="Times New Roman" w:hAnsi="Times New Roman" w:cs="Times New Roman"/>
          <w:color w:val="000000"/>
          <w:sz w:val="24"/>
          <w:szCs w:val="24"/>
          <w:lang w:eastAsia="lt-LT"/>
        </w:rPr>
        <w:t xml:space="preserve"> </w:t>
      </w:r>
      <w:r w:rsidRPr="00544C2D">
        <w:rPr>
          <w:rFonts w:ascii="Times New Roman" w:eastAsia="Times New Roman" w:hAnsi="Times New Roman" w:cs="Times New Roman"/>
          <w:color w:val="000000"/>
          <w:sz w:val="24"/>
          <w:szCs w:val="24"/>
          <w:lang w:eastAsia="lt-LT"/>
        </w:rPr>
        <w:t>kartu su pateiktais dokumentais grąžinamas juos pateikusiam asmeniui, raštu nurodžius (pažymėjus) grąžinimo priežastį ir žod</w:t>
      </w:r>
      <w:r w:rsidR="00D2482B" w:rsidRPr="00544C2D">
        <w:rPr>
          <w:rFonts w:ascii="Times New Roman" w:eastAsia="Times New Roman" w:hAnsi="Times New Roman" w:cs="Times New Roman"/>
          <w:color w:val="000000"/>
          <w:sz w:val="24"/>
          <w:szCs w:val="24"/>
          <w:lang w:eastAsia="lt-LT"/>
        </w:rPr>
        <w:t>ž</w:t>
      </w:r>
      <w:r w:rsidRPr="00544C2D">
        <w:rPr>
          <w:rFonts w:ascii="Times New Roman" w:eastAsia="Times New Roman" w:hAnsi="Times New Roman" w:cs="Times New Roman"/>
          <w:color w:val="000000"/>
          <w:sz w:val="24"/>
          <w:szCs w:val="24"/>
          <w:lang w:eastAsia="lt-LT"/>
        </w:rPr>
        <w:t>iu suteikus reikiamą informaciją, jeigu:</w:t>
      </w:r>
    </w:p>
    <w:p w14:paraId="54384FDB" w14:textId="5D358F2C" w:rsidR="0073152D" w:rsidRPr="00544C2D" w:rsidRDefault="0073152D" w:rsidP="0073152D">
      <w:pPr>
        <w:spacing w:after="0" w:line="360" w:lineRule="auto"/>
        <w:ind w:firstLine="709"/>
        <w:jc w:val="both"/>
        <w:rPr>
          <w:rFonts w:ascii="Times New Roman" w:eastAsia="Times New Roman" w:hAnsi="Times New Roman" w:cs="Times New Roman"/>
          <w:color w:val="000000"/>
          <w:sz w:val="24"/>
          <w:szCs w:val="24"/>
          <w:lang w:eastAsia="lt-LT"/>
        </w:rPr>
      </w:pPr>
      <w:r w:rsidRPr="00544C2D">
        <w:rPr>
          <w:rFonts w:ascii="Times New Roman" w:eastAsia="Times New Roman" w:hAnsi="Times New Roman" w:cs="Times New Roman"/>
          <w:sz w:val="24"/>
          <w:szCs w:val="24"/>
        </w:rPr>
        <w:t>7</w:t>
      </w:r>
      <w:r w:rsidRPr="00544C2D">
        <w:rPr>
          <w:rFonts w:ascii="Times New Roman" w:eastAsia="Times New Roman" w:hAnsi="Times New Roman" w:cs="Times New Roman"/>
          <w:sz w:val="24"/>
          <w:szCs w:val="24"/>
          <w:vertAlign w:val="superscript"/>
        </w:rPr>
        <w:t>1</w:t>
      </w:r>
      <w:r w:rsidRPr="00544C2D">
        <w:rPr>
          <w:rFonts w:ascii="Times New Roman" w:eastAsia="Times New Roman" w:hAnsi="Times New Roman" w:cs="Times New Roman"/>
          <w:sz w:val="24"/>
          <w:szCs w:val="24"/>
        </w:rPr>
        <w:t xml:space="preserve">.1. jis pateikiamas nesilaikant </w:t>
      </w:r>
      <w:r w:rsidR="0006305E" w:rsidRPr="00544C2D">
        <w:rPr>
          <w:rFonts w:ascii="Times New Roman" w:eastAsia="Times New Roman" w:hAnsi="Times New Roman" w:cs="Times New Roman"/>
          <w:sz w:val="24"/>
          <w:szCs w:val="24"/>
        </w:rPr>
        <w:t xml:space="preserve">Aprašo </w:t>
      </w:r>
      <w:r w:rsidR="00A05A02" w:rsidRPr="00544C2D">
        <w:rPr>
          <w:rFonts w:ascii="Times New Roman" w:eastAsia="Times New Roman" w:hAnsi="Times New Roman" w:cs="Times New Roman"/>
          <w:sz w:val="24"/>
          <w:szCs w:val="24"/>
        </w:rPr>
        <w:t>3</w:t>
      </w:r>
      <w:r w:rsidR="0006305E" w:rsidRPr="00544C2D">
        <w:rPr>
          <w:rFonts w:ascii="Times New Roman" w:eastAsia="Times New Roman" w:hAnsi="Times New Roman" w:cs="Times New Roman"/>
          <w:sz w:val="24"/>
          <w:szCs w:val="24"/>
        </w:rPr>
        <w:t>–6</w:t>
      </w:r>
      <w:r w:rsidR="00A05A02" w:rsidRPr="00544C2D">
        <w:rPr>
          <w:rFonts w:ascii="Times New Roman" w:eastAsia="Times New Roman" w:hAnsi="Times New Roman" w:cs="Times New Roman"/>
          <w:sz w:val="24"/>
          <w:szCs w:val="24"/>
        </w:rPr>
        <w:t xml:space="preserve"> punkt</w:t>
      </w:r>
      <w:r w:rsidR="0006305E" w:rsidRPr="00544C2D">
        <w:rPr>
          <w:rFonts w:ascii="Times New Roman" w:eastAsia="Times New Roman" w:hAnsi="Times New Roman" w:cs="Times New Roman"/>
          <w:sz w:val="24"/>
          <w:szCs w:val="24"/>
        </w:rPr>
        <w:t>uos</w:t>
      </w:r>
      <w:r w:rsidR="00A05A02" w:rsidRPr="00544C2D">
        <w:rPr>
          <w:rFonts w:ascii="Times New Roman" w:eastAsia="Times New Roman" w:hAnsi="Times New Roman" w:cs="Times New Roman"/>
          <w:sz w:val="24"/>
          <w:szCs w:val="24"/>
        </w:rPr>
        <w:t xml:space="preserve">e nustatytų </w:t>
      </w:r>
      <w:r w:rsidRPr="00544C2D">
        <w:rPr>
          <w:rFonts w:ascii="Times New Roman" w:eastAsia="Times New Roman" w:hAnsi="Times New Roman" w:cs="Times New Roman"/>
          <w:sz w:val="24"/>
          <w:szCs w:val="24"/>
        </w:rPr>
        <w:t>reikalavimų arba asmuo prašyme</w:t>
      </w:r>
      <w:r w:rsidRPr="00544C2D">
        <w:rPr>
          <w:rFonts w:ascii="Times New Roman" w:eastAsia="Times New Roman" w:hAnsi="Times New Roman" w:cs="Times New Roman"/>
          <w:color w:val="000000"/>
          <w:sz w:val="24"/>
          <w:szCs w:val="24"/>
          <w:lang w:eastAsia="lt-LT"/>
        </w:rPr>
        <w:t xml:space="preserve"> </w:t>
      </w:r>
      <w:r w:rsidRPr="00544C2D">
        <w:rPr>
          <w:rFonts w:ascii="Times New Roman" w:eastAsia="Times New Roman" w:hAnsi="Times New Roman" w:cs="Times New Roman"/>
          <w:sz w:val="24"/>
          <w:szCs w:val="24"/>
        </w:rPr>
        <w:t xml:space="preserve">ar pranešime nenurodė Aprašo 1, 3, 4, 5 prieduose nurodytų duomenų; </w:t>
      </w:r>
    </w:p>
    <w:p w14:paraId="0F5C6AB0" w14:textId="34556985" w:rsidR="0073152D" w:rsidRPr="00544C2D" w:rsidRDefault="0073152D" w:rsidP="0073152D">
      <w:pPr>
        <w:widowControl w:val="0"/>
        <w:spacing w:after="0" w:line="360" w:lineRule="auto"/>
        <w:ind w:firstLine="709"/>
        <w:jc w:val="both"/>
        <w:rPr>
          <w:rFonts w:ascii="Times New Roman" w:eastAsia="Times New Roman" w:hAnsi="Times New Roman" w:cs="Times New Roman"/>
          <w:color w:val="000000"/>
          <w:sz w:val="24"/>
          <w:szCs w:val="24"/>
          <w:lang w:eastAsia="lt-LT"/>
        </w:rPr>
      </w:pPr>
      <w:r w:rsidRPr="00544C2D">
        <w:rPr>
          <w:rFonts w:ascii="Times New Roman" w:eastAsia="Times New Roman" w:hAnsi="Times New Roman" w:cs="Times New Roman"/>
          <w:color w:val="000000"/>
          <w:sz w:val="24"/>
          <w:szCs w:val="24"/>
          <w:lang w:eastAsia="lt-LT"/>
        </w:rPr>
        <w:t>7</w:t>
      </w:r>
      <w:r w:rsidRPr="00544C2D">
        <w:rPr>
          <w:rFonts w:ascii="Times New Roman" w:eastAsia="Times New Roman" w:hAnsi="Times New Roman" w:cs="Times New Roman"/>
          <w:color w:val="000000"/>
          <w:sz w:val="24"/>
          <w:szCs w:val="24"/>
          <w:vertAlign w:val="superscript"/>
          <w:lang w:eastAsia="lt-LT"/>
        </w:rPr>
        <w:t>1</w:t>
      </w:r>
      <w:r w:rsidRPr="00544C2D">
        <w:rPr>
          <w:rFonts w:ascii="Times New Roman" w:eastAsia="Times New Roman" w:hAnsi="Times New Roman" w:cs="Times New Roman"/>
          <w:color w:val="000000"/>
          <w:sz w:val="24"/>
          <w:szCs w:val="24"/>
          <w:lang w:eastAsia="lt-LT"/>
        </w:rPr>
        <w:t xml:space="preserve">.2. kartu su prašymu dėl Lietuvos Respublikos pilietybės arba pranešimu pateikiami ne visi </w:t>
      </w:r>
      <w:r w:rsidR="00AE10CF" w:rsidRPr="00544C2D">
        <w:rPr>
          <w:rFonts w:ascii="Times New Roman" w:eastAsia="Times New Roman" w:hAnsi="Times New Roman" w:cs="Times New Roman"/>
          <w:color w:val="000000"/>
          <w:sz w:val="24"/>
          <w:szCs w:val="24"/>
          <w:lang w:eastAsia="lt-LT"/>
        </w:rPr>
        <w:t xml:space="preserve">Lietuvos Respublikos </w:t>
      </w:r>
      <w:r w:rsidR="00AE10CF" w:rsidRPr="00544C2D">
        <w:rPr>
          <w:rFonts w:ascii="Times New Roman" w:hAnsi="Times New Roman" w:cs="Times New Roman"/>
          <w:sz w:val="24"/>
          <w:szCs w:val="24"/>
        </w:rPr>
        <w:t>p</w:t>
      </w:r>
      <w:r w:rsidR="005C042A" w:rsidRPr="00544C2D">
        <w:rPr>
          <w:rFonts w:ascii="Times New Roman" w:hAnsi="Times New Roman" w:cs="Times New Roman"/>
          <w:sz w:val="24"/>
          <w:szCs w:val="24"/>
        </w:rPr>
        <w:t>ilietybės įstatymo 38 straipsnio 2 ar 3 dalyje, 39 straipsnio 2 ar 3</w:t>
      </w:r>
      <w:r w:rsidR="0056250A">
        <w:rPr>
          <w:rFonts w:ascii="Times New Roman" w:hAnsi="Times New Roman" w:cs="Times New Roman"/>
          <w:sz w:val="24"/>
          <w:szCs w:val="24"/>
        </w:rPr>
        <w:t> </w:t>
      </w:r>
      <w:r w:rsidR="005C042A" w:rsidRPr="00544C2D">
        <w:rPr>
          <w:rFonts w:ascii="Times New Roman" w:hAnsi="Times New Roman" w:cs="Times New Roman"/>
          <w:sz w:val="24"/>
          <w:szCs w:val="24"/>
        </w:rPr>
        <w:t>dalyje, 40</w:t>
      </w:r>
      <w:r w:rsidR="00546556">
        <w:rPr>
          <w:rFonts w:ascii="Times New Roman" w:hAnsi="Times New Roman" w:cs="Times New Roman"/>
          <w:sz w:val="24"/>
          <w:szCs w:val="24"/>
        </w:rPr>
        <w:t> </w:t>
      </w:r>
      <w:r w:rsidR="005C042A" w:rsidRPr="00544C2D">
        <w:rPr>
          <w:rFonts w:ascii="Times New Roman" w:hAnsi="Times New Roman" w:cs="Times New Roman"/>
          <w:sz w:val="24"/>
          <w:szCs w:val="24"/>
        </w:rPr>
        <w:t>straipsnio 2, 3 ar 4 dalyje, 42 straipsnio 2, 3 ar 4 dalyje, 43 straipsnio 2 dalyje ar Aprašo 4</w:t>
      </w:r>
      <w:r w:rsidR="00546556">
        <w:rPr>
          <w:rFonts w:ascii="Times New Roman" w:hAnsi="Times New Roman" w:cs="Times New Roman"/>
          <w:sz w:val="24"/>
          <w:szCs w:val="24"/>
        </w:rPr>
        <w:t> </w:t>
      </w:r>
      <w:r w:rsidR="005C042A" w:rsidRPr="00544C2D">
        <w:rPr>
          <w:rFonts w:ascii="Times New Roman" w:hAnsi="Times New Roman" w:cs="Times New Roman"/>
          <w:sz w:val="24"/>
          <w:szCs w:val="24"/>
        </w:rPr>
        <w:t>punkto trečiojoje pastraipoje nurodyti</w:t>
      </w:r>
      <w:r w:rsidR="005C042A" w:rsidRPr="00544C2D">
        <w:t xml:space="preserve"> </w:t>
      </w:r>
      <w:r w:rsidRPr="00544C2D">
        <w:rPr>
          <w:rFonts w:ascii="Times New Roman" w:eastAsia="Times New Roman" w:hAnsi="Times New Roman" w:cs="Times New Roman"/>
          <w:color w:val="000000"/>
          <w:sz w:val="24"/>
          <w:szCs w:val="24"/>
          <w:lang w:eastAsia="lt-LT"/>
        </w:rPr>
        <w:t>dokumentai;</w:t>
      </w:r>
    </w:p>
    <w:p w14:paraId="6775AB84" w14:textId="77777777" w:rsidR="00D2482B" w:rsidRPr="00544C2D" w:rsidRDefault="0073152D" w:rsidP="0073152D">
      <w:pPr>
        <w:spacing w:after="0" w:line="360" w:lineRule="auto"/>
        <w:ind w:firstLine="709"/>
        <w:jc w:val="both"/>
        <w:rPr>
          <w:rFonts w:ascii="Times New Roman" w:eastAsia="Times New Roman" w:hAnsi="Times New Roman" w:cs="Times New Roman"/>
          <w:color w:val="000000"/>
          <w:spacing w:val="-2"/>
          <w:sz w:val="24"/>
          <w:szCs w:val="24"/>
          <w:lang w:eastAsia="lt-LT"/>
        </w:rPr>
      </w:pPr>
      <w:r w:rsidRPr="00544C2D">
        <w:rPr>
          <w:rFonts w:ascii="Times New Roman" w:eastAsia="Times New Roman" w:hAnsi="Times New Roman" w:cs="Times New Roman"/>
          <w:color w:val="000000"/>
          <w:spacing w:val="-2"/>
          <w:sz w:val="24"/>
          <w:szCs w:val="24"/>
          <w:lang w:eastAsia="lt-LT"/>
        </w:rPr>
        <w:t>7</w:t>
      </w:r>
      <w:r w:rsidRPr="00544C2D">
        <w:rPr>
          <w:rFonts w:ascii="Times New Roman" w:eastAsia="Times New Roman" w:hAnsi="Times New Roman" w:cs="Times New Roman"/>
          <w:color w:val="000000"/>
          <w:spacing w:val="-2"/>
          <w:sz w:val="24"/>
          <w:szCs w:val="24"/>
          <w:vertAlign w:val="superscript"/>
          <w:lang w:eastAsia="lt-LT"/>
        </w:rPr>
        <w:t>1</w:t>
      </w:r>
      <w:r w:rsidRPr="00544C2D">
        <w:rPr>
          <w:rFonts w:ascii="Times New Roman" w:eastAsia="Times New Roman" w:hAnsi="Times New Roman" w:cs="Times New Roman"/>
          <w:color w:val="000000"/>
          <w:spacing w:val="-2"/>
          <w:sz w:val="24"/>
          <w:szCs w:val="24"/>
          <w:lang w:eastAsia="lt-LT"/>
        </w:rPr>
        <w:t>.3. pateiktuose dokumentuose yra klastojimo požymių, asmens tapatybę patvirtinantis dokumentas yra negaliojantis ar netinkamas naudoti.“</w:t>
      </w:r>
    </w:p>
    <w:p w14:paraId="2841CF08" w14:textId="77777777" w:rsidR="0073152D" w:rsidRPr="00CE2AA3" w:rsidRDefault="0073152D" w:rsidP="0073152D">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w:t>
      </w:r>
      <w:r w:rsidR="00D2482B">
        <w:rPr>
          <w:rFonts w:ascii="Times New Roman" w:eastAsia="Times New Roman" w:hAnsi="Times New Roman" w:cs="Times New Roman"/>
          <w:sz w:val="24"/>
          <w:szCs w:val="24"/>
          <w:lang w:eastAsia="lt-LT"/>
        </w:rPr>
        <w:t>5</w:t>
      </w:r>
      <w:r w:rsidRPr="00CE2AA3">
        <w:rPr>
          <w:rFonts w:ascii="Times New Roman" w:eastAsia="Times New Roman" w:hAnsi="Times New Roman" w:cs="Times New Roman"/>
          <w:sz w:val="24"/>
          <w:szCs w:val="24"/>
          <w:lang w:eastAsia="lt-LT"/>
        </w:rPr>
        <w:t>. Pakeisti 9 punktą ir jį išdėstyti taip:</w:t>
      </w:r>
    </w:p>
    <w:p w14:paraId="2382627D" w14:textId="1A523009" w:rsidR="0073152D" w:rsidRPr="00CE2AA3" w:rsidRDefault="0073152D" w:rsidP="0073152D">
      <w:pPr>
        <w:tabs>
          <w:tab w:val="left" w:pos="1134"/>
        </w:tabs>
        <w:spacing w:after="0" w:line="360" w:lineRule="auto"/>
        <w:ind w:firstLine="709"/>
        <w:jc w:val="both"/>
        <w:rPr>
          <w:rFonts w:ascii="Times New Roman" w:eastAsia="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w:t>
      </w:r>
      <w:r w:rsidRPr="00CE2AA3">
        <w:rPr>
          <w:rFonts w:ascii="Times New Roman" w:hAnsi="Times New Roman" w:cs="Times New Roman"/>
          <w:color w:val="000000"/>
          <w:sz w:val="24"/>
          <w:szCs w:val="24"/>
          <w:lang w:eastAsia="lt-LT"/>
        </w:rPr>
        <w:t>9.</w:t>
      </w:r>
      <w:r w:rsidRPr="00CE2AA3">
        <w:rPr>
          <w:rFonts w:ascii="Times New Roman" w:hAnsi="Times New Roman" w:cs="Times New Roman"/>
          <w:color w:val="000000"/>
          <w:sz w:val="24"/>
          <w:szCs w:val="24"/>
          <w:lang w:eastAsia="lt-LT"/>
        </w:rPr>
        <w:tab/>
        <w:t xml:space="preserve">Prašymai dėl Lietuvos Respublikos pilietybės ar pranešimai kartu su pridėtais prie jų dokumentais, pateikti per konsulines įstaigas, turi būti persiųsti Migracijos departamentui. Konsulinės įstaigos elektroninius dokumentus ne vėliau kaip per 5 darbo </w:t>
      </w:r>
      <w:r w:rsidRPr="00544C2D">
        <w:rPr>
          <w:rFonts w:ascii="Times New Roman" w:hAnsi="Times New Roman" w:cs="Times New Roman"/>
          <w:color w:val="000000"/>
          <w:sz w:val="24"/>
          <w:szCs w:val="24"/>
          <w:lang w:eastAsia="lt-LT"/>
        </w:rPr>
        <w:t>dienas</w:t>
      </w:r>
      <w:r w:rsidR="00AE10CF" w:rsidRPr="00544C2D">
        <w:rPr>
          <w:rFonts w:ascii="Times New Roman" w:hAnsi="Times New Roman" w:cs="Times New Roman"/>
          <w:color w:val="000000"/>
          <w:sz w:val="24"/>
          <w:szCs w:val="24"/>
          <w:lang w:eastAsia="lt-LT"/>
        </w:rPr>
        <w:t xml:space="preserve"> nuo šių dokumentų gavimo konsulinėje įstaigoje dienos</w:t>
      </w:r>
      <w:r w:rsidRPr="00CE2AA3">
        <w:rPr>
          <w:rFonts w:ascii="Times New Roman" w:hAnsi="Times New Roman" w:cs="Times New Roman"/>
          <w:color w:val="000000"/>
          <w:sz w:val="24"/>
          <w:szCs w:val="24"/>
          <w:lang w:eastAsia="lt-LT"/>
        </w:rPr>
        <w:t xml:space="preserve"> Migracijos departamentui persiunčia elektroniniais ryšiais, o pateiktus kitais būdais – artimiausiu diplomatiniu paštu.“</w:t>
      </w:r>
    </w:p>
    <w:p w14:paraId="5C091E2A" w14:textId="77777777" w:rsidR="0073152D" w:rsidRPr="00CE2AA3" w:rsidRDefault="0073152D" w:rsidP="0073152D">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w:t>
      </w:r>
      <w:r w:rsidR="00D2482B">
        <w:rPr>
          <w:rFonts w:ascii="Times New Roman" w:eastAsia="Times New Roman" w:hAnsi="Times New Roman" w:cs="Times New Roman"/>
          <w:sz w:val="24"/>
          <w:szCs w:val="24"/>
          <w:lang w:eastAsia="lt-LT"/>
        </w:rPr>
        <w:t>6</w:t>
      </w:r>
      <w:r w:rsidRPr="00CE2AA3">
        <w:rPr>
          <w:rFonts w:ascii="Times New Roman" w:eastAsia="Times New Roman" w:hAnsi="Times New Roman" w:cs="Times New Roman"/>
          <w:sz w:val="24"/>
          <w:szCs w:val="24"/>
          <w:lang w:eastAsia="lt-LT"/>
        </w:rPr>
        <w:t>. Pakeisti 10 punkt</w:t>
      </w:r>
      <w:r>
        <w:rPr>
          <w:rFonts w:ascii="Times New Roman" w:eastAsia="Times New Roman" w:hAnsi="Times New Roman" w:cs="Times New Roman"/>
          <w:sz w:val="24"/>
          <w:szCs w:val="24"/>
          <w:lang w:eastAsia="lt-LT"/>
        </w:rPr>
        <w:t>o pirmąją pastraipą</w:t>
      </w:r>
      <w:r w:rsidRPr="00CE2AA3">
        <w:rPr>
          <w:rFonts w:ascii="Times New Roman" w:eastAsia="Times New Roman" w:hAnsi="Times New Roman" w:cs="Times New Roman"/>
          <w:sz w:val="24"/>
          <w:szCs w:val="24"/>
          <w:lang w:eastAsia="lt-LT"/>
        </w:rPr>
        <w:t xml:space="preserve"> ir j</w:t>
      </w:r>
      <w:r>
        <w:rPr>
          <w:rFonts w:ascii="Times New Roman" w:eastAsia="Times New Roman" w:hAnsi="Times New Roman" w:cs="Times New Roman"/>
          <w:sz w:val="24"/>
          <w:szCs w:val="24"/>
          <w:lang w:eastAsia="lt-LT"/>
        </w:rPr>
        <w:t>ą</w:t>
      </w:r>
      <w:r w:rsidRPr="00CE2AA3">
        <w:rPr>
          <w:rFonts w:ascii="Times New Roman" w:eastAsia="Times New Roman" w:hAnsi="Times New Roman" w:cs="Times New Roman"/>
          <w:sz w:val="24"/>
          <w:szCs w:val="24"/>
          <w:lang w:eastAsia="lt-LT"/>
        </w:rPr>
        <w:t xml:space="preserve"> išdėstyti taip:</w:t>
      </w:r>
    </w:p>
    <w:p w14:paraId="64D71968" w14:textId="67EE7A42" w:rsidR="0073152D" w:rsidRPr="00CE2AA3" w:rsidRDefault="0073152D" w:rsidP="0073152D">
      <w:pPr>
        <w:tabs>
          <w:tab w:val="left" w:pos="0"/>
          <w:tab w:val="left" w:pos="1134"/>
        </w:tabs>
        <w:spacing w:after="0" w:line="360" w:lineRule="auto"/>
        <w:ind w:firstLine="709"/>
        <w:jc w:val="both"/>
        <w:rPr>
          <w:rFonts w:ascii="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t>„</w:t>
      </w:r>
      <w:r w:rsidRPr="00CE2AA3">
        <w:rPr>
          <w:rFonts w:ascii="Times New Roman" w:hAnsi="Times New Roman" w:cs="Times New Roman"/>
          <w:sz w:val="24"/>
          <w:szCs w:val="24"/>
          <w:lang w:eastAsia="lt-LT"/>
        </w:rPr>
        <w:t>10.</w:t>
      </w:r>
      <w:r w:rsidRPr="00CE2AA3">
        <w:rPr>
          <w:rFonts w:ascii="Times New Roman" w:hAnsi="Times New Roman" w:cs="Times New Roman"/>
          <w:sz w:val="24"/>
          <w:szCs w:val="24"/>
          <w:lang w:eastAsia="lt-LT"/>
        </w:rPr>
        <w:tab/>
      </w:r>
      <w:r w:rsidR="0082273B">
        <w:rPr>
          <w:rFonts w:ascii="Times New Roman" w:hAnsi="Times New Roman" w:cs="Times New Roman"/>
          <w:sz w:val="24"/>
          <w:szCs w:val="24"/>
          <w:lang w:eastAsia="lt-LT"/>
        </w:rPr>
        <w:t xml:space="preserve"> </w:t>
      </w:r>
      <w:r w:rsidRPr="00CE2AA3">
        <w:rPr>
          <w:rFonts w:ascii="Times New Roman" w:hAnsi="Times New Roman" w:cs="Times New Roman"/>
          <w:sz w:val="24"/>
          <w:szCs w:val="24"/>
          <w:lang w:eastAsia="lt-LT"/>
        </w:rPr>
        <w:t xml:space="preserve">Migracijos departamentas, prieš teikdamas </w:t>
      </w:r>
      <w:r w:rsidRPr="00CE2AA3">
        <w:rPr>
          <w:rFonts w:ascii="Times New Roman" w:hAnsi="Times New Roman" w:cs="Times New Roman"/>
          <w:color w:val="000000"/>
          <w:sz w:val="24"/>
          <w:szCs w:val="24"/>
          <w:lang w:eastAsia="lt-LT"/>
        </w:rPr>
        <w:t>prašymus dėl Lietuvos Respublikos pilietybės suteikimo supaprastinta, natūralizacijos tvarka ar Lietuvos Respublikos pilietybės grąžinimo ir prie jų pridėtus dokumentus svarstyti Pilietybės reikalų komisijai, siekdamas nustatyti</w:t>
      </w:r>
      <w:r w:rsidRPr="00CE2AA3">
        <w:rPr>
          <w:rFonts w:ascii="Times New Roman" w:hAnsi="Times New Roman" w:cs="Times New Roman"/>
          <w:sz w:val="24"/>
          <w:szCs w:val="24"/>
          <w:lang w:eastAsia="lt-LT"/>
        </w:rPr>
        <w:t>, ar nėra Lietuvos Respublikos pilietybės įstatymo 22 straipsnio 1–4 punktuose nurodytų aplinkybių:“.</w:t>
      </w:r>
    </w:p>
    <w:p w14:paraId="2AF6970E" w14:textId="77777777" w:rsidR="0073152D" w:rsidRPr="00CE2AA3" w:rsidRDefault="0073152D" w:rsidP="0073152D">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w:t>
      </w:r>
      <w:r w:rsidR="00D2482B">
        <w:rPr>
          <w:rFonts w:ascii="Times New Roman" w:eastAsia="Times New Roman" w:hAnsi="Times New Roman" w:cs="Times New Roman"/>
          <w:sz w:val="24"/>
          <w:szCs w:val="24"/>
          <w:lang w:eastAsia="lt-LT"/>
        </w:rPr>
        <w:t>7</w:t>
      </w:r>
      <w:r w:rsidRPr="00CE2AA3">
        <w:rPr>
          <w:rFonts w:ascii="Times New Roman" w:eastAsia="Times New Roman" w:hAnsi="Times New Roman" w:cs="Times New Roman"/>
          <w:sz w:val="24"/>
          <w:szCs w:val="24"/>
          <w:lang w:eastAsia="lt-LT"/>
        </w:rPr>
        <w:t>. Pakeisti 15 punktą ir jį išdėstyti taip:</w:t>
      </w:r>
    </w:p>
    <w:p w14:paraId="510DB99E" w14:textId="2D373ABB" w:rsidR="0073152D" w:rsidRPr="00CE2AA3" w:rsidRDefault="0073152D" w:rsidP="0073152D">
      <w:pPr>
        <w:tabs>
          <w:tab w:val="left" w:pos="1134"/>
        </w:tabs>
        <w:spacing w:after="0" w:line="360" w:lineRule="auto"/>
        <w:ind w:firstLine="709"/>
        <w:jc w:val="both"/>
        <w:rPr>
          <w:rFonts w:ascii="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lastRenderedPageBreak/>
        <w:t>„</w:t>
      </w:r>
      <w:r w:rsidRPr="00CE2AA3">
        <w:rPr>
          <w:rFonts w:ascii="Times New Roman" w:hAnsi="Times New Roman" w:cs="Times New Roman"/>
          <w:sz w:val="24"/>
          <w:szCs w:val="24"/>
          <w:lang w:eastAsia="lt-LT"/>
        </w:rPr>
        <w:t>15. Jeigu Lietuvos Respublikos pilietis prie pranešimo prideda Lietuvos Respublikos pilietybę patvirtinantį dokumentą, šis dokumentas, iki priimamas sprendimas dėl Lietuvos Respublikos pilietybės netekimo, saugomas Migracijos departamente.“</w:t>
      </w:r>
    </w:p>
    <w:p w14:paraId="1696D1D2" w14:textId="77777777" w:rsidR="0073152D" w:rsidRPr="00CE2AA3" w:rsidRDefault="0073152D" w:rsidP="0073152D">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w:t>
      </w:r>
      <w:r w:rsidR="00D2482B">
        <w:rPr>
          <w:rFonts w:ascii="Times New Roman" w:eastAsia="Times New Roman" w:hAnsi="Times New Roman" w:cs="Times New Roman"/>
          <w:sz w:val="24"/>
          <w:szCs w:val="24"/>
          <w:lang w:eastAsia="lt-LT"/>
        </w:rPr>
        <w:t>8</w:t>
      </w:r>
      <w:r w:rsidRPr="00CE2AA3">
        <w:rPr>
          <w:rFonts w:ascii="Times New Roman" w:eastAsia="Times New Roman" w:hAnsi="Times New Roman" w:cs="Times New Roman"/>
          <w:sz w:val="24"/>
          <w:szCs w:val="24"/>
          <w:lang w:eastAsia="lt-LT"/>
        </w:rPr>
        <w:t>. Pakeisti 17 punktą ir jį išdėstyti taip:</w:t>
      </w:r>
    </w:p>
    <w:p w14:paraId="32FC1C96" w14:textId="4BBDEDC1" w:rsidR="0073152D" w:rsidRPr="00CE2AA3" w:rsidRDefault="0073152D" w:rsidP="0073152D">
      <w:pPr>
        <w:tabs>
          <w:tab w:val="left" w:pos="0"/>
          <w:tab w:val="left" w:pos="1134"/>
        </w:tabs>
        <w:spacing w:after="0" w:line="360" w:lineRule="auto"/>
        <w:ind w:firstLine="709"/>
        <w:jc w:val="both"/>
        <w:rPr>
          <w:rFonts w:ascii="Times New Roman" w:hAnsi="Times New Roman" w:cs="Times New Roman"/>
          <w:strike/>
          <w:sz w:val="24"/>
          <w:szCs w:val="24"/>
          <w:lang w:eastAsia="lt-LT"/>
        </w:rPr>
      </w:pPr>
      <w:r w:rsidRPr="00CE2AA3">
        <w:rPr>
          <w:rFonts w:ascii="Times New Roman" w:eastAsia="Times New Roman" w:hAnsi="Times New Roman" w:cs="Times New Roman"/>
          <w:sz w:val="24"/>
          <w:szCs w:val="24"/>
          <w:lang w:eastAsia="lt-LT"/>
        </w:rPr>
        <w:t>„</w:t>
      </w:r>
      <w:r w:rsidRPr="00CE2AA3">
        <w:rPr>
          <w:rFonts w:ascii="Times New Roman" w:hAnsi="Times New Roman" w:cs="Times New Roman"/>
          <w:sz w:val="24"/>
          <w:szCs w:val="24"/>
          <w:lang w:eastAsia="lt-LT"/>
        </w:rPr>
        <w:t>17. Prašymai dėl Lietuvos Respublikos pilietybės atkūrimo, taip pat dokumentai dėl Lietuvos Respublikos pilietybės netekimo pagal Lietuvos Respublikos pilietybės įstatymo 24</w:t>
      </w:r>
      <w:r w:rsidR="00546556">
        <w:rPr>
          <w:rFonts w:ascii="Times New Roman" w:hAnsi="Times New Roman" w:cs="Times New Roman"/>
          <w:sz w:val="24"/>
          <w:szCs w:val="24"/>
          <w:lang w:eastAsia="lt-LT"/>
        </w:rPr>
        <w:t> </w:t>
      </w:r>
      <w:r w:rsidRPr="00CE2AA3">
        <w:rPr>
          <w:rFonts w:ascii="Times New Roman" w:hAnsi="Times New Roman" w:cs="Times New Roman"/>
          <w:sz w:val="24"/>
          <w:szCs w:val="24"/>
          <w:lang w:eastAsia="lt-LT"/>
        </w:rPr>
        <w:t>straipsnio 5–7 punktus turi būti išnagrinėti ne vėliau kaip per 6 mėnesius nuo šio prašymo ar dokumentų dėl Lietuvos Respublikos pilietybės netekimo gavimo Migracijos departamente</w:t>
      </w:r>
      <w:r w:rsidRPr="00CE2AA3">
        <w:rPr>
          <w:rFonts w:ascii="Times New Roman" w:hAnsi="Times New Roman" w:cs="Times New Roman"/>
          <w:color w:val="FF0000"/>
          <w:sz w:val="24"/>
          <w:szCs w:val="24"/>
          <w:lang w:eastAsia="lt-LT"/>
        </w:rPr>
        <w:t xml:space="preserve"> </w:t>
      </w:r>
      <w:r w:rsidRPr="00CE2AA3">
        <w:rPr>
          <w:rFonts w:ascii="Times New Roman" w:hAnsi="Times New Roman" w:cs="Times New Roman"/>
          <w:sz w:val="24"/>
          <w:szCs w:val="24"/>
          <w:lang w:eastAsia="lt-LT"/>
        </w:rPr>
        <w:t>dienos.</w:t>
      </w:r>
    </w:p>
    <w:p w14:paraId="0CE18248" w14:textId="31159868" w:rsidR="0073152D" w:rsidRPr="00CE2AA3" w:rsidRDefault="0073152D" w:rsidP="0073152D">
      <w:pPr>
        <w:tabs>
          <w:tab w:val="left" w:pos="0"/>
          <w:tab w:val="left" w:pos="1134"/>
        </w:tabs>
        <w:spacing w:after="0" w:line="360" w:lineRule="auto"/>
        <w:ind w:firstLine="709"/>
        <w:jc w:val="both"/>
        <w:rPr>
          <w:rFonts w:ascii="Times New Roman" w:hAnsi="Times New Roman" w:cs="Times New Roman"/>
          <w:sz w:val="24"/>
          <w:szCs w:val="24"/>
          <w:lang w:eastAsia="lt-LT"/>
        </w:rPr>
      </w:pPr>
      <w:r w:rsidRPr="00CE2AA3">
        <w:rPr>
          <w:rFonts w:ascii="Times New Roman" w:hAnsi="Times New Roman" w:cs="Times New Roman"/>
          <w:sz w:val="24"/>
          <w:szCs w:val="24"/>
          <w:lang w:eastAsia="lt-LT"/>
        </w:rPr>
        <w:t>Prašymai dėl Lietuvos Respublikos pilietybės atsisakymo, prašymai dėl vaikų Lietuvos Respublikos pilietybės, pranešimai, taip pat dokumentai dėl Lietuvos Respublikos pilietybės netekimo pagal Lietuvos Respublikos pilietybės įstatymo 24 straipsnio 2, 4 ir 8</w:t>
      </w:r>
      <w:r w:rsidR="00546556">
        <w:rPr>
          <w:rFonts w:ascii="Times New Roman" w:hAnsi="Times New Roman" w:cs="Times New Roman"/>
          <w:sz w:val="24"/>
          <w:szCs w:val="24"/>
          <w:lang w:eastAsia="lt-LT"/>
        </w:rPr>
        <w:t> </w:t>
      </w:r>
      <w:r w:rsidRPr="00CE2AA3">
        <w:rPr>
          <w:rFonts w:ascii="Times New Roman" w:hAnsi="Times New Roman" w:cs="Times New Roman"/>
          <w:sz w:val="24"/>
          <w:szCs w:val="24"/>
          <w:lang w:eastAsia="lt-LT"/>
        </w:rPr>
        <w:t>punktus, 28</w:t>
      </w:r>
      <w:r w:rsidR="00546556">
        <w:rPr>
          <w:rFonts w:ascii="Times New Roman" w:hAnsi="Times New Roman" w:cs="Times New Roman"/>
          <w:sz w:val="24"/>
          <w:szCs w:val="24"/>
          <w:lang w:eastAsia="lt-LT"/>
        </w:rPr>
        <w:t> </w:t>
      </w:r>
      <w:r w:rsidRPr="00CE2AA3">
        <w:rPr>
          <w:rFonts w:ascii="Times New Roman" w:hAnsi="Times New Roman" w:cs="Times New Roman"/>
          <w:sz w:val="24"/>
          <w:szCs w:val="24"/>
          <w:lang w:eastAsia="lt-LT"/>
        </w:rPr>
        <w:t>straipsnio 2 ir 4 dalis turi būti išnagrinėti ne vėliau kaip per 3 mėnesius nuo šio prašymo, pranešimo ar dokumentų dėl Lietuvos Respublikos pilietybės netekimo gavimo Migracijos departamente</w:t>
      </w:r>
      <w:r w:rsidRPr="00750AFA">
        <w:rPr>
          <w:rFonts w:ascii="Times New Roman" w:hAnsi="Times New Roman" w:cs="Times New Roman"/>
          <w:sz w:val="24"/>
          <w:szCs w:val="24"/>
          <w:lang w:eastAsia="lt-LT"/>
        </w:rPr>
        <w:t xml:space="preserve"> </w:t>
      </w:r>
      <w:r w:rsidRPr="004235DE">
        <w:rPr>
          <w:rFonts w:ascii="Times New Roman" w:hAnsi="Times New Roman" w:cs="Times New Roman"/>
          <w:sz w:val="24"/>
          <w:szCs w:val="24"/>
          <w:lang w:eastAsia="lt-LT"/>
        </w:rPr>
        <w:t>dienos</w:t>
      </w:r>
      <w:r w:rsidRPr="00CE2AA3">
        <w:rPr>
          <w:rFonts w:ascii="Times New Roman" w:hAnsi="Times New Roman" w:cs="Times New Roman"/>
          <w:sz w:val="24"/>
          <w:szCs w:val="24"/>
          <w:lang w:eastAsia="lt-LT"/>
        </w:rPr>
        <w:t>.</w:t>
      </w:r>
    </w:p>
    <w:p w14:paraId="424FCB30" w14:textId="0DF32447" w:rsidR="0073152D" w:rsidRPr="00CE2AA3" w:rsidRDefault="0073152D" w:rsidP="0073152D">
      <w:pPr>
        <w:tabs>
          <w:tab w:val="left" w:pos="0"/>
          <w:tab w:val="left" w:pos="1134"/>
        </w:tabs>
        <w:spacing w:after="0" w:line="360" w:lineRule="auto"/>
        <w:ind w:firstLine="709"/>
        <w:jc w:val="both"/>
        <w:rPr>
          <w:rFonts w:ascii="Times New Roman" w:hAnsi="Times New Roman" w:cs="Times New Roman"/>
          <w:sz w:val="24"/>
          <w:szCs w:val="24"/>
          <w:lang w:eastAsia="lt-LT"/>
        </w:rPr>
      </w:pPr>
      <w:r w:rsidRPr="00CE2AA3">
        <w:rPr>
          <w:rFonts w:ascii="Times New Roman" w:hAnsi="Times New Roman" w:cs="Times New Roman"/>
          <w:sz w:val="24"/>
          <w:szCs w:val="24"/>
          <w:lang w:eastAsia="lt-LT"/>
        </w:rPr>
        <w:t>Prašymai dėl Lietuvos Respublikos pilietybės suteikimo supaprastinta, natūralizacijos tvarka ar dėl Lietuvos Respublikos pilietybės grąžinimo ir prie jų pridedami dokumentai turi būti parengti ir pateikti svarstyti Pilietybės reikalų komisijai ne vėliau kaip per 3 mėnesius nuo atitinkamo prašymo gavimo Migracijos departamente dienos.“</w:t>
      </w:r>
    </w:p>
    <w:p w14:paraId="0A32D1C6" w14:textId="77777777" w:rsidR="0073152D" w:rsidRPr="00CE2AA3" w:rsidRDefault="0073152D" w:rsidP="0073152D">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w:t>
      </w:r>
      <w:r w:rsidR="00D2482B">
        <w:rPr>
          <w:rFonts w:ascii="Times New Roman" w:eastAsia="Times New Roman" w:hAnsi="Times New Roman" w:cs="Times New Roman"/>
          <w:sz w:val="24"/>
          <w:szCs w:val="24"/>
          <w:lang w:eastAsia="lt-LT"/>
        </w:rPr>
        <w:t>9</w:t>
      </w:r>
      <w:r w:rsidRPr="00CE2AA3">
        <w:rPr>
          <w:rFonts w:ascii="Times New Roman" w:eastAsia="Times New Roman" w:hAnsi="Times New Roman" w:cs="Times New Roman"/>
          <w:sz w:val="24"/>
          <w:szCs w:val="24"/>
          <w:lang w:eastAsia="lt-LT"/>
        </w:rPr>
        <w:t>. Pakeisti 18 punktą ir jį išdėstyti taip:</w:t>
      </w:r>
    </w:p>
    <w:p w14:paraId="5AA64A88" w14:textId="24849F01" w:rsidR="0073152D" w:rsidRDefault="0073152D" w:rsidP="0073152D">
      <w:pPr>
        <w:tabs>
          <w:tab w:val="left" w:pos="1134"/>
        </w:tabs>
        <w:spacing w:after="0" w:line="360" w:lineRule="auto"/>
        <w:ind w:firstLine="709"/>
        <w:jc w:val="both"/>
        <w:rPr>
          <w:rFonts w:ascii="Times New Roman" w:hAnsi="Times New Roman" w:cs="Times New Roman"/>
          <w:color w:val="000000"/>
          <w:sz w:val="24"/>
          <w:szCs w:val="24"/>
          <w:lang w:eastAsia="lt-LT"/>
        </w:rPr>
      </w:pPr>
      <w:r w:rsidRPr="00CE2AA3">
        <w:rPr>
          <w:rFonts w:ascii="Times New Roman" w:eastAsia="Times New Roman" w:hAnsi="Times New Roman" w:cs="Times New Roman"/>
          <w:sz w:val="24"/>
          <w:szCs w:val="24"/>
          <w:lang w:eastAsia="lt-LT"/>
        </w:rPr>
        <w:t>„</w:t>
      </w:r>
      <w:r w:rsidRPr="00CE2AA3">
        <w:rPr>
          <w:rFonts w:ascii="Times New Roman" w:hAnsi="Times New Roman" w:cs="Times New Roman"/>
          <w:sz w:val="24"/>
          <w:szCs w:val="24"/>
          <w:lang w:eastAsia="lt-LT"/>
        </w:rPr>
        <w:t xml:space="preserve">18. Asmenys apie vidaus reikalų ministro </w:t>
      </w:r>
      <w:r w:rsidRPr="00544C2D">
        <w:rPr>
          <w:rFonts w:ascii="Times New Roman" w:hAnsi="Times New Roman" w:cs="Times New Roman"/>
          <w:sz w:val="24"/>
          <w:szCs w:val="24"/>
          <w:lang w:eastAsia="lt-LT"/>
        </w:rPr>
        <w:t>ar</w:t>
      </w:r>
      <w:r w:rsidRPr="00CE2AA3">
        <w:rPr>
          <w:rFonts w:ascii="Times New Roman" w:hAnsi="Times New Roman" w:cs="Times New Roman"/>
          <w:b/>
          <w:sz w:val="24"/>
          <w:szCs w:val="24"/>
          <w:lang w:eastAsia="lt-LT"/>
        </w:rPr>
        <w:t xml:space="preserve"> </w:t>
      </w:r>
      <w:r w:rsidRPr="00CE2AA3">
        <w:rPr>
          <w:rFonts w:ascii="Times New Roman" w:hAnsi="Times New Roman" w:cs="Times New Roman"/>
          <w:sz w:val="24"/>
          <w:szCs w:val="24"/>
          <w:lang w:eastAsia="lt-LT"/>
        </w:rPr>
        <w:t>Migracijos departamento priimtą sprendimą dėl Lietuvos Respublikos pilietybės (toliau – sprendimas dėl Lietuvos Respublikos pilietybės)</w:t>
      </w:r>
      <w:r w:rsidR="003070D8">
        <w:rPr>
          <w:rFonts w:ascii="Times New Roman" w:hAnsi="Times New Roman" w:cs="Times New Roman"/>
          <w:sz w:val="24"/>
          <w:szCs w:val="24"/>
          <w:lang w:eastAsia="lt-LT"/>
        </w:rPr>
        <w:t xml:space="preserve"> </w:t>
      </w:r>
      <w:r w:rsidR="003070D8" w:rsidRPr="00544C2D">
        <w:rPr>
          <w:rFonts w:ascii="Times New Roman" w:hAnsi="Times New Roman"/>
          <w:sz w:val="24"/>
          <w:szCs w:val="24"/>
          <w:lang w:eastAsia="lt-LT"/>
        </w:rPr>
        <w:t>informuojami ne vėliau kaip per 3 darbo dienas nuo sprendimo dėl Lietuvos Respublikos pilietybės priėmimo</w:t>
      </w:r>
      <w:r w:rsidR="003866EC" w:rsidRPr="00544C2D">
        <w:rPr>
          <w:rFonts w:ascii="Times New Roman" w:hAnsi="Times New Roman"/>
          <w:sz w:val="24"/>
          <w:szCs w:val="24"/>
          <w:lang w:eastAsia="lt-LT"/>
        </w:rPr>
        <w:t xml:space="preserve"> ar paskelbimo Teisės aktų registre, kai pagal Pilietybės įstatymo 36 straipsnį jie turi būti skelbiami Teisės aktų registre</w:t>
      </w:r>
      <w:r w:rsidR="003070D8" w:rsidRPr="00544C2D">
        <w:rPr>
          <w:rFonts w:ascii="Times New Roman" w:hAnsi="Times New Roman"/>
          <w:sz w:val="24"/>
          <w:szCs w:val="24"/>
          <w:lang w:eastAsia="lt-LT"/>
        </w:rPr>
        <w:t>, išsiunčiant jiems elektroninio sprendimo dėl Lietuvos Respublikos pilietybės nuorašą arba sprendimo dėl Lietuvos Respublikos pilietybės kopiją</w:t>
      </w:r>
      <w:r w:rsidR="00FD4E73" w:rsidRPr="00544C2D">
        <w:rPr>
          <w:rFonts w:ascii="Times New Roman" w:hAnsi="Times New Roman"/>
          <w:sz w:val="24"/>
          <w:szCs w:val="24"/>
          <w:lang w:eastAsia="lt-LT"/>
        </w:rPr>
        <w:t xml:space="preserve">, </w:t>
      </w:r>
      <w:r w:rsidR="00FD4E73" w:rsidRPr="00544C2D">
        <w:rPr>
          <w:rFonts w:ascii="Times New Roman" w:hAnsi="Times New Roman" w:cs="Times New Roman"/>
          <w:sz w:val="24"/>
          <w:szCs w:val="24"/>
        </w:rPr>
        <w:t>patvirtintą pagal Lietuvos vyriausiojo archyvaro nustatytus dokumentų rengimo reikalavimus</w:t>
      </w:r>
      <w:r w:rsidRPr="00CE2AA3">
        <w:rPr>
          <w:rFonts w:ascii="Times New Roman" w:hAnsi="Times New Roman" w:cs="Times New Roman"/>
          <w:color w:val="000000"/>
          <w:sz w:val="24"/>
          <w:szCs w:val="24"/>
          <w:lang w:eastAsia="lt-LT"/>
        </w:rPr>
        <w:t>.“</w:t>
      </w:r>
    </w:p>
    <w:p w14:paraId="388626B0" w14:textId="77777777" w:rsidR="0073152D" w:rsidRDefault="0073152D" w:rsidP="0073152D">
      <w:pPr>
        <w:tabs>
          <w:tab w:val="left" w:pos="1134"/>
        </w:tabs>
        <w:spacing w:after="0" w:line="360" w:lineRule="auto"/>
        <w:ind w:firstLine="709"/>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1.2.</w:t>
      </w:r>
      <w:r w:rsidR="00D2482B">
        <w:rPr>
          <w:rFonts w:ascii="Times New Roman" w:hAnsi="Times New Roman" w:cs="Times New Roman"/>
          <w:color w:val="000000"/>
          <w:sz w:val="24"/>
          <w:szCs w:val="24"/>
          <w:lang w:eastAsia="lt-LT"/>
        </w:rPr>
        <w:t>10</w:t>
      </w:r>
      <w:r>
        <w:rPr>
          <w:rFonts w:ascii="Times New Roman" w:hAnsi="Times New Roman" w:cs="Times New Roman"/>
          <w:color w:val="000000"/>
          <w:sz w:val="24"/>
          <w:szCs w:val="24"/>
          <w:lang w:eastAsia="lt-LT"/>
        </w:rPr>
        <w:t>. Pakeisti 24 punktą ir jį išdėstyti taip:</w:t>
      </w:r>
    </w:p>
    <w:p w14:paraId="0D86FB44" w14:textId="493288E8" w:rsidR="0073152D" w:rsidRPr="00D84C09" w:rsidRDefault="0073152D" w:rsidP="0073152D">
      <w:pPr>
        <w:tabs>
          <w:tab w:val="left" w:pos="1134"/>
        </w:tabs>
        <w:spacing w:after="0" w:line="360" w:lineRule="auto"/>
        <w:ind w:firstLine="709"/>
        <w:jc w:val="both"/>
        <w:rPr>
          <w:rFonts w:ascii="Times New Roman" w:eastAsia="Times New Roman" w:hAnsi="Times New Roman" w:cs="Times New Roman"/>
          <w:sz w:val="24"/>
          <w:szCs w:val="24"/>
          <w:lang w:eastAsia="lt-LT"/>
        </w:rPr>
      </w:pPr>
      <w:r w:rsidRPr="00D84C09">
        <w:rPr>
          <w:rFonts w:ascii="Times New Roman" w:hAnsi="Times New Roman" w:cs="Times New Roman"/>
          <w:color w:val="000000"/>
          <w:sz w:val="24"/>
          <w:szCs w:val="24"/>
          <w:lang w:eastAsia="lt-LT"/>
        </w:rPr>
        <w:t xml:space="preserve">„24. </w:t>
      </w:r>
      <w:r w:rsidRPr="004235DE">
        <w:rPr>
          <w:rFonts w:ascii="Times New Roman" w:hAnsi="Times New Roman" w:cs="Times New Roman"/>
          <w:color w:val="000000"/>
          <w:sz w:val="24"/>
          <w:szCs w:val="24"/>
        </w:rPr>
        <w:t xml:space="preserve">Migracijos departamento įgalioto valstybės tarnautojo pasirašytas Teikimas vidaus reikalų ministrui dėl Lietuvos Respublikos pilietybės atkūrimo ar dėl Lietuvos Respublikos pilietybės neatkūrimo, taip pat dėl Lietuvos Respublikos pilietybės netekimo registruojamas </w:t>
      </w:r>
      <w:r w:rsidRPr="004235DE">
        <w:rPr>
          <w:rFonts w:ascii="Times New Roman" w:hAnsi="Times New Roman" w:cs="Times New Roman"/>
          <w:sz w:val="24"/>
          <w:szCs w:val="24"/>
        </w:rPr>
        <w:t xml:space="preserve">Teikimų dėl Lietuvos Respublikos pilietybės registre (aprašo 6 priedas), Migracijos departamento įgalioto valstybės tarnautojo pasirašytas sprendimas dėl Lietuvos Respublikos pilietybės registruojamas </w:t>
      </w:r>
      <w:r w:rsidRPr="004235DE">
        <w:rPr>
          <w:rFonts w:ascii="Times New Roman" w:hAnsi="Times New Roman" w:cs="Times New Roman"/>
          <w:color w:val="000000"/>
          <w:sz w:val="24"/>
          <w:szCs w:val="24"/>
        </w:rPr>
        <w:t>Sprendimų dėl Lietuvos Respublikos pilietybės</w:t>
      </w:r>
      <w:r w:rsidRPr="004235DE">
        <w:rPr>
          <w:rFonts w:ascii="Times New Roman" w:hAnsi="Times New Roman" w:cs="Times New Roman"/>
          <w:sz w:val="24"/>
          <w:szCs w:val="24"/>
        </w:rPr>
        <w:t xml:space="preserve"> registre (aprašo 7 priedas).“</w:t>
      </w:r>
    </w:p>
    <w:p w14:paraId="0E622491" w14:textId="77777777" w:rsidR="0073152D" w:rsidRPr="00CE2AA3" w:rsidRDefault="0073152D" w:rsidP="0073152D">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CE2AA3">
        <w:rPr>
          <w:rFonts w:ascii="Times New Roman" w:eastAsia="Times New Roman" w:hAnsi="Times New Roman" w:cs="Times New Roman"/>
          <w:sz w:val="24"/>
          <w:szCs w:val="24"/>
          <w:lang w:eastAsia="lt-LT"/>
        </w:rPr>
        <w:t>2.</w:t>
      </w:r>
      <w:r w:rsidR="00D2482B">
        <w:rPr>
          <w:rFonts w:ascii="Times New Roman" w:eastAsia="Times New Roman" w:hAnsi="Times New Roman" w:cs="Times New Roman"/>
          <w:sz w:val="24"/>
          <w:szCs w:val="24"/>
          <w:lang w:eastAsia="lt-LT"/>
        </w:rPr>
        <w:t>11</w:t>
      </w:r>
      <w:r w:rsidRPr="00CE2AA3">
        <w:rPr>
          <w:rFonts w:ascii="Times New Roman" w:eastAsia="Times New Roman" w:hAnsi="Times New Roman" w:cs="Times New Roman"/>
          <w:sz w:val="24"/>
          <w:szCs w:val="24"/>
          <w:lang w:eastAsia="lt-LT"/>
        </w:rPr>
        <w:t>. Pakeisti 27 punktą ir jį išdėstyti taip:</w:t>
      </w:r>
    </w:p>
    <w:p w14:paraId="66217F61" w14:textId="00A72339" w:rsidR="0073152D" w:rsidRPr="00CE2AA3" w:rsidRDefault="0073152D" w:rsidP="0073152D">
      <w:pPr>
        <w:tabs>
          <w:tab w:val="left" w:pos="709"/>
          <w:tab w:val="left" w:pos="1134"/>
        </w:tabs>
        <w:spacing w:after="0" w:line="360" w:lineRule="auto"/>
        <w:ind w:firstLine="709"/>
        <w:jc w:val="both"/>
        <w:rPr>
          <w:rFonts w:ascii="Times New Roman" w:hAnsi="Times New Roman" w:cs="Times New Roman"/>
          <w:sz w:val="24"/>
          <w:szCs w:val="24"/>
          <w:lang w:eastAsia="lt-LT"/>
        </w:rPr>
      </w:pPr>
      <w:r w:rsidRPr="00CE2AA3">
        <w:rPr>
          <w:rFonts w:ascii="Times New Roman" w:eastAsia="Times New Roman" w:hAnsi="Times New Roman" w:cs="Times New Roman"/>
          <w:sz w:val="24"/>
          <w:szCs w:val="24"/>
          <w:lang w:eastAsia="lt-LT"/>
        </w:rPr>
        <w:lastRenderedPageBreak/>
        <w:t>„</w:t>
      </w:r>
      <w:r w:rsidRPr="00CE2AA3">
        <w:rPr>
          <w:rFonts w:ascii="Times New Roman" w:hAnsi="Times New Roman" w:cs="Times New Roman"/>
          <w:sz w:val="24"/>
          <w:szCs w:val="24"/>
          <w:lang w:eastAsia="lt-LT"/>
        </w:rPr>
        <w:t xml:space="preserve">27. </w:t>
      </w:r>
      <w:r w:rsidRPr="00E44E1B">
        <w:rPr>
          <w:rFonts w:ascii="Times New Roman" w:hAnsi="Times New Roman" w:cs="Times New Roman"/>
          <w:sz w:val="24"/>
          <w:szCs w:val="24"/>
          <w:lang w:eastAsia="lt-LT"/>
        </w:rPr>
        <w:t>Neįteikti</w:t>
      </w:r>
      <w:r w:rsidRPr="00CE2AA3">
        <w:rPr>
          <w:rFonts w:ascii="Times New Roman" w:hAnsi="Times New Roman" w:cs="Times New Roman"/>
          <w:sz w:val="24"/>
          <w:szCs w:val="24"/>
          <w:lang w:eastAsia="lt-LT"/>
        </w:rPr>
        <w:t xml:space="preserve"> </w:t>
      </w:r>
      <w:r w:rsidR="009A5113" w:rsidRPr="00544C2D">
        <w:rPr>
          <w:rFonts w:ascii="Times New Roman" w:hAnsi="Times New Roman" w:cs="Times New Roman"/>
          <w:sz w:val="24"/>
          <w:szCs w:val="24"/>
          <w:lang w:eastAsia="lt-LT"/>
        </w:rPr>
        <w:t xml:space="preserve">sprendimai </w:t>
      </w:r>
      <w:r w:rsidRPr="00544C2D">
        <w:rPr>
          <w:rFonts w:ascii="Times New Roman" w:hAnsi="Times New Roman" w:cs="Times New Roman"/>
          <w:sz w:val="24"/>
          <w:szCs w:val="24"/>
          <w:lang w:eastAsia="lt-LT"/>
        </w:rPr>
        <w:t>dėl Lietuvos Respublikos pilietybės</w:t>
      </w:r>
      <w:r w:rsidR="009A5113" w:rsidRPr="00544C2D">
        <w:rPr>
          <w:rFonts w:ascii="Times New Roman" w:hAnsi="Times New Roman" w:cs="Times New Roman"/>
          <w:sz w:val="24"/>
          <w:szCs w:val="24"/>
          <w:lang w:eastAsia="lt-LT"/>
        </w:rPr>
        <w:t xml:space="preserve"> ir kartu siunčiami pranešimai</w:t>
      </w:r>
      <w:r w:rsidRPr="009A5113">
        <w:rPr>
          <w:rFonts w:ascii="Times New Roman" w:hAnsi="Times New Roman" w:cs="Times New Roman"/>
          <w:sz w:val="24"/>
          <w:szCs w:val="24"/>
          <w:lang w:eastAsia="lt-LT"/>
        </w:rPr>
        <w:t xml:space="preserve"> </w:t>
      </w:r>
      <w:r w:rsidRPr="00E44E1B">
        <w:rPr>
          <w:rFonts w:ascii="Times New Roman" w:hAnsi="Times New Roman" w:cs="Times New Roman"/>
          <w:sz w:val="24"/>
          <w:szCs w:val="24"/>
          <w:lang w:eastAsia="lt-LT"/>
        </w:rPr>
        <w:t>saugomi</w:t>
      </w:r>
      <w:r w:rsidRPr="00CE2AA3">
        <w:rPr>
          <w:rFonts w:ascii="Times New Roman" w:hAnsi="Times New Roman" w:cs="Times New Roman"/>
          <w:sz w:val="24"/>
          <w:szCs w:val="24"/>
          <w:lang w:eastAsia="lt-LT"/>
        </w:rPr>
        <w:t xml:space="preserve"> asmens bylose dėl Lietuvos Respublikos pilietybės.“</w:t>
      </w:r>
    </w:p>
    <w:p w14:paraId="2E2088A0" w14:textId="77777777" w:rsidR="0073152D" w:rsidRPr="004235DE" w:rsidRDefault="0073152D" w:rsidP="0073152D">
      <w:pPr>
        <w:tabs>
          <w:tab w:val="left" w:pos="709"/>
          <w:tab w:val="left" w:pos="1134"/>
        </w:tabs>
        <w:spacing w:after="0" w:line="360" w:lineRule="auto"/>
        <w:ind w:left="720"/>
        <w:jc w:val="both"/>
        <w:rPr>
          <w:rFonts w:ascii="Times New Roman" w:hAnsi="Times New Roman" w:cs="Times New Roman"/>
          <w:sz w:val="24"/>
          <w:szCs w:val="24"/>
          <w:lang w:eastAsia="lt-LT"/>
        </w:rPr>
      </w:pPr>
      <w:r>
        <w:rPr>
          <w:rFonts w:ascii="Times New Roman" w:hAnsi="Times New Roman" w:cs="Times New Roman"/>
          <w:sz w:val="24"/>
          <w:szCs w:val="24"/>
          <w:lang w:eastAsia="lt-LT"/>
        </w:rPr>
        <w:t>2. Nustatyti, kad š</w:t>
      </w:r>
      <w:r w:rsidRPr="004235DE">
        <w:rPr>
          <w:rFonts w:ascii="Times New Roman" w:hAnsi="Times New Roman" w:cs="Times New Roman"/>
          <w:sz w:val="24"/>
          <w:szCs w:val="24"/>
          <w:lang w:eastAsia="lt-LT"/>
        </w:rPr>
        <w:t>is nutarimas įsigalioja 2019 m. liepos 1 d.</w:t>
      </w:r>
    </w:p>
    <w:p w14:paraId="31263A8B" w14:textId="77777777" w:rsidR="0073152D" w:rsidRDefault="0073152D" w:rsidP="0073152D">
      <w:pPr>
        <w:tabs>
          <w:tab w:val="left" w:pos="709"/>
          <w:tab w:val="left" w:pos="1134"/>
        </w:tabs>
        <w:spacing w:after="0" w:line="360" w:lineRule="auto"/>
        <w:jc w:val="both"/>
        <w:rPr>
          <w:rFonts w:ascii="Times New Roman" w:hAnsi="Times New Roman" w:cs="Times New Roman"/>
          <w:sz w:val="24"/>
          <w:szCs w:val="24"/>
          <w:lang w:eastAsia="lt-LT"/>
        </w:rPr>
      </w:pPr>
    </w:p>
    <w:p w14:paraId="684859FF" w14:textId="77777777" w:rsidR="00546556" w:rsidRDefault="00546556" w:rsidP="0073152D">
      <w:pPr>
        <w:tabs>
          <w:tab w:val="left" w:pos="709"/>
          <w:tab w:val="left" w:pos="1134"/>
        </w:tabs>
        <w:spacing w:after="0" w:line="360" w:lineRule="auto"/>
        <w:jc w:val="both"/>
        <w:rPr>
          <w:rFonts w:ascii="Times New Roman" w:hAnsi="Times New Roman" w:cs="Times New Roman"/>
          <w:sz w:val="24"/>
          <w:szCs w:val="24"/>
          <w:lang w:eastAsia="lt-LT"/>
        </w:rPr>
      </w:pPr>
    </w:p>
    <w:p w14:paraId="3AB16806" w14:textId="77777777" w:rsidR="00546556" w:rsidRPr="00CE2AA3" w:rsidRDefault="00546556" w:rsidP="0073152D">
      <w:pPr>
        <w:tabs>
          <w:tab w:val="left" w:pos="709"/>
          <w:tab w:val="left" w:pos="1134"/>
        </w:tabs>
        <w:spacing w:after="0" w:line="360" w:lineRule="auto"/>
        <w:jc w:val="both"/>
        <w:rPr>
          <w:rFonts w:ascii="Times New Roman" w:hAnsi="Times New Roman" w:cs="Times New Roman"/>
          <w:sz w:val="24"/>
          <w:szCs w:val="24"/>
          <w:lang w:eastAsia="lt-LT"/>
        </w:rPr>
      </w:pPr>
    </w:p>
    <w:p w14:paraId="22A0A6DD" w14:textId="0ED4BF4F" w:rsidR="0073152D" w:rsidRPr="00CE2AA3" w:rsidRDefault="0073152D" w:rsidP="0073152D">
      <w:pPr>
        <w:tabs>
          <w:tab w:val="left" w:pos="709"/>
          <w:tab w:val="left" w:pos="1134"/>
        </w:tabs>
        <w:spacing w:after="0" w:line="360" w:lineRule="auto"/>
        <w:jc w:val="both"/>
        <w:rPr>
          <w:rFonts w:ascii="Times New Roman" w:hAnsi="Times New Roman" w:cs="Times New Roman"/>
          <w:sz w:val="24"/>
          <w:szCs w:val="24"/>
          <w:lang w:eastAsia="lt-LT"/>
        </w:rPr>
      </w:pPr>
      <w:r w:rsidRPr="00CE2AA3">
        <w:rPr>
          <w:rFonts w:ascii="Times New Roman" w:hAnsi="Times New Roman" w:cs="Times New Roman"/>
          <w:sz w:val="24"/>
          <w:szCs w:val="24"/>
          <w:lang w:eastAsia="lt-LT"/>
        </w:rPr>
        <w:t xml:space="preserve">Ministras </w:t>
      </w:r>
      <w:r w:rsidR="00FF2B76">
        <w:rPr>
          <w:rFonts w:ascii="Times New Roman" w:hAnsi="Times New Roman" w:cs="Times New Roman"/>
          <w:sz w:val="24"/>
          <w:szCs w:val="24"/>
          <w:lang w:eastAsia="lt-LT"/>
        </w:rPr>
        <w:t>P</w:t>
      </w:r>
      <w:r w:rsidRPr="00CE2AA3">
        <w:rPr>
          <w:rFonts w:ascii="Times New Roman" w:hAnsi="Times New Roman" w:cs="Times New Roman"/>
          <w:sz w:val="24"/>
          <w:szCs w:val="24"/>
          <w:lang w:eastAsia="lt-LT"/>
        </w:rPr>
        <w:t>irmininkas</w:t>
      </w:r>
    </w:p>
    <w:p w14:paraId="082E20E3" w14:textId="77777777" w:rsidR="0073152D" w:rsidRDefault="0073152D" w:rsidP="0073152D">
      <w:pPr>
        <w:tabs>
          <w:tab w:val="left" w:pos="709"/>
          <w:tab w:val="left" w:pos="1134"/>
        </w:tabs>
        <w:spacing w:after="0" w:line="360" w:lineRule="auto"/>
        <w:jc w:val="both"/>
        <w:rPr>
          <w:rFonts w:ascii="Times New Roman" w:hAnsi="Times New Roman" w:cs="Times New Roman"/>
          <w:sz w:val="24"/>
          <w:szCs w:val="24"/>
          <w:lang w:eastAsia="lt-LT"/>
        </w:rPr>
      </w:pPr>
    </w:p>
    <w:p w14:paraId="6CB06B92" w14:textId="77777777" w:rsidR="004C3DD1" w:rsidRPr="0073152D" w:rsidRDefault="0073152D" w:rsidP="0073152D">
      <w:pPr>
        <w:tabs>
          <w:tab w:val="left" w:pos="709"/>
          <w:tab w:val="left" w:pos="1134"/>
        </w:tabs>
        <w:spacing w:after="0" w:line="360" w:lineRule="auto"/>
        <w:jc w:val="both"/>
        <w:rPr>
          <w:rFonts w:ascii="Times New Roman" w:hAnsi="Times New Roman" w:cs="Times New Roman"/>
          <w:sz w:val="24"/>
          <w:szCs w:val="24"/>
          <w:lang w:eastAsia="lt-LT"/>
        </w:rPr>
      </w:pPr>
      <w:bookmarkStart w:id="1" w:name="_GoBack"/>
      <w:bookmarkEnd w:id="1"/>
      <w:r w:rsidRPr="00CE2AA3">
        <w:rPr>
          <w:rFonts w:ascii="Times New Roman" w:hAnsi="Times New Roman" w:cs="Times New Roman"/>
          <w:sz w:val="24"/>
          <w:szCs w:val="24"/>
          <w:lang w:eastAsia="lt-LT"/>
        </w:rPr>
        <w:t>Vidaus reikalų ministras</w:t>
      </w:r>
    </w:p>
    <w:sectPr w:rsidR="004C3DD1" w:rsidRPr="0073152D" w:rsidSect="00862E8D">
      <w:headerReference w:type="default" r:id="rId9"/>
      <w:headerReference w:type="first" r:id="rId10"/>
      <w:pgSz w:w="11906" w:h="16838"/>
      <w:pgMar w:top="1701"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91E0D" w14:textId="77777777" w:rsidR="00415700" w:rsidRDefault="00415700">
      <w:pPr>
        <w:spacing w:after="0" w:line="240" w:lineRule="auto"/>
      </w:pPr>
      <w:r>
        <w:separator/>
      </w:r>
    </w:p>
  </w:endnote>
  <w:endnote w:type="continuationSeparator" w:id="0">
    <w:p w14:paraId="7D459D1A" w14:textId="77777777" w:rsidR="00415700" w:rsidRDefault="00415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9E8E2" w14:textId="77777777" w:rsidR="00415700" w:rsidRDefault="00415700">
      <w:pPr>
        <w:spacing w:after="0" w:line="240" w:lineRule="auto"/>
      </w:pPr>
      <w:r>
        <w:separator/>
      </w:r>
    </w:p>
  </w:footnote>
  <w:footnote w:type="continuationSeparator" w:id="0">
    <w:p w14:paraId="4E1AEB5E" w14:textId="77777777" w:rsidR="00415700" w:rsidRDefault="00415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98174236"/>
      <w:docPartObj>
        <w:docPartGallery w:val="Page Numbers (Top of Page)"/>
        <w:docPartUnique/>
      </w:docPartObj>
    </w:sdtPr>
    <w:sdtEndPr/>
    <w:sdtContent>
      <w:p w14:paraId="15622675" w14:textId="77777777" w:rsidR="00862E8D" w:rsidRPr="004235DE" w:rsidRDefault="0073152D">
        <w:pPr>
          <w:pStyle w:val="Header"/>
          <w:jc w:val="center"/>
          <w:rPr>
            <w:rFonts w:ascii="Times New Roman" w:hAnsi="Times New Roman" w:cs="Times New Roman"/>
            <w:sz w:val="24"/>
            <w:szCs w:val="24"/>
          </w:rPr>
        </w:pPr>
        <w:r w:rsidRPr="004235DE">
          <w:rPr>
            <w:rFonts w:ascii="Times New Roman" w:hAnsi="Times New Roman" w:cs="Times New Roman"/>
            <w:sz w:val="24"/>
            <w:szCs w:val="24"/>
          </w:rPr>
          <w:fldChar w:fldCharType="begin"/>
        </w:r>
        <w:r w:rsidRPr="004235DE">
          <w:rPr>
            <w:rFonts w:ascii="Times New Roman" w:hAnsi="Times New Roman" w:cs="Times New Roman"/>
            <w:sz w:val="24"/>
            <w:szCs w:val="24"/>
          </w:rPr>
          <w:instrText>PAGE   \* MERGEFORMAT</w:instrText>
        </w:r>
        <w:r w:rsidRPr="004235DE">
          <w:rPr>
            <w:rFonts w:ascii="Times New Roman" w:hAnsi="Times New Roman" w:cs="Times New Roman"/>
            <w:sz w:val="24"/>
            <w:szCs w:val="24"/>
          </w:rPr>
          <w:fldChar w:fldCharType="separate"/>
        </w:r>
        <w:r w:rsidR="00E665D0">
          <w:rPr>
            <w:rFonts w:ascii="Times New Roman" w:hAnsi="Times New Roman" w:cs="Times New Roman"/>
            <w:noProof/>
            <w:sz w:val="24"/>
            <w:szCs w:val="24"/>
          </w:rPr>
          <w:t>3</w:t>
        </w:r>
        <w:r w:rsidRPr="004235DE">
          <w:rPr>
            <w:rFonts w:ascii="Times New Roman" w:hAnsi="Times New Roman" w:cs="Times New Roman"/>
            <w:sz w:val="24"/>
            <w:szCs w:val="24"/>
          </w:rPr>
          <w:fldChar w:fldCharType="end"/>
        </w:r>
      </w:p>
    </w:sdtContent>
  </w:sdt>
  <w:p w14:paraId="716A19F0" w14:textId="77777777" w:rsidR="005A4F0F" w:rsidRPr="00D84C09" w:rsidRDefault="00415700" w:rsidP="005A4F0F">
    <w:pPr>
      <w:pStyle w:val="Header"/>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FCCBC" w14:textId="77777777" w:rsidR="00862E8D" w:rsidRPr="004D33A6" w:rsidRDefault="00415700" w:rsidP="004D33A6">
    <w:pPr>
      <w:pStyle w:val="Header"/>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20522"/>
    <w:multiLevelType w:val="multilevel"/>
    <w:tmpl w:val="E30E50A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Peleckienė">
    <w15:presenceInfo w15:providerId="AD" w15:userId="S-1-5-21-4209697224-3871758227-447121003-23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6C0"/>
    <w:rsid w:val="000106E1"/>
    <w:rsid w:val="00031825"/>
    <w:rsid w:val="000435A9"/>
    <w:rsid w:val="0006305E"/>
    <w:rsid w:val="000A01E7"/>
    <w:rsid w:val="000A5DCF"/>
    <w:rsid w:val="000B6E69"/>
    <w:rsid w:val="000E3BAE"/>
    <w:rsid w:val="000E4D33"/>
    <w:rsid w:val="00100D3D"/>
    <w:rsid w:val="0017466A"/>
    <w:rsid w:val="00176283"/>
    <w:rsid w:val="00182E10"/>
    <w:rsid w:val="00190FBB"/>
    <w:rsid w:val="001B2D91"/>
    <w:rsid w:val="00205444"/>
    <w:rsid w:val="0022062D"/>
    <w:rsid w:val="00227B77"/>
    <w:rsid w:val="002414F7"/>
    <w:rsid w:val="002436B1"/>
    <w:rsid w:val="00261932"/>
    <w:rsid w:val="002A0FC7"/>
    <w:rsid w:val="002A478A"/>
    <w:rsid w:val="002D5003"/>
    <w:rsid w:val="002F6C0A"/>
    <w:rsid w:val="003070D8"/>
    <w:rsid w:val="003124C4"/>
    <w:rsid w:val="0034138F"/>
    <w:rsid w:val="00342068"/>
    <w:rsid w:val="003639F0"/>
    <w:rsid w:val="0037436D"/>
    <w:rsid w:val="003866EC"/>
    <w:rsid w:val="003D5B00"/>
    <w:rsid w:val="003F1556"/>
    <w:rsid w:val="004156EB"/>
    <w:rsid w:val="00415700"/>
    <w:rsid w:val="00445CC1"/>
    <w:rsid w:val="00460DAC"/>
    <w:rsid w:val="0046426E"/>
    <w:rsid w:val="0048757E"/>
    <w:rsid w:val="004B2E07"/>
    <w:rsid w:val="004C3DD1"/>
    <w:rsid w:val="004D5A08"/>
    <w:rsid w:val="00510908"/>
    <w:rsid w:val="00522426"/>
    <w:rsid w:val="00525B32"/>
    <w:rsid w:val="0053173E"/>
    <w:rsid w:val="005426C0"/>
    <w:rsid w:val="00543F91"/>
    <w:rsid w:val="00544B55"/>
    <w:rsid w:val="00544C2D"/>
    <w:rsid w:val="00546556"/>
    <w:rsid w:val="0056250A"/>
    <w:rsid w:val="005947CA"/>
    <w:rsid w:val="005A20D4"/>
    <w:rsid w:val="005C042A"/>
    <w:rsid w:val="005C5059"/>
    <w:rsid w:val="005E0FCA"/>
    <w:rsid w:val="0063761D"/>
    <w:rsid w:val="006555EB"/>
    <w:rsid w:val="00660476"/>
    <w:rsid w:val="00660914"/>
    <w:rsid w:val="0066150B"/>
    <w:rsid w:val="00681E88"/>
    <w:rsid w:val="00694B76"/>
    <w:rsid w:val="006977A0"/>
    <w:rsid w:val="006A44F4"/>
    <w:rsid w:val="006B6670"/>
    <w:rsid w:val="0073152D"/>
    <w:rsid w:val="00737A53"/>
    <w:rsid w:val="0074576A"/>
    <w:rsid w:val="00750AFA"/>
    <w:rsid w:val="00750E33"/>
    <w:rsid w:val="0076365E"/>
    <w:rsid w:val="007813EE"/>
    <w:rsid w:val="00790995"/>
    <w:rsid w:val="007A4B70"/>
    <w:rsid w:val="007D609C"/>
    <w:rsid w:val="007E5138"/>
    <w:rsid w:val="00806AE8"/>
    <w:rsid w:val="0082273B"/>
    <w:rsid w:val="00830DA3"/>
    <w:rsid w:val="008310E5"/>
    <w:rsid w:val="00835C0E"/>
    <w:rsid w:val="008949FB"/>
    <w:rsid w:val="008C78C8"/>
    <w:rsid w:val="008E00F2"/>
    <w:rsid w:val="009062E8"/>
    <w:rsid w:val="0091170D"/>
    <w:rsid w:val="00960D62"/>
    <w:rsid w:val="00987308"/>
    <w:rsid w:val="009A09AC"/>
    <w:rsid w:val="009A5113"/>
    <w:rsid w:val="009A7F91"/>
    <w:rsid w:val="009B0B30"/>
    <w:rsid w:val="009C148B"/>
    <w:rsid w:val="00A05A02"/>
    <w:rsid w:val="00A2299D"/>
    <w:rsid w:val="00A5240F"/>
    <w:rsid w:val="00A5626A"/>
    <w:rsid w:val="00A72227"/>
    <w:rsid w:val="00A7329F"/>
    <w:rsid w:val="00A87FD3"/>
    <w:rsid w:val="00AA070B"/>
    <w:rsid w:val="00AA3501"/>
    <w:rsid w:val="00AD518B"/>
    <w:rsid w:val="00AD6AAD"/>
    <w:rsid w:val="00AE10CF"/>
    <w:rsid w:val="00B02514"/>
    <w:rsid w:val="00B042D3"/>
    <w:rsid w:val="00B11B2F"/>
    <w:rsid w:val="00B1365F"/>
    <w:rsid w:val="00B30D97"/>
    <w:rsid w:val="00B64661"/>
    <w:rsid w:val="00B67E7F"/>
    <w:rsid w:val="00B74D8D"/>
    <w:rsid w:val="00BA12DC"/>
    <w:rsid w:val="00BE1E8A"/>
    <w:rsid w:val="00C07A2B"/>
    <w:rsid w:val="00CA78B4"/>
    <w:rsid w:val="00CE069E"/>
    <w:rsid w:val="00D104EA"/>
    <w:rsid w:val="00D124F8"/>
    <w:rsid w:val="00D2482B"/>
    <w:rsid w:val="00D25EC2"/>
    <w:rsid w:val="00D32619"/>
    <w:rsid w:val="00D70FEA"/>
    <w:rsid w:val="00D96FB6"/>
    <w:rsid w:val="00DA1FB0"/>
    <w:rsid w:val="00DB1357"/>
    <w:rsid w:val="00DB1829"/>
    <w:rsid w:val="00DB65B1"/>
    <w:rsid w:val="00DC7A04"/>
    <w:rsid w:val="00DE03B1"/>
    <w:rsid w:val="00DE794D"/>
    <w:rsid w:val="00E31E2E"/>
    <w:rsid w:val="00E44E1B"/>
    <w:rsid w:val="00E57489"/>
    <w:rsid w:val="00E6237F"/>
    <w:rsid w:val="00E65325"/>
    <w:rsid w:val="00E665D0"/>
    <w:rsid w:val="00E90AF6"/>
    <w:rsid w:val="00E92674"/>
    <w:rsid w:val="00EB3587"/>
    <w:rsid w:val="00EB7235"/>
    <w:rsid w:val="00EC4424"/>
    <w:rsid w:val="00ED60E4"/>
    <w:rsid w:val="00F1439B"/>
    <w:rsid w:val="00F256D9"/>
    <w:rsid w:val="00F2575D"/>
    <w:rsid w:val="00F53C4C"/>
    <w:rsid w:val="00F57396"/>
    <w:rsid w:val="00F73D3B"/>
    <w:rsid w:val="00F82118"/>
    <w:rsid w:val="00FA2929"/>
    <w:rsid w:val="00FA5278"/>
    <w:rsid w:val="00FB5C82"/>
    <w:rsid w:val="00FD4E73"/>
    <w:rsid w:val="00FF2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52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52D"/>
    <w:pPr>
      <w:tabs>
        <w:tab w:val="center" w:pos="4819"/>
        <w:tab w:val="right" w:pos="9638"/>
      </w:tabs>
      <w:spacing w:after="0" w:line="240" w:lineRule="auto"/>
    </w:pPr>
  </w:style>
  <w:style w:type="character" w:customStyle="1" w:styleId="HeaderChar">
    <w:name w:val="Header Char"/>
    <w:basedOn w:val="DefaultParagraphFont"/>
    <w:link w:val="Header"/>
    <w:uiPriority w:val="99"/>
    <w:rsid w:val="0073152D"/>
  </w:style>
  <w:style w:type="paragraph" w:styleId="ListParagraph">
    <w:name w:val="List Paragraph"/>
    <w:basedOn w:val="Normal"/>
    <w:uiPriority w:val="34"/>
    <w:qFormat/>
    <w:rsid w:val="0073152D"/>
    <w:pPr>
      <w:ind w:left="720"/>
      <w:contextualSpacing/>
    </w:pPr>
  </w:style>
  <w:style w:type="character" w:styleId="CommentReference">
    <w:name w:val="annotation reference"/>
    <w:basedOn w:val="DefaultParagraphFont"/>
    <w:uiPriority w:val="99"/>
    <w:semiHidden/>
    <w:unhideWhenUsed/>
    <w:rsid w:val="0073152D"/>
    <w:rPr>
      <w:sz w:val="16"/>
      <w:szCs w:val="16"/>
    </w:rPr>
  </w:style>
  <w:style w:type="paragraph" w:styleId="CommentText">
    <w:name w:val="annotation text"/>
    <w:basedOn w:val="Normal"/>
    <w:link w:val="CommentTextChar"/>
    <w:uiPriority w:val="99"/>
    <w:semiHidden/>
    <w:unhideWhenUsed/>
    <w:rsid w:val="0073152D"/>
    <w:pPr>
      <w:spacing w:line="240" w:lineRule="auto"/>
    </w:pPr>
    <w:rPr>
      <w:sz w:val="20"/>
      <w:szCs w:val="20"/>
    </w:rPr>
  </w:style>
  <w:style w:type="character" w:customStyle="1" w:styleId="CommentTextChar">
    <w:name w:val="Comment Text Char"/>
    <w:basedOn w:val="DefaultParagraphFont"/>
    <w:link w:val="CommentText"/>
    <w:uiPriority w:val="99"/>
    <w:semiHidden/>
    <w:rsid w:val="0073152D"/>
    <w:rPr>
      <w:sz w:val="20"/>
      <w:szCs w:val="20"/>
    </w:rPr>
  </w:style>
  <w:style w:type="paragraph" w:styleId="BalloonText">
    <w:name w:val="Balloon Text"/>
    <w:basedOn w:val="Normal"/>
    <w:link w:val="BalloonTextChar"/>
    <w:uiPriority w:val="99"/>
    <w:semiHidden/>
    <w:unhideWhenUsed/>
    <w:rsid w:val="00731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52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C5059"/>
    <w:rPr>
      <w:b/>
      <w:bCs/>
    </w:rPr>
  </w:style>
  <w:style w:type="character" w:customStyle="1" w:styleId="CommentSubjectChar">
    <w:name w:val="Comment Subject Char"/>
    <w:basedOn w:val="CommentTextChar"/>
    <w:link w:val="CommentSubject"/>
    <w:uiPriority w:val="99"/>
    <w:semiHidden/>
    <w:rsid w:val="005C5059"/>
    <w:rPr>
      <w:b/>
      <w:bCs/>
      <w:sz w:val="20"/>
      <w:szCs w:val="20"/>
    </w:rPr>
  </w:style>
  <w:style w:type="paragraph" w:styleId="Footer">
    <w:name w:val="footer"/>
    <w:basedOn w:val="Normal"/>
    <w:link w:val="FooterChar"/>
    <w:uiPriority w:val="99"/>
    <w:unhideWhenUsed/>
    <w:rsid w:val="000106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06E1"/>
  </w:style>
  <w:style w:type="paragraph" w:styleId="Revision">
    <w:name w:val="Revision"/>
    <w:hidden/>
    <w:uiPriority w:val="99"/>
    <w:semiHidden/>
    <w:rsid w:val="00B025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52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52D"/>
    <w:pPr>
      <w:tabs>
        <w:tab w:val="center" w:pos="4819"/>
        <w:tab w:val="right" w:pos="9638"/>
      </w:tabs>
      <w:spacing w:after="0" w:line="240" w:lineRule="auto"/>
    </w:pPr>
  </w:style>
  <w:style w:type="character" w:customStyle="1" w:styleId="HeaderChar">
    <w:name w:val="Header Char"/>
    <w:basedOn w:val="DefaultParagraphFont"/>
    <w:link w:val="Header"/>
    <w:uiPriority w:val="99"/>
    <w:rsid w:val="0073152D"/>
  </w:style>
  <w:style w:type="paragraph" w:styleId="ListParagraph">
    <w:name w:val="List Paragraph"/>
    <w:basedOn w:val="Normal"/>
    <w:uiPriority w:val="34"/>
    <w:qFormat/>
    <w:rsid w:val="0073152D"/>
    <w:pPr>
      <w:ind w:left="720"/>
      <w:contextualSpacing/>
    </w:pPr>
  </w:style>
  <w:style w:type="character" w:styleId="CommentReference">
    <w:name w:val="annotation reference"/>
    <w:basedOn w:val="DefaultParagraphFont"/>
    <w:uiPriority w:val="99"/>
    <w:semiHidden/>
    <w:unhideWhenUsed/>
    <w:rsid w:val="0073152D"/>
    <w:rPr>
      <w:sz w:val="16"/>
      <w:szCs w:val="16"/>
    </w:rPr>
  </w:style>
  <w:style w:type="paragraph" w:styleId="CommentText">
    <w:name w:val="annotation text"/>
    <w:basedOn w:val="Normal"/>
    <w:link w:val="CommentTextChar"/>
    <w:uiPriority w:val="99"/>
    <w:semiHidden/>
    <w:unhideWhenUsed/>
    <w:rsid w:val="0073152D"/>
    <w:pPr>
      <w:spacing w:line="240" w:lineRule="auto"/>
    </w:pPr>
    <w:rPr>
      <w:sz w:val="20"/>
      <w:szCs w:val="20"/>
    </w:rPr>
  </w:style>
  <w:style w:type="character" w:customStyle="1" w:styleId="CommentTextChar">
    <w:name w:val="Comment Text Char"/>
    <w:basedOn w:val="DefaultParagraphFont"/>
    <w:link w:val="CommentText"/>
    <w:uiPriority w:val="99"/>
    <w:semiHidden/>
    <w:rsid w:val="0073152D"/>
    <w:rPr>
      <w:sz w:val="20"/>
      <w:szCs w:val="20"/>
    </w:rPr>
  </w:style>
  <w:style w:type="paragraph" w:styleId="BalloonText">
    <w:name w:val="Balloon Text"/>
    <w:basedOn w:val="Normal"/>
    <w:link w:val="BalloonTextChar"/>
    <w:uiPriority w:val="99"/>
    <w:semiHidden/>
    <w:unhideWhenUsed/>
    <w:rsid w:val="00731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52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C5059"/>
    <w:rPr>
      <w:b/>
      <w:bCs/>
    </w:rPr>
  </w:style>
  <w:style w:type="character" w:customStyle="1" w:styleId="CommentSubjectChar">
    <w:name w:val="Comment Subject Char"/>
    <w:basedOn w:val="CommentTextChar"/>
    <w:link w:val="CommentSubject"/>
    <w:uiPriority w:val="99"/>
    <w:semiHidden/>
    <w:rsid w:val="005C5059"/>
    <w:rPr>
      <w:b/>
      <w:bCs/>
      <w:sz w:val="20"/>
      <w:szCs w:val="20"/>
    </w:rPr>
  </w:style>
  <w:style w:type="paragraph" w:styleId="Footer">
    <w:name w:val="footer"/>
    <w:basedOn w:val="Normal"/>
    <w:link w:val="FooterChar"/>
    <w:uiPriority w:val="99"/>
    <w:unhideWhenUsed/>
    <w:rsid w:val="000106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06E1"/>
  </w:style>
  <w:style w:type="paragraph" w:styleId="Revision">
    <w:name w:val="Revision"/>
    <w:hidden/>
    <w:uiPriority w:val="99"/>
    <w:semiHidden/>
    <w:rsid w:val="00B025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D835F-CF26-44CB-9B48-61B3E2D8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5025</Words>
  <Characters>2865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2019-05-17T08:27:00Z</dcterms:created>
  <dc:creator>Elina Petrauskaitė</dc:creator>
  <cp:lastModifiedBy>Elina Petrauskaitė</cp:lastModifiedBy>
  <cp:lastPrinted>2019-05-08T06:43:00Z</cp:lastPrinted>
  <dcterms:modified xsi:type="dcterms:W3CDTF">2019-06-05T12:08:00Z</dcterms:modified>
  <cp:revision>11</cp:revision>
</cp:coreProperties>
</file>