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6996" w:rsidRDefault="007824D2" w:rsidP="007824D2">
      <w:pPr>
        <w:jc w:val="center"/>
        <w:rPr>
          <w:b/>
          <w:bCs/>
          <w:caps/>
        </w:rPr>
      </w:pPr>
      <w:r>
        <w:rPr>
          <w:b/>
          <w:bCs/>
        </w:rPr>
        <w:t>20</w:t>
      </w:r>
      <w:r w:rsidR="00196996">
        <w:rPr>
          <w:b/>
          <w:bCs/>
        </w:rPr>
        <w:t xml:space="preserve">18 </w:t>
      </w:r>
      <w:r>
        <w:rPr>
          <w:b/>
          <w:bCs/>
        </w:rPr>
        <w:t xml:space="preserve">M. </w:t>
      </w:r>
      <w:r w:rsidR="00922B59">
        <w:rPr>
          <w:b/>
          <w:bCs/>
        </w:rPr>
        <w:t>RGPJŪČIO 29</w:t>
      </w:r>
      <w:r w:rsidR="00196996">
        <w:rPr>
          <w:b/>
          <w:bCs/>
        </w:rPr>
        <w:t xml:space="preserve"> </w:t>
      </w:r>
      <w:r>
        <w:rPr>
          <w:b/>
          <w:bCs/>
        </w:rPr>
        <w:t>D. </w:t>
      </w:r>
      <w:r>
        <w:rPr>
          <w:b/>
          <w:bCs/>
          <w:caps/>
        </w:rPr>
        <w:t>Lietuvos Respublikos Vyriausybės</w:t>
      </w:r>
    </w:p>
    <w:p w:rsidR="007824D2" w:rsidRDefault="007824D2" w:rsidP="007824D2">
      <w:pPr>
        <w:jc w:val="center"/>
        <w:rPr>
          <w:b/>
          <w:bCs/>
          <w:caps/>
        </w:rPr>
      </w:pPr>
      <w:r>
        <w:rPr>
          <w:b/>
          <w:bCs/>
        </w:rPr>
        <w:t xml:space="preserve"> </w:t>
      </w:r>
      <w:r w:rsidR="00196996">
        <w:rPr>
          <w:b/>
          <w:bCs/>
        </w:rPr>
        <w:t>POSĖDŽIO</w:t>
      </w:r>
      <w:r>
        <w:rPr>
          <w:b/>
          <w:bCs/>
        </w:rPr>
        <w:t xml:space="preserve"> </w:t>
      </w:r>
      <w:r>
        <w:rPr>
          <w:b/>
          <w:bCs/>
          <w:caps/>
        </w:rPr>
        <w:t>darbotvarkės</w:t>
      </w:r>
      <w:r w:rsidR="00196996">
        <w:rPr>
          <w:b/>
          <w:bCs/>
          <w:caps/>
        </w:rPr>
        <w:t xml:space="preserve"> </w:t>
      </w:r>
      <w:r w:rsidR="00922B59" w:rsidRPr="00922B59">
        <w:rPr>
          <w:b/>
          <w:bCs/>
          <w:highlight w:val="yellow"/>
        </w:rPr>
        <w:t>X</w:t>
      </w:r>
      <w:r w:rsidR="005053BE">
        <w:rPr>
          <w:b/>
          <w:bCs/>
        </w:rPr>
        <w:t xml:space="preserve"> </w:t>
      </w:r>
      <w:r>
        <w:rPr>
          <w:b/>
          <w:bCs/>
          <w:caps/>
        </w:rPr>
        <w:t xml:space="preserve">klausimo </w:t>
      </w:r>
    </w:p>
    <w:p w:rsidR="00DB7CD7" w:rsidRDefault="00DB7CD7" w:rsidP="007824D2">
      <w:pPr>
        <w:jc w:val="center"/>
        <w:rPr>
          <w:b/>
          <w:bCs/>
        </w:rPr>
      </w:pPr>
    </w:p>
    <w:p w:rsidR="007824D2" w:rsidRPr="00922B59" w:rsidRDefault="00152A12" w:rsidP="00922B59">
      <w:pPr>
        <w:pStyle w:val="Antrat3"/>
        <w:jc w:val="center"/>
      </w:pPr>
      <w:r>
        <w:rPr>
          <w:caps/>
        </w:rPr>
        <w:t>„</w:t>
      </w:r>
      <w:r w:rsidRPr="00922B59">
        <w:rPr>
          <w:caps/>
        </w:rPr>
        <w:t xml:space="preserve">DĖL </w:t>
      </w:r>
      <w:r w:rsidR="00922B59" w:rsidRPr="00922B59">
        <w:t>LIETUVOS NACIONALINĖS SVEIKATOS SISTEMOS ŠAKOS KOLEKTYVINĖ</w:t>
      </w:r>
      <w:r w:rsidR="00922B59">
        <w:t>S</w:t>
      </w:r>
      <w:r w:rsidR="00922B59" w:rsidRPr="00922B59">
        <w:t xml:space="preserve"> SUTARTIES PROJEKTO</w:t>
      </w:r>
      <w:r>
        <w:t>“</w:t>
      </w:r>
    </w:p>
    <w:p w:rsidR="00DB7CD7" w:rsidRDefault="00DB7CD7" w:rsidP="00922B59">
      <w:pPr>
        <w:tabs>
          <w:tab w:val="left" w:pos="3320"/>
        </w:tabs>
        <w:rPr>
          <w:b/>
          <w:bCs/>
        </w:rPr>
      </w:pPr>
    </w:p>
    <w:p w:rsidR="007824D2" w:rsidRDefault="007824D2" w:rsidP="007824D2">
      <w:pPr>
        <w:tabs>
          <w:tab w:val="left" w:pos="3320"/>
        </w:tabs>
        <w:jc w:val="center"/>
        <w:rPr>
          <w:b/>
          <w:bCs/>
        </w:rPr>
      </w:pPr>
      <w:r>
        <w:rPr>
          <w:b/>
          <w:bCs/>
        </w:rPr>
        <w:t>PRISTATYMAS</w:t>
      </w:r>
    </w:p>
    <w:p w:rsidR="007824D2" w:rsidRDefault="007824D2" w:rsidP="007824D2">
      <w:pPr>
        <w:rPr>
          <w:color w:val="000000"/>
          <w:spacing w:val="-2"/>
          <w:lang w:eastAsia="lt-LT"/>
        </w:rPr>
      </w:pPr>
    </w:p>
    <w:p w:rsidR="00663E9E" w:rsidRDefault="00663E9E" w:rsidP="007824D2">
      <w:pPr>
        <w:rPr>
          <w:color w:val="000000"/>
          <w:spacing w:val="-2"/>
          <w:lang w:eastAsia="lt-LT"/>
        </w:rPr>
      </w:pPr>
    </w:p>
    <w:p w:rsidR="00663E9E" w:rsidRDefault="007824D2" w:rsidP="009A4617">
      <w:pPr>
        <w:ind w:firstLine="709"/>
        <w:jc w:val="both"/>
        <w:rPr>
          <w:color w:val="000000"/>
          <w:lang w:eastAsia="lt-LT"/>
        </w:rPr>
      </w:pPr>
      <w:r w:rsidRPr="00446959">
        <w:rPr>
          <w:b/>
          <w:color w:val="000000"/>
          <w:spacing w:val="-2"/>
          <w:lang w:eastAsia="lt-LT"/>
        </w:rPr>
        <w:t>1.</w:t>
      </w:r>
      <w:r>
        <w:rPr>
          <w:color w:val="000000"/>
          <w:spacing w:val="-2"/>
          <w:lang w:eastAsia="lt-LT"/>
        </w:rPr>
        <w:t xml:space="preserve"> </w:t>
      </w:r>
      <w:r w:rsidRPr="00663E9E">
        <w:rPr>
          <w:b/>
          <w:color w:val="000000"/>
          <w:spacing w:val="-2"/>
          <w:lang w:eastAsia="lt-LT"/>
        </w:rPr>
        <w:t>Teisės akto projekto (dokumento) tikslas</w:t>
      </w:r>
      <w:r w:rsidR="003217EC">
        <w:rPr>
          <w:b/>
          <w:color w:val="000000"/>
          <w:spacing w:val="-2"/>
          <w:lang w:eastAsia="lt-LT"/>
        </w:rPr>
        <w:t xml:space="preserve"> ir esmė</w:t>
      </w:r>
      <w:r w:rsidR="00663E9E">
        <w:rPr>
          <w:color w:val="000000"/>
          <w:lang w:eastAsia="lt-LT"/>
        </w:rPr>
        <w:t>:</w:t>
      </w:r>
    </w:p>
    <w:p w:rsidR="00663E9E" w:rsidRDefault="00663E9E" w:rsidP="003217EC">
      <w:pPr>
        <w:ind w:firstLine="709"/>
        <w:jc w:val="both"/>
        <w:rPr>
          <w:b/>
          <w:color w:val="000000"/>
          <w:spacing w:val="-2"/>
          <w:lang w:eastAsia="lt-LT"/>
        </w:rPr>
      </w:pPr>
      <w:r w:rsidRPr="00034C5E">
        <w:rPr>
          <w:color w:val="000000"/>
          <w:lang w:eastAsia="lt-LT"/>
        </w:rPr>
        <w:t>2</w:t>
      </w:r>
      <w:r>
        <w:rPr>
          <w:color w:val="000000"/>
          <w:lang w:eastAsia="lt-LT"/>
        </w:rPr>
        <w:t xml:space="preserve">017 m. birželio 22 d. </w:t>
      </w:r>
      <w:r w:rsidRPr="00244ADE">
        <w:rPr>
          <w:color w:val="000000"/>
          <w:lang w:eastAsia="lt-LT"/>
        </w:rPr>
        <w:t>pasirašyta Lietuvos nacionalinės sveikatos sistemos šakos kolektyvinė sutartis, remiantis Lietuvos Respublikos darbo kodekso patvirtinimo, įsigaliojimo ir įgyvendinimo įstatymo 6 straipsnio 11 dalimi</w:t>
      </w:r>
      <w:r>
        <w:rPr>
          <w:color w:val="000000"/>
          <w:lang w:eastAsia="lt-LT"/>
        </w:rPr>
        <w:t>,</w:t>
      </w:r>
      <w:r w:rsidRPr="00244ADE">
        <w:rPr>
          <w:color w:val="000000"/>
          <w:lang w:eastAsia="lt-LT"/>
        </w:rPr>
        <w:t xml:space="preserve"> nustoja galioti 2019 m. sausio 1 d.</w:t>
      </w:r>
      <w:r>
        <w:rPr>
          <w:color w:val="000000"/>
          <w:lang w:eastAsia="lt-LT"/>
        </w:rPr>
        <w:t xml:space="preserve">, todėl </w:t>
      </w:r>
      <w:r w:rsidR="00922B59">
        <w:rPr>
          <w:color w:val="000000"/>
          <w:lang w:eastAsia="lt-LT"/>
        </w:rPr>
        <w:t>kilo</w:t>
      </w:r>
      <w:r>
        <w:rPr>
          <w:color w:val="000000"/>
          <w:lang w:eastAsia="lt-LT"/>
        </w:rPr>
        <w:t xml:space="preserve"> būtinybė parengti ir pasirašyti naują </w:t>
      </w:r>
      <w:r w:rsidRPr="00663E9E">
        <w:rPr>
          <w:color w:val="000000"/>
          <w:lang w:eastAsia="lt-LT"/>
        </w:rPr>
        <w:t>Lietuvos nacionalinės sveikatos sis</w:t>
      </w:r>
      <w:r>
        <w:rPr>
          <w:color w:val="000000"/>
          <w:lang w:eastAsia="lt-LT"/>
        </w:rPr>
        <w:t>temos šakos kolektyvinę sutartį.</w:t>
      </w:r>
      <w:r w:rsidR="00922B59">
        <w:rPr>
          <w:color w:val="000000"/>
          <w:lang w:eastAsia="lt-LT"/>
        </w:rPr>
        <w:t xml:space="preserve"> Lietuvos Respublikos Vyriausybės 2018 m. birželio 13 d. nutarimu Nr. 584 „Dėl įgaliojimų derėtis su profesinių sąjungų organizacijomis dėl Lietuvos nacionalinės sveikatos sistemos Šakos kolektyvinės sutarties parengimo ir pasirašyti Lietuvos nacionalinės sveikatos sistemos Šakos kolektyvinę sutartį suteikimo“ </w:t>
      </w:r>
      <w:r w:rsidR="00A739DA">
        <w:rPr>
          <w:color w:val="000000"/>
          <w:lang w:eastAsia="lt-LT"/>
        </w:rPr>
        <w:t xml:space="preserve">Lietuvos Respublikos sveikatos apsaugos ministerijai </w:t>
      </w:r>
      <w:r w:rsidR="00446959">
        <w:rPr>
          <w:color w:val="000000"/>
          <w:lang w:eastAsia="lt-LT"/>
        </w:rPr>
        <w:t xml:space="preserve">(toliau – ministerija) </w:t>
      </w:r>
      <w:r w:rsidR="00A739DA">
        <w:rPr>
          <w:color w:val="000000"/>
          <w:lang w:eastAsia="lt-LT"/>
        </w:rPr>
        <w:t xml:space="preserve">suteikti įgaliojimai vesti derybas su profesinėmis sąjungomis dėl Lietuvos nacionalinės sveikatos sistemos Šakos </w:t>
      </w:r>
    </w:p>
    <w:p w:rsidR="00A01CA0" w:rsidRDefault="00446959" w:rsidP="00663E9E">
      <w:pPr>
        <w:ind w:firstLine="709"/>
        <w:jc w:val="both"/>
        <w:rPr>
          <w:color w:val="000000"/>
          <w:spacing w:val="-2"/>
          <w:lang w:eastAsia="lt-LT"/>
        </w:rPr>
      </w:pPr>
      <w:r w:rsidRPr="00446959">
        <w:rPr>
          <w:color w:val="000000"/>
          <w:spacing w:val="-2"/>
          <w:lang w:eastAsia="lt-LT"/>
        </w:rPr>
        <w:t xml:space="preserve">Šakos kolektyvine </w:t>
      </w:r>
      <w:r>
        <w:rPr>
          <w:color w:val="000000"/>
          <w:spacing w:val="-2"/>
          <w:lang w:eastAsia="lt-LT"/>
        </w:rPr>
        <w:t xml:space="preserve">sutartimi siekiama gerinti sveikatos priežiūros specialistų ekonomines ir socialines sąlygas, užtikrinti darbo apmokėjimo </w:t>
      </w:r>
      <w:r w:rsidR="00F61BD4">
        <w:rPr>
          <w:color w:val="000000"/>
          <w:spacing w:val="-2"/>
          <w:lang w:eastAsia="lt-LT"/>
        </w:rPr>
        <w:t xml:space="preserve">didinimą, </w:t>
      </w:r>
      <w:r w:rsidR="00CD49EC">
        <w:rPr>
          <w:color w:val="000000"/>
          <w:spacing w:val="-2"/>
          <w:lang w:eastAsia="lt-LT"/>
        </w:rPr>
        <w:t xml:space="preserve">įstaigose veikiančių </w:t>
      </w:r>
      <w:r w:rsidR="00F61BD4">
        <w:rPr>
          <w:color w:val="000000"/>
          <w:spacing w:val="-2"/>
          <w:lang w:eastAsia="lt-LT"/>
        </w:rPr>
        <w:t xml:space="preserve">darbo apmokėjimo sistemų </w:t>
      </w:r>
      <w:r>
        <w:rPr>
          <w:color w:val="000000"/>
          <w:spacing w:val="-2"/>
          <w:lang w:eastAsia="lt-LT"/>
        </w:rPr>
        <w:t>skaidrumą ir lygiateisiškumą</w:t>
      </w:r>
      <w:r w:rsidR="00155D0C">
        <w:rPr>
          <w:color w:val="000000"/>
          <w:spacing w:val="-2"/>
          <w:lang w:eastAsia="lt-LT"/>
        </w:rPr>
        <w:t>.</w:t>
      </w:r>
    </w:p>
    <w:p w:rsidR="00BB0B0E" w:rsidRDefault="00446959" w:rsidP="00663E9E">
      <w:pPr>
        <w:ind w:firstLine="709"/>
        <w:jc w:val="both"/>
        <w:rPr>
          <w:color w:val="000000"/>
          <w:spacing w:val="-2"/>
          <w:lang w:eastAsia="lt-LT"/>
        </w:rPr>
      </w:pPr>
      <w:r>
        <w:rPr>
          <w:color w:val="000000"/>
          <w:spacing w:val="-2"/>
          <w:lang w:eastAsia="lt-LT"/>
        </w:rPr>
        <w:t>Šakos kolektyvinė</w:t>
      </w:r>
      <w:r w:rsidR="00BB0B0E">
        <w:rPr>
          <w:color w:val="000000"/>
          <w:spacing w:val="-2"/>
          <w:lang w:eastAsia="lt-LT"/>
        </w:rPr>
        <w:t>s</w:t>
      </w:r>
      <w:r>
        <w:rPr>
          <w:color w:val="000000"/>
          <w:spacing w:val="-2"/>
          <w:lang w:eastAsia="lt-LT"/>
        </w:rPr>
        <w:t xml:space="preserve"> sutart</w:t>
      </w:r>
      <w:r w:rsidR="00BB0B0E">
        <w:rPr>
          <w:color w:val="000000"/>
          <w:spacing w:val="-2"/>
          <w:lang w:eastAsia="lt-LT"/>
        </w:rPr>
        <w:t>ies projekte</w:t>
      </w:r>
      <w:r>
        <w:rPr>
          <w:color w:val="000000"/>
          <w:spacing w:val="-2"/>
          <w:lang w:eastAsia="lt-LT"/>
        </w:rPr>
        <w:t xml:space="preserve"> numa</w:t>
      </w:r>
      <w:r w:rsidR="00BB0B0E">
        <w:rPr>
          <w:color w:val="000000"/>
          <w:spacing w:val="-2"/>
          <w:lang w:eastAsia="lt-LT"/>
        </w:rPr>
        <w:t>tyta:</w:t>
      </w:r>
    </w:p>
    <w:p w:rsidR="00BB0B0E" w:rsidRDefault="00BB0B0E" w:rsidP="00BB0B0E">
      <w:pPr>
        <w:ind w:firstLine="709"/>
        <w:jc w:val="both"/>
        <w:rPr>
          <w:color w:val="000000"/>
          <w:spacing w:val="-2"/>
          <w:lang w:eastAsia="lt-LT"/>
        </w:rPr>
      </w:pPr>
      <w:r>
        <w:rPr>
          <w:color w:val="000000"/>
          <w:spacing w:val="-2"/>
          <w:lang w:eastAsia="lt-LT"/>
        </w:rPr>
        <w:t>-</w:t>
      </w:r>
      <w:r w:rsidR="00446959">
        <w:rPr>
          <w:color w:val="000000"/>
          <w:spacing w:val="-2"/>
          <w:lang w:eastAsia="lt-LT"/>
        </w:rPr>
        <w:t xml:space="preserve"> papildomos kasmetinių atostogų </w:t>
      </w:r>
      <w:r w:rsidR="00155D0C">
        <w:rPr>
          <w:color w:val="000000"/>
          <w:spacing w:val="-2"/>
          <w:lang w:eastAsia="lt-LT"/>
        </w:rPr>
        <w:t>dienos (suteikiam</w:t>
      </w:r>
      <w:r>
        <w:rPr>
          <w:color w:val="000000"/>
          <w:spacing w:val="-2"/>
          <w:lang w:eastAsia="lt-LT"/>
        </w:rPr>
        <w:t>a</w:t>
      </w:r>
      <w:r w:rsidR="00155D0C">
        <w:rPr>
          <w:color w:val="000000"/>
          <w:spacing w:val="-2"/>
          <w:lang w:eastAsia="lt-LT"/>
        </w:rPr>
        <w:t xml:space="preserve"> </w:t>
      </w:r>
      <w:r>
        <w:rPr>
          <w:color w:val="000000"/>
          <w:spacing w:val="-2"/>
          <w:lang w:eastAsia="lt-LT"/>
        </w:rPr>
        <w:t>dvejomis dienomis daugiau kasmetinių atostogų nei numatyta</w:t>
      </w:r>
      <w:r w:rsidR="00155D0C">
        <w:rPr>
          <w:color w:val="000000"/>
          <w:spacing w:val="-2"/>
          <w:lang w:eastAsia="lt-LT"/>
        </w:rPr>
        <w:t xml:space="preserve"> galiojančiuose teisės aktuose)</w:t>
      </w:r>
      <w:r>
        <w:rPr>
          <w:color w:val="000000"/>
          <w:spacing w:val="-2"/>
          <w:lang w:eastAsia="lt-LT"/>
        </w:rPr>
        <w:t>;</w:t>
      </w:r>
    </w:p>
    <w:p w:rsidR="00BB0B0E" w:rsidRDefault="00BB0B0E" w:rsidP="00BB0B0E">
      <w:pPr>
        <w:ind w:firstLine="709"/>
        <w:jc w:val="both"/>
        <w:rPr>
          <w:color w:val="000000"/>
          <w:spacing w:val="-2"/>
          <w:lang w:eastAsia="lt-LT"/>
        </w:rPr>
      </w:pPr>
      <w:r>
        <w:rPr>
          <w:color w:val="000000"/>
          <w:spacing w:val="-2"/>
          <w:lang w:eastAsia="lt-LT"/>
        </w:rPr>
        <w:t>-</w:t>
      </w:r>
      <w:r w:rsidR="00155D0C">
        <w:rPr>
          <w:color w:val="000000"/>
          <w:spacing w:val="-2"/>
          <w:lang w:eastAsia="lt-LT"/>
        </w:rPr>
        <w:t xml:space="preserve"> įpareigojimas darbdaviui </w:t>
      </w:r>
      <w:r w:rsidR="00F61BD4">
        <w:rPr>
          <w:color w:val="000000"/>
          <w:spacing w:val="-2"/>
          <w:lang w:eastAsia="lt-LT"/>
        </w:rPr>
        <w:t xml:space="preserve">mokant vidutinį darbo užmokestį </w:t>
      </w:r>
      <w:r w:rsidR="00155D0C">
        <w:rPr>
          <w:color w:val="000000"/>
          <w:spacing w:val="-2"/>
          <w:lang w:eastAsia="lt-LT"/>
        </w:rPr>
        <w:t xml:space="preserve">suteikti </w:t>
      </w:r>
      <w:r w:rsidR="00F61BD4">
        <w:rPr>
          <w:color w:val="000000"/>
          <w:spacing w:val="-2"/>
          <w:lang w:eastAsia="lt-LT"/>
        </w:rPr>
        <w:t xml:space="preserve">laisvas </w:t>
      </w:r>
      <w:r w:rsidR="00155D0C">
        <w:rPr>
          <w:color w:val="000000"/>
          <w:spacing w:val="-2"/>
          <w:lang w:eastAsia="lt-LT"/>
        </w:rPr>
        <w:t xml:space="preserve"> darbo dienas sveikatos priežiūros specialistų būtinai kvalifikacijai kelti</w:t>
      </w:r>
      <w:r>
        <w:rPr>
          <w:color w:val="000000"/>
          <w:spacing w:val="-2"/>
          <w:lang w:eastAsia="lt-LT"/>
        </w:rPr>
        <w:t>;</w:t>
      </w:r>
    </w:p>
    <w:p w:rsidR="00BB0B0E" w:rsidRDefault="00BB0B0E" w:rsidP="00BB0B0E">
      <w:pPr>
        <w:ind w:firstLine="709"/>
        <w:jc w:val="both"/>
        <w:rPr>
          <w:color w:val="000000"/>
          <w:spacing w:val="-2"/>
          <w:lang w:eastAsia="lt-LT"/>
        </w:rPr>
      </w:pPr>
      <w:r>
        <w:rPr>
          <w:color w:val="000000"/>
          <w:spacing w:val="-2"/>
          <w:lang w:eastAsia="lt-LT"/>
        </w:rPr>
        <w:t>-</w:t>
      </w:r>
      <w:r w:rsidR="00155D0C">
        <w:rPr>
          <w:color w:val="000000"/>
          <w:spacing w:val="-2"/>
          <w:lang w:eastAsia="lt-LT"/>
        </w:rPr>
        <w:t xml:space="preserve"> numatoma, kad </w:t>
      </w:r>
      <w:r w:rsidR="00155D0C" w:rsidRPr="00155D0C">
        <w:rPr>
          <w:color w:val="000000"/>
          <w:spacing w:val="-2"/>
          <w:lang w:eastAsia="lt-LT"/>
        </w:rPr>
        <w:t>įstaiga sudar</w:t>
      </w:r>
      <w:r w:rsidR="00155D0C">
        <w:rPr>
          <w:color w:val="000000"/>
          <w:spacing w:val="-2"/>
          <w:lang w:eastAsia="lt-LT"/>
        </w:rPr>
        <w:t>ytų</w:t>
      </w:r>
      <w:r w:rsidR="00155D0C" w:rsidRPr="00155D0C">
        <w:rPr>
          <w:color w:val="000000"/>
          <w:spacing w:val="-2"/>
          <w:lang w:eastAsia="lt-LT"/>
        </w:rPr>
        <w:t xml:space="preserve"> kvalifikacijos kėlimo fondą, iš kurio </w:t>
      </w:r>
      <w:r>
        <w:rPr>
          <w:color w:val="000000"/>
          <w:spacing w:val="-2"/>
          <w:lang w:eastAsia="lt-LT"/>
        </w:rPr>
        <w:t xml:space="preserve">būtų </w:t>
      </w:r>
      <w:r w:rsidR="00155D0C" w:rsidRPr="00155D0C">
        <w:rPr>
          <w:color w:val="000000"/>
          <w:spacing w:val="-2"/>
          <w:lang w:eastAsia="lt-LT"/>
        </w:rPr>
        <w:t>apmokamos darbuotojų privalomo kvalifikacijos tobulinimo, išlaid</w:t>
      </w:r>
      <w:r>
        <w:rPr>
          <w:color w:val="000000"/>
          <w:spacing w:val="-2"/>
          <w:lang w:eastAsia="lt-LT"/>
        </w:rPr>
        <w:t>o</w:t>
      </w:r>
      <w:r w:rsidR="00155D0C" w:rsidRPr="00155D0C">
        <w:rPr>
          <w:color w:val="000000"/>
          <w:spacing w:val="-2"/>
          <w:lang w:eastAsia="lt-LT"/>
        </w:rPr>
        <w:t>s. Fondo dydis per metus turi sudaryti ne mažiau kaip 0,05 proc. LNSS įstaigos sveikatos priežiūros</w:t>
      </w:r>
      <w:bookmarkStart w:id="0" w:name="_GoBack"/>
      <w:bookmarkEnd w:id="0"/>
      <w:r w:rsidR="00155D0C" w:rsidRPr="00155D0C">
        <w:rPr>
          <w:color w:val="000000"/>
          <w:spacing w:val="-2"/>
          <w:lang w:eastAsia="lt-LT"/>
        </w:rPr>
        <w:t xml:space="preserve"> specialistams skiriamo darbo užmokesčio fondo dydžio</w:t>
      </w:r>
      <w:r>
        <w:rPr>
          <w:color w:val="000000"/>
          <w:spacing w:val="-2"/>
          <w:lang w:eastAsia="lt-LT"/>
        </w:rPr>
        <w:t>;</w:t>
      </w:r>
    </w:p>
    <w:p w:rsidR="00446959" w:rsidRDefault="00BB0B0E" w:rsidP="00BB0B0E">
      <w:pPr>
        <w:ind w:firstLine="709"/>
        <w:jc w:val="both"/>
        <w:rPr>
          <w:color w:val="000000"/>
          <w:spacing w:val="-2"/>
          <w:lang w:eastAsia="lt-LT"/>
        </w:rPr>
      </w:pPr>
      <w:r>
        <w:rPr>
          <w:color w:val="000000"/>
          <w:spacing w:val="-2"/>
          <w:lang w:eastAsia="lt-LT"/>
        </w:rPr>
        <w:t>-</w:t>
      </w:r>
      <w:r w:rsidR="00155D0C">
        <w:rPr>
          <w:color w:val="000000"/>
          <w:spacing w:val="-2"/>
          <w:lang w:eastAsia="lt-LT"/>
        </w:rPr>
        <w:t xml:space="preserve"> </w:t>
      </w:r>
      <w:r>
        <w:rPr>
          <w:color w:val="000000"/>
          <w:spacing w:val="-2"/>
          <w:lang w:eastAsia="lt-LT"/>
        </w:rPr>
        <w:t>s</w:t>
      </w:r>
      <w:r w:rsidR="00155D0C">
        <w:rPr>
          <w:color w:val="000000"/>
          <w:spacing w:val="-2"/>
          <w:lang w:eastAsia="lt-LT"/>
        </w:rPr>
        <w:t>tiprinamas įstaigoje veikiančių profesinių sąjungų vaidmuo įstaigos valdyme keičiant įstaigos darbo organizavimą, turintį įtakos darbuotojų teisinei ir socialinei padėčiai</w:t>
      </w:r>
      <w:r w:rsidR="0015141C">
        <w:rPr>
          <w:color w:val="000000"/>
          <w:spacing w:val="-2"/>
          <w:lang w:eastAsia="lt-LT"/>
        </w:rPr>
        <w:t xml:space="preserve"> (užtikrinamas darbuotojų teisių gynimo įgyvendinimas per darbuotojus atstovaujančius organus);</w:t>
      </w:r>
    </w:p>
    <w:p w:rsidR="00BB0B0E" w:rsidRDefault="00F61BD4" w:rsidP="00BB0B0E">
      <w:pPr>
        <w:ind w:firstLine="709"/>
        <w:jc w:val="both"/>
      </w:pPr>
      <w:r>
        <w:rPr>
          <w:color w:val="000000"/>
          <w:spacing w:val="-2"/>
          <w:lang w:eastAsia="lt-LT"/>
        </w:rPr>
        <w:t xml:space="preserve">- </w:t>
      </w:r>
      <w:r w:rsidRPr="00154288">
        <w:t>mažiausi</w:t>
      </w:r>
      <w:r w:rsidR="0065097F">
        <w:t>as</w:t>
      </w:r>
      <w:r w:rsidRPr="00154288">
        <w:t xml:space="preserve"> pagrindinio darbo užmokesčio </w:t>
      </w:r>
      <w:r>
        <w:t xml:space="preserve">pastoviosios dalies </w:t>
      </w:r>
      <w:r w:rsidRPr="00154288">
        <w:t>dyd</w:t>
      </w:r>
      <w:r w:rsidR="0065097F">
        <w:t>is (d</w:t>
      </w:r>
      <w:r w:rsidR="0065097F" w:rsidRPr="0065097F">
        <w:t>arbo užmokesčio apskaičiavimui naudojamas bazinis dydis prilyginamas</w:t>
      </w:r>
      <w:r w:rsidR="0065097F">
        <w:t xml:space="preserve"> </w:t>
      </w:r>
      <w:r w:rsidR="0065097F" w:rsidRPr="0065097F">
        <w:t>kiekvienų praėjusių metų Lietuvos Respublikos Vyriausybės nustatytai minimaliai mėnesiniai algai</w:t>
      </w:r>
      <w:r w:rsidR="0015141C">
        <w:t xml:space="preserve">, kuris dauginamas iš </w:t>
      </w:r>
      <w:r w:rsidR="0015141C">
        <w:rPr>
          <w:lang w:val="en-US"/>
        </w:rPr>
        <w:t xml:space="preserve">2,5 </w:t>
      </w:r>
      <w:proofErr w:type="spellStart"/>
      <w:r w:rsidR="0015141C">
        <w:rPr>
          <w:lang w:val="en-US"/>
        </w:rPr>
        <w:t>koeficiento</w:t>
      </w:r>
      <w:proofErr w:type="spellEnd"/>
      <w:r w:rsidR="0065097F">
        <w:t>) bei kintamosios dalies dydžio nustatymo kriterijai;</w:t>
      </w:r>
    </w:p>
    <w:p w:rsidR="0015141C" w:rsidRDefault="0015141C" w:rsidP="00BB0B0E">
      <w:pPr>
        <w:ind w:firstLine="709"/>
        <w:jc w:val="both"/>
      </w:pPr>
      <w:r>
        <w:t xml:space="preserve">- </w:t>
      </w:r>
      <w:r w:rsidRPr="0015141C">
        <w:t>sumažint</w:t>
      </w:r>
      <w:r>
        <w:t>as</w:t>
      </w:r>
      <w:r w:rsidRPr="0015141C">
        <w:t xml:space="preserve"> darbuotojų atlygintinos žalos dyd</w:t>
      </w:r>
      <w:r>
        <w:t>is</w:t>
      </w:r>
      <w:r w:rsidRPr="0015141C">
        <w:t xml:space="preserve"> dėl didelio neatsargumo, suteikiant galimybę </w:t>
      </w:r>
      <w:r>
        <w:t xml:space="preserve">darbdaviams </w:t>
      </w:r>
      <w:r w:rsidRPr="0015141C">
        <w:t>sudaryti turtinės atsakomybės sutartis</w:t>
      </w:r>
      <w:r>
        <w:t>;</w:t>
      </w:r>
    </w:p>
    <w:p w:rsidR="0015141C" w:rsidRDefault="0015141C" w:rsidP="00BB0B0E">
      <w:pPr>
        <w:ind w:firstLine="709"/>
        <w:jc w:val="both"/>
      </w:pPr>
      <w:r>
        <w:t xml:space="preserve">- didesni </w:t>
      </w:r>
      <w:r w:rsidR="00A4590F">
        <w:t>išeitinių išmokų dydžiai atleidžiamiems darbuotojams (Darbo kodekse numatyta, kad</w:t>
      </w:r>
      <w:r w:rsidR="00A4590F">
        <w:t xml:space="preserve"> nepriklausomai nuo stažo </w:t>
      </w:r>
      <w:r w:rsidR="00A4590F">
        <w:t xml:space="preserve">atleidžiamam darbuotojui mokama </w:t>
      </w:r>
      <w:r w:rsidR="00A4590F">
        <w:t>2 mėnesių dydžio išeitin</w:t>
      </w:r>
      <w:r w:rsidR="00A4590F">
        <w:t xml:space="preserve">ė </w:t>
      </w:r>
      <w:r w:rsidR="00A4590F">
        <w:t>išmok</w:t>
      </w:r>
      <w:r w:rsidR="00A4590F">
        <w:t xml:space="preserve">a, tuo tarpu Šakos kolektyvinės sutarties projekte numatoma </w:t>
      </w:r>
      <w:r w:rsidR="00A4590F">
        <w:rPr>
          <w:lang w:val="en-US"/>
        </w:rPr>
        <w:t>3 m</w:t>
      </w:r>
      <w:proofErr w:type="spellStart"/>
      <w:r w:rsidR="00A4590F">
        <w:t>ėnesių</w:t>
      </w:r>
      <w:proofErr w:type="spellEnd"/>
      <w:r w:rsidR="00A4590F">
        <w:t xml:space="preserve"> išeitinės išmokos dydis);</w:t>
      </w:r>
    </w:p>
    <w:p w:rsidR="00A4590F" w:rsidRDefault="00A4590F" w:rsidP="00BB0B0E">
      <w:pPr>
        <w:ind w:firstLine="709"/>
        <w:jc w:val="both"/>
      </w:pPr>
      <w:r>
        <w:t xml:space="preserve">- </w:t>
      </w:r>
      <w:r w:rsidRPr="00A4590F">
        <w:t>ilgesni</w:t>
      </w:r>
      <w:r>
        <w:t xml:space="preserve"> </w:t>
      </w:r>
      <w:r w:rsidRPr="00A4590F">
        <w:t>įspėjimo terminai prieš nutraukiant darbo santykius</w:t>
      </w:r>
      <w:r w:rsidR="001D7E10">
        <w:t xml:space="preserve"> su darbuotoju</w:t>
      </w:r>
      <w:r w:rsidRPr="00A4590F">
        <w:t>.</w:t>
      </w:r>
    </w:p>
    <w:p w:rsidR="00200D8B" w:rsidRDefault="00EB33CE" w:rsidP="00200D8B">
      <w:pPr>
        <w:ind w:firstLine="709"/>
        <w:jc w:val="both"/>
      </w:pPr>
      <w:r>
        <w:t>Pasirašius Šakos kolektyvinės sutarties projektą, ketinama kreiptis į Lietuvos Respublikos socialinės apsaugos ir darbo ministeriją dėl Šakos kolektyvinės sutarties taikymo išplėtimo vis</w:t>
      </w:r>
      <w:r w:rsidR="00200D8B">
        <w:t>oms</w:t>
      </w:r>
      <w:r>
        <w:t xml:space="preserve"> viešojo sektoriaus</w:t>
      </w:r>
      <w:r w:rsidR="00200D8B">
        <w:t xml:space="preserve"> asmens sveikatos priežiūros įstaigoms, turinčiomis sutartis su teritorinėmis ligonių kasomis.</w:t>
      </w:r>
    </w:p>
    <w:p w:rsidR="00A70CBC" w:rsidRPr="00200D8B" w:rsidRDefault="003217EC" w:rsidP="00200D8B">
      <w:pPr>
        <w:ind w:firstLine="709"/>
        <w:jc w:val="both"/>
      </w:pPr>
      <w:r>
        <w:rPr>
          <w:b/>
          <w:color w:val="000000"/>
          <w:spacing w:val="-2"/>
          <w:lang w:val="en-US" w:eastAsia="lt-LT"/>
        </w:rPr>
        <w:lastRenderedPageBreak/>
        <w:t>2</w:t>
      </w:r>
      <w:r w:rsidR="007824D2" w:rsidRPr="00663E9E">
        <w:rPr>
          <w:b/>
          <w:color w:val="000000"/>
          <w:spacing w:val="-2"/>
          <w:lang w:eastAsia="lt-LT"/>
        </w:rPr>
        <w:t xml:space="preserve">. Informacija apie teisės akto projekto (dokumento) derinimą (ar </w:t>
      </w:r>
      <w:r w:rsidR="007824D2" w:rsidRPr="00663E9E">
        <w:rPr>
          <w:b/>
          <w:color w:val="000000"/>
          <w:spacing w:val="-4"/>
          <w:lang w:eastAsia="lt-LT"/>
        </w:rPr>
        <w:t>atsižvelgta į suinteresuotų institucijų pastabas, jei neatsižvelgta (atsižvelgta iš dalies), trumpi argumentai, kodėl neatsižvelgta (atsižvelgta iš dalies):</w:t>
      </w:r>
      <w:r w:rsidR="00034C5E" w:rsidRPr="00663E9E">
        <w:rPr>
          <w:b/>
          <w:color w:val="000000"/>
          <w:spacing w:val="-4"/>
          <w:lang w:eastAsia="lt-LT"/>
        </w:rPr>
        <w:t xml:space="preserve"> </w:t>
      </w:r>
    </w:p>
    <w:p w:rsidR="001D7E10" w:rsidRDefault="001D7E10" w:rsidP="007213CF">
      <w:pPr>
        <w:suppressAutoHyphens/>
        <w:autoSpaceDN w:val="0"/>
        <w:ind w:right="-1" w:firstLine="709"/>
        <w:jc w:val="both"/>
        <w:rPr>
          <w:lang w:eastAsia="lt-LT"/>
        </w:rPr>
      </w:pPr>
      <w:r>
        <w:rPr>
          <w:color w:val="000000"/>
          <w:spacing w:val="-4"/>
          <w:lang w:eastAsia="lt-LT"/>
        </w:rPr>
        <w:t xml:space="preserve">Derybos dėl Šakos kolektyvinės sutarties vyko su didžiausiomis sveikatos priežiūros specialistus atstovaujančiomis profesinėmis sąjungomis, t. y. su </w:t>
      </w:r>
      <w:r w:rsidRPr="00362ADD">
        <w:t>Lietuvos gydytojų sąjungos</w:t>
      </w:r>
      <w:r>
        <w:t xml:space="preserve">, </w:t>
      </w:r>
      <w:r w:rsidRPr="002E5F83">
        <w:t>Lietuvos sveikatos apsaugos darbuotojų</w:t>
      </w:r>
      <w:r>
        <w:t xml:space="preserve"> </w:t>
      </w:r>
      <w:r w:rsidRPr="002E5F83">
        <w:t>profesinės sąjungos</w:t>
      </w:r>
      <w:r>
        <w:t xml:space="preserve">, </w:t>
      </w:r>
      <w:r w:rsidRPr="002E5F83">
        <w:t>Lietuvos slaugos specialistų organizacijos</w:t>
      </w:r>
      <w:r>
        <w:t>,</w:t>
      </w:r>
      <w:r>
        <w:t xml:space="preserve">                                                                   </w:t>
      </w:r>
      <w:r w:rsidRPr="002E5F83">
        <w:t>Lietuvos farmacijos darbuotojų</w:t>
      </w:r>
      <w:r>
        <w:t xml:space="preserve"> </w:t>
      </w:r>
      <w:r w:rsidRPr="002E5F83">
        <w:t>profesinės sąjun</w:t>
      </w:r>
      <w:r>
        <w:t xml:space="preserve">gos ir </w:t>
      </w:r>
      <w:r w:rsidRPr="002E5F83">
        <w:rPr>
          <w:lang w:eastAsia="lt-LT"/>
        </w:rPr>
        <w:t>Medicinos</w:t>
      </w:r>
      <w:r w:rsidRPr="002E5F83">
        <w:rPr>
          <w:lang w:val="en-US" w:eastAsia="lt-LT"/>
        </w:rPr>
        <w:t xml:space="preserve"> </w:t>
      </w:r>
      <w:r w:rsidRPr="002E5F83">
        <w:rPr>
          <w:lang w:eastAsia="lt-LT"/>
        </w:rPr>
        <w:t xml:space="preserve">įstaigų darbuotojų </w:t>
      </w:r>
      <w:r>
        <w:rPr>
          <w:lang w:eastAsia="lt-LT"/>
        </w:rPr>
        <w:t xml:space="preserve">                                                                                        </w:t>
      </w:r>
      <w:r w:rsidRPr="002E5F83">
        <w:rPr>
          <w:lang w:eastAsia="lt-LT"/>
        </w:rPr>
        <w:t>profesinės sąjungos Solidarumas</w:t>
      </w:r>
      <w:r>
        <w:rPr>
          <w:lang w:eastAsia="lt-LT"/>
        </w:rPr>
        <w:t xml:space="preserve"> atstovais. </w:t>
      </w:r>
    </w:p>
    <w:p w:rsidR="001D7E10" w:rsidRPr="001926E4" w:rsidRDefault="001D7E10" w:rsidP="007213CF">
      <w:pPr>
        <w:suppressAutoHyphens/>
        <w:autoSpaceDN w:val="0"/>
        <w:ind w:right="-1" w:firstLine="709"/>
        <w:jc w:val="both"/>
        <w:rPr>
          <w:lang w:eastAsia="lt-LT"/>
        </w:rPr>
      </w:pPr>
      <w:bookmarkStart w:id="1" w:name="_Hlk523284964"/>
      <w:r>
        <w:rPr>
          <w:lang w:eastAsia="lt-LT"/>
        </w:rPr>
        <w:t xml:space="preserve">Šakos kolektyvinės sutarties projektas </w:t>
      </w:r>
      <w:bookmarkEnd w:id="1"/>
      <w:r>
        <w:rPr>
          <w:lang w:eastAsia="lt-LT"/>
        </w:rPr>
        <w:t>buvo derintas su</w:t>
      </w:r>
      <w:r>
        <w:t xml:space="preserve"> </w:t>
      </w:r>
      <w:r>
        <w:t>Lietuvos rajonų ligoninių asociacija</w:t>
      </w:r>
      <w:r>
        <w:t xml:space="preserve">, </w:t>
      </w:r>
      <w:r>
        <w:t>Lietuvos savivaldybių asociacija</w:t>
      </w:r>
      <w:r>
        <w:t xml:space="preserve">, </w:t>
      </w:r>
      <w:r>
        <w:t>LMSU Kauno kliniko</w:t>
      </w:r>
      <w:r>
        <w:t xml:space="preserve">mis, </w:t>
      </w:r>
      <w:r>
        <w:t>VU ligoninė Santaros klinikos</w:t>
      </w:r>
      <w:r>
        <w:t xml:space="preserve">, </w:t>
      </w:r>
      <w:r>
        <w:t>Lietuvos pirminės sveikatos priežiūros įstaigų asociacija</w:t>
      </w:r>
      <w:r>
        <w:t xml:space="preserve">, </w:t>
      </w:r>
      <w:r>
        <w:t>Lietuvos medikų sąjūd</w:t>
      </w:r>
      <w:r>
        <w:t>žiu</w:t>
      </w:r>
      <w:r w:rsidR="003217EC">
        <w:t>, Lietuvos šeimos gydytojų profesine sąjunga.</w:t>
      </w:r>
      <w:r>
        <w:t xml:space="preserve"> </w:t>
      </w:r>
    </w:p>
    <w:p w:rsidR="003217EC" w:rsidRDefault="001D7E10" w:rsidP="007213CF">
      <w:pPr>
        <w:suppressAutoHyphens/>
        <w:autoSpaceDN w:val="0"/>
        <w:ind w:right="-1" w:firstLine="709"/>
        <w:jc w:val="both"/>
        <w:rPr>
          <w:lang w:eastAsia="lt-LT"/>
        </w:rPr>
      </w:pPr>
      <w:r>
        <w:rPr>
          <w:lang w:eastAsia="lt-LT"/>
        </w:rPr>
        <w:t xml:space="preserve">Šakos kolektyvinės sutarties projektas </w:t>
      </w:r>
      <w:r w:rsidR="003217EC">
        <w:rPr>
          <w:lang w:eastAsia="lt-LT"/>
        </w:rPr>
        <w:t xml:space="preserve">išvadai gauti </w:t>
      </w:r>
      <w:r>
        <w:rPr>
          <w:lang w:eastAsia="lt-LT"/>
        </w:rPr>
        <w:t>buvo pateiktas Lietuvos Respublikos finansų ministerija</w:t>
      </w:r>
      <w:r w:rsidR="003217EC">
        <w:rPr>
          <w:lang w:eastAsia="lt-LT"/>
        </w:rPr>
        <w:t>i</w:t>
      </w:r>
      <w:r>
        <w:rPr>
          <w:lang w:eastAsia="lt-LT"/>
        </w:rPr>
        <w:t>.</w:t>
      </w:r>
    </w:p>
    <w:p w:rsidR="003217EC" w:rsidRDefault="003217EC" w:rsidP="007213CF">
      <w:pPr>
        <w:suppressAutoHyphens/>
        <w:autoSpaceDN w:val="0"/>
        <w:ind w:right="-1" w:firstLine="709"/>
        <w:jc w:val="both"/>
        <w:rPr>
          <w:color w:val="000000"/>
          <w:spacing w:val="-4"/>
          <w:lang w:eastAsia="lt-LT"/>
        </w:rPr>
      </w:pPr>
    </w:p>
    <w:p w:rsidR="00663E9E" w:rsidRPr="003217EC" w:rsidRDefault="003217EC" w:rsidP="007213CF">
      <w:pPr>
        <w:suppressAutoHyphens/>
        <w:autoSpaceDN w:val="0"/>
        <w:ind w:right="-1" w:firstLine="709"/>
        <w:jc w:val="both"/>
        <w:rPr>
          <w:lang w:eastAsia="lt-LT"/>
        </w:rPr>
      </w:pPr>
      <w:r>
        <w:rPr>
          <w:b/>
          <w:color w:val="000000"/>
          <w:spacing w:val="-4"/>
          <w:lang w:eastAsia="lt-LT"/>
        </w:rPr>
        <w:t>3</w:t>
      </w:r>
      <w:r w:rsidR="007824D2" w:rsidRPr="00663E9E">
        <w:rPr>
          <w:b/>
          <w:color w:val="000000"/>
          <w:spacing w:val="-4"/>
          <w:lang w:eastAsia="lt-LT"/>
        </w:rPr>
        <w:t>. Kita svarbi informacija:</w:t>
      </w:r>
      <w:r w:rsidR="00A70CBC">
        <w:rPr>
          <w:color w:val="000000"/>
          <w:spacing w:val="-4"/>
          <w:lang w:eastAsia="lt-LT"/>
        </w:rPr>
        <w:t xml:space="preserve"> </w:t>
      </w:r>
    </w:p>
    <w:p w:rsidR="003217EC" w:rsidRDefault="003217EC" w:rsidP="007213CF">
      <w:pPr>
        <w:ind w:right="-1" w:firstLine="709"/>
        <w:jc w:val="both"/>
        <w:rPr>
          <w:color w:val="000000"/>
          <w:lang w:eastAsia="lt-LT"/>
        </w:rPr>
      </w:pPr>
      <w:r>
        <w:rPr>
          <w:color w:val="000000"/>
          <w:lang w:eastAsia="lt-LT"/>
        </w:rPr>
        <w:t>Lietuvos Respublikos Vyriausybė 2018 m. birželio 13 d. posėdžio protokolu Nr. 26 įpareigojo</w:t>
      </w:r>
      <w:r w:rsidR="007213CF">
        <w:rPr>
          <w:color w:val="000000"/>
          <w:lang w:eastAsia="lt-LT"/>
        </w:rPr>
        <w:t xml:space="preserve"> </w:t>
      </w:r>
      <w:r>
        <w:rPr>
          <w:color w:val="000000"/>
          <w:lang w:eastAsia="lt-LT"/>
        </w:rPr>
        <w:t>ministeriją prieš pasirašant Šakos kolektyvinę sutartį pristatyti sutarties projektą Vyriausybei.</w:t>
      </w:r>
    </w:p>
    <w:p w:rsidR="003217EC" w:rsidRDefault="003217EC" w:rsidP="003217EC">
      <w:pPr>
        <w:jc w:val="both"/>
        <w:rPr>
          <w:color w:val="000000"/>
          <w:spacing w:val="-2"/>
          <w:lang w:eastAsia="lt-LT"/>
        </w:rPr>
      </w:pPr>
    </w:p>
    <w:p w:rsidR="00663E9E" w:rsidRDefault="00663E9E" w:rsidP="007824D2">
      <w:pPr>
        <w:jc w:val="both"/>
      </w:pPr>
    </w:p>
    <w:p w:rsidR="00663E9E" w:rsidRDefault="00663E9E" w:rsidP="007824D2">
      <w:pPr>
        <w:jc w:val="both"/>
      </w:pPr>
    </w:p>
    <w:p w:rsidR="00663E9E" w:rsidRDefault="00663E9E" w:rsidP="007824D2">
      <w:pPr>
        <w:jc w:val="both"/>
      </w:pPr>
    </w:p>
    <w:p w:rsidR="00663E9E" w:rsidRDefault="00663E9E" w:rsidP="007824D2">
      <w:pPr>
        <w:jc w:val="both"/>
      </w:pPr>
    </w:p>
    <w:p w:rsidR="001E0E78" w:rsidRDefault="00246EDF" w:rsidP="00A70CBC">
      <w:pPr>
        <w:tabs>
          <w:tab w:val="right" w:pos="9498"/>
        </w:tabs>
      </w:pPr>
    </w:p>
    <w:sectPr w:rsidR="001E0E78" w:rsidSect="00663E9E">
      <w:headerReference w:type="default" r:id="rId6"/>
      <w:pgSz w:w="11906" w:h="16838"/>
      <w:pgMar w:top="1702" w:right="567" w:bottom="1560"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6EDF" w:rsidRDefault="00246EDF" w:rsidP="00663E9E">
      <w:r>
        <w:separator/>
      </w:r>
    </w:p>
  </w:endnote>
  <w:endnote w:type="continuationSeparator" w:id="0">
    <w:p w:rsidR="00246EDF" w:rsidRDefault="00246EDF" w:rsidP="00663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6EDF" w:rsidRDefault="00246EDF" w:rsidP="00663E9E">
      <w:r>
        <w:separator/>
      </w:r>
    </w:p>
  </w:footnote>
  <w:footnote w:type="continuationSeparator" w:id="0">
    <w:p w:rsidR="00246EDF" w:rsidRDefault="00246EDF" w:rsidP="00663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0829199"/>
      <w:docPartObj>
        <w:docPartGallery w:val="Page Numbers (Top of Page)"/>
        <w:docPartUnique/>
      </w:docPartObj>
    </w:sdtPr>
    <w:sdtEndPr/>
    <w:sdtContent>
      <w:p w:rsidR="00663E9E" w:rsidRDefault="00663E9E">
        <w:pPr>
          <w:pStyle w:val="Antrats"/>
          <w:jc w:val="center"/>
        </w:pPr>
        <w:r>
          <w:fldChar w:fldCharType="begin"/>
        </w:r>
        <w:r>
          <w:instrText>PAGE   \* MERGEFORMAT</w:instrText>
        </w:r>
        <w:r>
          <w:fldChar w:fldCharType="separate"/>
        </w:r>
        <w:r w:rsidR="00F6068B">
          <w:rPr>
            <w:noProof/>
          </w:rPr>
          <w:t>2</w:t>
        </w:r>
        <w:r>
          <w:fldChar w:fldCharType="end"/>
        </w:r>
      </w:p>
    </w:sdtContent>
  </w:sdt>
  <w:p w:rsidR="00663E9E" w:rsidRDefault="00663E9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5D5"/>
    <w:rsid w:val="00034C5E"/>
    <w:rsid w:val="000802D4"/>
    <w:rsid w:val="0015141C"/>
    <w:rsid w:val="00152A12"/>
    <w:rsid w:val="00155D0C"/>
    <w:rsid w:val="00196996"/>
    <w:rsid w:val="001D7E10"/>
    <w:rsid w:val="00200D8B"/>
    <w:rsid w:val="002046C4"/>
    <w:rsid w:val="00244ADE"/>
    <w:rsid w:val="00246EDF"/>
    <w:rsid w:val="00263671"/>
    <w:rsid w:val="003217EC"/>
    <w:rsid w:val="00446959"/>
    <w:rsid w:val="005053BE"/>
    <w:rsid w:val="005235D5"/>
    <w:rsid w:val="0058591F"/>
    <w:rsid w:val="005938F1"/>
    <w:rsid w:val="0065097F"/>
    <w:rsid w:val="00663E9E"/>
    <w:rsid w:val="007213CF"/>
    <w:rsid w:val="007415C4"/>
    <w:rsid w:val="007824D2"/>
    <w:rsid w:val="00832768"/>
    <w:rsid w:val="008558E8"/>
    <w:rsid w:val="008E7D12"/>
    <w:rsid w:val="00922B59"/>
    <w:rsid w:val="009A4617"/>
    <w:rsid w:val="00A01CA0"/>
    <w:rsid w:val="00A4590F"/>
    <w:rsid w:val="00A70CBC"/>
    <w:rsid w:val="00A739DA"/>
    <w:rsid w:val="00B112E3"/>
    <w:rsid w:val="00BB0B0E"/>
    <w:rsid w:val="00BE2111"/>
    <w:rsid w:val="00BF4123"/>
    <w:rsid w:val="00C87056"/>
    <w:rsid w:val="00CD49EC"/>
    <w:rsid w:val="00DB7CD7"/>
    <w:rsid w:val="00EB33CE"/>
    <w:rsid w:val="00EC7FBD"/>
    <w:rsid w:val="00F6068B"/>
    <w:rsid w:val="00F61B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88905"/>
  <w15:chartTrackingRefBased/>
  <w15:docId w15:val="{E2143AB2-3370-4841-8866-04C617530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7824D2"/>
    <w:rPr>
      <w:rFonts w:eastAsia="Times New Roman" w:cs="Times New Roman"/>
      <w:szCs w:val="24"/>
    </w:rPr>
  </w:style>
  <w:style w:type="paragraph" w:styleId="Antrat3">
    <w:name w:val="heading 3"/>
    <w:basedOn w:val="prastasis"/>
    <w:next w:val="prastasis"/>
    <w:link w:val="Antrat3Diagrama"/>
    <w:unhideWhenUsed/>
    <w:qFormat/>
    <w:rsid w:val="00922B59"/>
    <w:pPr>
      <w:keepNext/>
      <w:jc w:val="both"/>
      <w:outlineLvl w:val="2"/>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A4617"/>
    <w:pPr>
      <w:ind w:left="720"/>
      <w:contextualSpacing/>
    </w:pPr>
  </w:style>
  <w:style w:type="paragraph" w:styleId="Antrats">
    <w:name w:val="header"/>
    <w:basedOn w:val="prastasis"/>
    <w:link w:val="AntratsDiagrama"/>
    <w:uiPriority w:val="99"/>
    <w:unhideWhenUsed/>
    <w:rsid w:val="00663E9E"/>
    <w:pPr>
      <w:tabs>
        <w:tab w:val="center" w:pos="4819"/>
        <w:tab w:val="right" w:pos="9638"/>
      </w:tabs>
    </w:pPr>
  </w:style>
  <w:style w:type="character" w:customStyle="1" w:styleId="AntratsDiagrama">
    <w:name w:val="Antraštės Diagrama"/>
    <w:basedOn w:val="Numatytasispastraiposriftas"/>
    <w:link w:val="Antrats"/>
    <w:uiPriority w:val="99"/>
    <w:rsid w:val="00663E9E"/>
    <w:rPr>
      <w:rFonts w:eastAsia="Times New Roman" w:cs="Times New Roman"/>
      <w:szCs w:val="24"/>
    </w:rPr>
  </w:style>
  <w:style w:type="paragraph" w:styleId="Porat">
    <w:name w:val="footer"/>
    <w:basedOn w:val="prastasis"/>
    <w:link w:val="PoratDiagrama"/>
    <w:uiPriority w:val="99"/>
    <w:unhideWhenUsed/>
    <w:rsid w:val="00663E9E"/>
    <w:pPr>
      <w:tabs>
        <w:tab w:val="center" w:pos="4819"/>
        <w:tab w:val="right" w:pos="9638"/>
      </w:tabs>
    </w:pPr>
  </w:style>
  <w:style w:type="character" w:customStyle="1" w:styleId="PoratDiagrama">
    <w:name w:val="Poraštė Diagrama"/>
    <w:basedOn w:val="Numatytasispastraiposriftas"/>
    <w:link w:val="Porat"/>
    <w:uiPriority w:val="99"/>
    <w:rsid w:val="00663E9E"/>
    <w:rPr>
      <w:rFonts w:eastAsia="Times New Roman" w:cs="Times New Roman"/>
      <w:szCs w:val="24"/>
    </w:rPr>
  </w:style>
  <w:style w:type="character" w:customStyle="1" w:styleId="Antrat3Diagrama">
    <w:name w:val="Antraštė 3 Diagrama"/>
    <w:basedOn w:val="Numatytasispastraiposriftas"/>
    <w:link w:val="Antrat3"/>
    <w:rsid w:val="00922B59"/>
    <w:rPr>
      <w:rFonts w:eastAsia="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24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3071</Words>
  <Characters>1751</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LR Sveikatos apsaugos ministerija</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Narimantas Satkus</dc:creator>
  <cp:keywords/>
  <dc:description/>
  <cp:lastModifiedBy>Vilma Srogė</cp:lastModifiedBy>
  <cp:revision>5</cp:revision>
  <dcterms:created xsi:type="dcterms:W3CDTF">2018-08-28T15:13:00Z</dcterms:created>
  <dcterms:modified xsi:type="dcterms:W3CDTF">2018-08-29T03:12:00Z</dcterms:modified>
</cp:coreProperties>
</file>