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0" w:type="auto"/>
        <w:tblLayout w:type="fixed"/>
        <w:tblLook w:val="0000" w:firstRow="0" w:lastRow="0" w:firstColumn="0" w:lastColumn="0" w:noHBand="0" w:noVBand="0"/>
      </w:tblPr>
      <w:tblGrid>
        <w:gridCol w:w="4228"/>
        <w:gridCol w:w="17"/>
      </w:tblGrid>
      <w:tr w:rsidR="00033F22" w:rsidTr="00B543D6">
        <w:trPr>
          <w:cantSplit/>
          <w:trHeight w:val="279"/>
        </w:trPr>
        <w:tc>
          <w:tcPr>
            <w:tcW w:w="4245" w:type="dxa"/>
            <w:gridSpan w:val="2"/>
          </w:tcPr>
          <w:p w:rsidR="00033F22" w:rsidRDefault="00033F22" w:rsidP="00B543D6">
            <w:pPr>
              <w:framePr w:hSpace="180" w:wrap="around" w:vAnchor="text" w:hAnchor="page" w:x="6967" w:y="7"/>
              <w:ind w:right="24"/>
            </w:pPr>
            <w:r>
              <w:t>20</w:t>
            </w:r>
            <w:r w:rsidR="00935287">
              <w:t>1</w:t>
            </w:r>
            <w:r w:rsidR="006B1049">
              <w:t xml:space="preserve">9-     </w:t>
            </w:r>
            <w:r>
              <w:t>-</w:t>
            </w:r>
            <w:r w:rsidR="00E75D83">
              <w:t xml:space="preserve"> </w:t>
            </w:r>
            <w:r w:rsidR="0035194B">
              <w:t xml:space="preserve">      </w:t>
            </w:r>
            <w:r>
              <w:t xml:space="preserve">Nr. </w:t>
            </w:r>
          </w:p>
        </w:tc>
      </w:tr>
      <w:tr w:rsidR="00033F22" w:rsidTr="00B543D6">
        <w:trPr>
          <w:gridAfter w:val="1"/>
          <w:wAfter w:w="17" w:type="dxa"/>
          <w:cantSplit/>
          <w:trHeight w:val="279"/>
        </w:trPr>
        <w:tc>
          <w:tcPr>
            <w:tcW w:w="4228" w:type="dxa"/>
          </w:tcPr>
          <w:p w:rsidR="00033F22" w:rsidRDefault="004F2144" w:rsidP="004F2144">
            <w:pPr>
              <w:framePr w:hSpace="180" w:wrap="around" w:vAnchor="text" w:hAnchor="page" w:x="6967" w:y="7"/>
              <w:ind w:right="24"/>
            </w:pPr>
            <w:r>
              <w:t>Į 2018-12-14</w:t>
            </w:r>
            <w:r w:rsidR="00E75D83">
              <w:t xml:space="preserve"> Nr.</w:t>
            </w:r>
            <w:r w:rsidR="00BC5C53">
              <w:t xml:space="preserve"> </w:t>
            </w:r>
            <w:r w:rsidR="00495B6B" w:rsidRPr="00495B6B">
              <w:t>1D-62</w:t>
            </w:r>
            <w:r>
              <w:t>50</w:t>
            </w:r>
          </w:p>
        </w:tc>
      </w:tr>
    </w:tbl>
    <w:p w:rsidR="00E75D83" w:rsidRDefault="00CE2543" w:rsidP="00CE2543">
      <w:pPr>
        <w:pStyle w:val="Adresas"/>
      </w:pPr>
      <w:r>
        <w:t>Lietuvos Res</w:t>
      </w:r>
      <w:r w:rsidR="00A35249">
        <w:t xml:space="preserve">publikos </w:t>
      </w:r>
      <w:r w:rsidR="007678BA">
        <w:t>vidaus reikalų</w:t>
      </w:r>
      <w:r>
        <w:t xml:space="preserve"> ministerijai</w:t>
      </w:r>
    </w:p>
    <w:p w:rsidR="00E75D83" w:rsidRDefault="00E75D83" w:rsidP="00E75D83">
      <w:pPr>
        <w:pStyle w:val="Adresas"/>
      </w:pPr>
    </w:p>
    <w:p w:rsidR="00E75D83" w:rsidRDefault="00E75D83" w:rsidP="00E75D83">
      <w:pPr>
        <w:pStyle w:val="Kopija"/>
        <w:ind w:right="279"/>
      </w:pPr>
    </w:p>
    <w:p w:rsidR="00430802" w:rsidRDefault="00430802" w:rsidP="00E75D83">
      <w:pPr>
        <w:pStyle w:val="Kopija"/>
        <w:ind w:right="279"/>
      </w:pPr>
    </w:p>
    <w:p w:rsidR="00B25E19" w:rsidRDefault="006E6B52" w:rsidP="001048A6">
      <w:pPr>
        <w:spacing w:line="276" w:lineRule="auto"/>
        <w:jc w:val="both"/>
        <w:rPr>
          <w:b/>
          <w:caps/>
        </w:rPr>
      </w:pPr>
      <w:r>
        <w:rPr>
          <w:b/>
          <w:caps/>
        </w:rPr>
        <w:t xml:space="preserve">dėl </w:t>
      </w:r>
      <w:r w:rsidR="00A10634" w:rsidRPr="00A10634">
        <w:rPr>
          <w:b/>
          <w:caps/>
        </w:rPr>
        <w:t xml:space="preserve">Lietuvos Respublikos </w:t>
      </w:r>
      <w:r w:rsidR="004F2144">
        <w:rPr>
          <w:b/>
          <w:caps/>
        </w:rPr>
        <w:t>Vyriausybės nutarimų projektų</w:t>
      </w:r>
    </w:p>
    <w:p w:rsidR="004F2144" w:rsidRDefault="004F2144" w:rsidP="001048A6">
      <w:pPr>
        <w:spacing w:line="276" w:lineRule="auto"/>
        <w:jc w:val="both"/>
      </w:pPr>
    </w:p>
    <w:p w:rsidR="00D57F25" w:rsidRDefault="00572BC2" w:rsidP="001048A6">
      <w:pPr>
        <w:spacing w:line="276" w:lineRule="auto"/>
        <w:ind w:firstLine="851"/>
        <w:jc w:val="both"/>
      </w:pPr>
      <w:r w:rsidRPr="00572BC2">
        <w:t>Lietuvos Resp</w:t>
      </w:r>
      <w:r w:rsidR="009301C8">
        <w:t>ublikos teisingumo ministerija</w:t>
      </w:r>
      <w:r w:rsidRPr="00572BC2">
        <w:t xml:space="preserve">, </w:t>
      </w:r>
      <w:r w:rsidR="004F2144">
        <w:t>pagal kompetenciją įvertinusi</w:t>
      </w:r>
      <w:r w:rsidR="006E6B52" w:rsidRPr="006E6B52">
        <w:t xml:space="preserve"> </w:t>
      </w:r>
      <w:r w:rsidR="004F2144">
        <w:t xml:space="preserve">derinimui pateiktus </w:t>
      </w:r>
      <w:hyperlink r:id="rId8" w:history="1">
        <w:r w:rsidR="004F2144" w:rsidRPr="005C3CF8">
          <w:rPr>
            <w:rStyle w:val="Hipersaitas"/>
          </w:rPr>
          <w:t>Lietuvos Respublikos Vyriausybės nutarimo „Dėl</w:t>
        </w:r>
        <w:r w:rsidR="006E6B52" w:rsidRPr="005C3CF8">
          <w:rPr>
            <w:rStyle w:val="Hipersaitas"/>
          </w:rPr>
          <w:t xml:space="preserve"> </w:t>
        </w:r>
        <w:r w:rsidR="004F2144" w:rsidRPr="005C3CF8">
          <w:rPr>
            <w:rStyle w:val="Hipersaitas"/>
          </w:rPr>
          <w:t xml:space="preserve">Lietuvos Respublikos Vyriausybės 2013 m. vasario 6 d. nutarimo Nr. 108 </w:t>
        </w:r>
        <w:r w:rsidR="004F2144" w:rsidRPr="005C3CF8">
          <w:rPr>
            <w:rStyle w:val="Hipersaitas"/>
            <w:caps/>
          </w:rPr>
          <w:t>„</w:t>
        </w:r>
        <w:r w:rsidR="004F2144" w:rsidRPr="005C3CF8">
          <w:rPr>
            <w:rStyle w:val="Hipersaitas"/>
          </w:rPr>
          <w:t>Dėl kriminalinės žvalgybos subjektų sąrašo patvirtinimo ir jų kriminalinės žvalgybos masto nustatymo“ pakeitimo“</w:t>
        </w:r>
      </w:hyperlink>
      <w:r w:rsidR="004F2144">
        <w:rPr>
          <w:color w:val="000000"/>
        </w:rPr>
        <w:t xml:space="preserve"> ir </w:t>
      </w:r>
      <w:hyperlink r:id="rId9" w:history="1">
        <w:r w:rsidR="004F2144" w:rsidRPr="005C3CF8">
          <w:rPr>
            <w:rStyle w:val="Hipersaitas"/>
          </w:rPr>
          <w:t>Lietuvos Respublikos Vyriausybės nutarimo „Dėl Lietuvos</w:t>
        </w:r>
        <w:r w:rsidR="004F2144" w:rsidRPr="005C3CF8">
          <w:rPr>
            <w:rStyle w:val="Hipersaitas"/>
            <w:spacing w:val="-1"/>
          </w:rPr>
          <w:t xml:space="preserve"> Respublikos Vyriausybės 2001 m. sausio 29 d. nutarimo Nr. </w:t>
        </w:r>
        <w:r w:rsidR="004F2144" w:rsidRPr="005C3CF8">
          <w:rPr>
            <w:rStyle w:val="Hipersaitas"/>
            <w:spacing w:val="3"/>
          </w:rPr>
          <w:t>98 „Dėl Policijos departamento prie Lietuvos Respublikos vidaus reikalų ministerijos nuostatų patvirtinimo“ pakeitimo“</w:t>
        </w:r>
      </w:hyperlink>
      <w:r w:rsidR="004F2144">
        <w:rPr>
          <w:color w:val="000000"/>
          <w:spacing w:val="3"/>
        </w:rPr>
        <w:t xml:space="preserve"> projektus</w:t>
      </w:r>
      <w:r w:rsidR="00430802" w:rsidRPr="002D2D31">
        <w:t xml:space="preserve">, </w:t>
      </w:r>
      <w:r w:rsidR="004F2144">
        <w:t>teikia šias pastabas ir pasiūlymus</w:t>
      </w:r>
      <w:r w:rsidR="00D57F25">
        <w:t>:</w:t>
      </w:r>
    </w:p>
    <w:p w:rsidR="004F2144" w:rsidRDefault="001048A6" w:rsidP="001048A6">
      <w:pPr>
        <w:spacing w:line="276" w:lineRule="auto"/>
        <w:ind w:firstLine="851"/>
        <w:jc w:val="both"/>
      </w:pPr>
      <w:r>
        <w:t xml:space="preserve"> </w:t>
      </w:r>
      <w:r w:rsidR="004F2144" w:rsidRPr="004F2144">
        <w:t>Lietuvos Respublikos Vyriausybės nutarimo „Dėl Lietuvos Respublikos Vyriausybės 2013 m. vasario 6 d. nutarimo Nr. 108 „Dėl kriminalinės žvalgybos subjektų sąrašo patvirtinimo ir jų kriminalinės žvalgybos masto nustatymo“ pakeitimo“</w:t>
      </w:r>
      <w:r w:rsidR="004F2144">
        <w:t xml:space="preserve"> projektui</w:t>
      </w:r>
      <w:r w:rsidR="00D61B40">
        <w:t xml:space="preserve"> (toliau – nutarimo projektas)</w:t>
      </w:r>
      <w:r w:rsidR="004F2144">
        <w:t>:</w:t>
      </w:r>
    </w:p>
    <w:p w:rsidR="004F2144" w:rsidRDefault="005C3CF8" w:rsidP="001048A6">
      <w:pPr>
        <w:pStyle w:val="Sraopastraipa"/>
        <w:numPr>
          <w:ilvl w:val="0"/>
          <w:numId w:val="23"/>
        </w:numPr>
        <w:spacing w:line="276" w:lineRule="auto"/>
        <w:ind w:left="0" w:firstLine="851"/>
        <w:jc w:val="both"/>
      </w:pPr>
      <w:r>
        <w:t>Atsižvelgiant į tai, kad, siekiant suderinti keičiamą nutarimą su teisėkūros reikalavimais, nutarimo projektu atliekami ir redakciniai pakeitimai, past</w:t>
      </w:r>
      <w:r w:rsidR="00D61B40">
        <w:t>e</w:t>
      </w:r>
      <w:r>
        <w:t xml:space="preserve">bėtina, kad nekeičiamame 5 p. lieka nuorodos į teisės aktų oficialaus paskelbimo šaltinius. Kadangi  keičiamo nutarimo 5 p. jau yra realizuotas ir atitinkami teisės aktai nebegalioja, </w:t>
      </w:r>
      <w:r w:rsidR="00D61B40">
        <w:t xml:space="preserve">o nutarimo projektu siūloma keisti keičiamo nutarimo preambulę ir pusę jo likusių punktų, </w:t>
      </w:r>
      <w:r>
        <w:t>siūlytina keičiamą nutarimą dėstyti nauja redakcija, atsisakant dabartinio 5 punkto nuostatų.</w:t>
      </w:r>
    </w:p>
    <w:p w:rsidR="005C3CF8" w:rsidRDefault="005C3CF8" w:rsidP="001048A6">
      <w:pPr>
        <w:pStyle w:val="Sraopastraipa"/>
        <w:numPr>
          <w:ilvl w:val="0"/>
          <w:numId w:val="23"/>
        </w:numPr>
        <w:spacing w:line="276" w:lineRule="auto"/>
        <w:ind w:left="0" w:firstLine="851"/>
        <w:jc w:val="both"/>
      </w:pPr>
      <w:r>
        <w:t>Vadovaujantis Kriminalinės žvalgybos įstatymo 2 str. 12 d.</w:t>
      </w:r>
      <w:r w:rsidR="009D7572">
        <w:t>,</w:t>
      </w:r>
      <w:r>
        <w:t xml:space="preserve"> Vyriausybė turėtų tvirtinti </w:t>
      </w:r>
      <w:r w:rsidR="00794A05">
        <w:t xml:space="preserve">padalinių, įgaliotų vykdyti kriminalinę žvalgybą, sąrašą ir šiems padaliniams nustatyti kriminalinės žvalgybos veiklos mastą. Šiuo metu keičiamame nutarime apsiribojama </w:t>
      </w:r>
      <w:r w:rsidR="008E32DF">
        <w:t>Kriminalinės žvalgybos įstatymo 2 str. 11 d. nurodytų kriminalinės žvalgybos p</w:t>
      </w:r>
      <w:r w:rsidR="00D61B40">
        <w:t>agrindinių institucijų nurodymu</w:t>
      </w:r>
      <w:r w:rsidR="008E32DF">
        <w:t xml:space="preserve"> bei abstrakčia nuoroda į šių institucijų padalinius (jų nedetalizuojant). Pastebėtina, kad iš esmės tokio sąrašo nustatymas</w:t>
      </w:r>
      <w:r w:rsidR="00D61B40">
        <w:t xml:space="preserve"> (lyginant su </w:t>
      </w:r>
      <w:r w:rsidR="009D7572">
        <w:t>Kriminalinės žvalgybos įstatymo 2 str. 11 ir 12 d.)</w:t>
      </w:r>
      <w:r w:rsidR="008E32DF">
        <w:t xml:space="preserve"> </w:t>
      </w:r>
      <w:r w:rsidR="009D7572">
        <w:t xml:space="preserve">šiuo metu </w:t>
      </w:r>
      <w:r w:rsidR="008E32DF">
        <w:t>jokio reguliacinio vaidmens neatlieka</w:t>
      </w:r>
      <w:r w:rsidR="009D7572">
        <w:t>, nes kriminalinės žvalgybos funkcijos tarp atskirų padalinių nėra paskirstomos</w:t>
      </w:r>
      <w:r w:rsidR="008E32DF">
        <w:t xml:space="preserve">. Siūlome įvertinti galimybę, gavus atitinkamą informaciją iš kriminalinės žvalgybos pagrindinių institucijų, nustatyti konkrečių padalinių sąrašą, arba peržiūrėti Kriminalinės žvalgybos įstatymo 2 str. 12 d. nuostatas dėl </w:t>
      </w:r>
      <w:r w:rsidR="008E32DF" w:rsidRPr="00D57F25">
        <w:rPr>
          <w:i/>
        </w:rPr>
        <w:t>padalinių</w:t>
      </w:r>
      <w:r w:rsidR="008E32DF">
        <w:t xml:space="preserve"> sąrašo sudarymo reikalingumo.</w:t>
      </w:r>
    </w:p>
    <w:p w:rsidR="009D7572" w:rsidRDefault="009D7572" w:rsidP="00D61B40">
      <w:pPr>
        <w:pStyle w:val="Sraopastraipa"/>
        <w:spacing w:line="276" w:lineRule="auto"/>
        <w:ind w:left="0" w:firstLine="851"/>
        <w:jc w:val="both"/>
      </w:pPr>
      <w:r>
        <w:t xml:space="preserve">Kaip vienas teikiamų pakeitimų tikslų lydraštyje nurodomas siekis atsisakyti reglamentavimo, ribojančio policijos generalinio komisaro įgaliojimus pavesti pavaldžioms policijos įstaigoms atlikti tam tikras policijos funkcijas. Visgi, šiuo atveju kalba eitų apie kriminalinės žvalgybos funkcijas, kurių priskyrimas </w:t>
      </w:r>
      <w:r w:rsidR="001048A6">
        <w:t xml:space="preserve">įgaliotiems </w:t>
      </w:r>
      <w:r>
        <w:t>padaliniams pagal Kriminalinės žvalgybos įstatymo 2 str. 12 d. yra išimtinė Vyriausybė</w:t>
      </w:r>
      <w:r w:rsidR="008E5C7E">
        <w:t>s</w:t>
      </w:r>
      <w:r>
        <w:t xml:space="preserve"> kompetencija, nenumatant perįgaliojimo galimybės.</w:t>
      </w:r>
    </w:p>
    <w:p w:rsidR="000D25BF" w:rsidRDefault="000D25BF" w:rsidP="000D25BF">
      <w:pPr>
        <w:pStyle w:val="Sraopastraipa"/>
        <w:numPr>
          <w:ilvl w:val="0"/>
          <w:numId w:val="23"/>
        </w:numPr>
        <w:spacing w:line="276" w:lineRule="auto"/>
        <w:ind w:left="0" w:firstLine="851"/>
        <w:jc w:val="both"/>
      </w:pPr>
      <w:r>
        <w:t>Nutarimo projekto 4 p. dėstomame keičiamo nutarimo 3.1 p. neturėtų būti vaizduojami išbraukiami žodžiai.</w:t>
      </w:r>
    </w:p>
    <w:p w:rsidR="00007C57" w:rsidRDefault="001048A6" w:rsidP="001048A6">
      <w:pPr>
        <w:pStyle w:val="Sraopastraipa"/>
        <w:spacing w:line="276" w:lineRule="auto"/>
        <w:ind w:left="0" w:firstLine="993"/>
        <w:jc w:val="both"/>
      </w:pPr>
      <w:r w:rsidRPr="001048A6">
        <w:t>Lietuvos Respublikos Vyriausybės nutarimo „Dėl Lietuvos Respublikos Vyriausybės 2001 m. sausio 29 d. nutarimo Nr. 98 „Dėl Policijos departamento prie Lietuvos Respublikos vidaus reikalų ministerijos nuostatų patvirtinimo“ pakeitimo“ projektu</w:t>
      </w:r>
      <w:r>
        <w:t xml:space="preserve">i </w:t>
      </w:r>
      <w:r w:rsidR="00007C57">
        <w:t>teikiame šią pastabą:</w:t>
      </w:r>
    </w:p>
    <w:p w:rsidR="001048A6" w:rsidRDefault="0008375E" w:rsidP="00707C7A">
      <w:pPr>
        <w:pStyle w:val="Sraopastraipa"/>
        <w:spacing w:line="276" w:lineRule="auto"/>
        <w:ind w:left="0" w:firstLine="993"/>
        <w:jc w:val="both"/>
      </w:pPr>
      <w:r>
        <w:t>S</w:t>
      </w:r>
      <w:r w:rsidR="008A7B9D">
        <w:t xml:space="preserve">iūlome įvertinti </w:t>
      </w:r>
      <w:r w:rsidR="00007C57" w:rsidRPr="00007C57">
        <w:t>Policijos departamento prie Lietuvos Respublikos vidaus reikalų ministerijos nuostatų</w:t>
      </w:r>
      <w:r w:rsidR="00007C57">
        <w:t xml:space="preserve"> 11.17 p. </w:t>
      </w:r>
      <w:r w:rsidR="00704868">
        <w:t xml:space="preserve">formuluotės, kuri priskirtų visas policijos kriminalinės žvalgybos ir ikiteisminio tyrimo funkcijas </w:t>
      </w:r>
      <w:r w:rsidR="00007C57">
        <w:t>Policijos departament</w:t>
      </w:r>
      <w:r w:rsidR="0058366C">
        <w:t xml:space="preserve">o </w:t>
      </w:r>
      <w:r w:rsidR="00704868">
        <w:t xml:space="preserve">prie Lietuvos Respublikos vidaus reikalų ministerijos </w:t>
      </w:r>
      <w:r w:rsidR="0058366C">
        <w:t>kompetencijai</w:t>
      </w:r>
      <w:r>
        <w:t>,</w:t>
      </w:r>
      <w:r w:rsidR="0058366C">
        <w:t xml:space="preserve"> </w:t>
      </w:r>
      <w:r>
        <w:t>tikslingumą Policijos įstatymo 18 str. 1 d. kontekste</w:t>
      </w:r>
      <w:r w:rsidR="001048A6">
        <w:t>.</w:t>
      </w:r>
      <w:r w:rsidRPr="0008375E">
        <w:t xml:space="preserve"> </w:t>
      </w:r>
      <w:r>
        <w:t>Siūlome įvertinti, ar teikiama formuluotė, ta apimtimi, kiek nenumato joki</w:t>
      </w:r>
      <w:r w:rsidR="00707C7A">
        <w:t>ų</w:t>
      </w:r>
      <w:r>
        <w:t xml:space="preserve"> išlygų, neribos policijos generalinio komisaro galimybių priskirti atitinkamas funkcijas kitoms policijos įstaigoms.</w:t>
      </w:r>
    </w:p>
    <w:p w:rsidR="00AE7EBE" w:rsidRDefault="00AE7EBE" w:rsidP="001048A6">
      <w:pPr>
        <w:spacing w:line="276" w:lineRule="auto"/>
      </w:pPr>
    </w:p>
    <w:p w:rsidR="00F156D6" w:rsidRDefault="00F156D6" w:rsidP="001048A6">
      <w:pPr>
        <w:spacing w:line="276" w:lineRule="auto"/>
      </w:pPr>
    </w:p>
    <w:p w:rsidR="00F54EDC" w:rsidRPr="00F54EDC" w:rsidRDefault="0025058E" w:rsidP="00F54EDC">
      <w:r w:rsidRPr="001315E9">
        <w:t>Teisingumo ministras</w:t>
      </w:r>
      <w:r w:rsidR="00F54EDC" w:rsidRPr="001315E9">
        <w:t xml:space="preserve"> </w:t>
      </w:r>
      <w:r w:rsidR="00F54EDC" w:rsidRPr="001315E9">
        <w:tab/>
        <w:t xml:space="preserve">                                                                   </w:t>
      </w:r>
      <w:r w:rsidR="001315E9">
        <w:t xml:space="preserve">        </w:t>
      </w:r>
      <w:r w:rsidR="00F54EDC" w:rsidRPr="001315E9">
        <w:t xml:space="preserve">              </w:t>
      </w:r>
      <w:r>
        <w:t>Elvinas Jankevičius</w:t>
      </w:r>
    </w:p>
    <w:p w:rsidR="00BC5C53" w:rsidRDefault="00BC5C53" w:rsidP="00BC5C53"/>
    <w:p w:rsidR="00CC6FAE" w:rsidRDefault="00CC6FAE" w:rsidP="00BC5C53"/>
    <w:p w:rsidR="00CC6FAE" w:rsidRDefault="00CC6FAE" w:rsidP="00BC5C53"/>
    <w:p w:rsidR="00CC6FAE" w:rsidRDefault="00CC6FAE" w:rsidP="00BC5C53"/>
    <w:p w:rsidR="00CC6FAE" w:rsidRDefault="00CC6FAE" w:rsidP="00BC5C53"/>
    <w:p w:rsidR="00CC6FAE" w:rsidRDefault="00CC6FAE" w:rsidP="00BC5C53"/>
    <w:p w:rsidR="00CC6FAE" w:rsidRDefault="00CC6FAE" w:rsidP="00BC5C53"/>
    <w:p w:rsidR="00CC6FAE" w:rsidRDefault="00CC6FAE" w:rsidP="00BC5C53"/>
    <w:p w:rsidR="00CC6FAE" w:rsidRDefault="00CC6FAE" w:rsidP="00BC5C53"/>
    <w:p w:rsidR="00CC6FAE" w:rsidRDefault="00CC6FAE" w:rsidP="00BC5C53"/>
    <w:p w:rsidR="00CC6FAE" w:rsidRDefault="00CC6FAE" w:rsidP="00BC5C53"/>
    <w:p w:rsidR="00CC6FAE" w:rsidRDefault="00CC6FAE" w:rsidP="00BC5C53"/>
    <w:p w:rsidR="00CC6FAE" w:rsidRDefault="00CC6FAE" w:rsidP="00BC5C53"/>
    <w:p w:rsidR="00CC6FAE" w:rsidRDefault="00CC6FAE" w:rsidP="00BC5C53"/>
    <w:p w:rsidR="00CC6FAE" w:rsidRDefault="00CC6FAE" w:rsidP="00BC5C53"/>
    <w:p w:rsidR="00CC6FAE" w:rsidRDefault="00CC6FAE" w:rsidP="00BC5C53"/>
    <w:p w:rsidR="00CC6FAE" w:rsidRDefault="00CC6FAE" w:rsidP="00BC5C53"/>
    <w:p w:rsidR="00CC6FAE" w:rsidRDefault="00CC6FAE" w:rsidP="00BC5C53"/>
    <w:p w:rsidR="00CC6FAE" w:rsidRDefault="00CC6FAE" w:rsidP="00BC5C53"/>
    <w:p w:rsidR="00CC6FAE" w:rsidRDefault="00CC6FAE" w:rsidP="00BC5C53"/>
    <w:p w:rsidR="001048A6" w:rsidRDefault="001048A6" w:rsidP="00BC5C53"/>
    <w:p w:rsidR="001048A6" w:rsidRDefault="001048A6" w:rsidP="00BC5C53"/>
    <w:p w:rsidR="001048A6" w:rsidRDefault="001048A6" w:rsidP="00BC5C53"/>
    <w:p w:rsidR="001048A6" w:rsidRDefault="001048A6" w:rsidP="00BC5C53"/>
    <w:p w:rsidR="001048A6" w:rsidRDefault="001048A6" w:rsidP="00BC5C53"/>
    <w:p w:rsidR="001048A6" w:rsidRDefault="001048A6" w:rsidP="00BC5C53"/>
    <w:p w:rsidR="001048A6" w:rsidRDefault="001048A6" w:rsidP="00BC5C53"/>
    <w:p w:rsidR="001048A6" w:rsidRDefault="001048A6" w:rsidP="00BC5C53"/>
    <w:p w:rsidR="00CC6FAE" w:rsidRPr="00BC5C53" w:rsidRDefault="00CC6FAE" w:rsidP="00BC5C53"/>
    <w:p w:rsidR="00E75D83" w:rsidRPr="00E46C3C" w:rsidRDefault="00E46C3C" w:rsidP="006278B6">
      <w:pPr>
        <w:tabs>
          <w:tab w:val="left" w:pos="7580"/>
        </w:tabs>
        <w:rPr>
          <w:sz w:val="18"/>
          <w:szCs w:val="18"/>
        </w:rPr>
      </w:pPr>
      <w:r w:rsidRPr="00E46C3C">
        <w:rPr>
          <w:sz w:val="18"/>
          <w:szCs w:val="18"/>
        </w:rPr>
        <w:t xml:space="preserve">Darius Trinkūnas, (8 5) 266 2912, el. p. </w:t>
      </w:r>
      <w:hyperlink r:id="rId10" w:history="1">
        <w:r w:rsidRPr="00E46C3C">
          <w:rPr>
            <w:rStyle w:val="Hipersaitas"/>
            <w:sz w:val="18"/>
            <w:szCs w:val="18"/>
          </w:rPr>
          <w:t>darius.trinkunas@tm.lt</w:t>
        </w:r>
      </w:hyperlink>
    </w:p>
    <w:sectPr w:rsidR="00E75D83" w:rsidRPr="00E46C3C" w:rsidSect="007B4A13">
      <w:headerReference w:type="default" r:id="rId11"/>
      <w:headerReference w:type="first" r:id="rId12"/>
      <w:footerReference w:type="first" r:id="rId13"/>
      <w:footnotePr>
        <w:pos w:val="beneathText"/>
      </w:footnotePr>
      <w:pgSz w:w="11905" w:h="16837"/>
      <w:pgMar w:top="1134" w:right="737" w:bottom="1134" w:left="1701" w:header="1123"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D84" w:rsidRDefault="00A03D84">
      <w:r>
        <w:separator/>
      </w:r>
    </w:p>
  </w:endnote>
  <w:endnote w:type="continuationSeparator" w:id="0">
    <w:p w:rsidR="00A03D84" w:rsidRDefault="00A03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940" w:rsidRDefault="001F4940" w:rsidP="007B3C8C">
    <w:pPr>
      <w:pStyle w:val="Porat"/>
      <w:jc w:val="center"/>
    </w:pPr>
  </w:p>
  <w:p w:rsidR="001F4940" w:rsidRDefault="007B3C8C" w:rsidP="007B3C8C">
    <w:pPr>
      <w:pStyle w:val="Porat"/>
      <w:tabs>
        <w:tab w:val="clear" w:pos="8306"/>
        <w:tab w:val="left" w:pos="8080"/>
        <w:tab w:val="right" w:pos="9356"/>
      </w:tabs>
      <w:jc w:val="left"/>
    </w:pPr>
    <w:r>
      <w:t xml:space="preserve">    </w:t>
    </w:r>
    <w:r w:rsidR="000B0D10">
      <w:tab/>
    </w:r>
  </w:p>
  <w:p w:rsidR="0006186E" w:rsidRDefault="00247655" w:rsidP="00392BAA">
    <w:pPr>
      <w:pStyle w:val="Pora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D84" w:rsidRDefault="00A03D84">
      <w:r>
        <w:separator/>
      </w:r>
    </w:p>
  </w:footnote>
  <w:footnote w:type="continuationSeparator" w:id="0">
    <w:p w:rsidR="00A03D84" w:rsidRDefault="00A03D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0092472"/>
      <w:docPartObj>
        <w:docPartGallery w:val="Page Numbers (Top of Page)"/>
        <w:docPartUnique/>
      </w:docPartObj>
    </w:sdtPr>
    <w:sdtEndPr/>
    <w:sdtContent>
      <w:p w:rsidR="006B28AD" w:rsidRDefault="006B28AD">
        <w:pPr>
          <w:pStyle w:val="Antrats"/>
          <w:jc w:val="center"/>
        </w:pPr>
        <w:r>
          <w:fldChar w:fldCharType="begin"/>
        </w:r>
        <w:r>
          <w:instrText>PAGE   \* MERGEFORMAT</w:instrText>
        </w:r>
        <w:r>
          <w:fldChar w:fldCharType="separate"/>
        </w:r>
        <w:r w:rsidR="0065229A">
          <w:rPr>
            <w:noProof/>
          </w:rPr>
          <w:t>2</w:t>
        </w:r>
        <w:r>
          <w:fldChar w:fldCharType="end"/>
        </w:r>
      </w:p>
    </w:sdtContent>
  </w:sdt>
  <w:p w:rsidR="0006186E" w:rsidRDefault="0006186E" w:rsidP="00EE5859">
    <w:pPr>
      <w:pStyle w:val="Antrat1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169" w:rsidRPr="006A0169" w:rsidRDefault="00503401" w:rsidP="006A0169">
    <w:pPr>
      <w:tabs>
        <w:tab w:val="right" w:pos="8306"/>
      </w:tabs>
      <w:suppressAutoHyphens w:val="0"/>
      <w:jc w:val="center"/>
      <w:rPr>
        <w:sz w:val="20"/>
        <w:lang w:eastAsia="en-US"/>
      </w:rPr>
    </w:pPr>
    <w:r>
      <w:rPr>
        <w:noProof/>
        <w:sz w:val="20"/>
        <w:lang w:eastAsia="lt-LT"/>
      </w:rPr>
      <w:drawing>
        <wp:inline distT="0" distB="0" distL="0" distR="0">
          <wp:extent cx="587100" cy="669600"/>
          <wp:effectExtent l="19050" t="0" r="3450" b="0"/>
          <wp:docPr id="3" name="Paveikslėlis 3" descr="C:\Users\D.Glodenis\Desktop\herbas-nedetalus.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Glodenis\Desktop\herbas-nedetalus.png.png"/>
                  <pic:cNvPicPr>
                    <a:picLocks noChangeAspect="1" noChangeArrowheads="1"/>
                  </pic:cNvPicPr>
                </pic:nvPicPr>
                <pic:blipFill>
                  <a:blip r:embed="rId1">
                    <a:lum contrast="40000"/>
                  </a:blip>
                  <a:srcRect/>
                  <a:stretch>
                    <a:fillRect/>
                  </a:stretch>
                </pic:blipFill>
                <pic:spPr bwMode="auto">
                  <a:xfrm>
                    <a:off x="0" y="0"/>
                    <a:ext cx="587100" cy="669600"/>
                  </a:xfrm>
                  <a:prstGeom prst="rect">
                    <a:avLst/>
                  </a:prstGeom>
                  <a:noFill/>
                  <a:ln w="9525">
                    <a:noFill/>
                    <a:miter lim="800000"/>
                    <a:headEnd/>
                    <a:tailEnd/>
                  </a:ln>
                </pic:spPr>
              </pic:pic>
            </a:graphicData>
          </a:graphic>
        </wp:inline>
      </w:drawing>
    </w:r>
  </w:p>
  <w:p w:rsidR="006A0169" w:rsidRPr="006A0169" w:rsidRDefault="006A0169" w:rsidP="006A0169">
    <w:pPr>
      <w:tabs>
        <w:tab w:val="right" w:pos="8306"/>
      </w:tabs>
      <w:suppressAutoHyphens w:val="0"/>
      <w:jc w:val="center"/>
      <w:rPr>
        <w:sz w:val="16"/>
        <w:lang w:eastAsia="en-US"/>
      </w:rPr>
    </w:pPr>
  </w:p>
  <w:p w:rsidR="006A0169" w:rsidRPr="006A0169" w:rsidRDefault="006A0169" w:rsidP="006A0169">
    <w:pPr>
      <w:suppressAutoHyphens w:val="0"/>
      <w:jc w:val="center"/>
      <w:rPr>
        <w:b/>
        <w:bCs/>
        <w:sz w:val="26"/>
        <w:lang w:eastAsia="en-US"/>
      </w:rPr>
    </w:pPr>
    <w:r w:rsidRPr="006A0169">
      <w:rPr>
        <w:b/>
        <w:bCs/>
        <w:sz w:val="26"/>
        <w:lang w:eastAsia="en-US"/>
      </w:rPr>
      <w:t>LIETUVOS RESPUBLIKOS TEISINGUMO MINISTERIJA</w:t>
    </w:r>
  </w:p>
  <w:p w:rsidR="006A0169" w:rsidRPr="006A0169" w:rsidRDefault="006A0169" w:rsidP="006A0169">
    <w:pPr>
      <w:suppressAutoHyphens w:val="0"/>
      <w:jc w:val="center"/>
      <w:rPr>
        <w:b/>
        <w:bCs/>
        <w:sz w:val="26"/>
        <w:lang w:eastAsia="en-US"/>
      </w:rPr>
    </w:pPr>
  </w:p>
  <w:p w:rsidR="006A0169" w:rsidRPr="006A0169" w:rsidRDefault="00110A05" w:rsidP="006A0169">
    <w:pPr>
      <w:pBdr>
        <w:bottom w:val="single" w:sz="4" w:space="1" w:color="auto"/>
      </w:pBdr>
      <w:suppressAutoHyphens w:val="0"/>
      <w:jc w:val="center"/>
      <w:rPr>
        <w:sz w:val="20"/>
        <w:lang w:eastAsia="en-US"/>
      </w:rPr>
    </w:pPr>
    <w:r>
      <w:rPr>
        <w:sz w:val="20"/>
        <w:lang w:eastAsia="en-US"/>
      </w:rPr>
      <w:t>B</w:t>
    </w:r>
    <w:r w:rsidR="006A0169" w:rsidRPr="006A0169">
      <w:rPr>
        <w:sz w:val="20"/>
        <w:lang w:eastAsia="en-US"/>
      </w:rPr>
      <w:t xml:space="preserve">iudžetinė įstaiga, Gedimino pr. 30, LT-01104 Vilnius, </w:t>
    </w:r>
  </w:p>
  <w:p w:rsidR="006A0169" w:rsidRPr="006A0169" w:rsidRDefault="006A0169" w:rsidP="006A0169">
    <w:pPr>
      <w:pBdr>
        <w:bottom w:val="single" w:sz="4" w:space="1" w:color="auto"/>
      </w:pBdr>
      <w:suppressAutoHyphens w:val="0"/>
      <w:jc w:val="center"/>
      <w:rPr>
        <w:sz w:val="20"/>
        <w:lang w:eastAsia="en-US"/>
      </w:rPr>
    </w:pPr>
    <w:r w:rsidRPr="006A0169">
      <w:rPr>
        <w:sz w:val="20"/>
        <w:lang w:eastAsia="en-US"/>
      </w:rPr>
      <w:t>tel. (8 5) 266 29</w:t>
    </w:r>
    <w:r w:rsidR="00190B04">
      <w:rPr>
        <w:sz w:val="20"/>
        <w:lang w:eastAsia="en-US"/>
      </w:rPr>
      <w:t>84</w:t>
    </w:r>
    <w:r w:rsidRPr="006A0169">
      <w:rPr>
        <w:sz w:val="20"/>
        <w:lang w:eastAsia="en-US"/>
      </w:rPr>
      <w:t xml:space="preserve">, faks. (8 5) 262 5940, el. p. </w:t>
    </w:r>
    <w:proofErr w:type="spellStart"/>
    <w:r w:rsidR="00190B04">
      <w:rPr>
        <w:sz w:val="20"/>
        <w:lang w:eastAsia="en-US"/>
      </w:rPr>
      <w:t>rastine</w:t>
    </w:r>
    <w:r w:rsidRPr="006A0169">
      <w:rPr>
        <w:sz w:val="20"/>
        <w:lang w:eastAsia="en-US"/>
      </w:rPr>
      <w:t>@tm.lt</w:t>
    </w:r>
    <w:proofErr w:type="spellEnd"/>
    <w:r w:rsidRPr="006A0169">
      <w:rPr>
        <w:sz w:val="20"/>
        <w:lang w:eastAsia="en-US"/>
      </w:rPr>
      <w:t>,</w:t>
    </w:r>
  </w:p>
  <w:p w:rsidR="006A0169" w:rsidRPr="006A0169" w:rsidRDefault="006A0169" w:rsidP="006A0169">
    <w:pPr>
      <w:pBdr>
        <w:bottom w:val="single" w:sz="4" w:space="1" w:color="auto"/>
      </w:pBdr>
      <w:suppressAutoHyphens w:val="0"/>
      <w:jc w:val="center"/>
      <w:rPr>
        <w:sz w:val="20"/>
        <w:szCs w:val="20"/>
        <w:lang w:eastAsia="en-US"/>
      </w:rPr>
    </w:pPr>
    <w:proofErr w:type="spellStart"/>
    <w:r w:rsidRPr="006A0169">
      <w:rPr>
        <w:sz w:val="20"/>
        <w:lang w:eastAsia="en-US"/>
      </w:rPr>
      <w:t>atsisk</w:t>
    </w:r>
    <w:proofErr w:type="spellEnd"/>
    <w:r w:rsidRPr="006A0169">
      <w:rPr>
        <w:sz w:val="20"/>
        <w:lang w:eastAsia="en-US"/>
      </w:rPr>
      <w:t xml:space="preserve">. sąskaita </w:t>
    </w:r>
    <w:r w:rsidRPr="006A0169">
      <w:rPr>
        <w:sz w:val="20"/>
        <w:szCs w:val="20"/>
        <w:lang w:eastAsia="en-US"/>
      </w:rPr>
      <w:t>LT267044060000269484</w:t>
    </w:r>
    <w:r w:rsidRPr="006A0169">
      <w:rPr>
        <w:sz w:val="20"/>
        <w:lang w:eastAsia="en-US"/>
      </w:rPr>
      <w:t xml:space="preserve"> AB </w:t>
    </w:r>
    <w:r w:rsidRPr="006A0169">
      <w:rPr>
        <w:sz w:val="20"/>
        <w:szCs w:val="20"/>
        <w:lang w:eastAsia="en-US"/>
      </w:rPr>
      <w:t>SEB bankas, banko kodas 70440.</w:t>
    </w:r>
  </w:p>
  <w:p w:rsidR="006A0169" w:rsidRPr="006A0169" w:rsidRDefault="006A0169" w:rsidP="006A0169">
    <w:pPr>
      <w:pBdr>
        <w:bottom w:val="single" w:sz="4" w:space="1" w:color="auto"/>
      </w:pBdr>
      <w:suppressAutoHyphens w:val="0"/>
      <w:jc w:val="center"/>
      <w:rPr>
        <w:sz w:val="20"/>
        <w:lang w:eastAsia="en-US"/>
      </w:rPr>
    </w:pPr>
    <w:r w:rsidRPr="006A0169">
      <w:rPr>
        <w:sz w:val="20"/>
        <w:lang w:eastAsia="en-US"/>
      </w:rPr>
      <w:t>Duomenys kaupiami ir saugomi Juridinių asmenų registre, kodas 188604955</w:t>
    </w:r>
  </w:p>
  <w:p w:rsidR="0006186E" w:rsidRPr="006A0169" w:rsidRDefault="0006186E" w:rsidP="006A0169">
    <w:pPr>
      <w:pStyle w:val="Antrats"/>
      <w:rPr>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E543DD"/>
    <w:multiLevelType w:val="hybridMultilevel"/>
    <w:tmpl w:val="89AE4A02"/>
    <w:lvl w:ilvl="0" w:tplc="E51E394E">
      <w:start w:val="1"/>
      <w:numFmt w:val="decimal"/>
      <w:lvlText w:val="%1."/>
      <w:lvlJc w:val="left"/>
      <w:pPr>
        <w:ind w:left="1571" w:hanging="360"/>
      </w:pPr>
      <w:rPr>
        <w:rFont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0BD47B43"/>
    <w:multiLevelType w:val="hybridMultilevel"/>
    <w:tmpl w:val="2A00B90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4" w15:restartNumberingAfterBreak="0">
    <w:nsid w:val="18F47D39"/>
    <w:multiLevelType w:val="hybridMultilevel"/>
    <w:tmpl w:val="DDE4171E"/>
    <w:lvl w:ilvl="0" w:tplc="A2368A7A">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9EF2571"/>
    <w:multiLevelType w:val="multilevel"/>
    <w:tmpl w:val="3CFE26B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7" w15:restartNumberingAfterBreak="0">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8" w15:restartNumberingAfterBreak="0">
    <w:nsid w:val="326C0C84"/>
    <w:multiLevelType w:val="hybridMultilevel"/>
    <w:tmpl w:val="28DE5ACA"/>
    <w:lvl w:ilvl="0" w:tplc="F80EBCE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33BA18B4"/>
    <w:multiLevelType w:val="hybridMultilevel"/>
    <w:tmpl w:val="C194FDC0"/>
    <w:lvl w:ilvl="0" w:tplc="15244718">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356D4252"/>
    <w:multiLevelType w:val="multilevel"/>
    <w:tmpl w:val="C89EF52C"/>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15:restartNumberingAfterBreak="0">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2" w15:restartNumberingAfterBreak="0">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465A3938"/>
    <w:multiLevelType w:val="hybridMultilevel"/>
    <w:tmpl w:val="7A8CB386"/>
    <w:lvl w:ilvl="0" w:tplc="F8C40ED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6"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7" w15:restartNumberingAfterBreak="0">
    <w:nsid w:val="5290144F"/>
    <w:multiLevelType w:val="multilevel"/>
    <w:tmpl w:val="E5CE973E"/>
    <w:lvl w:ilvl="0">
      <w:start w:val="1"/>
      <w:numFmt w:val="decimal"/>
      <w:lvlText w:val="%1."/>
      <w:lvlJc w:val="left"/>
      <w:pPr>
        <w:ind w:left="1211" w:hanging="360"/>
      </w:pPr>
      <w:rPr>
        <w:rFonts w:hint="default"/>
      </w:rPr>
    </w:lvl>
    <w:lvl w:ilvl="1">
      <w:start w:val="1"/>
      <w:numFmt w:val="decimal"/>
      <w:isLgl/>
      <w:lvlText w:val="%1.%2"/>
      <w:lvlJc w:val="left"/>
      <w:pPr>
        <w:ind w:left="1241" w:hanging="39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5C28240D"/>
    <w:multiLevelType w:val="hybridMultilevel"/>
    <w:tmpl w:val="35E4CCEC"/>
    <w:lvl w:ilvl="0" w:tplc="0EB807B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5C8A725A"/>
    <w:multiLevelType w:val="hybridMultilevel"/>
    <w:tmpl w:val="27C40C84"/>
    <w:lvl w:ilvl="0" w:tplc="0D02415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 w:numId="2">
    <w:abstractNumId w:val="16"/>
  </w:num>
  <w:num w:numId="3">
    <w:abstractNumId w:val="3"/>
  </w:num>
  <w:num w:numId="4">
    <w:abstractNumId w:val="20"/>
  </w:num>
  <w:num w:numId="5">
    <w:abstractNumId w:val="14"/>
  </w:num>
  <w:num w:numId="6">
    <w:abstractNumId w:val="12"/>
  </w:num>
  <w:num w:numId="7">
    <w:abstractNumId w:val="6"/>
  </w:num>
  <w:num w:numId="8">
    <w:abstractNumId w:val="7"/>
  </w:num>
  <w:num w:numId="9">
    <w:abstractNumId w:val="11"/>
  </w:num>
  <w:num w:numId="10">
    <w:abstractNumId w:val="15"/>
  </w:num>
  <w:num w:numId="11">
    <w:abstractNumId w:val="16"/>
  </w:num>
  <w:num w:numId="12">
    <w:abstractNumId w:val="8"/>
  </w:num>
  <w:num w:numId="13">
    <w:abstractNumId w:val="4"/>
  </w:num>
  <w:num w:numId="14">
    <w:abstractNumId w:val="18"/>
  </w:num>
  <w:num w:numId="15">
    <w:abstractNumId w:val="17"/>
  </w:num>
  <w:num w:numId="16">
    <w:abstractNumId w:val="2"/>
  </w:num>
  <w:num w:numId="17">
    <w:abstractNumId w:val="1"/>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9"/>
  </w:num>
  <w:num w:numId="21">
    <w:abstractNumId w:val="19"/>
  </w:num>
  <w:num w:numId="22">
    <w:abstractNumId w:val="5"/>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92A"/>
    <w:rsid w:val="000052A6"/>
    <w:rsid w:val="00006959"/>
    <w:rsid w:val="00007C57"/>
    <w:rsid w:val="000125CB"/>
    <w:rsid w:val="000126A3"/>
    <w:rsid w:val="00013470"/>
    <w:rsid w:val="00014FE8"/>
    <w:rsid w:val="000158FA"/>
    <w:rsid w:val="00017B76"/>
    <w:rsid w:val="000203F3"/>
    <w:rsid w:val="00022E3C"/>
    <w:rsid w:val="00032E84"/>
    <w:rsid w:val="00033F22"/>
    <w:rsid w:val="000356BD"/>
    <w:rsid w:val="00035BB2"/>
    <w:rsid w:val="000428EC"/>
    <w:rsid w:val="00045F11"/>
    <w:rsid w:val="00051018"/>
    <w:rsid w:val="000512F8"/>
    <w:rsid w:val="00054BE8"/>
    <w:rsid w:val="00057933"/>
    <w:rsid w:val="0006186E"/>
    <w:rsid w:val="00061FFF"/>
    <w:rsid w:val="00064047"/>
    <w:rsid w:val="000718EB"/>
    <w:rsid w:val="00072919"/>
    <w:rsid w:val="000756A8"/>
    <w:rsid w:val="0007717A"/>
    <w:rsid w:val="00081553"/>
    <w:rsid w:val="0008375E"/>
    <w:rsid w:val="00083BB1"/>
    <w:rsid w:val="00093791"/>
    <w:rsid w:val="000939A2"/>
    <w:rsid w:val="000976B1"/>
    <w:rsid w:val="000A2FAC"/>
    <w:rsid w:val="000B0D10"/>
    <w:rsid w:val="000B1ECA"/>
    <w:rsid w:val="000B3E3E"/>
    <w:rsid w:val="000B73FF"/>
    <w:rsid w:val="000C56CC"/>
    <w:rsid w:val="000C5DA6"/>
    <w:rsid w:val="000D25BF"/>
    <w:rsid w:val="000D3171"/>
    <w:rsid w:val="000D5AD5"/>
    <w:rsid w:val="000D5E4E"/>
    <w:rsid w:val="000D6180"/>
    <w:rsid w:val="000E34D4"/>
    <w:rsid w:val="000E3BE0"/>
    <w:rsid w:val="000E6E4F"/>
    <w:rsid w:val="000E7556"/>
    <w:rsid w:val="000E7F33"/>
    <w:rsid w:val="000F06D3"/>
    <w:rsid w:val="000F52E2"/>
    <w:rsid w:val="0010099C"/>
    <w:rsid w:val="001048A6"/>
    <w:rsid w:val="00106269"/>
    <w:rsid w:val="0010652C"/>
    <w:rsid w:val="00110A05"/>
    <w:rsid w:val="00110C5E"/>
    <w:rsid w:val="001132D7"/>
    <w:rsid w:val="001158FE"/>
    <w:rsid w:val="001159B7"/>
    <w:rsid w:val="00116669"/>
    <w:rsid w:val="001229CA"/>
    <w:rsid w:val="00122D6D"/>
    <w:rsid w:val="00125510"/>
    <w:rsid w:val="0012592F"/>
    <w:rsid w:val="00125DC2"/>
    <w:rsid w:val="001315E9"/>
    <w:rsid w:val="00133358"/>
    <w:rsid w:val="0014369A"/>
    <w:rsid w:val="00145B60"/>
    <w:rsid w:val="0015158A"/>
    <w:rsid w:val="00170D45"/>
    <w:rsid w:val="001735F3"/>
    <w:rsid w:val="00177CD4"/>
    <w:rsid w:val="00181D8A"/>
    <w:rsid w:val="00182689"/>
    <w:rsid w:val="00187BEF"/>
    <w:rsid w:val="00190B04"/>
    <w:rsid w:val="00193543"/>
    <w:rsid w:val="001A2BEB"/>
    <w:rsid w:val="001A6107"/>
    <w:rsid w:val="001B28DE"/>
    <w:rsid w:val="001B57C5"/>
    <w:rsid w:val="001C1154"/>
    <w:rsid w:val="001C1840"/>
    <w:rsid w:val="001D3327"/>
    <w:rsid w:val="001D384E"/>
    <w:rsid w:val="001D4C5F"/>
    <w:rsid w:val="001E0731"/>
    <w:rsid w:val="001E192A"/>
    <w:rsid w:val="001E213B"/>
    <w:rsid w:val="001F4940"/>
    <w:rsid w:val="0021487B"/>
    <w:rsid w:val="00216724"/>
    <w:rsid w:val="002222D9"/>
    <w:rsid w:val="00224C7E"/>
    <w:rsid w:val="00225009"/>
    <w:rsid w:val="002268D8"/>
    <w:rsid w:val="00247655"/>
    <w:rsid w:val="0025058E"/>
    <w:rsid w:val="00254F3A"/>
    <w:rsid w:val="00264859"/>
    <w:rsid w:val="00271BCA"/>
    <w:rsid w:val="0027526A"/>
    <w:rsid w:val="002922F9"/>
    <w:rsid w:val="002A16EA"/>
    <w:rsid w:val="002B1584"/>
    <w:rsid w:val="002B2BDA"/>
    <w:rsid w:val="002B477E"/>
    <w:rsid w:val="002B6410"/>
    <w:rsid w:val="002C0406"/>
    <w:rsid w:val="002C0C68"/>
    <w:rsid w:val="002C1E4B"/>
    <w:rsid w:val="002D24DA"/>
    <w:rsid w:val="002D2D31"/>
    <w:rsid w:val="002F2499"/>
    <w:rsid w:val="002F357E"/>
    <w:rsid w:val="00307D2F"/>
    <w:rsid w:val="00314F0D"/>
    <w:rsid w:val="0031547F"/>
    <w:rsid w:val="00322048"/>
    <w:rsid w:val="003245D2"/>
    <w:rsid w:val="0032521F"/>
    <w:rsid w:val="00325A00"/>
    <w:rsid w:val="00327008"/>
    <w:rsid w:val="00327E75"/>
    <w:rsid w:val="00330489"/>
    <w:rsid w:val="00330C10"/>
    <w:rsid w:val="00335E75"/>
    <w:rsid w:val="00344E5E"/>
    <w:rsid w:val="00345C41"/>
    <w:rsid w:val="00350AEF"/>
    <w:rsid w:val="0035194B"/>
    <w:rsid w:val="0035263F"/>
    <w:rsid w:val="00357B11"/>
    <w:rsid w:val="00357D93"/>
    <w:rsid w:val="0036249B"/>
    <w:rsid w:val="003722BF"/>
    <w:rsid w:val="00374572"/>
    <w:rsid w:val="003763A8"/>
    <w:rsid w:val="00376E5B"/>
    <w:rsid w:val="00387E89"/>
    <w:rsid w:val="00392BAA"/>
    <w:rsid w:val="003A0D57"/>
    <w:rsid w:val="003A6CAA"/>
    <w:rsid w:val="003B2180"/>
    <w:rsid w:val="003C1BC9"/>
    <w:rsid w:val="003C392D"/>
    <w:rsid w:val="003C41A4"/>
    <w:rsid w:val="003C76FB"/>
    <w:rsid w:val="003C7777"/>
    <w:rsid w:val="003D73CF"/>
    <w:rsid w:val="003E10F5"/>
    <w:rsid w:val="003E1CD2"/>
    <w:rsid w:val="003E3BAD"/>
    <w:rsid w:val="003E3DA3"/>
    <w:rsid w:val="003E520D"/>
    <w:rsid w:val="003F4A39"/>
    <w:rsid w:val="003F7C7E"/>
    <w:rsid w:val="00407310"/>
    <w:rsid w:val="004121EE"/>
    <w:rsid w:val="004146DD"/>
    <w:rsid w:val="00414D26"/>
    <w:rsid w:val="004169A4"/>
    <w:rsid w:val="00422F55"/>
    <w:rsid w:val="00430802"/>
    <w:rsid w:val="00431DA8"/>
    <w:rsid w:val="0043496F"/>
    <w:rsid w:val="00437D85"/>
    <w:rsid w:val="004400C5"/>
    <w:rsid w:val="00444D3C"/>
    <w:rsid w:val="004473FF"/>
    <w:rsid w:val="00455ED4"/>
    <w:rsid w:val="00464158"/>
    <w:rsid w:val="00471EFA"/>
    <w:rsid w:val="004802B6"/>
    <w:rsid w:val="00482970"/>
    <w:rsid w:val="0049550F"/>
    <w:rsid w:val="00495B6B"/>
    <w:rsid w:val="004A2F2F"/>
    <w:rsid w:val="004A5204"/>
    <w:rsid w:val="004A6043"/>
    <w:rsid w:val="004A6CA0"/>
    <w:rsid w:val="004B36E0"/>
    <w:rsid w:val="004B3D7B"/>
    <w:rsid w:val="004B6C8C"/>
    <w:rsid w:val="004C157C"/>
    <w:rsid w:val="004C1DA8"/>
    <w:rsid w:val="004C409B"/>
    <w:rsid w:val="004C5E62"/>
    <w:rsid w:val="004D0925"/>
    <w:rsid w:val="004D2B6C"/>
    <w:rsid w:val="004E0354"/>
    <w:rsid w:val="004E4C97"/>
    <w:rsid w:val="004E5182"/>
    <w:rsid w:val="004E6CFD"/>
    <w:rsid w:val="004F00F2"/>
    <w:rsid w:val="004F2144"/>
    <w:rsid w:val="004F61F7"/>
    <w:rsid w:val="004F7E5E"/>
    <w:rsid w:val="00503401"/>
    <w:rsid w:val="005122BA"/>
    <w:rsid w:val="0051548F"/>
    <w:rsid w:val="00524272"/>
    <w:rsid w:val="00526983"/>
    <w:rsid w:val="0053375E"/>
    <w:rsid w:val="005340A8"/>
    <w:rsid w:val="00541EA1"/>
    <w:rsid w:val="0054434B"/>
    <w:rsid w:val="005460CB"/>
    <w:rsid w:val="005468FA"/>
    <w:rsid w:val="00550CB1"/>
    <w:rsid w:val="00565E2B"/>
    <w:rsid w:val="00572BC2"/>
    <w:rsid w:val="005738C8"/>
    <w:rsid w:val="0058366C"/>
    <w:rsid w:val="00583D90"/>
    <w:rsid w:val="00587C96"/>
    <w:rsid w:val="0059174E"/>
    <w:rsid w:val="005934F7"/>
    <w:rsid w:val="00595F13"/>
    <w:rsid w:val="005A02A8"/>
    <w:rsid w:val="005A2039"/>
    <w:rsid w:val="005A32E3"/>
    <w:rsid w:val="005A4040"/>
    <w:rsid w:val="005A4E62"/>
    <w:rsid w:val="005B22EF"/>
    <w:rsid w:val="005B30E5"/>
    <w:rsid w:val="005B4E67"/>
    <w:rsid w:val="005B71DB"/>
    <w:rsid w:val="005C0186"/>
    <w:rsid w:val="005C2C7A"/>
    <w:rsid w:val="005C3CF8"/>
    <w:rsid w:val="005C6096"/>
    <w:rsid w:val="005C67DE"/>
    <w:rsid w:val="005D1018"/>
    <w:rsid w:val="005D48C1"/>
    <w:rsid w:val="005D5949"/>
    <w:rsid w:val="005D5BD8"/>
    <w:rsid w:val="005E2B25"/>
    <w:rsid w:val="005E54AC"/>
    <w:rsid w:val="005E579A"/>
    <w:rsid w:val="005E6B4B"/>
    <w:rsid w:val="005E6C26"/>
    <w:rsid w:val="005E7F01"/>
    <w:rsid w:val="005F3874"/>
    <w:rsid w:val="005F6849"/>
    <w:rsid w:val="005F6A02"/>
    <w:rsid w:val="005F70CA"/>
    <w:rsid w:val="005F79B3"/>
    <w:rsid w:val="006004FF"/>
    <w:rsid w:val="006005CE"/>
    <w:rsid w:val="00601DE1"/>
    <w:rsid w:val="00603C1B"/>
    <w:rsid w:val="0060655E"/>
    <w:rsid w:val="0061040A"/>
    <w:rsid w:val="00612BCC"/>
    <w:rsid w:val="006202AA"/>
    <w:rsid w:val="006205AB"/>
    <w:rsid w:val="00621EB5"/>
    <w:rsid w:val="006227AE"/>
    <w:rsid w:val="00624CBF"/>
    <w:rsid w:val="006278B6"/>
    <w:rsid w:val="00631354"/>
    <w:rsid w:val="00632C30"/>
    <w:rsid w:val="00634218"/>
    <w:rsid w:val="00634963"/>
    <w:rsid w:val="00637DB8"/>
    <w:rsid w:val="00642B51"/>
    <w:rsid w:val="0064715C"/>
    <w:rsid w:val="0065229A"/>
    <w:rsid w:val="00656A58"/>
    <w:rsid w:val="00656B15"/>
    <w:rsid w:val="0066786E"/>
    <w:rsid w:val="00667E04"/>
    <w:rsid w:val="0067419E"/>
    <w:rsid w:val="00677B0F"/>
    <w:rsid w:val="006822AA"/>
    <w:rsid w:val="00684EF7"/>
    <w:rsid w:val="00685024"/>
    <w:rsid w:val="00686370"/>
    <w:rsid w:val="00690149"/>
    <w:rsid w:val="00690D47"/>
    <w:rsid w:val="00692B0B"/>
    <w:rsid w:val="00693CD7"/>
    <w:rsid w:val="00694EB0"/>
    <w:rsid w:val="00695DFE"/>
    <w:rsid w:val="006A0169"/>
    <w:rsid w:val="006A0980"/>
    <w:rsid w:val="006A3AEE"/>
    <w:rsid w:val="006A5774"/>
    <w:rsid w:val="006A7DAF"/>
    <w:rsid w:val="006B1049"/>
    <w:rsid w:val="006B14C2"/>
    <w:rsid w:val="006B28AD"/>
    <w:rsid w:val="006B5A16"/>
    <w:rsid w:val="006D18AF"/>
    <w:rsid w:val="006D338D"/>
    <w:rsid w:val="006D5125"/>
    <w:rsid w:val="006E23B1"/>
    <w:rsid w:val="006E2FF8"/>
    <w:rsid w:val="006E6B52"/>
    <w:rsid w:val="006F1980"/>
    <w:rsid w:val="006F7E67"/>
    <w:rsid w:val="0070100A"/>
    <w:rsid w:val="00704868"/>
    <w:rsid w:val="00707C7A"/>
    <w:rsid w:val="00707EC0"/>
    <w:rsid w:val="007129AA"/>
    <w:rsid w:val="00714769"/>
    <w:rsid w:val="007155A1"/>
    <w:rsid w:val="007173FC"/>
    <w:rsid w:val="00721B8B"/>
    <w:rsid w:val="00722AEE"/>
    <w:rsid w:val="00724B32"/>
    <w:rsid w:val="00730764"/>
    <w:rsid w:val="00735C7F"/>
    <w:rsid w:val="007466B1"/>
    <w:rsid w:val="0074745C"/>
    <w:rsid w:val="00750915"/>
    <w:rsid w:val="007525F6"/>
    <w:rsid w:val="00755247"/>
    <w:rsid w:val="0075689A"/>
    <w:rsid w:val="007606B9"/>
    <w:rsid w:val="0076524F"/>
    <w:rsid w:val="007678BA"/>
    <w:rsid w:val="00770CA1"/>
    <w:rsid w:val="00775BDF"/>
    <w:rsid w:val="007830B1"/>
    <w:rsid w:val="00790BAD"/>
    <w:rsid w:val="00794A05"/>
    <w:rsid w:val="007A27B0"/>
    <w:rsid w:val="007A3DBB"/>
    <w:rsid w:val="007A61F7"/>
    <w:rsid w:val="007B072D"/>
    <w:rsid w:val="007B1F82"/>
    <w:rsid w:val="007B23B1"/>
    <w:rsid w:val="007B25A6"/>
    <w:rsid w:val="007B3C8C"/>
    <w:rsid w:val="007B4A13"/>
    <w:rsid w:val="007B6126"/>
    <w:rsid w:val="007C254F"/>
    <w:rsid w:val="007C3254"/>
    <w:rsid w:val="007D27CD"/>
    <w:rsid w:val="007D2EEF"/>
    <w:rsid w:val="007E1325"/>
    <w:rsid w:val="007E19F8"/>
    <w:rsid w:val="007E2890"/>
    <w:rsid w:val="007E6BAB"/>
    <w:rsid w:val="007F03B1"/>
    <w:rsid w:val="007F3762"/>
    <w:rsid w:val="007F7B9B"/>
    <w:rsid w:val="0080419D"/>
    <w:rsid w:val="00804F51"/>
    <w:rsid w:val="00811458"/>
    <w:rsid w:val="00814D46"/>
    <w:rsid w:val="008172A3"/>
    <w:rsid w:val="00825151"/>
    <w:rsid w:val="0083381C"/>
    <w:rsid w:val="008355CB"/>
    <w:rsid w:val="008470CD"/>
    <w:rsid w:val="0085192B"/>
    <w:rsid w:val="00860552"/>
    <w:rsid w:val="00861CAA"/>
    <w:rsid w:val="00871560"/>
    <w:rsid w:val="00874FF0"/>
    <w:rsid w:val="008811A3"/>
    <w:rsid w:val="00884728"/>
    <w:rsid w:val="00885EEF"/>
    <w:rsid w:val="008917E0"/>
    <w:rsid w:val="0089305E"/>
    <w:rsid w:val="008A5254"/>
    <w:rsid w:val="008A7B9D"/>
    <w:rsid w:val="008B355C"/>
    <w:rsid w:val="008B4820"/>
    <w:rsid w:val="008C0679"/>
    <w:rsid w:val="008C0D81"/>
    <w:rsid w:val="008C162A"/>
    <w:rsid w:val="008D1F4B"/>
    <w:rsid w:val="008D2598"/>
    <w:rsid w:val="008D3273"/>
    <w:rsid w:val="008E32DF"/>
    <w:rsid w:val="008E3FE1"/>
    <w:rsid w:val="008E4491"/>
    <w:rsid w:val="008E5C7E"/>
    <w:rsid w:val="008F2C57"/>
    <w:rsid w:val="008F348C"/>
    <w:rsid w:val="008F6AE1"/>
    <w:rsid w:val="008F725F"/>
    <w:rsid w:val="008F7DF6"/>
    <w:rsid w:val="00904BCB"/>
    <w:rsid w:val="00906A98"/>
    <w:rsid w:val="00912D1C"/>
    <w:rsid w:val="00916A66"/>
    <w:rsid w:val="00921545"/>
    <w:rsid w:val="00921A20"/>
    <w:rsid w:val="00925ACA"/>
    <w:rsid w:val="009279AC"/>
    <w:rsid w:val="009301C8"/>
    <w:rsid w:val="009323CC"/>
    <w:rsid w:val="00933531"/>
    <w:rsid w:val="00933B55"/>
    <w:rsid w:val="00935287"/>
    <w:rsid w:val="0093708E"/>
    <w:rsid w:val="0094042D"/>
    <w:rsid w:val="00940DA1"/>
    <w:rsid w:val="00942C4A"/>
    <w:rsid w:val="00944E31"/>
    <w:rsid w:val="00952387"/>
    <w:rsid w:val="009534F5"/>
    <w:rsid w:val="00967916"/>
    <w:rsid w:val="00971BF7"/>
    <w:rsid w:val="00974EFD"/>
    <w:rsid w:val="009773AA"/>
    <w:rsid w:val="00977F51"/>
    <w:rsid w:val="00982FEC"/>
    <w:rsid w:val="00987629"/>
    <w:rsid w:val="00990313"/>
    <w:rsid w:val="00990B86"/>
    <w:rsid w:val="00991542"/>
    <w:rsid w:val="00996BDB"/>
    <w:rsid w:val="00996C85"/>
    <w:rsid w:val="009A11A6"/>
    <w:rsid w:val="009B06E7"/>
    <w:rsid w:val="009B0944"/>
    <w:rsid w:val="009B2F2A"/>
    <w:rsid w:val="009B3027"/>
    <w:rsid w:val="009B778A"/>
    <w:rsid w:val="009C1213"/>
    <w:rsid w:val="009C52AB"/>
    <w:rsid w:val="009C63BD"/>
    <w:rsid w:val="009D3135"/>
    <w:rsid w:val="009D5D3E"/>
    <w:rsid w:val="009D7572"/>
    <w:rsid w:val="009E0015"/>
    <w:rsid w:val="009E11EE"/>
    <w:rsid w:val="009E135C"/>
    <w:rsid w:val="009E3519"/>
    <w:rsid w:val="009E7673"/>
    <w:rsid w:val="009F7979"/>
    <w:rsid w:val="00A01DD5"/>
    <w:rsid w:val="00A03D84"/>
    <w:rsid w:val="00A10634"/>
    <w:rsid w:val="00A16401"/>
    <w:rsid w:val="00A17E41"/>
    <w:rsid w:val="00A211DD"/>
    <w:rsid w:val="00A30C95"/>
    <w:rsid w:val="00A34DED"/>
    <w:rsid w:val="00A35249"/>
    <w:rsid w:val="00A36467"/>
    <w:rsid w:val="00A372F8"/>
    <w:rsid w:val="00A408B7"/>
    <w:rsid w:val="00A40CD2"/>
    <w:rsid w:val="00A416F7"/>
    <w:rsid w:val="00A42409"/>
    <w:rsid w:val="00A43DDD"/>
    <w:rsid w:val="00A45A83"/>
    <w:rsid w:val="00A5068D"/>
    <w:rsid w:val="00A50E98"/>
    <w:rsid w:val="00A51241"/>
    <w:rsid w:val="00A601EC"/>
    <w:rsid w:val="00A651FC"/>
    <w:rsid w:val="00A66A3D"/>
    <w:rsid w:val="00A83A73"/>
    <w:rsid w:val="00A84A94"/>
    <w:rsid w:val="00A907B2"/>
    <w:rsid w:val="00A93A49"/>
    <w:rsid w:val="00A94549"/>
    <w:rsid w:val="00AA0C3E"/>
    <w:rsid w:val="00AA1978"/>
    <w:rsid w:val="00AA22D3"/>
    <w:rsid w:val="00AA3278"/>
    <w:rsid w:val="00AA650D"/>
    <w:rsid w:val="00AA6B58"/>
    <w:rsid w:val="00AB246A"/>
    <w:rsid w:val="00AB686E"/>
    <w:rsid w:val="00AB74AD"/>
    <w:rsid w:val="00AC2401"/>
    <w:rsid w:val="00AC27D6"/>
    <w:rsid w:val="00AC4017"/>
    <w:rsid w:val="00AD1C23"/>
    <w:rsid w:val="00AD4B1F"/>
    <w:rsid w:val="00AE0614"/>
    <w:rsid w:val="00AE3511"/>
    <w:rsid w:val="00AE4958"/>
    <w:rsid w:val="00AE66FC"/>
    <w:rsid w:val="00AE7E5B"/>
    <w:rsid w:val="00AE7EBE"/>
    <w:rsid w:val="00AF1545"/>
    <w:rsid w:val="00AF421E"/>
    <w:rsid w:val="00AF7E40"/>
    <w:rsid w:val="00B05849"/>
    <w:rsid w:val="00B24E78"/>
    <w:rsid w:val="00B25E19"/>
    <w:rsid w:val="00B40279"/>
    <w:rsid w:val="00B40D2F"/>
    <w:rsid w:val="00B4552B"/>
    <w:rsid w:val="00B543D6"/>
    <w:rsid w:val="00B55959"/>
    <w:rsid w:val="00B61323"/>
    <w:rsid w:val="00B7339D"/>
    <w:rsid w:val="00B773C3"/>
    <w:rsid w:val="00B81E95"/>
    <w:rsid w:val="00B81FF3"/>
    <w:rsid w:val="00B8236D"/>
    <w:rsid w:val="00B942CE"/>
    <w:rsid w:val="00B96E01"/>
    <w:rsid w:val="00BA60D3"/>
    <w:rsid w:val="00BB13FB"/>
    <w:rsid w:val="00BB1BC1"/>
    <w:rsid w:val="00BB7A88"/>
    <w:rsid w:val="00BB7B12"/>
    <w:rsid w:val="00BC2A6A"/>
    <w:rsid w:val="00BC5C53"/>
    <w:rsid w:val="00BC69A1"/>
    <w:rsid w:val="00BC6C07"/>
    <w:rsid w:val="00BC6C85"/>
    <w:rsid w:val="00BD01B6"/>
    <w:rsid w:val="00BD328D"/>
    <w:rsid w:val="00BD62CA"/>
    <w:rsid w:val="00BE2147"/>
    <w:rsid w:val="00BE6D87"/>
    <w:rsid w:val="00BF1738"/>
    <w:rsid w:val="00BF4400"/>
    <w:rsid w:val="00BF4C18"/>
    <w:rsid w:val="00BF52C7"/>
    <w:rsid w:val="00BF590B"/>
    <w:rsid w:val="00C052E1"/>
    <w:rsid w:val="00C06CDB"/>
    <w:rsid w:val="00C10D81"/>
    <w:rsid w:val="00C12A66"/>
    <w:rsid w:val="00C15147"/>
    <w:rsid w:val="00C22101"/>
    <w:rsid w:val="00C2360C"/>
    <w:rsid w:val="00C26D5D"/>
    <w:rsid w:val="00C27CA2"/>
    <w:rsid w:val="00C37E1C"/>
    <w:rsid w:val="00C41C29"/>
    <w:rsid w:val="00C43A57"/>
    <w:rsid w:val="00C46038"/>
    <w:rsid w:val="00C46B4E"/>
    <w:rsid w:val="00C46F24"/>
    <w:rsid w:val="00C52D99"/>
    <w:rsid w:val="00C53B05"/>
    <w:rsid w:val="00C53B96"/>
    <w:rsid w:val="00C540AB"/>
    <w:rsid w:val="00C57D92"/>
    <w:rsid w:val="00C701B3"/>
    <w:rsid w:val="00C70BDF"/>
    <w:rsid w:val="00C81986"/>
    <w:rsid w:val="00C842C8"/>
    <w:rsid w:val="00C843F3"/>
    <w:rsid w:val="00C860D1"/>
    <w:rsid w:val="00CA1AA3"/>
    <w:rsid w:val="00CA254C"/>
    <w:rsid w:val="00CB1D28"/>
    <w:rsid w:val="00CC6FAE"/>
    <w:rsid w:val="00CC742A"/>
    <w:rsid w:val="00CD346D"/>
    <w:rsid w:val="00CD4650"/>
    <w:rsid w:val="00CD660D"/>
    <w:rsid w:val="00CE0250"/>
    <w:rsid w:val="00CE197E"/>
    <w:rsid w:val="00CE2543"/>
    <w:rsid w:val="00CE25DF"/>
    <w:rsid w:val="00CF10D1"/>
    <w:rsid w:val="00CF1A12"/>
    <w:rsid w:val="00CF3908"/>
    <w:rsid w:val="00D04F7B"/>
    <w:rsid w:val="00D05710"/>
    <w:rsid w:val="00D07413"/>
    <w:rsid w:val="00D13A24"/>
    <w:rsid w:val="00D21247"/>
    <w:rsid w:val="00D2173F"/>
    <w:rsid w:val="00D22A39"/>
    <w:rsid w:val="00D32AA4"/>
    <w:rsid w:val="00D436FE"/>
    <w:rsid w:val="00D519E9"/>
    <w:rsid w:val="00D553A0"/>
    <w:rsid w:val="00D554E8"/>
    <w:rsid w:val="00D56061"/>
    <w:rsid w:val="00D57F25"/>
    <w:rsid w:val="00D61196"/>
    <w:rsid w:val="00D61B40"/>
    <w:rsid w:val="00D6461F"/>
    <w:rsid w:val="00D6584E"/>
    <w:rsid w:val="00D65BCB"/>
    <w:rsid w:val="00D66E33"/>
    <w:rsid w:val="00D71062"/>
    <w:rsid w:val="00D74E06"/>
    <w:rsid w:val="00D751E2"/>
    <w:rsid w:val="00D8006E"/>
    <w:rsid w:val="00D81A20"/>
    <w:rsid w:val="00D8222F"/>
    <w:rsid w:val="00D85E69"/>
    <w:rsid w:val="00DA10E1"/>
    <w:rsid w:val="00DA16FD"/>
    <w:rsid w:val="00DA1D21"/>
    <w:rsid w:val="00DB00C4"/>
    <w:rsid w:val="00DB32B5"/>
    <w:rsid w:val="00DB48E5"/>
    <w:rsid w:val="00DB7E8F"/>
    <w:rsid w:val="00DC3B65"/>
    <w:rsid w:val="00DD3DE0"/>
    <w:rsid w:val="00DD526D"/>
    <w:rsid w:val="00DD64D8"/>
    <w:rsid w:val="00DE0405"/>
    <w:rsid w:val="00DE4980"/>
    <w:rsid w:val="00DE78F1"/>
    <w:rsid w:val="00DE7C80"/>
    <w:rsid w:val="00DF2799"/>
    <w:rsid w:val="00DF4CEC"/>
    <w:rsid w:val="00DF6F42"/>
    <w:rsid w:val="00E01FFC"/>
    <w:rsid w:val="00E03B24"/>
    <w:rsid w:val="00E04931"/>
    <w:rsid w:val="00E136CB"/>
    <w:rsid w:val="00E13AEA"/>
    <w:rsid w:val="00E13B86"/>
    <w:rsid w:val="00E214C4"/>
    <w:rsid w:val="00E23CED"/>
    <w:rsid w:val="00E264C0"/>
    <w:rsid w:val="00E27372"/>
    <w:rsid w:val="00E32D88"/>
    <w:rsid w:val="00E35543"/>
    <w:rsid w:val="00E36636"/>
    <w:rsid w:val="00E367EF"/>
    <w:rsid w:val="00E40FEF"/>
    <w:rsid w:val="00E41164"/>
    <w:rsid w:val="00E42F4D"/>
    <w:rsid w:val="00E43B33"/>
    <w:rsid w:val="00E449D0"/>
    <w:rsid w:val="00E46C3C"/>
    <w:rsid w:val="00E5286B"/>
    <w:rsid w:val="00E54A06"/>
    <w:rsid w:val="00E62566"/>
    <w:rsid w:val="00E63465"/>
    <w:rsid w:val="00E75D83"/>
    <w:rsid w:val="00E75DD9"/>
    <w:rsid w:val="00E81F28"/>
    <w:rsid w:val="00E843B1"/>
    <w:rsid w:val="00E9512A"/>
    <w:rsid w:val="00E96B50"/>
    <w:rsid w:val="00EA3009"/>
    <w:rsid w:val="00EA47AF"/>
    <w:rsid w:val="00EB17AF"/>
    <w:rsid w:val="00EB40BE"/>
    <w:rsid w:val="00EC38A4"/>
    <w:rsid w:val="00ED2EBD"/>
    <w:rsid w:val="00ED52DC"/>
    <w:rsid w:val="00ED72FC"/>
    <w:rsid w:val="00EE5859"/>
    <w:rsid w:val="00EE6C2B"/>
    <w:rsid w:val="00EF07A0"/>
    <w:rsid w:val="00EF2690"/>
    <w:rsid w:val="00EF5630"/>
    <w:rsid w:val="00EF57CA"/>
    <w:rsid w:val="00EF5887"/>
    <w:rsid w:val="00EF5B79"/>
    <w:rsid w:val="00F02CC9"/>
    <w:rsid w:val="00F05FB4"/>
    <w:rsid w:val="00F11952"/>
    <w:rsid w:val="00F156D6"/>
    <w:rsid w:val="00F172B6"/>
    <w:rsid w:val="00F21DCD"/>
    <w:rsid w:val="00F2354B"/>
    <w:rsid w:val="00F30782"/>
    <w:rsid w:val="00F32562"/>
    <w:rsid w:val="00F46BED"/>
    <w:rsid w:val="00F5036E"/>
    <w:rsid w:val="00F51797"/>
    <w:rsid w:val="00F5235B"/>
    <w:rsid w:val="00F54EDC"/>
    <w:rsid w:val="00F6147E"/>
    <w:rsid w:val="00F62B9E"/>
    <w:rsid w:val="00F64DCD"/>
    <w:rsid w:val="00F662C7"/>
    <w:rsid w:val="00F67425"/>
    <w:rsid w:val="00F71D0D"/>
    <w:rsid w:val="00F72A6C"/>
    <w:rsid w:val="00F72DDF"/>
    <w:rsid w:val="00F73A02"/>
    <w:rsid w:val="00F774E2"/>
    <w:rsid w:val="00F85A80"/>
    <w:rsid w:val="00F93FC4"/>
    <w:rsid w:val="00F947AC"/>
    <w:rsid w:val="00F94CE2"/>
    <w:rsid w:val="00F96CA5"/>
    <w:rsid w:val="00F96F12"/>
    <w:rsid w:val="00FA5244"/>
    <w:rsid w:val="00FA5EAE"/>
    <w:rsid w:val="00FB178C"/>
    <w:rsid w:val="00FB183B"/>
    <w:rsid w:val="00FB2646"/>
    <w:rsid w:val="00FB295F"/>
    <w:rsid w:val="00FB41D3"/>
    <w:rsid w:val="00FB5D01"/>
    <w:rsid w:val="00FB765A"/>
    <w:rsid w:val="00FC0237"/>
    <w:rsid w:val="00FC0E93"/>
    <w:rsid w:val="00FC7730"/>
    <w:rsid w:val="00FD2FDD"/>
    <w:rsid w:val="00FD3538"/>
    <w:rsid w:val="00FD3898"/>
    <w:rsid w:val="00FE2B69"/>
    <w:rsid w:val="00FE567C"/>
    <w:rsid w:val="00FE5BAF"/>
    <w:rsid w:val="00FF0237"/>
    <w:rsid w:val="00FF207B"/>
    <w:rsid w:val="00FF5D9A"/>
    <w:rsid w:val="00FF7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9F913F1-02C0-4802-B625-DE84FD8A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2039"/>
    <w:pPr>
      <w:suppressAutoHyphens/>
    </w:pPr>
    <w:rPr>
      <w:sz w:val="24"/>
      <w:szCs w:val="24"/>
      <w:lang w:eastAsia="ar-SA"/>
    </w:rPr>
  </w:style>
  <w:style w:type="paragraph" w:styleId="Antrat1">
    <w:name w:val="heading 1"/>
    <w:basedOn w:val="prastasis"/>
    <w:next w:val="prastasis"/>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5A2039"/>
    <w:pPr>
      <w:spacing w:after="120"/>
    </w:pPr>
  </w:style>
  <w:style w:type="paragraph" w:styleId="Pavadinimas">
    <w:name w:val="Title"/>
    <w:basedOn w:val="Antrat10"/>
    <w:next w:val="Paantrat"/>
    <w:qFormat/>
    <w:rsid w:val="005A2039"/>
  </w:style>
  <w:style w:type="paragraph" w:styleId="Paantrat">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link w:val="AntratsDiagrama"/>
    <w:uiPriority w:val="99"/>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paragraph" w:styleId="Sraopastraipa">
    <w:name w:val="List Paragraph"/>
    <w:basedOn w:val="prastasis"/>
    <w:uiPriority w:val="34"/>
    <w:qFormat/>
    <w:rsid w:val="006A5774"/>
    <w:pPr>
      <w:ind w:left="720"/>
      <w:contextualSpacing/>
    </w:pPr>
  </w:style>
  <w:style w:type="character" w:customStyle="1" w:styleId="AntratsDiagrama">
    <w:name w:val="Antraštės Diagrama"/>
    <w:basedOn w:val="Numatytasispastraiposriftas"/>
    <w:link w:val="Antrats"/>
    <w:uiPriority w:val="99"/>
    <w:rsid w:val="006B28AD"/>
    <w:rPr>
      <w:sz w:val="24"/>
      <w:szCs w:val="24"/>
      <w:lang w:eastAsia="ar-SA"/>
    </w:rPr>
  </w:style>
  <w:style w:type="character" w:styleId="Komentaronuoroda">
    <w:name w:val="annotation reference"/>
    <w:basedOn w:val="Numatytasispastraiposriftas"/>
    <w:semiHidden/>
    <w:unhideWhenUsed/>
    <w:rsid w:val="00874FF0"/>
    <w:rPr>
      <w:sz w:val="16"/>
      <w:szCs w:val="16"/>
    </w:rPr>
  </w:style>
  <w:style w:type="paragraph" w:styleId="Komentarotekstas">
    <w:name w:val="annotation text"/>
    <w:basedOn w:val="prastasis"/>
    <w:link w:val="KomentarotekstasDiagrama"/>
    <w:semiHidden/>
    <w:unhideWhenUsed/>
    <w:rsid w:val="00874FF0"/>
    <w:rPr>
      <w:sz w:val="20"/>
      <w:szCs w:val="20"/>
    </w:rPr>
  </w:style>
  <w:style w:type="character" w:customStyle="1" w:styleId="KomentarotekstasDiagrama">
    <w:name w:val="Komentaro tekstas Diagrama"/>
    <w:basedOn w:val="Numatytasispastraiposriftas"/>
    <w:link w:val="Komentarotekstas"/>
    <w:semiHidden/>
    <w:rsid w:val="00874FF0"/>
    <w:rPr>
      <w:lang w:eastAsia="ar-SA"/>
    </w:rPr>
  </w:style>
  <w:style w:type="paragraph" w:styleId="Komentarotema">
    <w:name w:val="annotation subject"/>
    <w:basedOn w:val="Komentarotekstas"/>
    <w:next w:val="Komentarotekstas"/>
    <w:link w:val="KomentarotemaDiagrama"/>
    <w:semiHidden/>
    <w:unhideWhenUsed/>
    <w:rsid w:val="00874FF0"/>
    <w:rPr>
      <w:b/>
      <w:bCs/>
    </w:rPr>
  </w:style>
  <w:style w:type="character" w:customStyle="1" w:styleId="KomentarotemaDiagrama">
    <w:name w:val="Komentaro tema Diagrama"/>
    <w:basedOn w:val="KomentarotekstasDiagrama"/>
    <w:link w:val="Komentarotema"/>
    <w:semiHidden/>
    <w:rsid w:val="00874FF0"/>
    <w:rPr>
      <w:b/>
      <w:bCs/>
      <w:lang w:eastAsia="ar-SA"/>
    </w:rPr>
  </w:style>
  <w:style w:type="character" w:styleId="Perirtashipersaitas">
    <w:name w:val="FollowedHyperlink"/>
    <w:basedOn w:val="Numatytasispastraiposriftas"/>
    <w:semiHidden/>
    <w:unhideWhenUsed/>
    <w:rsid w:val="00035B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310491">
      <w:bodyDiv w:val="1"/>
      <w:marLeft w:val="0"/>
      <w:marRight w:val="0"/>
      <w:marTop w:val="0"/>
      <w:marBottom w:val="0"/>
      <w:divBdr>
        <w:top w:val="none" w:sz="0" w:space="0" w:color="auto"/>
        <w:left w:val="none" w:sz="0" w:space="0" w:color="auto"/>
        <w:bottom w:val="none" w:sz="0" w:space="0" w:color="auto"/>
        <w:right w:val="none" w:sz="0" w:space="0" w:color="auto"/>
      </w:divBdr>
      <w:divsChild>
        <w:div w:id="2026011864">
          <w:marLeft w:val="0"/>
          <w:marRight w:val="0"/>
          <w:marTop w:val="0"/>
          <w:marBottom w:val="0"/>
          <w:divBdr>
            <w:top w:val="none" w:sz="0" w:space="0" w:color="auto"/>
            <w:left w:val="none" w:sz="0" w:space="0" w:color="auto"/>
            <w:bottom w:val="none" w:sz="0" w:space="0" w:color="auto"/>
            <w:right w:val="none" w:sz="0" w:space="0" w:color="auto"/>
          </w:divBdr>
          <w:divsChild>
            <w:div w:id="1691103405">
              <w:marLeft w:val="0"/>
              <w:marRight w:val="0"/>
              <w:marTop w:val="0"/>
              <w:marBottom w:val="0"/>
              <w:divBdr>
                <w:top w:val="none" w:sz="0" w:space="0" w:color="auto"/>
                <w:left w:val="none" w:sz="0" w:space="0" w:color="auto"/>
                <w:bottom w:val="none" w:sz="0" w:space="0" w:color="auto"/>
                <w:right w:val="none" w:sz="0" w:space="0" w:color="auto"/>
              </w:divBdr>
              <w:divsChild>
                <w:div w:id="379018826">
                  <w:marLeft w:val="0"/>
                  <w:marRight w:val="0"/>
                  <w:marTop w:val="0"/>
                  <w:marBottom w:val="0"/>
                  <w:divBdr>
                    <w:top w:val="none" w:sz="0" w:space="0" w:color="auto"/>
                    <w:left w:val="none" w:sz="0" w:space="0" w:color="auto"/>
                    <w:bottom w:val="none" w:sz="0" w:space="0" w:color="auto"/>
                    <w:right w:val="none" w:sz="0" w:space="0" w:color="auto"/>
                  </w:divBdr>
                  <w:divsChild>
                    <w:div w:id="942343345">
                      <w:marLeft w:val="0"/>
                      <w:marRight w:val="0"/>
                      <w:marTop w:val="0"/>
                      <w:marBottom w:val="0"/>
                      <w:divBdr>
                        <w:top w:val="none" w:sz="0" w:space="0" w:color="auto"/>
                        <w:left w:val="none" w:sz="0" w:space="0" w:color="auto"/>
                        <w:bottom w:val="none" w:sz="0" w:space="0" w:color="auto"/>
                        <w:right w:val="none" w:sz="0" w:space="0" w:color="auto"/>
                      </w:divBdr>
                      <w:divsChild>
                        <w:div w:id="19334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829649">
      <w:bodyDiv w:val="1"/>
      <w:marLeft w:val="0"/>
      <w:marRight w:val="0"/>
      <w:marTop w:val="0"/>
      <w:marBottom w:val="0"/>
      <w:divBdr>
        <w:top w:val="none" w:sz="0" w:space="0" w:color="auto"/>
        <w:left w:val="none" w:sz="0" w:space="0" w:color="auto"/>
        <w:bottom w:val="none" w:sz="0" w:space="0" w:color="auto"/>
        <w:right w:val="none" w:sz="0" w:space="0" w:color="auto"/>
      </w:divBdr>
    </w:div>
    <w:div w:id="644550999">
      <w:bodyDiv w:val="1"/>
      <w:marLeft w:val="0"/>
      <w:marRight w:val="0"/>
      <w:marTop w:val="0"/>
      <w:marBottom w:val="0"/>
      <w:divBdr>
        <w:top w:val="none" w:sz="0" w:space="0" w:color="auto"/>
        <w:left w:val="none" w:sz="0" w:space="0" w:color="auto"/>
        <w:bottom w:val="none" w:sz="0" w:space="0" w:color="auto"/>
        <w:right w:val="none" w:sz="0" w:space="0" w:color="auto"/>
      </w:divBdr>
      <w:divsChild>
        <w:div w:id="819155074">
          <w:marLeft w:val="0"/>
          <w:marRight w:val="0"/>
          <w:marTop w:val="0"/>
          <w:marBottom w:val="0"/>
          <w:divBdr>
            <w:top w:val="none" w:sz="0" w:space="0" w:color="auto"/>
            <w:left w:val="none" w:sz="0" w:space="0" w:color="auto"/>
            <w:bottom w:val="none" w:sz="0" w:space="0" w:color="auto"/>
            <w:right w:val="none" w:sz="0" w:space="0" w:color="auto"/>
          </w:divBdr>
          <w:divsChild>
            <w:div w:id="697511113">
              <w:marLeft w:val="0"/>
              <w:marRight w:val="0"/>
              <w:marTop w:val="0"/>
              <w:marBottom w:val="0"/>
              <w:divBdr>
                <w:top w:val="none" w:sz="0" w:space="0" w:color="auto"/>
                <w:left w:val="none" w:sz="0" w:space="0" w:color="auto"/>
                <w:bottom w:val="none" w:sz="0" w:space="0" w:color="auto"/>
                <w:right w:val="none" w:sz="0" w:space="0" w:color="auto"/>
              </w:divBdr>
              <w:divsChild>
                <w:div w:id="1489398486">
                  <w:marLeft w:val="0"/>
                  <w:marRight w:val="0"/>
                  <w:marTop w:val="0"/>
                  <w:marBottom w:val="0"/>
                  <w:divBdr>
                    <w:top w:val="none" w:sz="0" w:space="0" w:color="auto"/>
                    <w:left w:val="none" w:sz="0" w:space="0" w:color="auto"/>
                    <w:bottom w:val="none" w:sz="0" w:space="0" w:color="auto"/>
                    <w:right w:val="none" w:sz="0" w:space="0" w:color="auto"/>
                  </w:divBdr>
                  <w:divsChild>
                    <w:div w:id="466900887">
                      <w:marLeft w:val="0"/>
                      <w:marRight w:val="0"/>
                      <w:marTop w:val="0"/>
                      <w:marBottom w:val="0"/>
                      <w:divBdr>
                        <w:top w:val="none" w:sz="0" w:space="0" w:color="auto"/>
                        <w:left w:val="none" w:sz="0" w:space="0" w:color="auto"/>
                        <w:bottom w:val="none" w:sz="0" w:space="0" w:color="auto"/>
                        <w:right w:val="none" w:sz="0" w:space="0" w:color="auto"/>
                      </w:divBdr>
                      <w:divsChild>
                        <w:div w:id="766968623">
                          <w:marLeft w:val="0"/>
                          <w:marRight w:val="0"/>
                          <w:marTop w:val="0"/>
                          <w:marBottom w:val="0"/>
                          <w:divBdr>
                            <w:top w:val="none" w:sz="0" w:space="0" w:color="auto"/>
                            <w:left w:val="none" w:sz="0" w:space="0" w:color="auto"/>
                            <w:bottom w:val="none" w:sz="0" w:space="0" w:color="auto"/>
                            <w:right w:val="none" w:sz="0" w:space="0" w:color="auto"/>
                          </w:divBdr>
                          <w:divsChild>
                            <w:div w:id="618217551">
                              <w:marLeft w:val="0"/>
                              <w:marRight w:val="0"/>
                              <w:marTop w:val="0"/>
                              <w:marBottom w:val="0"/>
                              <w:divBdr>
                                <w:top w:val="none" w:sz="0" w:space="0" w:color="auto"/>
                                <w:left w:val="none" w:sz="0" w:space="0" w:color="auto"/>
                                <w:bottom w:val="none" w:sz="0" w:space="0" w:color="auto"/>
                                <w:right w:val="none" w:sz="0" w:space="0" w:color="auto"/>
                              </w:divBdr>
                              <w:divsChild>
                                <w:div w:id="363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330706">
      <w:bodyDiv w:val="1"/>
      <w:marLeft w:val="0"/>
      <w:marRight w:val="0"/>
      <w:marTop w:val="0"/>
      <w:marBottom w:val="0"/>
      <w:divBdr>
        <w:top w:val="none" w:sz="0" w:space="0" w:color="auto"/>
        <w:left w:val="none" w:sz="0" w:space="0" w:color="auto"/>
        <w:bottom w:val="none" w:sz="0" w:space="0" w:color="auto"/>
        <w:right w:val="none" w:sz="0" w:space="0" w:color="auto"/>
      </w:divBdr>
      <w:divsChild>
        <w:div w:id="520826861">
          <w:marLeft w:val="0"/>
          <w:marRight w:val="0"/>
          <w:marTop w:val="0"/>
          <w:marBottom w:val="0"/>
          <w:divBdr>
            <w:top w:val="none" w:sz="0" w:space="0" w:color="auto"/>
            <w:left w:val="none" w:sz="0" w:space="0" w:color="auto"/>
            <w:bottom w:val="none" w:sz="0" w:space="0" w:color="auto"/>
            <w:right w:val="none" w:sz="0" w:space="0" w:color="auto"/>
          </w:divBdr>
          <w:divsChild>
            <w:div w:id="1038436164">
              <w:marLeft w:val="0"/>
              <w:marRight w:val="0"/>
              <w:marTop w:val="0"/>
              <w:marBottom w:val="0"/>
              <w:divBdr>
                <w:top w:val="none" w:sz="0" w:space="0" w:color="auto"/>
                <w:left w:val="none" w:sz="0" w:space="0" w:color="auto"/>
                <w:bottom w:val="none" w:sz="0" w:space="0" w:color="auto"/>
                <w:right w:val="none" w:sz="0" w:space="0" w:color="auto"/>
              </w:divBdr>
              <w:divsChild>
                <w:div w:id="1242527303">
                  <w:marLeft w:val="0"/>
                  <w:marRight w:val="0"/>
                  <w:marTop w:val="0"/>
                  <w:marBottom w:val="0"/>
                  <w:divBdr>
                    <w:top w:val="none" w:sz="0" w:space="0" w:color="auto"/>
                    <w:left w:val="none" w:sz="0" w:space="0" w:color="auto"/>
                    <w:bottom w:val="none" w:sz="0" w:space="0" w:color="auto"/>
                    <w:right w:val="none" w:sz="0" w:space="0" w:color="auto"/>
                  </w:divBdr>
                  <w:divsChild>
                    <w:div w:id="1806966975">
                      <w:marLeft w:val="0"/>
                      <w:marRight w:val="0"/>
                      <w:marTop w:val="0"/>
                      <w:marBottom w:val="0"/>
                      <w:divBdr>
                        <w:top w:val="none" w:sz="0" w:space="0" w:color="auto"/>
                        <w:left w:val="none" w:sz="0" w:space="0" w:color="auto"/>
                        <w:bottom w:val="none" w:sz="0" w:space="0" w:color="auto"/>
                        <w:right w:val="none" w:sz="0" w:space="0" w:color="auto"/>
                      </w:divBdr>
                      <w:divsChild>
                        <w:div w:id="33522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867214">
      <w:bodyDiv w:val="1"/>
      <w:marLeft w:val="0"/>
      <w:marRight w:val="0"/>
      <w:marTop w:val="0"/>
      <w:marBottom w:val="0"/>
      <w:divBdr>
        <w:top w:val="none" w:sz="0" w:space="0" w:color="auto"/>
        <w:left w:val="none" w:sz="0" w:space="0" w:color="auto"/>
        <w:bottom w:val="none" w:sz="0" w:space="0" w:color="auto"/>
        <w:right w:val="none" w:sz="0" w:space="0" w:color="auto"/>
      </w:divBdr>
      <w:divsChild>
        <w:div w:id="244801213">
          <w:marLeft w:val="0"/>
          <w:marRight w:val="0"/>
          <w:marTop w:val="0"/>
          <w:marBottom w:val="0"/>
          <w:divBdr>
            <w:top w:val="none" w:sz="0" w:space="0" w:color="auto"/>
            <w:left w:val="none" w:sz="0" w:space="0" w:color="auto"/>
            <w:bottom w:val="none" w:sz="0" w:space="0" w:color="auto"/>
            <w:right w:val="none" w:sz="0" w:space="0" w:color="auto"/>
          </w:divBdr>
          <w:divsChild>
            <w:div w:id="1046417032">
              <w:marLeft w:val="0"/>
              <w:marRight w:val="0"/>
              <w:marTop w:val="0"/>
              <w:marBottom w:val="0"/>
              <w:divBdr>
                <w:top w:val="none" w:sz="0" w:space="0" w:color="auto"/>
                <w:left w:val="none" w:sz="0" w:space="0" w:color="auto"/>
                <w:bottom w:val="none" w:sz="0" w:space="0" w:color="auto"/>
                <w:right w:val="none" w:sz="0" w:space="0" w:color="auto"/>
              </w:divBdr>
              <w:divsChild>
                <w:div w:id="1789471525">
                  <w:marLeft w:val="0"/>
                  <w:marRight w:val="0"/>
                  <w:marTop w:val="0"/>
                  <w:marBottom w:val="0"/>
                  <w:divBdr>
                    <w:top w:val="none" w:sz="0" w:space="0" w:color="auto"/>
                    <w:left w:val="none" w:sz="0" w:space="0" w:color="auto"/>
                    <w:bottom w:val="none" w:sz="0" w:space="0" w:color="auto"/>
                    <w:right w:val="none" w:sz="0" w:space="0" w:color="auto"/>
                  </w:divBdr>
                  <w:divsChild>
                    <w:div w:id="922950941">
                      <w:marLeft w:val="0"/>
                      <w:marRight w:val="0"/>
                      <w:marTop w:val="0"/>
                      <w:marBottom w:val="0"/>
                      <w:divBdr>
                        <w:top w:val="none" w:sz="0" w:space="0" w:color="auto"/>
                        <w:left w:val="none" w:sz="0" w:space="0" w:color="auto"/>
                        <w:bottom w:val="none" w:sz="0" w:space="0" w:color="auto"/>
                        <w:right w:val="none" w:sz="0" w:space="0" w:color="auto"/>
                      </w:divBdr>
                      <w:divsChild>
                        <w:div w:id="1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896535">
      <w:bodyDiv w:val="1"/>
      <w:marLeft w:val="0"/>
      <w:marRight w:val="0"/>
      <w:marTop w:val="0"/>
      <w:marBottom w:val="0"/>
      <w:divBdr>
        <w:top w:val="none" w:sz="0" w:space="0" w:color="auto"/>
        <w:left w:val="none" w:sz="0" w:space="0" w:color="auto"/>
        <w:bottom w:val="none" w:sz="0" w:space="0" w:color="auto"/>
        <w:right w:val="none" w:sz="0" w:space="0" w:color="auto"/>
      </w:divBdr>
      <w:divsChild>
        <w:div w:id="1938826891">
          <w:marLeft w:val="0"/>
          <w:marRight w:val="0"/>
          <w:marTop w:val="0"/>
          <w:marBottom w:val="0"/>
          <w:divBdr>
            <w:top w:val="none" w:sz="0" w:space="0" w:color="auto"/>
            <w:left w:val="none" w:sz="0" w:space="0" w:color="auto"/>
            <w:bottom w:val="none" w:sz="0" w:space="0" w:color="auto"/>
            <w:right w:val="none" w:sz="0" w:space="0" w:color="auto"/>
          </w:divBdr>
          <w:divsChild>
            <w:div w:id="1709262412">
              <w:marLeft w:val="0"/>
              <w:marRight w:val="0"/>
              <w:marTop w:val="0"/>
              <w:marBottom w:val="0"/>
              <w:divBdr>
                <w:top w:val="none" w:sz="0" w:space="0" w:color="auto"/>
                <w:left w:val="none" w:sz="0" w:space="0" w:color="auto"/>
                <w:bottom w:val="none" w:sz="0" w:space="0" w:color="auto"/>
                <w:right w:val="none" w:sz="0" w:space="0" w:color="auto"/>
              </w:divBdr>
              <w:divsChild>
                <w:div w:id="504321696">
                  <w:marLeft w:val="0"/>
                  <w:marRight w:val="0"/>
                  <w:marTop w:val="0"/>
                  <w:marBottom w:val="0"/>
                  <w:divBdr>
                    <w:top w:val="none" w:sz="0" w:space="0" w:color="auto"/>
                    <w:left w:val="none" w:sz="0" w:space="0" w:color="auto"/>
                    <w:bottom w:val="none" w:sz="0" w:space="0" w:color="auto"/>
                    <w:right w:val="none" w:sz="0" w:space="0" w:color="auto"/>
                  </w:divBdr>
                  <w:divsChild>
                    <w:div w:id="1471904514">
                      <w:marLeft w:val="0"/>
                      <w:marRight w:val="0"/>
                      <w:marTop w:val="0"/>
                      <w:marBottom w:val="0"/>
                      <w:divBdr>
                        <w:top w:val="none" w:sz="0" w:space="0" w:color="auto"/>
                        <w:left w:val="none" w:sz="0" w:space="0" w:color="auto"/>
                        <w:bottom w:val="none" w:sz="0" w:space="0" w:color="auto"/>
                        <w:right w:val="none" w:sz="0" w:space="0" w:color="auto"/>
                      </w:divBdr>
                      <w:divsChild>
                        <w:div w:id="177478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411577">
      <w:bodyDiv w:val="1"/>
      <w:marLeft w:val="0"/>
      <w:marRight w:val="0"/>
      <w:marTop w:val="0"/>
      <w:marBottom w:val="0"/>
      <w:divBdr>
        <w:top w:val="none" w:sz="0" w:space="0" w:color="auto"/>
        <w:left w:val="none" w:sz="0" w:space="0" w:color="auto"/>
        <w:bottom w:val="none" w:sz="0" w:space="0" w:color="auto"/>
        <w:right w:val="none" w:sz="0" w:space="0" w:color="auto"/>
      </w:divBdr>
      <w:divsChild>
        <w:div w:id="654115532">
          <w:marLeft w:val="0"/>
          <w:marRight w:val="0"/>
          <w:marTop w:val="0"/>
          <w:marBottom w:val="0"/>
          <w:divBdr>
            <w:top w:val="none" w:sz="0" w:space="0" w:color="auto"/>
            <w:left w:val="none" w:sz="0" w:space="0" w:color="auto"/>
            <w:bottom w:val="none" w:sz="0" w:space="0" w:color="auto"/>
            <w:right w:val="none" w:sz="0" w:space="0" w:color="auto"/>
          </w:divBdr>
          <w:divsChild>
            <w:div w:id="1172179536">
              <w:marLeft w:val="0"/>
              <w:marRight w:val="0"/>
              <w:marTop w:val="0"/>
              <w:marBottom w:val="0"/>
              <w:divBdr>
                <w:top w:val="none" w:sz="0" w:space="0" w:color="auto"/>
                <w:left w:val="none" w:sz="0" w:space="0" w:color="auto"/>
                <w:bottom w:val="none" w:sz="0" w:space="0" w:color="auto"/>
                <w:right w:val="none" w:sz="0" w:space="0" w:color="auto"/>
              </w:divBdr>
              <w:divsChild>
                <w:div w:id="1630014386">
                  <w:marLeft w:val="0"/>
                  <w:marRight w:val="0"/>
                  <w:marTop w:val="0"/>
                  <w:marBottom w:val="0"/>
                  <w:divBdr>
                    <w:top w:val="none" w:sz="0" w:space="0" w:color="auto"/>
                    <w:left w:val="none" w:sz="0" w:space="0" w:color="auto"/>
                    <w:bottom w:val="none" w:sz="0" w:space="0" w:color="auto"/>
                    <w:right w:val="none" w:sz="0" w:space="0" w:color="auto"/>
                  </w:divBdr>
                  <w:divsChild>
                    <w:div w:id="1434325990">
                      <w:marLeft w:val="0"/>
                      <w:marRight w:val="0"/>
                      <w:marTop w:val="0"/>
                      <w:marBottom w:val="0"/>
                      <w:divBdr>
                        <w:top w:val="none" w:sz="0" w:space="0" w:color="auto"/>
                        <w:left w:val="none" w:sz="0" w:space="0" w:color="auto"/>
                        <w:bottom w:val="none" w:sz="0" w:space="0" w:color="auto"/>
                        <w:right w:val="none" w:sz="0" w:space="0" w:color="auto"/>
                      </w:divBdr>
                      <w:divsChild>
                        <w:div w:id="197736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3151490">
      <w:bodyDiv w:val="1"/>
      <w:marLeft w:val="0"/>
      <w:marRight w:val="0"/>
      <w:marTop w:val="0"/>
      <w:marBottom w:val="0"/>
      <w:divBdr>
        <w:top w:val="none" w:sz="0" w:space="0" w:color="auto"/>
        <w:left w:val="none" w:sz="0" w:space="0" w:color="auto"/>
        <w:bottom w:val="none" w:sz="0" w:space="0" w:color="auto"/>
        <w:right w:val="none" w:sz="0" w:space="0" w:color="auto"/>
      </w:divBdr>
      <w:divsChild>
        <w:div w:id="750934257">
          <w:marLeft w:val="0"/>
          <w:marRight w:val="0"/>
          <w:marTop w:val="0"/>
          <w:marBottom w:val="0"/>
          <w:divBdr>
            <w:top w:val="none" w:sz="0" w:space="0" w:color="auto"/>
            <w:left w:val="none" w:sz="0" w:space="0" w:color="auto"/>
            <w:bottom w:val="none" w:sz="0" w:space="0" w:color="auto"/>
            <w:right w:val="none" w:sz="0" w:space="0" w:color="auto"/>
          </w:divBdr>
          <w:divsChild>
            <w:div w:id="1773360872">
              <w:marLeft w:val="0"/>
              <w:marRight w:val="0"/>
              <w:marTop w:val="0"/>
              <w:marBottom w:val="0"/>
              <w:divBdr>
                <w:top w:val="none" w:sz="0" w:space="0" w:color="auto"/>
                <w:left w:val="none" w:sz="0" w:space="0" w:color="auto"/>
                <w:bottom w:val="none" w:sz="0" w:space="0" w:color="auto"/>
                <w:right w:val="none" w:sz="0" w:space="0" w:color="auto"/>
              </w:divBdr>
              <w:divsChild>
                <w:div w:id="322856613">
                  <w:marLeft w:val="0"/>
                  <w:marRight w:val="0"/>
                  <w:marTop w:val="0"/>
                  <w:marBottom w:val="0"/>
                  <w:divBdr>
                    <w:top w:val="none" w:sz="0" w:space="0" w:color="auto"/>
                    <w:left w:val="none" w:sz="0" w:space="0" w:color="auto"/>
                    <w:bottom w:val="none" w:sz="0" w:space="0" w:color="auto"/>
                    <w:right w:val="none" w:sz="0" w:space="0" w:color="auto"/>
                  </w:divBdr>
                  <w:divsChild>
                    <w:div w:id="2036298280">
                      <w:marLeft w:val="0"/>
                      <w:marRight w:val="0"/>
                      <w:marTop w:val="0"/>
                      <w:marBottom w:val="0"/>
                      <w:divBdr>
                        <w:top w:val="none" w:sz="0" w:space="0" w:color="auto"/>
                        <w:left w:val="none" w:sz="0" w:space="0" w:color="auto"/>
                        <w:bottom w:val="none" w:sz="0" w:space="0" w:color="auto"/>
                        <w:right w:val="none" w:sz="0" w:space="0" w:color="auto"/>
                      </w:divBdr>
                      <w:divsChild>
                        <w:div w:id="146553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66250497">
      <w:bodyDiv w:val="1"/>
      <w:marLeft w:val="0"/>
      <w:marRight w:val="0"/>
      <w:marTop w:val="0"/>
      <w:marBottom w:val="0"/>
      <w:divBdr>
        <w:top w:val="none" w:sz="0" w:space="0" w:color="auto"/>
        <w:left w:val="none" w:sz="0" w:space="0" w:color="auto"/>
        <w:bottom w:val="none" w:sz="0" w:space="0" w:color="auto"/>
        <w:right w:val="none" w:sz="0" w:space="0" w:color="auto"/>
      </w:divBdr>
      <w:divsChild>
        <w:div w:id="2081976557">
          <w:marLeft w:val="0"/>
          <w:marRight w:val="0"/>
          <w:marTop w:val="0"/>
          <w:marBottom w:val="0"/>
          <w:divBdr>
            <w:top w:val="none" w:sz="0" w:space="0" w:color="auto"/>
            <w:left w:val="none" w:sz="0" w:space="0" w:color="auto"/>
            <w:bottom w:val="none" w:sz="0" w:space="0" w:color="auto"/>
            <w:right w:val="none" w:sz="0" w:space="0" w:color="auto"/>
          </w:divBdr>
          <w:divsChild>
            <w:div w:id="1935507421">
              <w:marLeft w:val="0"/>
              <w:marRight w:val="0"/>
              <w:marTop w:val="0"/>
              <w:marBottom w:val="0"/>
              <w:divBdr>
                <w:top w:val="none" w:sz="0" w:space="0" w:color="auto"/>
                <w:left w:val="none" w:sz="0" w:space="0" w:color="auto"/>
                <w:bottom w:val="none" w:sz="0" w:space="0" w:color="auto"/>
                <w:right w:val="none" w:sz="0" w:space="0" w:color="auto"/>
              </w:divBdr>
              <w:divsChild>
                <w:div w:id="121729178">
                  <w:marLeft w:val="0"/>
                  <w:marRight w:val="0"/>
                  <w:marTop w:val="0"/>
                  <w:marBottom w:val="0"/>
                  <w:divBdr>
                    <w:top w:val="none" w:sz="0" w:space="0" w:color="auto"/>
                    <w:left w:val="none" w:sz="0" w:space="0" w:color="auto"/>
                    <w:bottom w:val="none" w:sz="0" w:space="0" w:color="auto"/>
                    <w:right w:val="none" w:sz="0" w:space="0" w:color="auto"/>
                  </w:divBdr>
                  <w:divsChild>
                    <w:div w:id="897395505">
                      <w:marLeft w:val="0"/>
                      <w:marRight w:val="0"/>
                      <w:marTop w:val="0"/>
                      <w:marBottom w:val="0"/>
                      <w:divBdr>
                        <w:top w:val="none" w:sz="0" w:space="0" w:color="auto"/>
                        <w:left w:val="none" w:sz="0" w:space="0" w:color="auto"/>
                        <w:bottom w:val="none" w:sz="0" w:space="0" w:color="auto"/>
                        <w:right w:val="none" w:sz="0" w:space="0" w:color="auto"/>
                      </w:divBdr>
                      <w:divsChild>
                        <w:div w:id="62543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447583">
      <w:bodyDiv w:val="1"/>
      <w:marLeft w:val="0"/>
      <w:marRight w:val="0"/>
      <w:marTop w:val="0"/>
      <w:marBottom w:val="0"/>
      <w:divBdr>
        <w:top w:val="none" w:sz="0" w:space="0" w:color="auto"/>
        <w:left w:val="none" w:sz="0" w:space="0" w:color="auto"/>
        <w:bottom w:val="none" w:sz="0" w:space="0" w:color="auto"/>
        <w:right w:val="none" w:sz="0" w:space="0" w:color="auto"/>
      </w:divBdr>
      <w:divsChild>
        <w:div w:id="607927863">
          <w:marLeft w:val="0"/>
          <w:marRight w:val="0"/>
          <w:marTop w:val="0"/>
          <w:marBottom w:val="0"/>
          <w:divBdr>
            <w:top w:val="none" w:sz="0" w:space="0" w:color="auto"/>
            <w:left w:val="none" w:sz="0" w:space="0" w:color="auto"/>
            <w:bottom w:val="none" w:sz="0" w:space="0" w:color="auto"/>
            <w:right w:val="none" w:sz="0" w:space="0" w:color="auto"/>
          </w:divBdr>
          <w:divsChild>
            <w:div w:id="1583906525">
              <w:marLeft w:val="0"/>
              <w:marRight w:val="0"/>
              <w:marTop w:val="0"/>
              <w:marBottom w:val="0"/>
              <w:divBdr>
                <w:top w:val="none" w:sz="0" w:space="0" w:color="auto"/>
                <w:left w:val="none" w:sz="0" w:space="0" w:color="auto"/>
                <w:bottom w:val="none" w:sz="0" w:space="0" w:color="auto"/>
                <w:right w:val="none" w:sz="0" w:space="0" w:color="auto"/>
              </w:divBdr>
              <w:divsChild>
                <w:div w:id="50662927">
                  <w:marLeft w:val="0"/>
                  <w:marRight w:val="0"/>
                  <w:marTop w:val="0"/>
                  <w:marBottom w:val="0"/>
                  <w:divBdr>
                    <w:top w:val="none" w:sz="0" w:space="0" w:color="auto"/>
                    <w:left w:val="none" w:sz="0" w:space="0" w:color="auto"/>
                    <w:bottom w:val="none" w:sz="0" w:space="0" w:color="auto"/>
                    <w:right w:val="none" w:sz="0" w:space="0" w:color="auto"/>
                  </w:divBdr>
                  <w:divsChild>
                    <w:div w:id="92946280">
                      <w:marLeft w:val="0"/>
                      <w:marRight w:val="0"/>
                      <w:marTop w:val="0"/>
                      <w:marBottom w:val="0"/>
                      <w:divBdr>
                        <w:top w:val="none" w:sz="0" w:space="0" w:color="auto"/>
                        <w:left w:val="none" w:sz="0" w:space="0" w:color="auto"/>
                        <w:bottom w:val="none" w:sz="0" w:space="0" w:color="auto"/>
                        <w:right w:val="none" w:sz="0" w:space="0" w:color="auto"/>
                      </w:divBdr>
                      <w:divsChild>
                        <w:div w:id="18665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434069">
      <w:bodyDiv w:val="1"/>
      <w:marLeft w:val="0"/>
      <w:marRight w:val="0"/>
      <w:marTop w:val="0"/>
      <w:marBottom w:val="0"/>
      <w:divBdr>
        <w:top w:val="none" w:sz="0" w:space="0" w:color="auto"/>
        <w:left w:val="none" w:sz="0" w:space="0" w:color="auto"/>
        <w:bottom w:val="none" w:sz="0" w:space="0" w:color="auto"/>
        <w:right w:val="none" w:sz="0" w:space="0" w:color="auto"/>
      </w:divBdr>
      <w:divsChild>
        <w:div w:id="669329951">
          <w:marLeft w:val="0"/>
          <w:marRight w:val="0"/>
          <w:marTop w:val="0"/>
          <w:marBottom w:val="0"/>
          <w:divBdr>
            <w:top w:val="none" w:sz="0" w:space="0" w:color="auto"/>
            <w:left w:val="none" w:sz="0" w:space="0" w:color="auto"/>
            <w:bottom w:val="none" w:sz="0" w:space="0" w:color="auto"/>
            <w:right w:val="none" w:sz="0" w:space="0" w:color="auto"/>
          </w:divBdr>
          <w:divsChild>
            <w:div w:id="1275405943">
              <w:marLeft w:val="0"/>
              <w:marRight w:val="0"/>
              <w:marTop w:val="0"/>
              <w:marBottom w:val="0"/>
              <w:divBdr>
                <w:top w:val="none" w:sz="0" w:space="0" w:color="auto"/>
                <w:left w:val="none" w:sz="0" w:space="0" w:color="auto"/>
                <w:bottom w:val="none" w:sz="0" w:space="0" w:color="auto"/>
                <w:right w:val="none" w:sz="0" w:space="0" w:color="auto"/>
              </w:divBdr>
              <w:divsChild>
                <w:div w:id="1905213023">
                  <w:marLeft w:val="0"/>
                  <w:marRight w:val="0"/>
                  <w:marTop w:val="0"/>
                  <w:marBottom w:val="0"/>
                  <w:divBdr>
                    <w:top w:val="none" w:sz="0" w:space="0" w:color="auto"/>
                    <w:left w:val="none" w:sz="0" w:space="0" w:color="auto"/>
                    <w:bottom w:val="none" w:sz="0" w:space="0" w:color="auto"/>
                    <w:right w:val="none" w:sz="0" w:space="0" w:color="auto"/>
                  </w:divBdr>
                  <w:divsChild>
                    <w:div w:id="234970285">
                      <w:marLeft w:val="0"/>
                      <w:marRight w:val="0"/>
                      <w:marTop w:val="0"/>
                      <w:marBottom w:val="0"/>
                      <w:divBdr>
                        <w:top w:val="none" w:sz="0" w:space="0" w:color="auto"/>
                        <w:left w:val="none" w:sz="0" w:space="0" w:color="auto"/>
                        <w:bottom w:val="none" w:sz="0" w:space="0" w:color="auto"/>
                        <w:right w:val="none" w:sz="0" w:space="0" w:color="auto"/>
                      </w:divBdr>
                      <w:divsChild>
                        <w:div w:id="2281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darius.trinkunas@tm.lt" TargetMode="External"
                 Type="http://schemas.openxmlformats.org/officeDocument/2006/relationships/hyperlink"/>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e-seimas.lrs.lt/portal/legalAct/lt/TAP/65a56560ff6811e89b04a534c5aaf5ce?jfwid=-mvnalqogs"
                 TargetMode="External"
                 Type="http://schemas.openxmlformats.org/officeDocument/2006/relationships/hyperlink"/>
   <Relationship Id="rId9"
                 Target="https://e-seimas.lrs.lt/portal/legalAct/lt/TAP/b2b81411ff6811e89b04a534c5aaf5ce?positionInSearchResults=0&amp;searchModelUUID=5a54f76a-d571-4edc-9293-03d7d8cec964"
                 TargetMode="External"
                 Type="http://schemas.openxmlformats.org/officeDocument/2006/relationships/hyperlink"/>
</Relationships>
</file>

<file path=word/_rels/header2.xml.rels><?xml version="1.0" encoding="UTF-8" standalone="yes"?>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77409-FE31-4ADC-92CE-A38D33A1F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1</Pages>
  <Words>2836</Words>
  <Characters>1618</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[Adresatas]</vt:lpstr>
    </vt:vector>
  </TitlesOfParts>
  <Company/>
  <LinksUpToDate>false</LinksUpToDate>
  <CharactersWithSpaces>4446</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2019-01-03T07:03:00Z</dcterms:created>
  <dc:creator>Darius Trinkūnas</dc:creator>
  <cp:lastModifiedBy>Darius Trinkūnas</cp:lastModifiedBy>
  <cp:lastPrinted>2019-01-07T11:58:00Z</cp:lastPrinted>
  <dcterms:modified xsi:type="dcterms:W3CDTF">2019-01-07T13:16:00Z</dcterms:modified>
  <cp:revision>8</cp:revision>
  <dc:title>[Adresatas]</dc:title>
</cp:coreProperties>
</file>