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C440F" w14:textId="77777777" w:rsidR="00CC451B" w:rsidRPr="004E6C73" w:rsidRDefault="00CC451B" w:rsidP="004E6C73">
      <w:pPr>
        <w:jc w:val="center"/>
        <w:rPr>
          <w:rFonts w:ascii="Times New Roman" w:hAnsi="Times New Roman"/>
          <w:b/>
          <w:lang w:val="lt-LT"/>
        </w:rPr>
      </w:pPr>
      <w:r w:rsidRPr="003A72A5">
        <w:rPr>
          <w:rFonts w:ascii="Times New Roman" w:hAnsi="Times New Roman"/>
          <w:b/>
          <w:lang w:val="lt-LT"/>
        </w:rPr>
        <w:t>AIŠKINAMASIS RAŠTAS</w:t>
      </w:r>
    </w:p>
    <w:p w14:paraId="398BB2D7" w14:textId="77777777" w:rsidR="00C64F54" w:rsidRDefault="004E6C73" w:rsidP="00C64F54">
      <w:pPr>
        <w:jc w:val="center"/>
        <w:rPr>
          <w:rFonts w:ascii="Times New Roman" w:hAnsi="Times New Roman"/>
          <w:b/>
          <w:szCs w:val="24"/>
          <w:lang w:val="lt-LT"/>
        </w:rPr>
      </w:pPr>
      <w:r>
        <w:rPr>
          <w:b/>
          <w:bCs/>
          <w:szCs w:val="24"/>
          <w:lang w:val="lt-LT"/>
        </w:rPr>
        <w:t xml:space="preserve">DĖL </w:t>
      </w:r>
      <w:r w:rsidR="00C64F54" w:rsidRPr="00EC7B08">
        <w:rPr>
          <w:rFonts w:ascii="Times New Roman" w:hAnsi="Times New Roman"/>
          <w:b/>
          <w:szCs w:val="24"/>
          <w:lang w:val="lt-LT"/>
        </w:rPr>
        <w:t xml:space="preserve">LIETUVOS RESPUBLIKOS GELEŽINKELIŲ TRANSPORTO KODEKSO </w:t>
      </w:r>
      <w:r w:rsidR="00C64F54">
        <w:rPr>
          <w:rFonts w:ascii="Times New Roman" w:hAnsi="Times New Roman"/>
          <w:b/>
          <w:szCs w:val="24"/>
          <w:lang w:val="lt-LT"/>
        </w:rPr>
        <w:t>28 IR 29 STRAIPSNIŲ PAKEITIMO ĮSTATYMO PROJEKTO IR</w:t>
      </w:r>
    </w:p>
    <w:p w14:paraId="3F58AF35" w14:textId="77777777" w:rsidR="00CC451B" w:rsidRPr="00C64F54" w:rsidRDefault="00D73CE3" w:rsidP="00C64F54">
      <w:pPr>
        <w:jc w:val="center"/>
        <w:rPr>
          <w:b/>
          <w:lang w:val="lt-LT"/>
        </w:rPr>
      </w:pPr>
      <w:r w:rsidRPr="00EC7B08">
        <w:rPr>
          <w:rFonts w:ascii="Times New Roman" w:hAnsi="Times New Roman"/>
          <w:b/>
          <w:szCs w:val="24"/>
          <w:lang w:val="lt-LT"/>
        </w:rPr>
        <w:t>LIETUVOS RESPUBLIKOS GELEŽINKELIŲ TRANSPORTO KODEKSO 3, 4</w:t>
      </w:r>
      <w:r w:rsidRPr="00EC7B08">
        <w:rPr>
          <w:rFonts w:ascii="Times New Roman" w:hAnsi="Times New Roman"/>
          <w:b/>
          <w:szCs w:val="24"/>
          <w:vertAlign w:val="superscript"/>
          <w:lang w:val="lt-LT"/>
        </w:rPr>
        <w:t>1</w:t>
      </w:r>
      <w:r w:rsidRPr="00EC7B08">
        <w:rPr>
          <w:rFonts w:ascii="Times New Roman" w:hAnsi="Times New Roman"/>
          <w:b/>
          <w:szCs w:val="24"/>
          <w:lang w:val="lt-LT"/>
        </w:rPr>
        <w:t xml:space="preserve">, </w:t>
      </w:r>
      <w:r>
        <w:rPr>
          <w:rFonts w:ascii="Times New Roman" w:hAnsi="Times New Roman"/>
          <w:b/>
          <w:szCs w:val="24"/>
          <w:lang w:val="lt-LT"/>
        </w:rPr>
        <w:t>5, 6</w:t>
      </w:r>
      <w:r>
        <w:rPr>
          <w:rFonts w:ascii="Times New Roman" w:hAnsi="Times New Roman"/>
          <w:b/>
          <w:szCs w:val="24"/>
          <w:vertAlign w:val="superscript"/>
          <w:lang w:val="lt-LT"/>
        </w:rPr>
        <w:t>1</w:t>
      </w:r>
      <w:r>
        <w:rPr>
          <w:rFonts w:ascii="Times New Roman" w:hAnsi="Times New Roman"/>
          <w:b/>
          <w:szCs w:val="24"/>
          <w:lang w:val="lt-LT"/>
        </w:rPr>
        <w:t xml:space="preserve">, </w:t>
      </w:r>
      <w:r w:rsidRPr="00EC7B08">
        <w:rPr>
          <w:rFonts w:ascii="Times New Roman" w:hAnsi="Times New Roman"/>
          <w:b/>
          <w:szCs w:val="24"/>
          <w:lang w:val="lt-LT"/>
        </w:rPr>
        <w:t>7, 7</w:t>
      </w:r>
      <w:r w:rsidRPr="00EC7B08">
        <w:rPr>
          <w:rFonts w:ascii="Times New Roman" w:hAnsi="Times New Roman"/>
          <w:b/>
          <w:szCs w:val="24"/>
          <w:vertAlign w:val="superscript"/>
          <w:lang w:val="lt-LT"/>
        </w:rPr>
        <w:t>1</w:t>
      </w:r>
      <w:r w:rsidRPr="00EC7B08">
        <w:rPr>
          <w:rFonts w:ascii="Times New Roman" w:hAnsi="Times New Roman"/>
          <w:b/>
          <w:szCs w:val="24"/>
          <w:lang w:val="lt-LT"/>
        </w:rPr>
        <w:t xml:space="preserve">, </w:t>
      </w:r>
      <w:r>
        <w:rPr>
          <w:rFonts w:ascii="Times New Roman" w:hAnsi="Times New Roman"/>
          <w:b/>
          <w:szCs w:val="24"/>
          <w:lang w:val="lt-LT"/>
        </w:rPr>
        <w:t xml:space="preserve">9, </w:t>
      </w:r>
      <w:r w:rsidRPr="00EC7B08">
        <w:rPr>
          <w:rFonts w:ascii="Times New Roman" w:hAnsi="Times New Roman"/>
          <w:b/>
          <w:szCs w:val="24"/>
          <w:lang w:val="lt-LT"/>
        </w:rPr>
        <w:t>10, 14, 23, 23</w:t>
      </w:r>
      <w:r w:rsidRPr="00EC7B08">
        <w:rPr>
          <w:rFonts w:ascii="Times New Roman" w:hAnsi="Times New Roman"/>
          <w:b/>
          <w:szCs w:val="24"/>
          <w:vertAlign w:val="superscript"/>
          <w:lang w:val="lt-LT"/>
        </w:rPr>
        <w:t>1</w:t>
      </w:r>
      <w:r w:rsidRPr="00EC7B08">
        <w:rPr>
          <w:rFonts w:ascii="Times New Roman" w:hAnsi="Times New Roman"/>
          <w:b/>
          <w:szCs w:val="24"/>
          <w:lang w:val="lt-LT"/>
        </w:rPr>
        <w:t xml:space="preserve">, 24, </w:t>
      </w:r>
      <w:r w:rsidRPr="00D73CE3">
        <w:rPr>
          <w:rFonts w:ascii="Times New Roman" w:hAnsi="Times New Roman"/>
          <w:b/>
          <w:szCs w:val="24"/>
          <w:lang w:val="lt-LT"/>
        </w:rPr>
        <w:t xml:space="preserve">25, </w:t>
      </w:r>
      <w:r w:rsidRPr="00EC7B08">
        <w:rPr>
          <w:rFonts w:ascii="Times New Roman" w:hAnsi="Times New Roman"/>
          <w:b/>
          <w:szCs w:val="24"/>
          <w:lang w:val="lt-LT"/>
        </w:rPr>
        <w:t xml:space="preserve">26, 28, 29, </w:t>
      </w:r>
      <w:r>
        <w:rPr>
          <w:rFonts w:ascii="Times New Roman" w:hAnsi="Times New Roman"/>
          <w:b/>
          <w:szCs w:val="24"/>
          <w:lang w:val="lt-LT"/>
        </w:rPr>
        <w:t>30</w:t>
      </w:r>
      <w:r>
        <w:rPr>
          <w:rFonts w:ascii="Times New Roman" w:hAnsi="Times New Roman"/>
          <w:b/>
          <w:szCs w:val="24"/>
          <w:vertAlign w:val="superscript"/>
          <w:lang w:val="lt-LT"/>
        </w:rPr>
        <w:t>1</w:t>
      </w:r>
      <w:r>
        <w:rPr>
          <w:rFonts w:ascii="Times New Roman" w:hAnsi="Times New Roman"/>
          <w:b/>
          <w:szCs w:val="24"/>
          <w:lang w:val="lt-LT"/>
        </w:rPr>
        <w:t xml:space="preserve">, </w:t>
      </w:r>
      <w:r w:rsidRPr="003212F5">
        <w:rPr>
          <w:rFonts w:ascii="Times New Roman" w:hAnsi="Times New Roman"/>
          <w:b/>
          <w:bCs/>
          <w:szCs w:val="24"/>
          <w:lang w:val="lt-LT"/>
        </w:rPr>
        <w:t>30</w:t>
      </w:r>
      <w:r w:rsidRPr="003212F5">
        <w:rPr>
          <w:rFonts w:ascii="Times New Roman" w:hAnsi="Times New Roman"/>
          <w:b/>
          <w:bCs/>
          <w:szCs w:val="24"/>
          <w:vertAlign w:val="superscript"/>
          <w:lang w:val="lt-LT"/>
        </w:rPr>
        <w:t>2</w:t>
      </w:r>
      <w:r w:rsidRPr="003212F5">
        <w:rPr>
          <w:rFonts w:ascii="Times New Roman" w:hAnsi="Times New Roman"/>
          <w:b/>
          <w:bCs/>
          <w:szCs w:val="24"/>
          <w:lang w:val="lt-LT"/>
        </w:rPr>
        <w:t>, 30</w:t>
      </w:r>
      <w:r w:rsidRPr="003212F5">
        <w:rPr>
          <w:rFonts w:ascii="Times New Roman" w:hAnsi="Times New Roman"/>
          <w:b/>
          <w:bCs/>
          <w:szCs w:val="24"/>
          <w:vertAlign w:val="superscript"/>
          <w:lang w:val="lt-LT"/>
        </w:rPr>
        <w:t>3</w:t>
      </w:r>
      <w:r w:rsidRPr="003212F5">
        <w:rPr>
          <w:rFonts w:ascii="Times New Roman" w:hAnsi="Times New Roman"/>
          <w:b/>
          <w:bCs/>
          <w:szCs w:val="24"/>
          <w:lang w:val="lt-LT"/>
        </w:rPr>
        <w:t xml:space="preserve">, </w:t>
      </w:r>
      <w:r w:rsidRPr="00EC7B08">
        <w:rPr>
          <w:rFonts w:ascii="Times New Roman" w:hAnsi="Times New Roman"/>
          <w:b/>
          <w:szCs w:val="24"/>
          <w:lang w:val="lt-LT"/>
        </w:rPr>
        <w:t>30</w:t>
      </w:r>
      <w:r w:rsidRPr="00EC7B08">
        <w:rPr>
          <w:rFonts w:ascii="Times New Roman" w:hAnsi="Times New Roman"/>
          <w:b/>
          <w:szCs w:val="24"/>
          <w:vertAlign w:val="superscript"/>
          <w:lang w:val="lt-LT"/>
        </w:rPr>
        <w:t>4</w:t>
      </w:r>
      <w:r>
        <w:rPr>
          <w:rFonts w:ascii="Times New Roman" w:hAnsi="Times New Roman"/>
          <w:b/>
          <w:szCs w:val="24"/>
          <w:lang w:val="lt-LT"/>
        </w:rPr>
        <w:t xml:space="preserve">, </w:t>
      </w:r>
      <w:r w:rsidRPr="00EC7B08">
        <w:rPr>
          <w:rFonts w:ascii="Times New Roman" w:hAnsi="Times New Roman"/>
          <w:b/>
          <w:szCs w:val="24"/>
          <w:lang w:val="lt-LT"/>
        </w:rPr>
        <w:t xml:space="preserve">33 STRAIPSNIŲ </w:t>
      </w:r>
      <w:r w:rsidRPr="003212F5">
        <w:rPr>
          <w:rFonts w:ascii="Times New Roman" w:hAnsi="Times New Roman"/>
          <w:b/>
          <w:bCs/>
          <w:szCs w:val="24"/>
          <w:lang w:val="lt-LT"/>
        </w:rPr>
        <w:t xml:space="preserve">IR PRIEDO </w:t>
      </w:r>
      <w:r w:rsidRPr="00EC7B08">
        <w:rPr>
          <w:rFonts w:ascii="Times New Roman" w:hAnsi="Times New Roman"/>
          <w:b/>
          <w:szCs w:val="24"/>
          <w:lang w:val="lt-LT"/>
        </w:rPr>
        <w:t>PAKEITIMO, KODEKSO PAPILDYMO 24</w:t>
      </w:r>
      <w:r w:rsidRPr="00EC7B08">
        <w:rPr>
          <w:rFonts w:ascii="Times New Roman" w:hAnsi="Times New Roman"/>
          <w:b/>
          <w:szCs w:val="24"/>
          <w:vertAlign w:val="superscript"/>
          <w:lang w:val="lt-LT"/>
        </w:rPr>
        <w:t>1</w:t>
      </w:r>
      <w:r>
        <w:rPr>
          <w:rFonts w:ascii="Times New Roman" w:hAnsi="Times New Roman"/>
          <w:b/>
          <w:szCs w:val="24"/>
          <w:lang w:val="lt-LT"/>
        </w:rPr>
        <w:t xml:space="preserve">, </w:t>
      </w:r>
      <w:r w:rsidRPr="00EC7B08">
        <w:rPr>
          <w:rFonts w:ascii="Times New Roman" w:hAnsi="Times New Roman"/>
          <w:b/>
          <w:szCs w:val="24"/>
          <w:lang w:val="lt-LT"/>
        </w:rPr>
        <w:t>24</w:t>
      </w:r>
      <w:r w:rsidRPr="00EC7B08">
        <w:rPr>
          <w:rFonts w:ascii="Times New Roman" w:hAnsi="Times New Roman"/>
          <w:b/>
          <w:szCs w:val="24"/>
          <w:vertAlign w:val="superscript"/>
          <w:lang w:val="lt-LT"/>
        </w:rPr>
        <w:t>2</w:t>
      </w:r>
      <w:r w:rsidRPr="00EC7B08">
        <w:rPr>
          <w:rFonts w:ascii="Times New Roman" w:hAnsi="Times New Roman"/>
          <w:b/>
          <w:szCs w:val="24"/>
          <w:lang w:val="lt-LT"/>
        </w:rPr>
        <w:t xml:space="preserve">, </w:t>
      </w:r>
      <w:r>
        <w:rPr>
          <w:rFonts w:ascii="Times New Roman" w:hAnsi="Times New Roman"/>
          <w:b/>
          <w:szCs w:val="24"/>
          <w:lang w:val="lt-LT"/>
        </w:rPr>
        <w:t>24</w:t>
      </w:r>
      <w:r>
        <w:rPr>
          <w:rFonts w:ascii="Times New Roman" w:hAnsi="Times New Roman"/>
          <w:b/>
          <w:szCs w:val="24"/>
          <w:vertAlign w:val="superscript"/>
          <w:lang w:val="lt-LT"/>
        </w:rPr>
        <w:t>3</w:t>
      </w:r>
      <w:r>
        <w:rPr>
          <w:rFonts w:ascii="Times New Roman" w:hAnsi="Times New Roman"/>
          <w:b/>
          <w:szCs w:val="24"/>
          <w:lang w:val="lt-LT"/>
        </w:rPr>
        <w:t>, 24</w:t>
      </w:r>
      <w:r>
        <w:rPr>
          <w:rFonts w:ascii="Times New Roman" w:hAnsi="Times New Roman"/>
          <w:b/>
          <w:szCs w:val="24"/>
          <w:vertAlign w:val="superscript"/>
          <w:lang w:val="lt-LT"/>
        </w:rPr>
        <w:t>4</w:t>
      </w:r>
      <w:r>
        <w:rPr>
          <w:rFonts w:ascii="Times New Roman" w:hAnsi="Times New Roman"/>
          <w:b/>
          <w:szCs w:val="24"/>
          <w:lang w:val="lt-LT"/>
        </w:rPr>
        <w:t>, 25</w:t>
      </w:r>
      <w:r>
        <w:rPr>
          <w:rFonts w:ascii="Times New Roman" w:hAnsi="Times New Roman"/>
          <w:b/>
          <w:szCs w:val="24"/>
          <w:vertAlign w:val="superscript"/>
          <w:lang w:val="lt-LT"/>
        </w:rPr>
        <w:t>1</w:t>
      </w:r>
      <w:r>
        <w:rPr>
          <w:rFonts w:ascii="Times New Roman" w:hAnsi="Times New Roman"/>
          <w:b/>
          <w:szCs w:val="24"/>
          <w:lang w:val="lt-LT"/>
        </w:rPr>
        <w:t>, 25</w:t>
      </w:r>
      <w:r>
        <w:rPr>
          <w:rFonts w:ascii="Times New Roman" w:hAnsi="Times New Roman"/>
          <w:b/>
          <w:szCs w:val="24"/>
          <w:vertAlign w:val="superscript"/>
          <w:lang w:val="lt-LT"/>
        </w:rPr>
        <w:t>2</w:t>
      </w:r>
      <w:r>
        <w:rPr>
          <w:rFonts w:ascii="Times New Roman" w:hAnsi="Times New Roman"/>
          <w:b/>
          <w:szCs w:val="24"/>
          <w:lang w:val="lt-LT"/>
        </w:rPr>
        <w:t xml:space="preserve">, </w:t>
      </w:r>
      <w:r w:rsidRPr="00EC7B08">
        <w:rPr>
          <w:rFonts w:ascii="Times New Roman" w:hAnsi="Times New Roman"/>
          <w:b/>
          <w:szCs w:val="24"/>
          <w:lang w:val="lt-LT"/>
        </w:rPr>
        <w:t>29</w:t>
      </w:r>
      <w:r w:rsidRPr="00EC7B08">
        <w:rPr>
          <w:rFonts w:ascii="Times New Roman" w:hAnsi="Times New Roman"/>
          <w:b/>
          <w:szCs w:val="24"/>
          <w:vertAlign w:val="superscript"/>
          <w:lang w:val="lt-LT"/>
        </w:rPr>
        <w:t>1</w:t>
      </w:r>
      <w:r>
        <w:rPr>
          <w:rFonts w:ascii="Times New Roman" w:hAnsi="Times New Roman"/>
          <w:b/>
          <w:szCs w:val="24"/>
          <w:lang w:val="lt-LT"/>
        </w:rPr>
        <w:t>,</w:t>
      </w:r>
      <w:r w:rsidRPr="00EC7B08">
        <w:rPr>
          <w:rFonts w:ascii="Times New Roman" w:hAnsi="Times New Roman"/>
          <w:b/>
          <w:bCs/>
          <w:szCs w:val="24"/>
          <w:lang w:val="lt-LT"/>
        </w:rPr>
        <w:t xml:space="preserve"> </w:t>
      </w:r>
      <w:r w:rsidRPr="003212F5">
        <w:rPr>
          <w:rFonts w:ascii="Times New Roman" w:hAnsi="Times New Roman"/>
          <w:b/>
          <w:bCs/>
          <w:szCs w:val="24"/>
          <w:lang w:val="lt-LT"/>
        </w:rPr>
        <w:t>29</w:t>
      </w:r>
      <w:r w:rsidRPr="003212F5">
        <w:rPr>
          <w:rFonts w:ascii="Times New Roman" w:hAnsi="Times New Roman"/>
          <w:b/>
          <w:bCs/>
          <w:szCs w:val="24"/>
          <w:vertAlign w:val="superscript"/>
          <w:lang w:val="lt-LT"/>
        </w:rPr>
        <w:t>2</w:t>
      </w:r>
      <w:r w:rsidRPr="003212F5">
        <w:rPr>
          <w:rFonts w:ascii="Times New Roman" w:hAnsi="Times New Roman"/>
          <w:b/>
          <w:bCs/>
          <w:szCs w:val="24"/>
          <w:lang w:val="lt-LT"/>
        </w:rPr>
        <w:t>, 29</w:t>
      </w:r>
      <w:r w:rsidRPr="003212F5">
        <w:rPr>
          <w:rFonts w:ascii="Times New Roman" w:hAnsi="Times New Roman"/>
          <w:b/>
          <w:bCs/>
          <w:szCs w:val="24"/>
          <w:vertAlign w:val="superscript"/>
          <w:lang w:val="lt-LT"/>
        </w:rPr>
        <w:t>3</w:t>
      </w:r>
      <w:r w:rsidRPr="003212F5">
        <w:rPr>
          <w:rFonts w:ascii="Times New Roman" w:hAnsi="Times New Roman"/>
          <w:b/>
          <w:bCs/>
          <w:szCs w:val="24"/>
          <w:lang w:val="lt-LT"/>
        </w:rPr>
        <w:t>, 29</w:t>
      </w:r>
      <w:r w:rsidRPr="003212F5">
        <w:rPr>
          <w:rFonts w:ascii="Times New Roman" w:hAnsi="Times New Roman"/>
          <w:b/>
          <w:bCs/>
          <w:szCs w:val="24"/>
          <w:vertAlign w:val="superscript"/>
          <w:lang w:val="lt-LT"/>
        </w:rPr>
        <w:t>4</w:t>
      </w:r>
      <w:r w:rsidRPr="003212F5">
        <w:rPr>
          <w:rFonts w:ascii="Times New Roman" w:hAnsi="Times New Roman"/>
          <w:b/>
          <w:bCs/>
          <w:szCs w:val="24"/>
          <w:lang w:val="lt-LT"/>
        </w:rPr>
        <w:t>, 29</w:t>
      </w:r>
      <w:r w:rsidRPr="003212F5">
        <w:rPr>
          <w:rFonts w:ascii="Times New Roman" w:hAnsi="Times New Roman"/>
          <w:b/>
          <w:bCs/>
          <w:szCs w:val="24"/>
          <w:vertAlign w:val="superscript"/>
          <w:lang w:val="lt-LT"/>
        </w:rPr>
        <w:t>5</w:t>
      </w:r>
      <w:r>
        <w:rPr>
          <w:rFonts w:ascii="Times New Roman" w:hAnsi="Times New Roman"/>
          <w:b/>
          <w:bCs/>
          <w:szCs w:val="24"/>
          <w:lang w:val="lt-LT"/>
        </w:rPr>
        <w:t>, 29</w:t>
      </w:r>
      <w:r>
        <w:rPr>
          <w:rFonts w:ascii="Times New Roman" w:hAnsi="Times New Roman"/>
          <w:b/>
          <w:bCs/>
          <w:szCs w:val="24"/>
          <w:vertAlign w:val="superscript"/>
          <w:lang w:val="lt-LT"/>
        </w:rPr>
        <w:t>6</w:t>
      </w:r>
      <w:r>
        <w:rPr>
          <w:rFonts w:ascii="Times New Roman" w:hAnsi="Times New Roman"/>
          <w:b/>
          <w:bCs/>
          <w:szCs w:val="24"/>
          <w:lang w:val="lt-LT"/>
        </w:rPr>
        <w:t>, 29</w:t>
      </w:r>
      <w:r>
        <w:rPr>
          <w:rFonts w:ascii="Times New Roman" w:hAnsi="Times New Roman"/>
          <w:b/>
          <w:bCs/>
          <w:szCs w:val="24"/>
          <w:vertAlign w:val="superscript"/>
          <w:lang w:val="lt-LT"/>
        </w:rPr>
        <w:t>7</w:t>
      </w:r>
      <w:r>
        <w:rPr>
          <w:rFonts w:ascii="Times New Roman" w:hAnsi="Times New Roman"/>
          <w:b/>
          <w:bCs/>
          <w:szCs w:val="24"/>
          <w:lang w:val="lt-LT"/>
        </w:rPr>
        <w:t xml:space="preserve"> </w:t>
      </w:r>
      <w:r>
        <w:rPr>
          <w:rFonts w:ascii="Times New Roman" w:hAnsi="Times New Roman"/>
          <w:b/>
          <w:bCs/>
          <w:szCs w:val="24"/>
          <w:vertAlign w:val="superscript"/>
          <w:lang w:val="lt-LT"/>
        </w:rPr>
        <w:t xml:space="preserve"> </w:t>
      </w:r>
      <w:r w:rsidRPr="003212F5">
        <w:rPr>
          <w:rFonts w:ascii="Times New Roman" w:hAnsi="Times New Roman"/>
          <w:b/>
          <w:bCs/>
          <w:szCs w:val="24"/>
          <w:lang w:val="lt-LT"/>
        </w:rPr>
        <w:t xml:space="preserve">IR  </w:t>
      </w:r>
      <w:r w:rsidRPr="00EC7B08">
        <w:rPr>
          <w:rFonts w:ascii="Times New Roman" w:hAnsi="Times New Roman"/>
          <w:b/>
          <w:szCs w:val="24"/>
          <w:lang w:val="lt-LT"/>
        </w:rPr>
        <w:t>29</w:t>
      </w:r>
      <w:r w:rsidR="00766E2A">
        <w:rPr>
          <w:rFonts w:ascii="Times New Roman" w:hAnsi="Times New Roman"/>
          <w:b/>
          <w:szCs w:val="24"/>
          <w:vertAlign w:val="superscript"/>
          <w:lang w:val="lt-LT"/>
        </w:rPr>
        <w:t>8</w:t>
      </w:r>
      <w:r w:rsidRPr="00D73CE3">
        <w:rPr>
          <w:b/>
          <w:lang w:val="lt-LT"/>
        </w:rPr>
        <w:t xml:space="preserve">  STRAIPSNIAIS ĮSTATYMO </w:t>
      </w:r>
      <w:r w:rsidR="00F573A2">
        <w:rPr>
          <w:b/>
          <w:lang w:val="lt-LT"/>
        </w:rPr>
        <w:t>NR. XIII-</w:t>
      </w:r>
      <w:r w:rsidR="00F573A2" w:rsidRPr="00112D79">
        <w:rPr>
          <w:b/>
          <w:lang w:val="lt-LT"/>
        </w:rPr>
        <w:t>1858</w:t>
      </w:r>
      <w:r w:rsidR="00F573A2">
        <w:rPr>
          <w:b/>
          <w:lang w:val="lt-LT"/>
        </w:rPr>
        <w:t xml:space="preserve"> 21, 22 IR 37 STRAIPSNIŲ PAKEITIMO ĮSTATYMO </w:t>
      </w:r>
      <w:r w:rsidRPr="00D73CE3">
        <w:rPr>
          <w:b/>
          <w:bCs/>
          <w:lang w:val="lt-LT"/>
        </w:rPr>
        <w:t xml:space="preserve">PROJEKTO </w:t>
      </w:r>
    </w:p>
    <w:p w14:paraId="48465A92" w14:textId="77777777" w:rsidR="004E6C73" w:rsidRPr="003A72A5" w:rsidRDefault="004E6C73" w:rsidP="004E6C73">
      <w:pPr>
        <w:pStyle w:val="Pagrindinistekstas"/>
        <w:spacing w:after="0"/>
        <w:jc w:val="center"/>
        <w:rPr>
          <w:lang w:val="lt-LT"/>
        </w:rPr>
      </w:pPr>
    </w:p>
    <w:p w14:paraId="4E0D7678" w14:textId="77777777" w:rsidR="00CC451B" w:rsidRPr="003A72A5" w:rsidRDefault="004E6C73" w:rsidP="00CC451B">
      <w:pPr>
        <w:ind w:firstLine="1134"/>
        <w:jc w:val="both"/>
        <w:rPr>
          <w:rFonts w:ascii="Times New Roman" w:hAnsi="Times New Roman"/>
          <w:b/>
          <w:spacing w:val="-2"/>
          <w:szCs w:val="24"/>
          <w:lang w:val="lt-LT"/>
        </w:rPr>
      </w:pPr>
      <w:r>
        <w:rPr>
          <w:rFonts w:ascii="Times New Roman" w:hAnsi="Times New Roman"/>
          <w:b/>
          <w:spacing w:val="-2"/>
          <w:szCs w:val="24"/>
          <w:lang w:val="lt-LT"/>
        </w:rPr>
        <w:t>1</w:t>
      </w:r>
      <w:r w:rsidR="00A629ED">
        <w:rPr>
          <w:rFonts w:ascii="Times New Roman" w:hAnsi="Times New Roman"/>
          <w:b/>
          <w:spacing w:val="-2"/>
          <w:szCs w:val="24"/>
          <w:lang w:val="lt-LT"/>
        </w:rPr>
        <w:t>. Įstatymų projektų</w:t>
      </w:r>
      <w:r w:rsidR="00CC451B" w:rsidRPr="003A72A5">
        <w:rPr>
          <w:rFonts w:ascii="Times New Roman" w:hAnsi="Times New Roman"/>
          <w:b/>
          <w:spacing w:val="-2"/>
          <w:szCs w:val="24"/>
          <w:lang w:val="lt-LT"/>
        </w:rPr>
        <w:t xml:space="preserve"> rengimą pa</w:t>
      </w:r>
      <w:r w:rsidR="00A629ED">
        <w:rPr>
          <w:rFonts w:ascii="Times New Roman" w:hAnsi="Times New Roman"/>
          <w:b/>
          <w:spacing w:val="-2"/>
          <w:szCs w:val="24"/>
          <w:lang w:val="lt-LT"/>
        </w:rPr>
        <w:t>skatinusios priežastys, parengtų</w:t>
      </w:r>
      <w:r w:rsidR="004A106A">
        <w:rPr>
          <w:rFonts w:ascii="Times New Roman" w:hAnsi="Times New Roman"/>
          <w:b/>
          <w:spacing w:val="-2"/>
          <w:szCs w:val="24"/>
          <w:lang w:val="lt-LT"/>
        </w:rPr>
        <w:t xml:space="preserve"> </w:t>
      </w:r>
      <w:r w:rsidR="00A629ED">
        <w:rPr>
          <w:rFonts w:ascii="Times New Roman" w:hAnsi="Times New Roman"/>
          <w:b/>
          <w:spacing w:val="-2"/>
          <w:szCs w:val="24"/>
          <w:lang w:val="lt-LT"/>
        </w:rPr>
        <w:t>įstatymų</w:t>
      </w:r>
      <w:r w:rsidR="00496245">
        <w:rPr>
          <w:rFonts w:ascii="Times New Roman" w:hAnsi="Times New Roman"/>
          <w:b/>
          <w:spacing w:val="-2"/>
          <w:szCs w:val="24"/>
          <w:lang w:val="lt-LT"/>
        </w:rPr>
        <w:t xml:space="preserve"> </w:t>
      </w:r>
      <w:r w:rsidR="00A629ED">
        <w:rPr>
          <w:rFonts w:ascii="Times New Roman" w:hAnsi="Times New Roman"/>
          <w:b/>
          <w:spacing w:val="-2"/>
          <w:szCs w:val="24"/>
          <w:lang w:val="lt-LT"/>
        </w:rPr>
        <w:t>projektų</w:t>
      </w:r>
      <w:r w:rsidR="00CC451B" w:rsidRPr="003A72A5">
        <w:rPr>
          <w:rFonts w:ascii="Times New Roman" w:hAnsi="Times New Roman"/>
          <w:b/>
          <w:spacing w:val="-2"/>
          <w:szCs w:val="24"/>
          <w:lang w:val="lt-LT"/>
        </w:rPr>
        <w:t xml:space="preserve"> tikslai ir uždaviniai</w:t>
      </w:r>
    </w:p>
    <w:p w14:paraId="7586B4DA" w14:textId="12BC46F4" w:rsidR="00474C85" w:rsidRPr="004F6E5B" w:rsidRDefault="00663EBE" w:rsidP="000324F8">
      <w:pPr>
        <w:ind w:firstLine="1134"/>
        <w:jc w:val="both"/>
        <w:rPr>
          <w:rFonts w:ascii="Times New Roman" w:hAnsi="Times New Roman"/>
          <w:bCs/>
          <w:szCs w:val="24"/>
          <w:lang w:val="lt-LT"/>
        </w:rPr>
      </w:pPr>
      <w:r w:rsidRPr="00663EBE">
        <w:rPr>
          <w:rFonts w:ascii="Times New Roman" w:hAnsi="Times New Roman"/>
          <w:spacing w:val="-2"/>
          <w:szCs w:val="24"/>
          <w:lang w:val="lt-LT"/>
        </w:rPr>
        <w:t xml:space="preserve">Lietuvos Respublikos geležinkelių transporto kodekso 3, </w:t>
      </w:r>
      <w:r w:rsidRPr="00663EBE">
        <w:rPr>
          <w:rFonts w:ascii="Times New Roman" w:hAnsi="Times New Roman"/>
          <w:bCs/>
          <w:szCs w:val="24"/>
          <w:lang w:val="lt-LT"/>
        </w:rPr>
        <w:t>4</w:t>
      </w:r>
      <w:r w:rsidRPr="00663EBE">
        <w:rPr>
          <w:rFonts w:ascii="Times New Roman" w:hAnsi="Times New Roman"/>
          <w:bCs/>
          <w:szCs w:val="24"/>
          <w:vertAlign w:val="superscript"/>
          <w:lang w:val="lt-LT"/>
        </w:rPr>
        <w:t>1</w:t>
      </w:r>
      <w:r w:rsidRPr="00663EBE">
        <w:rPr>
          <w:rFonts w:ascii="Times New Roman" w:hAnsi="Times New Roman"/>
          <w:bCs/>
          <w:szCs w:val="24"/>
          <w:lang w:val="lt-LT"/>
        </w:rPr>
        <w:t>, 5, 6</w:t>
      </w:r>
      <w:r w:rsidRPr="00663EBE">
        <w:rPr>
          <w:rFonts w:ascii="Times New Roman" w:hAnsi="Times New Roman"/>
          <w:bCs/>
          <w:szCs w:val="24"/>
          <w:vertAlign w:val="superscript"/>
          <w:lang w:val="lt-LT"/>
        </w:rPr>
        <w:t>1</w:t>
      </w:r>
      <w:r w:rsidRPr="00663EBE">
        <w:rPr>
          <w:rFonts w:ascii="Times New Roman" w:hAnsi="Times New Roman"/>
          <w:bCs/>
          <w:szCs w:val="24"/>
          <w:lang w:val="lt-LT"/>
        </w:rPr>
        <w:t>, 7, 7</w:t>
      </w:r>
      <w:r w:rsidRPr="00663EBE">
        <w:rPr>
          <w:rFonts w:ascii="Times New Roman" w:hAnsi="Times New Roman"/>
          <w:bCs/>
          <w:szCs w:val="24"/>
          <w:vertAlign w:val="superscript"/>
          <w:lang w:val="lt-LT"/>
        </w:rPr>
        <w:t>1</w:t>
      </w:r>
      <w:r w:rsidRPr="00663EBE">
        <w:rPr>
          <w:rFonts w:ascii="Times New Roman" w:hAnsi="Times New Roman"/>
          <w:bCs/>
          <w:szCs w:val="24"/>
          <w:lang w:val="lt-LT"/>
        </w:rPr>
        <w:t>, 9, 10, 14, 23, 23</w:t>
      </w:r>
      <w:r w:rsidRPr="00663EBE">
        <w:rPr>
          <w:rFonts w:ascii="Times New Roman" w:hAnsi="Times New Roman"/>
          <w:bCs/>
          <w:szCs w:val="24"/>
          <w:vertAlign w:val="superscript"/>
          <w:lang w:val="lt-LT"/>
        </w:rPr>
        <w:t>1</w:t>
      </w:r>
      <w:r w:rsidRPr="00663EBE">
        <w:rPr>
          <w:rFonts w:ascii="Times New Roman" w:hAnsi="Times New Roman"/>
          <w:bCs/>
          <w:szCs w:val="24"/>
          <w:lang w:val="lt-LT"/>
        </w:rPr>
        <w:t>, 24, 25, 26, 28, 29, 30</w:t>
      </w:r>
      <w:r w:rsidRPr="00663EBE">
        <w:rPr>
          <w:rFonts w:ascii="Times New Roman" w:hAnsi="Times New Roman"/>
          <w:bCs/>
          <w:szCs w:val="24"/>
          <w:vertAlign w:val="superscript"/>
          <w:lang w:val="lt-LT"/>
        </w:rPr>
        <w:t>1</w:t>
      </w:r>
      <w:r w:rsidRPr="00663EBE">
        <w:rPr>
          <w:rFonts w:ascii="Times New Roman" w:hAnsi="Times New Roman"/>
          <w:bCs/>
          <w:szCs w:val="24"/>
          <w:lang w:val="lt-LT"/>
        </w:rPr>
        <w:t>, 30</w:t>
      </w:r>
      <w:r w:rsidRPr="00663EBE">
        <w:rPr>
          <w:rFonts w:ascii="Times New Roman" w:hAnsi="Times New Roman"/>
          <w:bCs/>
          <w:szCs w:val="24"/>
          <w:vertAlign w:val="superscript"/>
          <w:lang w:val="lt-LT"/>
        </w:rPr>
        <w:t>2</w:t>
      </w:r>
      <w:r w:rsidRPr="00663EBE">
        <w:rPr>
          <w:rFonts w:ascii="Times New Roman" w:hAnsi="Times New Roman"/>
          <w:bCs/>
          <w:szCs w:val="24"/>
          <w:lang w:val="lt-LT"/>
        </w:rPr>
        <w:t>, 30</w:t>
      </w:r>
      <w:r w:rsidRPr="00663EBE">
        <w:rPr>
          <w:rFonts w:ascii="Times New Roman" w:hAnsi="Times New Roman"/>
          <w:bCs/>
          <w:szCs w:val="24"/>
          <w:vertAlign w:val="superscript"/>
          <w:lang w:val="lt-LT"/>
        </w:rPr>
        <w:t>3</w:t>
      </w:r>
      <w:r w:rsidRPr="00663EBE">
        <w:rPr>
          <w:rFonts w:ascii="Times New Roman" w:hAnsi="Times New Roman"/>
          <w:bCs/>
          <w:szCs w:val="24"/>
          <w:lang w:val="lt-LT"/>
        </w:rPr>
        <w:t>, 30</w:t>
      </w:r>
      <w:r w:rsidRPr="00663EBE">
        <w:rPr>
          <w:rFonts w:ascii="Times New Roman" w:hAnsi="Times New Roman"/>
          <w:bCs/>
          <w:szCs w:val="24"/>
          <w:vertAlign w:val="superscript"/>
          <w:lang w:val="lt-LT"/>
        </w:rPr>
        <w:t>4</w:t>
      </w:r>
      <w:r w:rsidRPr="00663EBE">
        <w:rPr>
          <w:rFonts w:ascii="Times New Roman" w:hAnsi="Times New Roman"/>
          <w:bCs/>
          <w:szCs w:val="24"/>
          <w:lang w:val="lt-LT"/>
        </w:rPr>
        <w:t xml:space="preserve">, 33 </w:t>
      </w:r>
      <w:r w:rsidRPr="00663EBE">
        <w:rPr>
          <w:rFonts w:ascii="Times New Roman" w:hAnsi="Times New Roman"/>
          <w:spacing w:val="-2"/>
          <w:szCs w:val="24"/>
          <w:lang w:val="lt-LT"/>
        </w:rPr>
        <w:t xml:space="preserve">straipsnių ir priedo pakeitimo, Kodekso papildymo </w:t>
      </w:r>
      <w:r w:rsidRPr="00663EBE">
        <w:rPr>
          <w:rFonts w:ascii="Times New Roman" w:hAnsi="Times New Roman"/>
          <w:bCs/>
          <w:szCs w:val="24"/>
          <w:lang w:val="lt-LT"/>
        </w:rPr>
        <w:t>24</w:t>
      </w:r>
      <w:r w:rsidRPr="00663EBE">
        <w:rPr>
          <w:rFonts w:ascii="Times New Roman" w:hAnsi="Times New Roman"/>
          <w:bCs/>
          <w:szCs w:val="24"/>
          <w:vertAlign w:val="superscript"/>
          <w:lang w:val="lt-LT"/>
        </w:rPr>
        <w:t>1</w:t>
      </w:r>
      <w:r w:rsidRPr="00663EBE">
        <w:rPr>
          <w:rFonts w:ascii="Times New Roman" w:hAnsi="Times New Roman"/>
          <w:bCs/>
          <w:szCs w:val="24"/>
          <w:lang w:val="lt-LT"/>
        </w:rPr>
        <w:t>, 24</w:t>
      </w:r>
      <w:r w:rsidRPr="00663EBE">
        <w:rPr>
          <w:rFonts w:ascii="Times New Roman" w:hAnsi="Times New Roman"/>
          <w:bCs/>
          <w:szCs w:val="24"/>
          <w:vertAlign w:val="superscript"/>
          <w:lang w:val="lt-LT"/>
        </w:rPr>
        <w:t>2</w:t>
      </w:r>
      <w:r w:rsidRPr="00663EBE">
        <w:rPr>
          <w:rFonts w:ascii="Times New Roman" w:hAnsi="Times New Roman"/>
          <w:bCs/>
          <w:szCs w:val="24"/>
          <w:lang w:val="lt-LT"/>
        </w:rPr>
        <w:t>, 24</w:t>
      </w:r>
      <w:r w:rsidRPr="00663EBE">
        <w:rPr>
          <w:rFonts w:ascii="Times New Roman" w:hAnsi="Times New Roman"/>
          <w:bCs/>
          <w:szCs w:val="24"/>
          <w:vertAlign w:val="superscript"/>
          <w:lang w:val="lt-LT"/>
        </w:rPr>
        <w:t>3</w:t>
      </w:r>
      <w:r w:rsidRPr="00663EBE">
        <w:rPr>
          <w:rFonts w:ascii="Times New Roman" w:hAnsi="Times New Roman"/>
          <w:bCs/>
          <w:szCs w:val="24"/>
          <w:lang w:val="lt-LT"/>
        </w:rPr>
        <w:t>, 24</w:t>
      </w:r>
      <w:r w:rsidRPr="00663EBE">
        <w:rPr>
          <w:rFonts w:ascii="Times New Roman" w:hAnsi="Times New Roman"/>
          <w:bCs/>
          <w:szCs w:val="24"/>
          <w:vertAlign w:val="superscript"/>
          <w:lang w:val="lt-LT"/>
        </w:rPr>
        <w:t>4</w:t>
      </w:r>
      <w:r w:rsidRPr="00663EBE">
        <w:rPr>
          <w:rFonts w:ascii="Times New Roman" w:hAnsi="Times New Roman"/>
          <w:bCs/>
          <w:szCs w:val="24"/>
          <w:lang w:val="lt-LT"/>
        </w:rPr>
        <w:t>,  25</w:t>
      </w:r>
      <w:r w:rsidRPr="00663EBE">
        <w:rPr>
          <w:rFonts w:ascii="Times New Roman" w:hAnsi="Times New Roman"/>
          <w:bCs/>
          <w:szCs w:val="24"/>
          <w:vertAlign w:val="superscript"/>
          <w:lang w:val="lt-LT"/>
        </w:rPr>
        <w:t>1</w:t>
      </w:r>
      <w:r w:rsidRPr="00663EBE">
        <w:rPr>
          <w:rFonts w:ascii="Times New Roman" w:hAnsi="Times New Roman"/>
          <w:bCs/>
          <w:szCs w:val="24"/>
          <w:lang w:val="lt-LT"/>
        </w:rPr>
        <w:t>, 25</w:t>
      </w:r>
      <w:r w:rsidRPr="00663EBE">
        <w:rPr>
          <w:rFonts w:ascii="Times New Roman" w:hAnsi="Times New Roman"/>
          <w:bCs/>
          <w:szCs w:val="24"/>
          <w:vertAlign w:val="superscript"/>
          <w:lang w:val="lt-LT"/>
        </w:rPr>
        <w:t>2</w:t>
      </w:r>
      <w:r w:rsidRPr="00663EBE">
        <w:rPr>
          <w:rFonts w:ascii="Times New Roman" w:hAnsi="Times New Roman"/>
          <w:bCs/>
          <w:szCs w:val="24"/>
          <w:lang w:val="lt-LT"/>
        </w:rPr>
        <w:t>, 29</w:t>
      </w:r>
      <w:r w:rsidRPr="00663EBE">
        <w:rPr>
          <w:rFonts w:ascii="Times New Roman" w:hAnsi="Times New Roman"/>
          <w:bCs/>
          <w:szCs w:val="24"/>
          <w:vertAlign w:val="superscript"/>
          <w:lang w:val="lt-LT"/>
        </w:rPr>
        <w:t>1</w:t>
      </w:r>
      <w:r w:rsidRPr="00663EBE">
        <w:rPr>
          <w:rFonts w:ascii="Times New Roman" w:hAnsi="Times New Roman"/>
          <w:bCs/>
          <w:szCs w:val="24"/>
          <w:lang w:val="lt-LT"/>
        </w:rPr>
        <w:t>, 29</w:t>
      </w:r>
      <w:r w:rsidRPr="00663EBE">
        <w:rPr>
          <w:rFonts w:ascii="Times New Roman" w:hAnsi="Times New Roman"/>
          <w:bCs/>
          <w:szCs w:val="24"/>
          <w:vertAlign w:val="superscript"/>
          <w:lang w:val="lt-LT"/>
        </w:rPr>
        <w:t>2</w:t>
      </w:r>
      <w:r w:rsidRPr="00663EBE">
        <w:rPr>
          <w:rFonts w:ascii="Times New Roman" w:hAnsi="Times New Roman"/>
          <w:bCs/>
          <w:szCs w:val="24"/>
          <w:lang w:val="lt-LT"/>
        </w:rPr>
        <w:t>, 29</w:t>
      </w:r>
      <w:r w:rsidRPr="00663EBE">
        <w:rPr>
          <w:rFonts w:ascii="Times New Roman" w:hAnsi="Times New Roman"/>
          <w:bCs/>
          <w:szCs w:val="24"/>
          <w:vertAlign w:val="superscript"/>
          <w:lang w:val="lt-LT"/>
        </w:rPr>
        <w:t>3</w:t>
      </w:r>
      <w:r w:rsidRPr="00663EBE">
        <w:rPr>
          <w:rFonts w:ascii="Times New Roman" w:hAnsi="Times New Roman"/>
          <w:bCs/>
          <w:szCs w:val="24"/>
          <w:lang w:val="lt-LT"/>
        </w:rPr>
        <w:t>, 29</w:t>
      </w:r>
      <w:r w:rsidRPr="00663EBE">
        <w:rPr>
          <w:rFonts w:ascii="Times New Roman" w:hAnsi="Times New Roman"/>
          <w:bCs/>
          <w:szCs w:val="24"/>
          <w:vertAlign w:val="superscript"/>
          <w:lang w:val="lt-LT"/>
        </w:rPr>
        <w:t>4</w:t>
      </w:r>
      <w:r w:rsidRPr="00663EBE">
        <w:rPr>
          <w:rFonts w:ascii="Times New Roman" w:hAnsi="Times New Roman"/>
          <w:bCs/>
          <w:szCs w:val="24"/>
          <w:lang w:val="lt-LT"/>
        </w:rPr>
        <w:t>, 29</w:t>
      </w:r>
      <w:r w:rsidRPr="00663EBE">
        <w:rPr>
          <w:rFonts w:ascii="Times New Roman" w:hAnsi="Times New Roman"/>
          <w:bCs/>
          <w:szCs w:val="24"/>
          <w:vertAlign w:val="superscript"/>
          <w:lang w:val="lt-LT"/>
        </w:rPr>
        <w:t>5</w:t>
      </w:r>
      <w:r w:rsidRPr="00663EBE">
        <w:rPr>
          <w:rFonts w:ascii="Times New Roman" w:hAnsi="Times New Roman"/>
          <w:bCs/>
          <w:szCs w:val="24"/>
          <w:lang w:val="lt-LT"/>
        </w:rPr>
        <w:t>, 29</w:t>
      </w:r>
      <w:r w:rsidRPr="00663EBE">
        <w:rPr>
          <w:rFonts w:ascii="Times New Roman" w:hAnsi="Times New Roman"/>
          <w:bCs/>
          <w:szCs w:val="24"/>
          <w:vertAlign w:val="superscript"/>
          <w:lang w:val="lt-LT"/>
        </w:rPr>
        <w:t>6</w:t>
      </w:r>
      <w:r w:rsidRPr="00663EBE">
        <w:rPr>
          <w:rFonts w:ascii="Times New Roman" w:hAnsi="Times New Roman"/>
          <w:bCs/>
          <w:szCs w:val="24"/>
          <w:lang w:val="lt-LT"/>
        </w:rPr>
        <w:t>, 29</w:t>
      </w:r>
      <w:r w:rsidRPr="00663EBE">
        <w:rPr>
          <w:rFonts w:ascii="Times New Roman" w:hAnsi="Times New Roman"/>
          <w:bCs/>
          <w:szCs w:val="24"/>
          <w:vertAlign w:val="superscript"/>
          <w:lang w:val="lt-LT"/>
        </w:rPr>
        <w:t>7</w:t>
      </w:r>
      <w:r w:rsidRPr="00663EBE">
        <w:rPr>
          <w:rFonts w:ascii="Times New Roman" w:hAnsi="Times New Roman"/>
          <w:bCs/>
          <w:szCs w:val="24"/>
          <w:lang w:val="lt-LT"/>
        </w:rPr>
        <w:t xml:space="preserve"> ir</w:t>
      </w:r>
      <w:r w:rsidRPr="00663EBE">
        <w:rPr>
          <w:rFonts w:ascii="Times New Roman" w:hAnsi="Times New Roman"/>
          <w:spacing w:val="-2"/>
          <w:szCs w:val="24"/>
          <w:lang w:val="lt-LT"/>
        </w:rPr>
        <w:t xml:space="preserve"> 29</w:t>
      </w:r>
      <w:r w:rsidRPr="00663EBE">
        <w:rPr>
          <w:rFonts w:ascii="Times New Roman" w:hAnsi="Times New Roman"/>
          <w:spacing w:val="-2"/>
          <w:szCs w:val="24"/>
          <w:vertAlign w:val="superscript"/>
          <w:lang w:val="lt-LT"/>
        </w:rPr>
        <w:t xml:space="preserve">8 </w:t>
      </w:r>
      <w:r w:rsidRPr="00663EBE">
        <w:rPr>
          <w:rFonts w:ascii="Times New Roman" w:hAnsi="Times New Roman"/>
          <w:spacing w:val="-2"/>
          <w:szCs w:val="24"/>
          <w:lang w:val="lt-LT"/>
        </w:rPr>
        <w:t>straipsniais įstatymu Nr. XIII-</w:t>
      </w:r>
      <w:r w:rsidRPr="00112D79">
        <w:rPr>
          <w:rFonts w:ascii="Times New Roman" w:hAnsi="Times New Roman"/>
          <w:spacing w:val="-2"/>
          <w:szCs w:val="24"/>
          <w:lang w:val="lt-LT"/>
        </w:rPr>
        <w:t>1858</w:t>
      </w:r>
      <w:r>
        <w:rPr>
          <w:rFonts w:ascii="Times New Roman" w:hAnsi="Times New Roman"/>
          <w:szCs w:val="24"/>
          <w:lang w:val="lt-LT"/>
        </w:rPr>
        <w:t xml:space="preserve"> </w:t>
      </w:r>
      <w:r w:rsidR="00474C85">
        <w:rPr>
          <w:rFonts w:ascii="Times New Roman" w:hAnsi="Times New Roman"/>
          <w:szCs w:val="24"/>
          <w:lang w:val="lt-LT"/>
        </w:rPr>
        <w:t>(toliau –</w:t>
      </w:r>
      <w:r w:rsidR="00CC5C26">
        <w:rPr>
          <w:rFonts w:ascii="Times New Roman" w:hAnsi="Times New Roman"/>
          <w:szCs w:val="24"/>
          <w:lang w:val="lt-LT"/>
        </w:rPr>
        <w:t xml:space="preserve"> Į</w:t>
      </w:r>
      <w:r w:rsidR="00474C85">
        <w:rPr>
          <w:rFonts w:ascii="Times New Roman" w:hAnsi="Times New Roman"/>
          <w:szCs w:val="24"/>
          <w:lang w:val="lt-LT"/>
        </w:rPr>
        <w:t xml:space="preserve">statymas Nr. XIII-1858) </w:t>
      </w:r>
      <w:r>
        <w:rPr>
          <w:rFonts w:ascii="Times New Roman" w:hAnsi="Times New Roman"/>
          <w:szCs w:val="24"/>
          <w:lang w:val="lt-LT"/>
        </w:rPr>
        <w:t xml:space="preserve">buvo nuspręsta pakeisti iki šiol egzistuojantį integruotą </w:t>
      </w:r>
      <w:r w:rsidRPr="00112D79">
        <w:rPr>
          <w:rFonts w:ascii="Times New Roman" w:hAnsi="Times New Roman"/>
          <w:bCs/>
          <w:szCs w:val="24"/>
          <w:lang w:val="lt-LT"/>
        </w:rPr>
        <w:t xml:space="preserve">Lietuvos Respublikos </w:t>
      </w:r>
      <w:r w:rsidRPr="004F6E5B">
        <w:rPr>
          <w:rFonts w:ascii="Times New Roman" w:hAnsi="Times New Roman"/>
          <w:bCs/>
          <w:szCs w:val="24"/>
          <w:lang w:val="lt-LT"/>
        </w:rPr>
        <w:t xml:space="preserve">geležinkelių transporto sektoriaus veiklos valdymo modelį, pagal kurį valstybės valdoma akcinė bendrovė „Lietuvos geležinkeliai“ </w:t>
      </w:r>
      <w:r w:rsidR="00F83F5C" w:rsidRPr="004F6E5B">
        <w:rPr>
          <w:rFonts w:ascii="Times New Roman" w:hAnsi="Times New Roman"/>
          <w:bCs/>
          <w:szCs w:val="24"/>
          <w:lang w:val="lt-LT"/>
        </w:rPr>
        <w:t>(toliau – AB ,,Lietuvos geležinkeliai</w:t>
      </w:r>
      <w:r w:rsidR="004F6E5B">
        <w:rPr>
          <w:rFonts w:ascii="Times New Roman" w:hAnsi="Times New Roman"/>
          <w:bCs/>
          <w:szCs w:val="24"/>
          <w:lang w:val="lt-LT"/>
        </w:rPr>
        <w:t>“</w:t>
      </w:r>
      <w:r w:rsidR="00F83F5C" w:rsidRPr="004F6E5B">
        <w:rPr>
          <w:rFonts w:ascii="Times New Roman" w:hAnsi="Times New Roman"/>
          <w:bCs/>
          <w:szCs w:val="24"/>
          <w:lang w:val="lt-LT"/>
        </w:rPr>
        <w:t xml:space="preserve">) </w:t>
      </w:r>
      <w:r w:rsidRPr="004F6E5B">
        <w:rPr>
          <w:rFonts w:ascii="Times New Roman" w:hAnsi="Times New Roman"/>
          <w:bCs/>
          <w:szCs w:val="24"/>
          <w:lang w:val="lt-LT"/>
        </w:rPr>
        <w:t>veikia kaip viešosios geležinkelių infrastruktūros valdytoja ir geležinkelio įmonė (vežėjas), o esmines viešosios geležinkelių infrastruktūros valdytojo funkcijas įgyvendina Lietuvos transporto saugos administracija</w:t>
      </w:r>
      <w:r w:rsidR="00F83F5C" w:rsidRPr="004F6E5B">
        <w:rPr>
          <w:rFonts w:ascii="Times New Roman" w:hAnsi="Times New Roman"/>
          <w:bCs/>
          <w:szCs w:val="24"/>
          <w:lang w:val="lt-LT"/>
        </w:rPr>
        <w:t xml:space="preserve"> (toliau – Administracija)</w:t>
      </w:r>
      <w:r w:rsidR="00186679">
        <w:rPr>
          <w:rFonts w:ascii="Times New Roman" w:hAnsi="Times New Roman"/>
          <w:bCs/>
          <w:szCs w:val="24"/>
          <w:lang w:val="lt-LT"/>
        </w:rPr>
        <w:t>,</w:t>
      </w:r>
      <w:r w:rsidR="00F83F5C" w:rsidRPr="004F6E5B">
        <w:rPr>
          <w:rFonts w:ascii="Times New Roman" w:hAnsi="Times New Roman"/>
          <w:bCs/>
          <w:szCs w:val="24"/>
          <w:lang w:val="lt-LT"/>
        </w:rPr>
        <w:t xml:space="preserve"> ir </w:t>
      </w:r>
      <w:r w:rsidR="00474C85" w:rsidRPr="004F6E5B">
        <w:rPr>
          <w:rFonts w:ascii="Times New Roman" w:hAnsi="Times New Roman"/>
          <w:bCs/>
          <w:szCs w:val="24"/>
          <w:lang w:val="lt-LT"/>
        </w:rPr>
        <w:t>iki 2019 m. gruodžio 8 d. su</w:t>
      </w:r>
      <w:r w:rsidR="00F83F5C" w:rsidRPr="004F6E5B">
        <w:rPr>
          <w:rFonts w:ascii="Times New Roman" w:hAnsi="Times New Roman"/>
          <w:bCs/>
          <w:szCs w:val="24"/>
          <w:lang w:val="lt-LT"/>
        </w:rPr>
        <w:t>kurti AB ,,Lietuvos geležinkeliai</w:t>
      </w:r>
      <w:r w:rsidR="004F6E5B">
        <w:rPr>
          <w:rFonts w:ascii="Times New Roman" w:hAnsi="Times New Roman"/>
          <w:bCs/>
          <w:szCs w:val="24"/>
          <w:lang w:val="lt-LT"/>
        </w:rPr>
        <w:t>“</w:t>
      </w:r>
      <w:r w:rsidR="005F58EC" w:rsidRPr="004F6E5B">
        <w:rPr>
          <w:rFonts w:ascii="Times New Roman" w:hAnsi="Times New Roman"/>
          <w:bCs/>
          <w:szCs w:val="24"/>
          <w:lang w:val="lt-LT"/>
        </w:rPr>
        <w:t xml:space="preserve"> </w:t>
      </w:r>
      <w:r w:rsidR="000324F8" w:rsidRPr="004F6E5B">
        <w:rPr>
          <w:rFonts w:ascii="Times New Roman" w:hAnsi="Times New Roman"/>
          <w:bCs/>
          <w:szCs w:val="24"/>
          <w:lang w:val="lt-LT"/>
        </w:rPr>
        <w:t xml:space="preserve">vertikaliosios integracijos </w:t>
      </w:r>
      <w:r w:rsidR="005F58EC" w:rsidRPr="004F6E5B">
        <w:rPr>
          <w:rFonts w:ascii="Times New Roman" w:hAnsi="Times New Roman"/>
          <w:bCs/>
          <w:szCs w:val="24"/>
          <w:lang w:val="lt-LT"/>
        </w:rPr>
        <w:t>įmonių grupę</w:t>
      </w:r>
      <w:r w:rsidR="000324F8" w:rsidRPr="004F6E5B">
        <w:rPr>
          <w:rFonts w:ascii="Times New Roman" w:hAnsi="Times New Roman"/>
          <w:bCs/>
          <w:szCs w:val="24"/>
          <w:lang w:val="lt-LT"/>
        </w:rPr>
        <w:t xml:space="preserve"> (toliau – įmonių grupė)</w:t>
      </w:r>
      <w:r w:rsidR="005F58EC" w:rsidRPr="004F6E5B">
        <w:rPr>
          <w:rFonts w:ascii="Times New Roman" w:hAnsi="Times New Roman"/>
          <w:bCs/>
          <w:szCs w:val="24"/>
          <w:lang w:val="lt-LT"/>
        </w:rPr>
        <w:t>, kurią</w:t>
      </w:r>
      <w:r w:rsidR="00F83F5C" w:rsidRPr="004F6E5B">
        <w:rPr>
          <w:rFonts w:ascii="Times New Roman" w:hAnsi="Times New Roman"/>
          <w:bCs/>
          <w:szCs w:val="24"/>
          <w:lang w:val="lt-LT"/>
        </w:rPr>
        <w:t xml:space="preserve"> </w:t>
      </w:r>
      <w:r w:rsidR="005F58EC" w:rsidRPr="004F6E5B">
        <w:rPr>
          <w:color w:val="000000"/>
          <w:lang w:val="lt-LT"/>
        </w:rPr>
        <w:t>sudarys AB „Lietuvos geležinkeliai“,</w:t>
      </w:r>
      <w:r w:rsidR="00A436E2" w:rsidRPr="004F6E5B">
        <w:rPr>
          <w:color w:val="000000"/>
          <w:lang w:val="lt-LT"/>
        </w:rPr>
        <w:t xml:space="preserve"> AB „Lietuvos geležinkeliai“ įsteigta bendrovė </w:t>
      </w:r>
      <w:r w:rsidR="005F58EC" w:rsidRPr="004F6E5B">
        <w:rPr>
          <w:color w:val="000000"/>
          <w:lang w:val="lt-LT"/>
        </w:rPr>
        <w:t>viešosios geležinkelių infrastruktūros valdytojo funkcijoms</w:t>
      </w:r>
      <w:bookmarkStart w:id="0" w:name="_GoBack"/>
      <w:bookmarkEnd w:id="0"/>
      <w:r w:rsidR="005F58EC" w:rsidRPr="004F6E5B">
        <w:rPr>
          <w:color w:val="000000"/>
          <w:lang w:val="lt-LT"/>
        </w:rPr>
        <w:t xml:space="preserve"> vykdyti</w:t>
      </w:r>
      <w:r w:rsidR="00474C85" w:rsidRPr="004F6E5B">
        <w:rPr>
          <w:color w:val="000000"/>
          <w:lang w:val="lt-LT"/>
        </w:rPr>
        <w:t>,</w:t>
      </w:r>
      <w:r w:rsidR="005F58EC" w:rsidRPr="004F6E5B">
        <w:rPr>
          <w:color w:val="000000"/>
          <w:lang w:val="lt-LT"/>
        </w:rPr>
        <w:t xml:space="preserve"> AB „</w:t>
      </w:r>
      <w:r w:rsidR="00A436E2" w:rsidRPr="004F6E5B">
        <w:rPr>
          <w:color w:val="000000"/>
          <w:lang w:val="lt-LT"/>
        </w:rPr>
        <w:t>Lietuvos geležinkeliai“ įsteigtos</w:t>
      </w:r>
      <w:r w:rsidR="005F58EC" w:rsidRPr="004F6E5B">
        <w:rPr>
          <w:color w:val="000000"/>
          <w:lang w:val="lt-LT"/>
        </w:rPr>
        <w:t xml:space="preserve"> </w:t>
      </w:r>
      <w:r w:rsidR="00474C85" w:rsidRPr="004F6E5B">
        <w:rPr>
          <w:color w:val="000000"/>
          <w:lang w:val="lt-LT"/>
        </w:rPr>
        <w:t>bendrovė</w:t>
      </w:r>
      <w:r w:rsidR="00A436E2" w:rsidRPr="004F6E5B">
        <w:rPr>
          <w:color w:val="000000"/>
          <w:lang w:val="lt-LT"/>
        </w:rPr>
        <w:t>s</w:t>
      </w:r>
      <w:r w:rsidR="00CC5C26" w:rsidRPr="004F6E5B">
        <w:rPr>
          <w:color w:val="000000"/>
          <w:lang w:val="lt-LT"/>
        </w:rPr>
        <w:t xml:space="preserve"> keleivių, bagažo ir</w:t>
      </w:r>
      <w:r w:rsidR="005F58EC" w:rsidRPr="004F6E5B">
        <w:rPr>
          <w:color w:val="000000"/>
          <w:lang w:val="lt-LT"/>
        </w:rPr>
        <w:t xml:space="preserve"> kr</w:t>
      </w:r>
      <w:r w:rsidR="00CC5C26" w:rsidRPr="004F6E5B">
        <w:rPr>
          <w:color w:val="000000"/>
          <w:lang w:val="lt-LT"/>
        </w:rPr>
        <w:t>ovinių vežimo vietiniais ir</w:t>
      </w:r>
      <w:r w:rsidR="005F58EC" w:rsidRPr="004F6E5B">
        <w:rPr>
          <w:color w:val="000000"/>
          <w:lang w:val="lt-LT"/>
        </w:rPr>
        <w:t xml:space="preserve"> tarptautiniais maršrutais paslaugoms viešojoje geležinkelių infrastruktūroje teikti</w:t>
      </w:r>
      <w:r w:rsidR="00474C85" w:rsidRPr="004F6E5B">
        <w:rPr>
          <w:color w:val="000000"/>
          <w:lang w:val="lt-LT"/>
        </w:rPr>
        <w:t>,</w:t>
      </w:r>
      <w:r w:rsidR="005F58EC" w:rsidRPr="004F6E5B">
        <w:rPr>
          <w:color w:val="000000"/>
          <w:lang w:val="lt-LT"/>
        </w:rPr>
        <w:t xml:space="preserve"> </w:t>
      </w:r>
      <w:r w:rsidR="00CC5C26" w:rsidRPr="004F6E5B">
        <w:rPr>
          <w:color w:val="000000"/>
          <w:lang w:val="lt-LT"/>
        </w:rPr>
        <w:t>kitos AB</w:t>
      </w:r>
      <w:r w:rsidR="005F58EC" w:rsidRPr="004F6E5B">
        <w:rPr>
          <w:color w:val="000000"/>
          <w:lang w:val="lt-LT"/>
        </w:rPr>
        <w:t xml:space="preserve"> „Lietuvos geležinkeliai“ įsteigtos bendrovės, kurių visos akcijos nuosav</w:t>
      </w:r>
      <w:r w:rsidR="00CC5C26" w:rsidRPr="004F6E5B">
        <w:rPr>
          <w:color w:val="000000"/>
          <w:lang w:val="lt-LT"/>
        </w:rPr>
        <w:t xml:space="preserve">ybės teise priklauso AB </w:t>
      </w:r>
      <w:r w:rsidR="000324F8" w:rsidRPr="004F6E5B">
        <w:rPr>
          <w:color w:val="000000"/>
          <w:lang w:val="lt-LT"/>
        </w:rPr>
        <w:t>„Lietuvos geležinkeliai“</w:t>
      </w:r>
      <w:r w:rsidR="00474C85" w:rsidRPr="004F6E5B">
        <w:rPr>
          <w:color w:val="000000"/>
          <w:lang w:val="lt-LT"/>
        </w:rPr>
        <w:t>.</w:t>
      </w:r>
    </w:p>
    <w:p w14:paraId="4BD5188A" w14:textId="77777777" w:rsidR="00831A3B" w:rsidRPr="00663EBE" w:rsidRDefault="002D3EFA" w:rsidP="00663EBE">
      <w:pPr>
        <w:overflowPunct w:val="0"/>
        <w:ind w:firstLine="1134"/>
        <w:jc w:val="both"/>
        <w:textAlignment w:val="baseline"/>
        <w:rPr>
          <w:rFonts w:ascii="Times New Roman" w:hAnsi="Times New Roman"/>
          <w:spacing w:val="-2"/>
          <w:szCs w:val="24"/>
          <w:lang w:val="lt-LT"/>
        </w:rPr>
      </w:pPr>
      <w:r w:rsidRPr="004F6E5B">
        <w:rPr>
          <w:rFonts w:ascii="Times New Roman" w:hAnsi="Times New Roman"/>
          <w:spacing w:val="-2"/>
          <w:szCs w:val="24"/>
          <w:lang w:val="lt-LT"/>
        </w:rPr>
        <w:t>Teikiamo</w:t>
      </w:r>
      <w:r w:rsidR="00CC451B" w:rsidRPr="004F6E5B">
        <w:rPr>
          <w:rFonts w:ascii="Times New Roman" w:hAnsi="Times New Roman"/>
          <w:spacing w:val="-2"/>
          <w:szCs w:val="24"/>
          <w:lang w:val="lt-LT"/>
        </w:rPr>
        <w:t xml:space="preserve"> </w:t>
      </w:r>
      <w:r w:rsidR="00663EBE" w:rsidRPr="004F6E5B">
        <w:rPr>
          <w:rFonts w:ascii="Times New Roman" w:hAnsi="Times New Roman"/>
          <w:b/>
          <w:spacing w:val="-2"/>
          <w:szCs w:val="24"/>
          <w:lang w:val="lt-LT"/>
        </w:rPr>
        <w:t>Lietuvos Respublikos geležinkelių transporto kodekso 28 ir 29 straips</w:t>
      </w:r>
      <w:r w:rsidR="00310273" w:rsidRPr="004F6E5B">
        <w:rPr>
          <w:rFonts w:ascii="Times New Roman" w:hAnsi="Times New Roman"/>
          <w:b/>
          <w:spacing w:val="-2"/>
          <w:szCs w:val="24"/>
          <w:lang w:val="lt-LT"/>
        </w:rPr>
        <w:t>nių pakeitimo įstatymo projekto</w:t>
      </w:r>
      <w:r w:rsidR="00663EBE" w:rsidRPr="004F6E5B">
        <w:rPr>
          <w:rFonts w:ascii="Times New Roman" w:hAnsi="Times New Roman"/>
          <w:spacing w:val="-2"/>
          <w:szCs w:val="24"/>
          <w:lang w:val="lt-LT"/>
        </w:rPr>
        <w:t xml:space="preserve"> (toliau – GTK pakeitimo įstatymo projektas) ir </w:t>
      </w:r>
      <w:r w:rsidR="00831A3B" w:rsidRPr="004F6E5B">
        <w:rPr>
          <w:rFonts w:ascii="Times New Roman" w:hAnsi="Times New Roman"/>
          <w:b/>
          <w:spacing w:val="-2"/>
          <w:szCs w:val="24"/>
          <w:lang w:val="lt-LT"/>
        </w:rPr>
        <w:t xml:space="preserve">Lietuvos Respublikos geležinkelių transporto kodekso </w:t>
      </w:r>
      <w:r w:rsidR="00E2184C" w:rsidRPr="004F6E5B">
        <w:rPr>
          <w:rFonts w:ascii="Times New Roman" w:hAnsi="Times New Roman"/>
          <w:b/>
          <w:spacing w:val="-2"/>
          <w:szCs w:val="24"/>
          <w:lang w:val="lt-LT"/>
        </w:rPr>
        <w:t xml:space="preserve">3, </w:t>
      </w:r>
      <w:r w:rsidR="00831A3B" w:rsidRPr="004F6E5B">
        <w:rPr>
          <w:rFonts w:ascii="Times New Roman" w:hAnsi="Times New Roman"/>
          <w:b/>
          <w:bCs/>
          <w:szCs w:val="24"/>
          <w:lang w:val="lt-LT"/>
        </w:rPr>
        <w:t>4</w:t>
      </w:r>
      <w:r w:rsidR="00831A3B" w:rsidRPr="004F6E5B">
        <w:rPr>
          <w:rFonts w:ascii="Times New Roman" w:hAnsi="Times New Roman"/>
          <w:b/>
          <w:bCs/>
          <w:szCs w:val="24"/>
          <w:vertAlign w:val="superscript"/>
          <w:lang w:val="lt-LT"/>
        </w:rPr>
        <w:t>1</w:t>
      </w:r>
      <w:r w:rsidR="00831A3B" w:rsidRPr="004F6E5B">
        <w:rPr>
          <w:rFonts w:ascii="Times New Roman" w:hAnsi="Times New Roman"/>
          <w:b/>
          <w:bCs/>
          <w:szCs w:val="24"/>
          <w:lang w:val="lt-LT"/>
        </w:rPr>
        <w:t xml:space="preserve">, 5, </w:t>
      </w:r>
      <w:r w:rsidR="00B27A89" w:rsidRPr="004F6E5B">
        <w:rPr>
          <w:rFonts w:ascii="Times New Roman" w:hAnsi="Times New Roman"/>
          <w:b/>
          <w:bCs/>
          <w:szCs w:val="24"/>
          <w:lang w:val="lt-LT"/>
        </w:rPr>
        <w:t>6</w:t>
      </w:r>
      <w:r w:rsidR="00B27A89" w:rsidRPr="004F6E5B">
        <w:rPr>
          <w:rFonts w:ascii="Times New Roman" w:hAnsi="Times New Roman"/>
          <w:b/>
          <w:bCs/>
          <w:szCs w:val="24"/>
          <w:vertAlign w:val="superscript"/>
          <w:lang w:val="lt-LT"/>
        </w:rPr>
        <w:t>1</w:t>
      </w:r>
      <w:r w:rsidR="00B27A89" w:rsidRPr="004F6E5B">
        <w:rPr>
          <w:rFonts w:ascii="Times New Roman" w:hAnsi="Times New Roman"/>
          <w:b/>
          <w:bCs/>
          <w:szCs w:val="24"/>
          <w:lang w:val="lt-LT"/>
        </w:rPr>
        <w:t xml:space="preserve">, </w:t>
      </w:r>
      <w:r w:rsidR="00831A3B" w:rsidRPr="004F6E5B">
        <w:rPr>
          <w:rFonts w:ascii="Times New Roman" w:hAnsi="Times New Roman"/>
          <w:b/>
          <w:bCs/>
          <w:szCs w:val="24"/>
          <w:lang w:val="lt-LT"/>
        </w:rPr>
        <w:t>7, 7</w:t>
      </w:r>
      <w:r w:rsidR="00831A3B" w:rsidRPr="004F6E5B">
        <w:rPr>
          <w:rFonts w:ascii="Times New Roman" w:hAnsi="Times New Roman"/>
          <w:b/>
          <w:bCs/>
          <w:szCs w:val="24"/>
          <w:vertAlign w:val="superscript"/>
          <w:lang w:val="lt-LT"/>
        </w:rPr>
        <w:t>1</w:t>
      </w:r>
      <w:r w:rsidR="00831A3B" w:rsidRPr="004F6E5B">
        <w:rPr>
          <w:rFonts w:ascii="Times New Roman" w:hAnsi="Times New Roman"/>
          <w:b/>
          <w:bCs/>
          <w:szCs w:val="24"/>
          <w:lang w:val="lt-LT"/>
        </w:rPr>
        <w:t>, 9, 10, 14, 23, 23</w:t>
      </w:r>
      <w:r w:rsidR="00831A3B" w:rsidRPr="004F6E5B">
        <w:rPr>
          <w:rFonts w:ascii="Times New Roman" w:hAnsi="Times New Roman"/>
          <w:b/>
          <w:bCs/>
          <w:szCs w:val="24"/>
          <w:vertAlign w:val="superscript"/>
          <w:lang w:val="lt-LT"/>
        </w:rPr>
        <w:t>1</w:t>
      </w:r>
      <w:r w:rsidR="00831A3B" w:rsidRPr="004F6E5B">
        <w:rPr>
          <w:rFonts w:ascii="Times New Roman" w:hAnsi="Times New Roman"/>
          <w:b/>
          <w:bCs/>
          <w:szCs w:val="24"/>
          <w:lang w:val="lt-LT"/>
        </w:rPr>
        <w:t xml:space="preserve">, 24, 25, 26, 28, 29, </w:t>
      </w:r>
      <w:r w:rsidR="004E5899" w:rsidRPr="004F6E5B">
        <w:rPr>
          <w:rFonts w:ascii="Times New Roman" w:hAnsi="Times New Roman"/>
          <w:b/>
          <w:bCs/>
          <w:szCs w:val="24"/>
          <w:lang w:val="lt-LT"/>
        </w:rPr>
        <w:t>30</w:t>
      </w:r>
      <w:r w:rsidR="004E5899" w:rsidRPr="004F6E5B">
        <w:rPr>
          <w:rFonts w:ascii="Times New Roman" w:hAnsi="Times New Roman"/>
          <w:b/>
          <w:bCs/>
          <w:szCs w:val="24"/>
          <w:vertAlign w:val="superscript"/>
          <w:lang w:val="lt-LT"/>
        </w:rPr>
        <w:t>1</w:t>
      </w:r>
      <w:r w:rsidR="004E5899" w:rsidRPr="004F6E5B">
        <w:rPr>
          <w:rFonts w:ascii="Times New Roman" w:hAnsi="Times New Roman"/>
          <w:b/>
          <w:bCs/>
          <w:szCs w:val="24"/>
          <w:lang w:val="lt-LT"/>
        </w:rPr>
        <w:t xml:space="preserve">, </w:t>
      </w:r>
      <w:r w:rsidR="00831A3B" w:rsidRPr="004F6E5B">
        <w:rPr>
          <w:rFonts w:ascii="Times New Roman" w:hAnsi="Times New Roman"/>
          <w:b/>
          <w:bCs/>
          <w:szCs w:val="24"/>
          <w:lang w:val="lt-LT"/>
        </w:rPr>
        <w:t>30</w:t>
      </w:r>
      <w:r w:rsidR="00831A3B" w:rsidRPr="004F6E5B">
        <w:rPr>
          <w:rFonts w:ascii="Times New Roman" w:hAnsi="Times New Roman"/>
          <w:b/>
          <w:bCs/>
          <w:szCs w:val="24"/>
          <w:vertAlign w:val="superscript"/>
          <w:lang w:val="lt-LT"/>
        </w:rPr>
        <w:t>2</w:t>
      </w:r>
      <w:r w:rsidR="00831A3B" w:rsidRPr="004F6E5B">
        <w:rPr>
          <w:rFonts w:ascii="Times New Roman" w:hAnsi="Times New Roman"/>
          <w:b/>
          <w:bCs/>
          <w:szCs w:val="24"/>
          <w:lang w:val="lt-LT"/>
        </w:rPr>
        <w:t>, 30</w:t>
      </w:r>
      <w:r w:rsidR="00831A3B" w:rsidRPr="004F6E5B">
        <w:rPr>
          <w:rFonts w:ascii="Times New Roman" w:hAnsi="Times New Roman"/>
          <w:b/>
          <w:bCs/>
          <w:szCs w:val="24"/>
          <w:vertAlign w:val="superscript"/>
          <w:lang w:val="lt-LT"/>
        </w:rPr>
        <w:t>3</w:t>
      </w:r>
      <w:r w:rsidR="00831A3B" w:rsidRPr="004F6E5B">
        <w:rPr>
          <w:rFonts w:ascii="Times New Roman" w:hAnsi="Times New Roman"/>
          <w:b/>
          <w:bCs/>
          <w:szCs w:val="24"/>
          <w:lang w:val="lt-LT"/>
        </w:rPr>
        <w:t>, 30</w:t>
      </w:r>
      <w:r w:rsidR="00831A3B" w:rsidRPr="004F6E5B">
        <w:rPr>
          <w:rFonts w:ascii="Times New Roman" w:hAnsi="Times New Roman"/>
          <w:b/>
          <w:bCs/>
          <w:szCs w:val="24"/>
          <w:vertAlign w:val="superscript"/>
          <w:lang w:val="lt-LT"/>
        </w:rPr>
        <w:t>4</w:t>
      </w:r>
      <w:r w:rsidR="00831A3B" w:rsidRPr="004F6E5B">
        <w:rPr>
          <w:rFonts w:ascii="Times New Roman" w:hAnsi="Times New Roman"/>
          <w:b/>
          <w:bCs/>
          <w:szCs w:val="24"/>
          <w:lang w:val="lt-LT"/>
        </w:rPr>
        <w:t xml:space="preserve">, 33 </w:t>
      </w:r>
      <w:r w:rsidR="00831A3B" w:rsidRPr="004F6E5B">
        <w:rPr>
          <w:rFonts w:ascii="Times New Roman" w:hAnsi="Times New Roman"/>
          <w:b/>
          <w:spacing w:val="-2"/>
          <w:szCs w:val="24"/>
          <w:lang w:val="lt-LT"/>
        </w:rPr>
        <w:t xml:space="preserve">straipsnių ir priedo pakeitimo, Kodekso papildymo </w:t>
      </w:r>
      <w:r w:rsidR="00831A3B" w:rsidRPr="004F6E5B">
        <w:rPr>
          <w:rFonts w:ascii="Times New Roman" w:hAnsi="Times New Roman"/>
          <w:b/>
          <w:bCs/>
          <w:szCs w:val="24"/>
          <w:lang w:val="lt-LT"/>
        </w:rPr>
        <w:t>24</w:t>
      </w:r>
      <w:r w:rsidR="00831A3B" w:rsidRPr="004F6E5B">
        <w:rPr>
          <w:rFonts w:ascii="Times New Roman" w:hAnsi="Times New Roman"/>
          <w:b/>
          <w:bCs/>
          <w:szCs w:val="24"/>
          <w:vertAlign w:val="superscript"/>
          <w:lang w:val="lt-LT"/>
        </w:rPr>
        <w:t>1</w:t>
      </w:r>
      <w:r w:rsidR="00831A3B" w:rsidRPr="004F6E5B">
        <w:rPr>
          <w:rFonts w:ascii="Times New Roman" w:hAnsi="Times New Roman"/>
          <w:b/>
          <w:bCs/>
          <w:szCs w:val="24"/>
          <w:lang w:val="lt-LT"/>
        </w:rPr>
        <w:t>, 24</w:t>
      </w:r>
      <w:r w:rsidR="00831A3B" w:rsidRPr="004F6E5B">
        <w:rPr>
          <w:rFonts w:ascii="Times New Roman" w:hAnsi="Times New Roman"/>
          <w:b/>
          <w:bCs/>
          <w:szCs w:val="24"/>
          <w:vertAlign w:val="superscript"/>
          <w:lang w:val="lt-LT"/>
        </w:rPr>
        <w:t>2</w:t>
      </w:r>
      <w:r w:rsidR="00831A3B" w:rsidRPr="004F6E5B">
        <w:rPr>
          <w:rFonts w:ascii="Times New Roman" w:hAnsi="Times New Roman"/>
          <w:b/>
          <w:bCs/>
          <w:szCs w:val="24"/>
          <w:lang w:val="lt-LT"/>
        </w:rPr>
        <w:t>,</w:t>
      </w:r>
      <w:r w:rsidR="00BC0214" w:rsidRPr="004F6E5B">
        <w:rPr>
          <w:rFonts w:ascii="Times New Roman" w:hAnsi="Times New Roman"/>
          <w:b/>
          <w:bCs/>
          <w:szCs w:val="24"/>
          <w:lang w:val="lt-LT"/>
        </w:rPr>
        <w:t xml:space="preserve"> 24</w:t>
      </w:r>
      <w:r w:rsidR="00BC0214" w:rsidRPr="004F6E5B">
        <w:rPr>
          <w:rFonts w:ascii="Times New Roman" w:hAnsi="Times New Roman"/>
          <w:b/>
          <w:bCs/>
          <w:szCs w:val="24"/>
          <w:vertAlign w:val="superscript"/>
          <w:lang w:val="lt-LT"/>
        </w:rPr>
        <w:t>3</w:t>
      </w:r>
      <w:r w:rsidR="00BC0214" w:rsidRPr="004F6E5B">
        <w:rPr>
          <w:rFonts w:ascii="Times New Roman" w:hAnsi="Times New Roman"/>
          <w:b/>
          <w:bCs/>
          <w:szCs w:val="24"/>
          <w:lang w:val="lt-LT"/>
        </w:rPr>
        <w:t>, 24</w:t>
      </w:r>
      <w:r w:rsidR="00BC0214" w:rsidRPr="004F6E5B">
        <w:rPr>
          <w:rFonts w:ascii="Times New Roman" w:hAnsi="Times New Roman"/>
          <w:b/>
          <w:bCs/>
          <w:szCs w:val="24"/>
          <w:vertAlign w:val="superscript"/>
          <w:lang w:val="lt-LT"/>
        </w:rPr>
        <w:t>4</w:t>
      </w:r>
      <w:r w:rsidR="00BC0214" w:rsidRPr="004F6E5B">
        <w:rPr>
          <w:rFonts w:ascii="Times New Roman" w:hAnsi="Times New Roman"/>
          <w:b/>
          <w:bCs/>
          <w:szCs w:val="24"/>
          <w:lang w:val="lt-LT"/>
        </w:rPr>
        <w:t xml:space="preserve">, </w:t>
      </w:r>
      <w:r w:rsidR="00831A3B" w:rsidRPr="004F6E5B">
        <w:rPr>
          <w:rFonts w:ascii="Times New Roman" w:hAnsi="Times New Roman"/>
          <w:b/>
          <w:bCs/>
          <w:szCs w:val="24"/>
          <w:lang w:val="lt-LT"/>
        </w:rPr>
        <w:t xml:space="preserve"> </w:t>
      </w:r>
      <w:r w:rsidR="00E2184C" w:rsidRPr="004F6E5B">
        <w:rPr>
          <w:rFonts w:ascii="Times New Roman" w:hAnsi="Times New Roman"/>
          <w:b/>
          <w:bCs/>
          <w:szCs w:val="24"/>
          <w:lang w:val="lt-LT"/>
        </w:rPr>
        <w:t>25</w:t>
      </w:r>
      <w:r w:rsidR="00E2184C" w:rsidRPr="004F6E5B">
        <w:rPr>
          <w:rFonts w:ascii="Times New Roman" w:hAnsi="Times New Roman"/>
          <w:b/>
          <w:bCs/>
          <w:szCs w:val="24"/>
          <w:vertAlign w:val="superscript"/>
          <w:lang w:val="lt-LT"/>
        </w:rPr>
        <w:t>1</w:t>
      </w:r>
      <w:r w:rsidR="00E2184C" w:rsidRPr="004F6E5B">
        <w:rPr>
          <w:rFonts w:ascii="Times New Roman" w:hAnsi="Times New Roman"/>
          <w:b/>
          <w:bCs/>
          <w:szCs w:val="24"/>
          <w:lang w:val="lt-LT"/>
        </w:rPr>
        <w:t>, 25</w:t>
      </w:r>
      <w:r w:rsidR="00E2184C" w:rsidRPr="004F6E5B">
        <w:rPr>
          <w:rFonts w:ascii="Times New Roman" w:hAnsi="Times New Roman"/>
          <w:b/>
          <w:bCs/>
          <w:szCs w:val="24"/>
          <w:vertAlign w:val="superscript"/>
          <w:lang w:val="lt-LT"/>
        </w:rPr>
        <w:t>2</w:t>
      </w:r>
      <w:r w:rsidR="00E2184C" w:rsidRPr="004F6E5B">
        <w:rPr>
          <w:rFonts w:ascii="Times New Roman" w:hAnsi="Times New Roman"/>
          <w:b/>
          <w:bCs/>
          <w:szCs w:val="24"/>
          <w:lang w:val="lt-LT"/>
        </w:rPr>
        <w:t xml:space="preserve">, </w:t>
      </w:r>
      <w:r w:rsidR="00831A3B" w:rsidRPr="004F6E5B">
        <w:rPr>
          <w:rFonts w:ascii="Times New Roman" w:hAnsi="Times New Roman"/>
          <w:b/>
          <w:bCs/>
          <w:szCs w:val="24"/>
          <w:lang w:val="lt-LT"/>
        </w:rPr>
        <w:t>29</w:t>
      </w:r>
      <w:r w:rsidR="00831A3B" w:rsidRPr="004F6E5B">
        <w:rPr>
          <w:rFonts w:ascii="Times New Roman" w:hAnsi="Times New Roman"/>
          <w:b/>
          <w:bCs/>
          <w:szCs w:val="24"/>
          <w:vertAlign w:val="superscript"/>
          <w:lang w:val="lt-LT"/>
        </w:rPr>
        <w:t>1</w:t>
      </w:r>
      <w:r w:rsidR="00831A3B" w:rsidRPr="004F6E5B">
        <w:rPr>
          <w:rFonts w:ascii="Times New Roman" w:hAnsi="Times New Roman"/>
          <w:b/>
          <w:bCs/>
          <w:szCs w:val="24"/>
          <w:lang w:val="lt-LT"/>
        </w:rPr>
        <w:t>, 29</w:t>
      </w:r>
      <w:r w:rsidR="00831A3B" w:rsidRPr="004F6E5B">
        <w:rPr>
          <w:rFonts w:ascii="Times New Roman" w:hAnsi="Times New Roman"/>
          <w:b/>
          <w:bCs/>
          <w:szCs w:val="24"/>
          <w:vertAlign w:val="superscript"/>
          <w:lang w:val="lt-LT"/>
        </w:rPr>
        <w:t>2</w:t>
      </w:r>
      <w:r w:rsidR="00831A3B" w:rsidRPr="004F6E5B">
        <w:rPr>
          <w:rFonts w:ascii="Times New Roman" w:hAnsi="Times New Roman"/>
          <w:b/>
          <w:bCs/>
          <w:szCs w:val="24"/>
          <w:lang w:val="lt-LT"/>
        </w:rPr>
        <w:t>, 29</w:t>
      </w:r>
      <w:r w:rsidR="00831A3B" w:rsidRPr="004F6E5B">
        <w:rPr>
          <w:rFonts w:ascii="Times New Roman" w:hAnsi="Times New Roman"/>
          <w:b/>
          <w:bCs/>
          <w:szCs w:val="24"/>
          <w:vertAlign w:val="superscript"/>
          <w:lang w:val="lt-LT"/>
        </w:rPr>
        <w:t>3</w:t>
      </w:r>
      <w:r w:rsidR="00831A3B" w:rsidRPr="004F6E5B">
        <w:rPr>
          <w:rFonts w:ascii="Times New Roman" w:hAnsi="Times New Roman"/>
          <w:b/>
          <w:bCs/>
          <w:szCs w:val="24"/>
          <w:lang w:val="lt-LT"/>
        </w:rPr>
        <w:t>, 29</w:t>
      </w:r>
      <w:r w:rsidR="00831A3B" w:rsidRPr="004F6E5B">
        <w:rPr>
          <w:rFonts w:ascii="Times New Roman" w:hAnsi="Times New Roman"/>
          <w:b/>
          <w:bCs/>
          <w:szCs w:val="24"/>
          <w:vertAlign w:val="superscript"/>
          <w:lang w:val="lt-LT"/>
        </w:rPr>
        <w:t>4</w:t>
      </w:r>
      <w:r w:rsidR="00831A3B" w:rsidRPr="004F6E5B">
        <w:rPr>
          <w:rFonts w:ascii="Times New Roman" w:hAnsi="Times New Roman"/>
          <w:b/>
          <w:bCs/>
          <w:szCs w:val="24"/>
          <w:lang w:val="lt-LT"/>
        </w:rPr>
        <w:t>, 29</w:t>
      </w:r>
      <w:r w:rsidR="00831A3B" w:rsidRPr="004F6E5B">
        <w:rPr>
          <w:rFonts w:ascii="Times New Roman" w:hAnsi="Times New Roman"/>
          <w:b/>
          <w:bCs/>
          <w:szCs w:val="24"/>
          <w:vertAlign w:val="superscript"/>
          <w:lang w:val="lt-LT"/>
        </w:rPr>
        <w:t>5</w:t>
      </w:r>
      <w:r w:rsidR="00BC0214" w:rsidRPr="004F6E5B">
        <w:rPr>
          <w:rFonts w:ascii="Times New Roman" w:hAnsi="Times New Roman"/>
          <w:b/>
          <w:bCs/>
          <w:szCs w:val="24"/>
          <w:lang w:val="lt-LT"/>
        </w:rPr>
        <w:t>, 29</w:t>
      </w:r>
      <w:r w:rsidR="00BC0214" w:rsidRPr="004F6E5B">
        <w:rPr>
          <w:rFonts w:ascii="Times New Roman" w:hAnsi="Times New Roman"/>
          <w:b/>
          <w:bCs/>
          <w:szCs w:val="24"/>
          <w:vertAlign w:val="superscript"/>
          <w:lang w:val="lt-LT"/>
        </w:rPr>
        <w:t>6</w:t>
      </w:r>
      <w:r w:rsidR="00BC0214" w:rsidRPr="004F6E5B">
        <w:rPr>
          <w:rFonts w:ascii="Times New Roman" w:hAnsi="Times New Roman"/>
          <w:b/>
          <w:bCs/>
          <w:szCs w:val="24"/>
          <w:lang w:val="lt-LT"/>
        </w:rPr>
        <w:t>, 29</w:t>
      </w:r>
      <w:r w:rsidR="00BC0214" w:rsidRPr="004F6E5B">
        <w:rPr>
          <w:rFonts w:ascii="Times New Roman" w:hAnsi="Times New Roman"/>
          <w:b/>
          <w:bCs/>
          <w:szCs w:val="24"/>
          <w:vertAlign w:val="superscript"/>
          <w:lang w:val="lt-LT"/>
        </w:rPr>
        <w:t>7</w:t>
      </w:r>
      <w:r w:rsidR="00BC0214" w:rsidRPr="004F6E5B">
        <w:rPr>
          <w:rFonts w:ascii="Times New Roman" w:hAnsi="Times New Roman"/>
          <w:b/>
          <w:bCs/>
          <w:szCs w:val="24"/>
          <w:lang w:val="lt-LT"/>
        </w:rPr>
        <w:t xml:space="preserve"> </w:t>
      </w:r>
      <w:r w:rsidR="00831A3B" w:rsidRPr="004F6E5B">
        <w:rPr>
          <w:rFonts w:ascii="Times New Roman" w:hAnsi="Times New Roman"/>
          <w:b/>
          <w:bCs/>
          <w:szCs w:val="24"/>
          <w:lang w:val="lt-LT"/>
        </w:rPr>
        <w:t>ir</w:t>
      </w:r>
      <w:r w:rsidR="00831A3B" w:rsidRPr="004F6E5B">
        <w:rPr>
          <w:rFonts w:ascii="Times New Roman" w:hAnsi="Times New Roman"/>
          <w:b/>
          <w:spacing w:val="-2"/>
          <w:szCs w:val="24"/>
          <w:lang w:val="lt-LT"/>
        </w:rPr>
        <w:t xml:space="preserve"> 29</w:t>
      </w:r>
      <w:r w:rsidR="00766E2A" w:rsidRPr="004F6E5B">
        <w:rPr>
          <w:rFonts w:ascii="Times New Roman" w:hAnsi="Times New Roman"/>
          <w:b/>
          <w:spacing w:val="-2"/>
          <w:szCs w:val="24"/>
          <w:vertAlign w:val="superscript"/>
          <w:lang w:val="lt-LT"/>
        </w:rPr>
        <w:t>8</w:t>
      </w:r>
      <w:r w:rsidR="00831A3B" w:rsidRPr="004F6E5B">
        <w:rPr>
          <w:rFonts w:ascii="Times New Roman" w:hAnsi="Times New Roman"/>
          <w:b/>
          <w:spacing w:val="-2"/>
          <w:szCs w:val="24"/>
          <w:vertAlign w:val="superscript"/>
          <w:lang w:val="lt-LT"/>
        </w:rPr>
        <w:t xml:space="preserve"> </w:t>
      </w:r>
      <w:r w:rsidR="0084024D" w:rsidRPr="004F6E5B">
        <w:rPr>
          <w:rFonts w:ascii="Times New Roman" w:hAnsi="Times New Roman"/>
          <w:b/>
          <w:spacing w:val="-2"/>
          <w:szCs w:val="24"/>
          <w:lang w:val="lt-LT"/>
        </w:rPr>
        <w:t>straipsniais įstatymo</w:t>
      </w:r>
      <w:r w:rsidR="00F573A2" w:rsidRPr="004F6E5B">
        <w:rPr>
          <w:rFonts w:ascii="Times New Roman" w:hAnsi="Times New Roman"/>
          <w:b/>
          <w:spacing w:val="-2"/>
          <w:szCs w:val="24"/>
          <w:lang w:val="lt-LT"/>
        </w:rPr>
        <w:t xml:space="preserve"> Nr. XIII-1858 21, 22 ir 37 straipsnių pakeitimo įstatymo</w:t>
      </w:r>
      <w:r w:rsidRPr="004F6E5B">
        <w:rPr>
          <w:rFonts w:ascii="Times New Roman" w:hAnsi="Times New Roman"/>
          <w:b/>
          <w:spacing w:val="-2"/>
          <w:szCs w:val="24"/>
          <w:lang w:val="lt-LT"/>
        </w:rPr>
        <w:t xml:space="preserve"> projekto</w:t>
      </w:r>
      <w:r w:rsidR="00831A3B" w:rsidRPr="004F6E5B">
        <w:rPr>
          <w:rFonts w:ascii="Times New Roman" w:hAnsi="Times New Roman"/>
          <w:spacing w:val="-2"/>
          <w:szCs w:val="24"/>
          <w:lang w:val="lt-LT"/>
        </w:rPr>
        <w:t xml:space="preserve"> (toliau –</w:t>
      </w:r>
      <w:r w:rsidR="00F573A2" w:rsidRPr="004F6E5B">
        <w:rPr>
          <w:rFonts w:ascii="Times New Roman" w:hAnsi="Times New Roman"/>
          <w:spacing w:val="-2"/>
          <w:szCs w:val="24"/>
          <w:lang w:val="lt-LT"/>
        </w:rPr>
        <w:t xml:space="preserve"> Į</w:t>
      </w:r>
      <w:r w:rsidR="00831A3B" w:rsidRPr="004F6E5B">
        <w:rPr>
          <w:rFonts w:ascii="Times New Roman" w:hAnsi="Times New Roman"/>
          <w:spacing w:val="-2"/>
          <w:szCs w:val="24"/>
          <w:lang w:val="lt-LT"/>
        </w:rPr>
        <w:t xml:space="preserve">statymo </w:t>
      </w:r>
      <w:r w:rsidR="00F573A2" w:rsidRPr="004F6E5B">
        <w:rPr>
          <w:rFonts w:ascii="Times New Roman" w:hAnsi="Times New Roman"/>
          <w:spacing w:val="-2"/>
          <w:szCs w:val="24"/>
          <w:lang w:val="lt-LT"/>
        </w:rPr>
        <w:t>Nr. XIII</w:t>
      </w:r>
      <w:r w:rsidR="00474C85" w:rsidRPr="004F6E5B">
        <w:rPr>
          <w:rFonts w:ascii="Times New Roman" w:hAnsi="Times New Roman"/>
          <w:spacing w:val="-2"/>
          <w:szCs w:val="24"/>
          <w:lang w:val="lt-LT"/>
        </w:rPr>
        <w:t>-</w:t>
      </w:r>
      <w:r w:rsidR="00F573A2" w:rsidRPr="004F6E5B">
        <w:rPr>
          <w:rFonts w:ascii="Times New Roman" w:hAnsi="Times New Roman"/>
          <w:spacing w:val="-2"/>
          <w:szCs w:val="24"/>
          <w:lang w:val="lt-LT"/>
        </w:rPr>
        <w:t xml:space="preserve">1858 pakeitimo įstatymo </w:t>
      </w:r>
      <w:r w:rsidR="00831A3B" w:rsidRPr="004F6E5B">
        <w:rPr>
          <w:rFonts w:ascii="Times New Roman" w:hAnsi="Times New Roman"/>
          <w:spacing w:val="-2"/>
          <w:szCs w:val="24"/>
          <w:lang w:val="lt-LT"/>
        </w:rPr>
        <w:t>projektas)</w:t>
      </w:r>
      <w:r w:rsidR="0084024D" w:rsidRPr="0084024D">
        <w:rPr>
          <w:rFonts w:ascii="Times New Roman" w:hAnsi="Times New Roman"/>
          <w:spacing w:val="-2"/>
          <w:szCs w:val="24"/>
          <w:lang w:val="lt-LT"/>
        </w:rPr>
        <w:t xml:space="preserve"> </w:t>
      </w:r>
      <w:r w:rsidR="00663EBE">
        <w:rPr>
          <w:rFonts w:ascii="Times New Roman" w:hAnsi="Times New Roman"/>
          <w:spacing w:val="-2"/>
          <w:szCs w:val="24"/>
          <w:lang w:val="lt-LT"/>
        </w:rPr>
        <w:t xml:space="preserve">(toliau kartu – Įstatymų projektai) </w:t>
      </w:r>
      <w:r w:rsidR="00CC451B" w:rsidRPr="0084024D">
        <w:rPr>
          <w:rFonts w:ascii="Times New Roman" w:hAnsi="Times New Roman"/>
          <w:spacing w:val="-2"/>
          <w:szCs w:val="24"/>
          <w:lang w:val="lt-LT"/>
        </w:rPr>
        <w:t xml:space="preserve">tikslas – </w:t>
      </w:r>
      <w:r>
        <w:rPr>
          <w:rFonts w:ascii="Times New Roman" w:hAnsi="Times New Roman"/>
          <w:b/>
          <w:spacing w:val="-2"/>
          <w:szCs w:val="24"/>
          <w:lang w:val="lt-LT"/>
        </w:rPr>
        <w:t xml:space="preserve"> </w:t>
      </w:r>
      <w:r w:rsidR="003F7248">
        <w:rPr>
          <w:rFonts w:ascii="Times New Roman" w:hAnsi="Times New Roman"/>
          <w:spacing w:val="-2"/>
          <w:szCs w:val="24"/>
          <w:lang w:val="lt-LT"/>
        </w:rPr>
        <w:t>patikslinti</w:t>
      </w:r>
      <w:r w:rsidR="000324F8">
        <w:rPr>
          <w:rFonts w:ascii="Times New Roman" w:hAnsi="Times New Roman"/>
          <w:spacing w:val="-2"/>
          <w:szCs w:val="24"/>
          <w:lang w:val="lt-LT"/>
        </w:rPr>
        <w:t xml:space="preserve"> </w:t>
      </w:r>
      <w:r w:rsidRPr="002D3EFA">
        <w:rPr>
          <w:rFonts w:ascii="Times New Roman" w:hAnsi="Times New Roman"/>
          <w:spacing w:val="-2"/>
          <w:szCs w:val="24"/>
          <w:lang w:val="lt-LT"/>
        </w:rPr>
        <w:t>AB ,,Lietuvos geležinkeliai“ įmonių g</w:t>
      </w:r>
      <w:r w:rsidR="00466AD5">
        <w:rPr>
          <w:rFonts w:ascii="Times New Roman" w:hAnsi="Times New Roman"/>
          <w:spacing w:val="-2"/>
          <w:szCs w:val="24"/>
          <w:lang w:val="lt-LT"/>
        </w:rPr>
        <w:t xml:space="preserve">rupės kūrimo </w:t>
      </w:r>
      <w:r w:rsidR="00A436E2">
        <w:rPr>
          <w:rFonts w:ascii="Times New Roman" w:hAnsi="Times New Roman"/>
          <w:spacing w:val="-2"/>
          <w:szCs w:val="24"/>
          <w:lang w:val="lt-LT"/>
        </w:rPr>
        <w:t xml:space="preserve">ir veiklos </w:t>
      </w:r>
      <w:r w:rsidR="00466AD5">
        <w:rPr>
          <w:rFonts w:ascii="Times New Roman" w:hAnsi="Times New Roman"/>
          <w:spacing w:val="-2"/>
          <w:szCs w:val="24"/>
          <w:lang w:val="lt-LT"/>
        </w:rPr>
        <w:t xml:space="preserve">sąlygas, </w:t>
      </w:r>
      <w:r w:rsidRPr="00466AD5">
        <w:rPr>
          <w:rFonts w:ascii="Times New Roman" w:hAnsi="Times New Roman"/>
          <w:spacing w:val="-2"/>
          <w:szCs w:val="24"/>
          <w:lang w:val="lt-LT"/>
        </w:rPr>
        <w:t xml:space="preserve">užtikrinant </w:t>
      </w:r>
      <w:r w:rsidR="00F83F5C" w:rsidRPr="00F83F5C">
        <w:rPr>
          <w:rFonts w:ascii="Times New Roman" w:hAnsi="Times New Roman"/>
          <w:spacing w:val="-2"/>
          <w:szCs w:val="24"/>
          <w:lang w:val="lt-LT"/>
        </w:rPr>
        <w:t>AB ,,Lietuvos geležinkeliai“</w:t>
      </w:r>
      <w:r w:rsidR="00F83F5C">
        <w:rPr>
          <w:rFonts w:ascii="Times New Roman" w:hAnsi="Times New Roman"/>
          <w:spacing w:val="-2"/>
          <w:szCs w:val="24"/>
          <w:lang w:val="lt-LT"/>
        </w:rPr>
        <w:t xml:space="preserve"> </w:t>
      </w:r>
      <w:r w:rsidR="000324F8">
        <w:rPr>
          <w:rFonts w:ascii="Times New Roman" w:hAnsi="Times New Roman"/>
          <w:spacing w:val="-2"/>
          <w:szCs w:val="24"/>
          <w:lang w:val="lt-LT"/>
        </w:rPr>
        <w:t>vykdomos keleivių</w:t>
      </w:r>
      <w:r w:rsidR="00A436E2">
        <w:rPr>
          <w:rFonts w:ascii="Times New Roman" w:hAnsi="Times New Roman"/>
          <w:spacing w:val="-2"/>
          <w:szCs w:val="24"/>
          <w:lang w:val="lt-LT"/>
        </w:rPr>
        <w:t xml:space="preserve">, bagažo </w:t>
      </w:r>
      <w:r w:rsidR="00065E36">
        <w:rPr>
          <w:rFonts w:ascii="Times New Roman" w:hAnsi="Times New Roman"/>
          <w:spacing w:val="-2"/>
          <w:szCs w:val="24"/>
          <w:lang w:val="lt-LT"/>
        </w:rPr>
        <w:t xml:space="preserve">ir </w:t>
      </w:r>
      <w:r w:rsidR="00466AD5">
        <w:rPr>
          <w:rFonts w:ascii="Times New Roman" w:hAnsi="Times New Roman"/>
          <w:spacing w:val="-2"/>
          <w:szCs w:val="24"/>
          <w:lang w:val="lt-LT"/>
        </w:rPr>
        <w:t>kro</w:t>
      </w:r>
      <w:r w:rsidR="00A436E2">
        <w:rPr>
          <w:rFonts w:ascii="Times New Roman" w:hAnsi="Times New Roman"/>
          <w:spacing w:val="-2"/>
          <w:szCs w:val="24"/>
          <w:lang w:val="lt-LT"/>
        </w:rPr>
        <w:t>v</w:t>
      </w:r>
      <w:r w:rsidR="00466AD5">
        <w:rPr>
          <w:rFonts w:ascii="Times New Roman" w:hAnsi="Times New Roman"/>
          <w:spacing w:val="-2"/>
          <w:szCs w:val="24"/>
          <w:lang w:val="lt-LT"/>
        </w:rPr>
        <w:t>inių</w:t>
      </w:r>
      <w:r w:rsidR="00A436E2">
        <w:rPr>
          <w:rFonts w:ascii="Times New Roman" w:hAnsi="Times New Roman"/>
          <w:spacing w:val="-2"/>
          <w:szCs w:val="24"/>
          <w:lang w:val="lt-LT"/>
        </w:rPr>
        <w:t xml:space="preserve"> vežimo </w:t>
      </w:r>
      <w:r w:rsidR="00065E36">
        <w:rPr>
          <w:rFonts w:ascii="Times New Roman" w:hAnsi="Times New Roman"/>
          <w:spacing w:val="-2"/>
          <w:szCs w:val="24"/>
          <w:lang w:val="lt-LT"/>
        </w:rPr>
        <w:t xml:space="preserve">geležinkelių transportu </w:t>
      </w:r>
      <w:r w:rsidR="00A436E2">
        <w:rPr>
          <w:rFonts w:ascii="Times New Roman" w:hAnsi="Times New Roman"/>
          <w:spacing w:val="-2"/>
          <w:szCs w:val="24"/>
          <w:lang w:val="lt-LT"/>
        </w:rPr>
        <w:t>veiklos tęstinumą</w:t>
      </w:r>
      <w:r w:rsidR="000324F8">
        <w:rPr>
          <w:rFonts w:ascii="Times New Roman" w:hAnsi="Times New Roman"/>
          <w:spacing w:val="-2"/>
          <w:szCs w:val="24"/>
          <w:lang w:val="lt-LT"/>
        </w:rPr>
        <w:t xml:space="preserve"> ir tinkamą viešosios geležinkelių infrastruktūros valdytojo, veiksiančio AB ,,Lietuvos geležinkeliai“ įmonių grupėje, funkcijų vykdymą</w:t>
      </w:r>
      <w:r w:rsidR="00A436E2">
        <w:rPr>
          <w:rFonts w:ascii="Times New Roman" w:hAnsi="Times New Roman"/>
          <w:spacing w:val="-2"/>
          <w:szCs w:val="24"/>
          <w:lang w:val="lt-LT"/>
        </w:rPr>
        <w:t>.</w:t>
      </w:r>
    </w:p>
    <w:p w14:paraId="491B3E06" w14:textId="77777777" w:rsidR="00CF1A0A" w:rsidRPr="00A436E2" w:rsidRDefault="00A436E2" w:rsidP="00A436E2">
      <w:pPr>
        <w:ind w:firstLine="1134"/>
        <w:jc w:val="both"/>
        <w:rPr>
          <w:rFonts w:ascii="Times New Roman" w:hAnsi="Times New Roman"/>
          <w:spacing w:val="-2"/>
          <w:szCs w:val="24"/>
          <w:u w:val="single"/>
          <w:lang w:val="lt-LT"/>
        </w:rPr>
      </w:pPr>
      <w:r w:rsidRPr="00A436E2">
        <w:rPr>
          <w:rFonts w:ascii="Times New Roman" w:hAnsi="Times New Roman"/>
          <w:spacing w:val="-2"/>
          <w:szCs w:val="24"/>
          <w:u w:val="single"/>
          <w:lang w:val="lt-LT"/>
        </w:rPr>
        <w:t xml:space="preserve">GTK pakeitimo įstatymo </w:t>
      </w:r>
      <w:r w:rsidRPr="00065E36">
        <w:rPr>
          <w:rFonts w:ascii="Times New Roman" w:hAnsi="Times New Roman"/>
          <w:spacing w:val="-2"/>
          <w:szCs w:val="24"/>
          <w:u w:val="single"/>
          <w:lang w:val="lt-LT"/>
        </w:rPr>
        <w:t xml:space="preserve">projektu ir </w:t>
      </w:r>
      <w:r w:rsidR="00F573A2" w:rsidRPr="00065E36">
        <w:rPr>
          <w:rFonts w:ascii="Times New Roman" w:hAnsi="Times New Roman"/>
          <w:spacing w:val="-2"/>
          <w:szCs w:val="24"/>
          <w:u w:val="single"/>
          <w:lang w:val="lt-LT"/>
        </w:rPr>
        <w:t>Įstatymo Nr. XIII-</w:t>
      </w:r>
      <w:r w:rsidR="00F573A2" w:rsidRPr="00065E36">
        <w:rPr>
          <w:rFonts w:ascii="Times New Roman" w:hAnsi="Times New Roman"/>
          <w:spacing w:val="-2"/>
          <w:szCs w:val="24"/>
          <w:u w:val="single"/>
        </w:rPr>
        <w:t xml:space="preserve">1858 </w:t>
      </w:r>
      <w:r w:rsidR="00831A3B" w:rsidRPr="00065E36">
        <w:rPr>
          <w:rFonts w:ascii="Times New Roman" w:hAnsi="Times New Roman"/>
          <w:spacing w:val="-2"/>
          <w:szCs w:val="24"/>
          <w:u w:val="single"/>
          <w:lang w:val="lt-LT"/>
        </w:rPr>
        <w:t>pakeitimo įstatymo projektu s</w:t>
      </w:r>
      <w:r w:rsidR="00CF1A0A" w:rsidRPr="00065E36">
        <w:rPr>
          <w:rFonts w:ascii="Times New Roman" w:hAnsi="Times New Roman"/>
          <w:spacing w:val="-2"/>
          <w:szCs w:val="24"/>
          <w:u w:val="single"/>
          <w:lang w:val="lt-LT"/>
        </w:rPr>
        <w:t>iekiama:</w:t>
      </w:r>
    </w:p>
    <w:p w14:paraId="3527487E" w14:textId="77777777" w:rsidR="00CF1A0A" w:rsidRDefault="00CF1A0A" w:rsidP="00065E36">
      <w:pPr>
        <w:ind w:firstLine="1134"/>
        <w:jc w:val="both"/>
        <w:rPr>
          <w:rFonts w:ascii="Times New Roman" w:hAnsi="Times New Roman"/>
          <w:spacing w:val="-2"/>
          <w:szCs w:val="24"/>
          <w:lang w:val="lt-LT"/>
        </w:rPr>
      </w:pPr>
      <w:r>
        <w:rPr>
          <w:rFonts w:ascii="Times New Roman" w:hAnsi="Times New Roman"/>
          <w:spacing w:val="-2"/>
          <w:szCs w:val="24"/>
          <w:lang w:val="lt-LT"/>
        </w:rPr>
        <w:t>-</w:t>
      </w:r>
      <w:r w:rsidR="00831A3B">
        <w:rPr>
          <w:rFonts w:ascii="Times New Roman" w:hAnsi="Times New Roman"/>
          <w:spacing w:val="-2"/>
          <w:szCs w:val="24"/>
          <w:lang w:val="lt-LT"/>
        </w:rPr>
        <w:t xml:space="preserve"> </w:t>
      </w:r>
      <w:r w:rsidR="00A436E2" w:rsidRPr="004F6E5B">
        <w:rPr>
          <w:rFonts w:ascii="Times New Roman" w:hAnsi="Times New Roman"/>
          <w:spacing w:val="-2"/>
          <w:szCs w:val="24"/>
          <w:lang w:val="lt-LT"/>
        </w:rPr>
        <w:t xml:space="preserve">sudaryti teisines sąlygas AB ,,Lietuvos geležinkeliai“ įsteigtoms </w:t>
      </w:r>
      <w:r w:rsidR="00310273" w:rsidRPr="004F6E5B">
        <w:rPr>
          <w:rFonts w:ascii="Times New Roman" w:hAnsi="Times New Roman"/>
          <w:spacing w:val="-2"/>
          <w:szCs w:val="24"/>
          <w:lang w:val="lt-LT"/>
        </w:rPr>
        <w:t xml:space="preserve">bendrovėms </w:t>
      </w:r>
      <w:r w:rsidR="00065E36" w:rsidRPr="00A22B79">
        <w:rPr>
          <w:color w:val="000000"/>
          <w:lang w:val="lt-LT"/>
        </w:rPr>
        <w:t>keleivi</w:t>
      </w:r>
      <w:r w:rsidR="00065E36" w:rsidRPr="00A22B79">
        <w:rPr>
          <w:rFonts w:hint="eastAsia"/>
          <w:color w:val="000000"/>
          <w:lang w:val="lt-LT"/>
        </w:rPr>
        <w:t>ų</w:t>
      </w:r>
      <w:r w:rsidR="00065E36" w:rsidRPr="00A22B79">
        <w:rPr>
          <w:color w:val="000000"/>
          <w:lang w:val="lt-LT"/>
        </w:rPr>
        <w:t>, baga</w:t>
      </w:r>
      <w:r w:rsidR="00065E36" w:rsidRPr="00A22B79">
        <w:rPr>
          <w:rFonts w:hint="eastAsia"/>
          <w:color w:val="000000"/>
          <w:lang w:val="lt-LT"/>
        </w:rPr>
        <w:t>ž</w:t>
      </w:r>
      <w:r w:rsidR="00065E36" w:rsidRPr="00A22B79">
        <w:rPr>
          <w:color w:val="000000"/>
          <w:lang w:val="lt-LT"/>
        </w:rPr>
        <w:t>o ir</w:t>
      </w:r>
      <w:r w:rsidR="00310273" w:rsidRPr="00A22B79">
        <w:rPr>
          <w:color w:val="000000"/>
          <w:lang w:val="lt-LT"/>
        </w:rPr>
        <w:t xml:space="preserve"> krovini</w:t>
      </w:r>
      <w:r w:rsidR="00310273" w:rsidRPr="00A22B79">
        <w:rPr>
          <w:rFonts w:hint="eastAsia"/>
          <w:color w:val="000000"/>
          <w:lang w:val="lt-LT"/>
        </w:rPr>
        <w:t>ų</w:t>
      </w:r>
      <w:r w:rsidR="00310273" w:rsidRPr="00A22B79">
        <w:rPr>
          <w:color w:val="000000"/>
          <w:lang w:val="lt-LT"/>
        </w:rPr>
        <w:t xml:space="preserve"> ve</w:t>
      </w:r>
      <w:r w:rsidR="00310273" w:rsidRPr="00A22B79">
        <w:rPr>
          <w:rFonts w:hint="eastAsia"/>
          <w:color w:val="000000"/>
          <w:lang w:val="lt-LT"/>
        </w:rPr>
        <w:t>ž</w:t>
      </w:r>
      <w:r w:rsidR="00310273" w:rsidRPr="00A22B79">
        <w:rPr>
          <w:color w:val="000000"/>
          <w:lang w:val="lt-LT"/>
        </w:rPr>
        <w:t>imo vietiniais ir (ar) tarptautiniais mar</w:t>
      </w:r>
      <w:r w:rsidR="00310273" w:rsidRPr="00A22B79">
        <w:rPr>
          <w:rFonts w:hint="eastAsia"/>
          <w:color w:val="000000"/>
          <w:lang w:val="lt-LT"/>
        </w:rPr>
        <w:t>š</w:t>
      </w:r>
      <w:r w:rsidR="00310273" w:rsidRPr="00A22B79">
        <w:rPr>
          <w:color w:val="000000"/>
          <w:lang w:val="lt-LT"/>
        </w:rPr>
        <w:t xml:space="preserve">rutais </w:t>
      </w:r>
      <w:r w:rsidR="00310273" w:rsidRPr="004F6E5B">
        <w:rPr>
          <w:rFonts w:ascii="Times New Roman" w:hAnsi="Times New Roman"/>
          <w:spacing w:val="-2"/>
          <w:szCs w:val="24"/>
          <w:lang w:val="lt-LT"/>
        </w:rPr>
        <w:t>veiklą pradėti vykdyti</w:t>
      </w:r>
      <w:r w:rsidR="004B525E" w:rsidRPr="004F6E5B">
        <w:rPr>
          <w:rFonts w:ascii="Times New Roman" w:hAnsi="Times New Roman"/>
          <w:spacing w:val="-2"/>
          <w:szCs w:val="24"/>
          <w:lang w:val="lt-LT"/>
        </w:rPr>
        <w:t xml:space="preserve"> savarankiškai</w:t>
      </w:r>
      <w:r w:rsidR="00310273" w:rsidRPr="008352C5">
        <w:rPr>
          <w:rFonts w:ascii="Times New Roman" w:hAnsi="Times New Roman"/>
          <w:spacing w:val="-2"/>
          <w:szCs w:val="24"/>
          <w:lang w:val="lt-LT"/>
        </w:rPr>
        <w:t xml:space="preserve"> iki Įstatyme Nr. XIII-1858 nustatyto galutinio AB ,,Lietuvos geležinkeliai“ įmonių grupės sukūrimo termino pabaigos</w:t>
      </w:r>
      <w:r w:rsidR="00065E36" w:rsidRPr="008352C5">
        <w:rPr>
          <w:rFonts w:ascii="Times New Roman" w:hAnsi="Times New Roman"/>
          <w:spacing w:val="-2"/>
          <w:szCs w:val="24"/>
          <w:lang w:val="lt-LT"/>
        </w:rPr>
        <w:t xml:space="preserve">, t. y. </w:t>
      </w:r>
      <w:r w:rsidR="00065E36" w:rsidRPr="00A22B79">
        <w:rPr>
          <w:rFonts w:ascii="Times New Roman" w:hAnsi="Times New Roman"/>
          <w:spacing w:val="-2"/>
          <w:szCs w:val="24"/>
          <w:lang w:val="lt-LT"/>
        </w:rPr>
        <w:t>2019 m. gruodžio 8 d.</w:t>
      </w:r>
      <w:r w:rsidR="004B525E" w:rsidRPr="004F6E5B">
        <w:rPr>
          <w:rFonts w:ascii="Times New Roman" w:hAnsi="Times New Roman"/>
          <w:spacing w:val="-2"/>
          <w:szCs w:val="24"/>
          <w:lang w:val="lt-LT"/>
        </w:rPr>
        <w:t>;</w:t>
      </w:r>
    </w:p>
    <w:p w14:paraId="3F14DB39" w14:textId="1E9E43A9" w:rsidR="0062110B" w:rsidRDefault="00CF1A0A" w:rsidP="00065E36">
      <w:pPr>
        <w:ind w:firstLine="1134"/>
        <w:jc w:val="both"/>
        <w:rPr>
          <w:rFonts w:ascii="Times New Roman" w:hAnsi="Times New Roman"/>
          <w:lang w:val="lt-LT"/>
        </w:rPr>
      </w:pPr>
      <w:r>
        <w:rPr>
          <w:rFonts w:ascii="Times New Roman" w:hAnsi="Times New Roman"/>
          <w:lang w:val="lt-LT"/>
        </w:rPr>
        <w:t xml:space="preserve">- </w:t>
      </w:r>
      <w:r w:rsidR="00F573A2">
        <w:rPr>
          <w:rFonts w:ascii="Times New Roman" w:hAnsi="Times New Roman"/>
          <w:lang w:val="lt-LT"/>
        </w:rPr>
        <w:t>ištaisyti</w:t>
      </w:r>
      <w:r w:rsidR="00EA7C7F">
        <w:rPr>
          <w:rFonts w:ascii="Times New Roman" w:hAnsi="Times New Roman"/>
          <w:lang w:val="lt-LT"/>
        </w:rPr>
        <w:t xml:space="preserve"> identifikuotą</w:t>
      </w:r>
      <w:r w:rsidR="002400CE" w:rsidRPr="002400CE">
        <w:rPr>
          <w:rFonts w:ascii="Times New Roman" w:hAnsi="Times New Roman"/>
          <w:lang w:val="lt-LT"/>
        </w:rPr>
        <w:t xml:space="preserve"> </w:t>
      </w:r>
      <w:r w:rsidR="00065E36" w:rsidRPr="002D3EFA">
        <w:rPr>
          <w:rFonts w:ascii="Times New Roman" w:hAnsi="Times New Roman"/>
          <w:szCs w:val="24"/>
          <w:lang w:val="lt-LT" w:eastAsia="en-US"/>
        </w:rPr>
        <w:t xml:space="preserve">2012 m. lapkričio 21 d. Europos Parlamento ir Tarybos </w:t>
      </w:r>
      <w:r w:rsidR="00065E36">
        <w:rPr>
          <w:rFonts w:ascii="Times New Roman" w:hAnsi="Times New Roman"/>
          <w:szCs w:val="24"/>
          <w:lang w:val="lt-LT" w:eastAsia="en-US"/>
        </w:rPr>
        <w:t xml:space="preserve">direktyvos </w:t>
      </w:r>
      <w:r w:rsidR="00065E36" w:rsidRPr="002D3EFA">
        <w:rPr>
          <w:rFonts w:ascii="Times New Roman" w:hAnsi="Times New Roman"/>
          <w:szCs w:val="24"/>
          <w:lang w:val="lt-LT" w:eastAsia="en-US"/>
        </w:rPr>
        <w:t>2012/34/ES, kuria sukuriama ben</w:t>
      </w:r>
      <w:r w:rsidR="00065E36">
        <w:rPr>
          <w:rFonts w:ascii="Times New Roman" w:hAnsi="Times New Roman"/>
          <w:szCs w:val="24"/>
          <w:lang w:val="lt-LT" w:eastAsia="en-US"/>
        </w:rPr>
        <w:t>dra Europos geležinkelių erdvė (</w:t>
      </w:r>
      <w:r w:rsidR="00065E36">
        <w:rPr>
          <w:rFonts w:ascii="Times New Roman" w:hAnsi="Times New Roman"/>
          <w:lang w:val="lt-LT"/>
        </w:rPr>
        <w:t>toliau – Direktyva</w:t>
      </w:r>
      <w:r w:rsidR="002400CE" w:rsidRPr="002400CE">
        <w:rPr>
          <w:rFonts w:ascii="Times New Roman" w:hAnsi="Times New Roman"/>
          <w:lang w:val="lt-LT"/>
        </w:rPr>
        <w:t xml:space="preserve"> 2012/34/ES</w:t>
      </w:r>
      <w:r w:rsidR="00065E36">
        <w:rPr>
          <w:rFonts w:ascii="Times New Roman" w:hAnsi="Times New Roman"/>
          <w:lang w:val="lt-LT"/>
        </w:rPr>
        <w:t>)</w:t>
      </w:r>
      <w:r w:rsidR="004F6E5B">
        <w:rPr>
          <w:rFonts w:ascii="Times New Roman" w:hAnsi="Times New Roman"/>
          <w:lang w:val="lt-LT"/>
        </w:rPr>
        <w:t>,</w:t>
      </w:r>
      <w:r w:rsidR="002400CE" w:rsidRPr="002400CE">
        <w:rPr>
          <w:rFonts w:ascii="Times New Roman" w:hAnsi="Times New Roman"/>
          <w:lang w:val="lt-LT"/>
        </w:rPr>
        <w:t xml:space="preserve"> </w:t>
      </w:r>
      <w:r w:rsidR="00065E36" w:rsidRPr="00112D79">
        <w:rPr>
          <w:rFonts w:ascii="Times New Roman" w:hAnsi="Times New Roman"/>
          <w:lang w:val="lt-LT"/>
        </w:rPr>
        <w:t xml:space="preserve">38 straipsnio 1 dalies </w:t>
      </w:r>
      <w:r w:rsidR="00EA7C7F">
        <w:rPr>
          <w:rFonts w:ascii="Times New Roman" w:hAnsi="Times New Roman"/>
          <w:lang w:val="lt-LT"/>
        </w:rPr>
        <w:t>nuostatos, susijusios</w:t>
      </w:r>
      <w:r w:rsidR="00065E36">
        <w:rPr>
          <w:rFonts w:ascii="Times New Roman" w:hAnsi="Times New Roman"/>
          <w:lang w:val="lt-LT"/>
        </w:rPr>
        <w:t xml:space="preserve"> su draudimu perduoti skirtus viešosios geležinkelių infrastruktūros pajėgum</w:t>
      </w:r>
      <w:r w:rsidR="004F6E5B">
        <w:rPr>
          <w:rFonts w:ascii="Times New Roman" w:hAnsi="Times New Roman"/>
          <w:lang w:val="lt-LT"/>
        </w:rPr>
        <w:t>u</w:t>
      </w:r>
      <w:r w:rsidR="00065E36">
        <w:rPr>
          <w:rFonts w:ascii="Times New Roman" w:hAnsi="Times New Roman"/>
          <w:lang w:val="lt-LT"/>
        </w:rPr>
        <w:t xml:space="preserve">s, </w:t>
      </w:r>
      <w:r w:rsidR="002400CE" w:rsidRPr="002400CE">
        <w:rPr>
          <w:rFonts w:ascii="Times New Roman" w:hAnsi="Times New Roman"/>
          <w:lang w:val="lt-LT"/>
        </w:rPr>
        <w:t>perkėlimo</w:t>
      </w:r>
      <w:r w:rsidR="00310273">
        <w:rPr>
          <w:rFonts w:ascii="Times New Roman" w:hAnsi="Times New Roman"/>
          <w:lang w:val="lt-LT"/>
        </w:rPr>
        <w:t xml:space="preserve"> į nacionalinę teisę</w:t>
      </w:r>
      <w:r w:rsidR="00EA7C7F">
        <w:rPr>
          <w:rFonts w:ascii="Times New Roman" w:hAnsi="Times New Roman"/>
          <w:lang w:val="lt-LT"/>
        </w:rPr>
        <w:t xml:space="preserve"> netikslumą</w:t>
      </w:r>
      <w:r w:rsidR="0062110B">
        <w:rPr>
          <w:rFonts w:ascii="Times New Roman" w:hAnsi="Times New Roman"/>
          <w:lang w:val="lt-LT"/>
        </w:rPr>
        <w:t>;</w:t>
      </w:r>
    </w:p>
    <w:p w14:paraId="1E2ADE32" w14:textId="77777777" w:rsidR="00310273" w:rsidRDefault="00775587" w:rsidP="00FC2BD0">
      <w:pPr>
        <w:ind w:firstLine="1134"/>
        <w:jc w:val="both"/>
        <w:rPr>
          <w:rFonts w:ascii="Times New Roman" w:hAnsi="Times New Roman"/>
          <w:lang w:val="lt-LT"/>
        </w:rPr>
      </w:pPr>
      <w:r w:rsidRPr="00DD6D84">
        <w:rPr>
          <w:rFonts w:ascii="Times New Roman" w:hAnsi="Times New Roman"/>
          <w:lang w:val="lt-LT"/>
        </w:rPr>
        <w:t xml:space="preserve">- </w:t>
      </w:r>
      <w:r w:rsidR="00310273" w:rsidRPr="00DD6D84">
        <w:rPr>
          <w:rFonts w:ascii="Times New Roman" w:hAnsi="Times New Roman"/>
          <w:lang w:val="lt-LT"/>
        </w:rPr>
        <w:t xml:space="preserve">ištaisyti identifikuotą </w:t>
      </w:r>
      <w:r w:rsidR="000324F8" w:rsidRPr="00DD6D84">
        <w:rPr>
          <w:rFonts w:ascii="Times New Roman" w:hAnsi="Times New Roman"/>
          <w:lang w:val="lt-LT"/>
        </w:rPr>
        <w:t xml:space="preserve">vienos iš viešosios geležinkelių infrastruktūros valdytojo funkcijų, t. y. </w:t>
      </w:r>
      <w:r w:rsidR="00310273" w:rsidRPr="00DD6D84">
        <w:rPr>
          <w:rFonts w:ascii="Times New Roman" w:hAnsi="Times New Roman"/>
          <w:lang w:val="lt-LT"/>
        </w:rPr>
        <w:t>užmokesčio už minimalųjį prieigos paketą surinkimo</w:t>
      </w:r>
      <w:r w:rsidR="004F6E5B" w:rsidRPr="00DD6D84">
        <w:rPr>
          <w:rFonts w:ascii="Times New Roman" w:hAnsi="Times New Roman"/>
          <w:lang w:val="lt-LT"/>
        </w:rPr>
        <w:t>,</w:t>
      </w:r>
      <w:r w:rsidR="00310273" w:rsidRPr="00DD6D84">
        <w:rPr>
          <w:rFonts w:ascii="Times New Roman" w:hAnsi="Times New Roman"/>
          <w:lang w:val="lt-LT"/>
        </w:rPr>
        <w:t xml:space="preserve"> vykdymo netikslumą</w:t>
      </w:r>
      <w:r w:rsidR="000324F8" w:rsidRPr="00DD6D84">
        <w:rPr>
          <w:rFonts w:ascii="Times New Roman" w:hAnsi="Times New Roman"/>
          <w:lang w:val="lt-LT"/>
        </w:rPr>
        <w:t xml:space="preserve"> </w:t>
      </w:r>
      <w:r w:rsidR="00FC2BD0" w:rsidRPr="00DD6D84">
        <w:rPr>
          <w:rFonts w:ascii="Times New Roman" w:hAnsi="Times New Roman"/>
          <w:lang w:val="lt-LT"/>
        </w:rPr>
        <w:t>2019–</w:t>
      </w:r>
      <w:r w:rsidR="000324F8" w:rsidRPr="00DD6D84">
        <w:rPr>
          <w:rFonts w:ascii="Times New Roman" w:hAnsi="Times New Roman"/>
          <w:lang w:val="lt-LT"/>
        </w:rPr>
        <w:t>202</w:t>
      </w:r>
      <w:r w:rsidR="00076FED" w:rsidRPr="00DD6D84">
        <w:rPr>
          <w:rFonts w:ascii="Times New Roman" w:hAnsi="Times New Roman"/>
          <w:lang w:val="lt-LT"/>
        </w:rPr>
        <w:t>0</w:t>
      </w:r>
      <w:r w:rsidR="000324F8" w:rsidRPr="00DD6D84">
        <w:rPr>
          <w:rFonts w:ascii="Times New Roman" w:hAnsi="Times New Roman"/>
          <w:lang w:val="lt-LT"/>
        </w:rPr>
        <w:t xml:space="preserve"> metų tarnybinio traukinių tvarkaraščio galiojimo laikotarpiu</w:t>
      </w:r>
      <w:r w:rsidR="00310273" w:rsidRPr="00DD6D84">
        <w:rPr>
          <w:rFonts w:ascii="Times New Roman" w:hAnsi="Times New Roman"/>
          <w:lang w:val="lt-LT"/>
        </w:rPr>
        <w:t>;</w:t>
      </w:r>
    </w:p>
    <w:p w14:paraId="6D9AD863" w14:textId="5BFAB75C" w:rsidR="00775587" w:rsidRPr="0062110B" w:rsidRDefault="00310273" w:rsidP="0062110B">
      <w:pPr>
        <w:ind w:firstLine="1134"/>
        <w:jc w:val="both"/>
        <w:rPr>
          <w:bCs/>
          <w:szCs w:val="24"/>
          <w:shd w:val="clear" w:color="auto" w:fill="FFFFFF"/>
          <w:lang w:val="lt-LT"/>
        </w:rPr>
      </w:pPr>
      <w:r>
        <w:rPr>
          <w:rFonts w:ascii="Times New Roman" w:hAnsi="Times New Roman"/>
          <w:lang w:val="lt-LT"/>
        </w:rPr>
        <w:t xml:space="preserve">- </w:t>
      </w:r>
      <w:r w:rsidR="00775587">
        <w:rPr>
          <w:rFonts w:ascii="Times New Roman" w:hAnsi="Times New Roman"/>
          <w:lang w:val="lt-LT"/>
        </w:rPr>
        <w:t xml:space="preserve">išspręsti teisinio reglamentavimo dėl </w:t>
      </w:r>
      <w:r w:rsidR="005F58EC">
        <w:rPr>
          <w:rFonts w:ascii="Times New Roman" w:hAnsi="Times New Roman"/>
          <w:lang w:val="lt-LT"/>
        </w:rPr>
        <w:t>AB ,,Lietuvos geležinkeliai“ patikė</w:t>
      </w:r>
      <w:r w:rsidR="00494CF8">
        <w:rPr>
          <w:rFonts w:ascii="Times New Roman" w:hAnsi="Times New Roman"/>
          <w:lang w:val="lt-LT"/>
        </w:rPr>
        <w:t>jimo teise valdomų</w:t>
      </w:r>
      <w:r w:rsidR="005F58EC">
        <w:rPr>
          <w:rFonts w:ascii="Times New Roman" w:hAnsi="Times New Roman"/>
          <w:lang w:val="lt-LT"/>
        </w:rPr>
        <w:t xml:space="preserve"> viešosios geležinkelių infrastr</w:t>
      </w:r>
      <w:r w:rsidR="00494CF8">
        <w:rPr>
          <w:rFonts w:ascii="Times New Roman" w:hAnsi="Times New Roman"/>
          <w:lang w:val="lt-LT"/>
        </w:rPr>
        <w:t>uktūros objektų</w:t>
      </w:r>
      <w:r w:rsidR="005F58EC">
        <w:rPr>
          <w:rFonts w:ascii="Times New Roman" w:hAnsi="Times New Roman"/>
          <w:lang w:val="lt-LT"/>
        </w:rPr>
        <w:t xml:space="preserve"> ir geležinkelių paslaugų įrenginių perdavimo AB ,,Lietuvos geležinkeliai“ įsteigtai </w:t>
      </w:r>
      <w:r w:rsidR="00A436E2">
        <w:rPr>
          <w:rFonts w:ascii="Times New Roman" w:hAnsi="Times New Roman"/>
          <w:lang w:val="lt-LT"/>
        </w:rPr>
        <w:t xml:space="preserve">bendrovei viešosios geležinkelių infrastruktūros valdytojo funkcijoms atlikti </w:t>
      </w:r>
      <w:r w:rsidR="005F58EC">
        <w:rPr>
          <w:rFonts w:ascii="Times New Roman" w:hAnsi="Times New Roman"/>
          <w:lang w:val="lt-LT"/>
        </w:rPr>
        <w:t>neišbaigtumo problemas</w:t>
      </w:r>
      <w:r w:rsidR="00775587">
        <w:rPr>
          <w:rFonts w:ascii="Times New Roman" w:hAnsi="Times New Roman"/>
          <w:lang w:val="lt-LT"/>
        </w:rPr>
        <w:t>.</w:t>
      </w:r>
    </w:p>
    <w:p w14:paraId="686C3EF4" w14:textId="77777777" w:rsidR="00EF4D27" w:rsidRPr="00EF4D27" w:rsidRDefault="00EF4D27" w:rsidP="00EF4D27">
      <w:pPr>
        <w:ind w:firstLine="1134"/>
        <w:jc w:val="both"/>
        <w:rPr>
          <w:rFonts w:ascii="Times New Roman" w:hAnsi="Times New Roman"/>
          <w:spacing w:val="-2"/>
          <w:szCs w:val="24"/>
          <w:lang w:val="lt-LT"/>
        </w:rPr>
      </w:pPr>
    </w:p>
    <w:p w14:paraId="1BB8138C" w14:textId="77777777" w:rsidR="00CC451B" w:rsidRPr="003A72A5" w:rsidRDefault="00A629ED" w:rsidP="00CC451B">
      <w:pPr>
        <w:ind w:firstLine="1134"/>
        <w:jc w:val="both"/>
        <w:rPr>
          <w:rFonts w:ascii="Times New Roman" w:hAnsi="Times New Roman"/>
          <w:b/>
          <w:spacing w:val="-2"/>
          <w:szCs w:val="24"/>
          <w:lang w:val="lt-LT"/>
        </w:rPr>
      </w:pPr>
      <w:r>
        <w:rPr>
          <w:rStyle w:val="HTMLspausdinimomainl"/>
          <w:rFonts w:ascii="Times New Roman" w:hAnsi="Times New Roman" w:cs="Times New Roman"/>
          <w:b/>
          <w:spacing w:val="-2"/>
          <w:sz w:val="24"/>
          <w:szCs w:val="24"/>
          <w:lang w:val="lt-LT"/>
        </w:rPr>
        <w:lastRenderedPageBreak/>
        <w:t>2. Įstatymų projektų</w:t>
      </w:r>
      <w:r w:rsidR="00CC451B" w:rsidRPr="003A72A5">
        <w:rPr>
          <w:rStyle w:val="HTMLspausdinimomainl"/>
          <w:rFonts w:ascii="Times New Roman" w:hAnsi="Times New Roman" w:cs="Times New Roman"/>
          <w:b/>
          <w:spacing w:val="-2"/>
          <w:sz w:val="24"/>
          <w:szCs w:val="24"/>
          <w:lang w:val="lt-LT"/>
        </w:rPr>
        <w:t xml:space="preserve"> iniciatoriai (institucija, asmenys ar piliečių įgalioti atstovai) ir rengėjai</w:t>
      </w:r>
    </w:p>
    <w:p w14:paraId="7FD2B3D4" w14:textId="77777777" w:rsidR="00CC451B" w:rsidRPr="003A72A5" w:rsidRDefault="00A629ED" w:rsidP="00CC451B">
      <w:pPr>
        <w:pStyle w:val="Pagrindinistekstas"/>
        <w:spacing w:after="0"/>
        <w:ind w:firstLine="1134"/>
        <w:jc w:val="both"/>
        <w:rPr>
          <w:rFonts w:ascii="Times New Roman" w:hAnsi="Times New Roman"/>
          <w:spacing w:val="-2"/>
          <w:szCs w:val="24"/>
          <w:lang w:val="lt-LT"/>
        </w:rPr>
      </w:pPr>
      <w:r>
        <w:rPr>
          <w:rFonts w:ascii="Times New Roman" w:hAnsi="Times New Roman"/>
          <w:spacing w:val="-2"/>
          <w:szCs w:val="24"/>
          <w:lang w:val="lt-LT"/>
        </w:rPr>
        <w:t>Įstatymų projektų</w:t>
      </w:r>
      <w:r w:rsidR="00CC451B" w:rsidRPr="003A72A5">
        <w:rPr>
          <w:rFonts w:ascii="Times New Roman" w:hAnsi="Times New Roman"/>
          <w:spacing w:val="-2"/>
          <w:szCs w:val="24"/>
          <w:lang w:val="lt-LT"/>
        </w:rPr>
        <w:t xml:space="preserve"> iniciatorė Lietuvos Respublikos susisiekimo ministerija.</w:t>
      </w:r>
    </w:p>
    <w:p w14:paraId="5149C147" w14:textId="57C31811" w:rsidR="004E6C73" w:rsidRPr="004E6C73" w:rsidRDefault="00A629ED" w:rsidP="004E6C73">
      <w:pPr>
        <w:ind w:firstLine="1134"/>
        <w:jc w:val="both"/>
        <w:rPr>
          <w:rFonts w:eastAsia="Calibri"/>
          <w:spacing w:val="-2"/>
          <w:szCs w:val="24"/>
          <w:lang w:val="lt-LT"/>
        </w:rPr>
      </w:pPr>
      <w:r>
        <w:rPr>
          <w:rFonts w:eastAsia="Calibri"/>
          <w:spacing w:val="-2"/>
          <w:szCs w:val="24"/>
          <w:lang w:val="lt-LT" w:eastAsia="en-US"/>
        </w:rPr>
        <w:t>Įstatymų</w:t>
      </w:r>
      <w:r w:rsidR="00F573A2">
        <w:rPr>
          <w:rFonts w:eastAsia="Calibri"/>
          <w:spacing w:val="-2"/>
          <w:szCs w:val="24"/>
          <w:lang w:val="lt-LT" w:eastAsia="en-US"/>
        </w:rPr>
        <w:t xml:space="preserve"> </w:t>
      </w:r>
      <w:r>
        <w:rPr>
          <w:rFonts w:eastAsia="Calibri"/>
          <w:spacing w:val="-2"/>
          <w:szCs w:val="24"/>
          <w:lang w:val="lt-LT" w:eastAsia="en-US"/>
        </w:rPr>
        <w:t xml:space="preserve">projektus </w:t>
      </w:r>
      <w:r w:rsidR="004E6C73" w:rsidRPr="004E6C73">
        <w:rPr>
          <w:rFonts w:eastAsia="Calibri"/>
          <w:spacing w:val="-2"/>
          <w:szCs w:val="24"/>
          <w:lang w:val="lt-LT" w:eastAsia="en-US"/>
        </w:rPr>
        <w:t xml:space="preserve">parengė Susisiekimo ministerijos Vandens ir geležinkelių transporto politikos </w:t>
      </w:r>
      <w:r w:rsidR="00112D79">
        <w:rPr>
          <w:rFonts w:eastAsia="Calibri"/>
          <w:spacing w:val="-2"/>
          <w:szCs w:val="24"/>
          <w:lang w:val="lt-LT" w:eastAsia="en-US"/>
        </w:rPr>
        <w:t>grupės</w:t>
      </w:r>
      <w:r w:rsidR="004E6C73" w:rsidRPr="004E6C73">
        <w:rPr>
          <w:rFonts w:eastAsia="Calibri"/>
          <w:spacing w:val="-2"/>
          <w:szCs w:val="24"/>
          <w:lang w:val="lt-LT" w:eastAsia="en-US"/>
        </w:rPr>
        <w:t xml:space="preserve"> (</w:t>
      </w:r>
      <w:r w:rsidR="00112D79">
        <w:rPr>
          <w:rFonts w:eastAsia="Calibri"/>
          <w:spacing w:val="-2"/>
          <w:szCs w:val="24"/>
          <w:lang w:val="lt-LT" w:eastAsia="en-US"/>
        </w:rPr>
        <w:t>vadovas</w:t>
      </w:r>
      <w:r w:rsidR="004E6C73" w:rsidRPr="004E6C73">
        <w:rPr>
          <w:rFonts w:eastAsia="Calibri"/>
          <w:spacing w:val="-2"/>
          <w:szCs w:val="24"/>
          <w:lang w:val="lt-LT" w:eastAsia="en-US"/>
        </w:rPr>
        <w:t xml:space="preserve"> – Andrius </w:t>
      </w:r>
      <w:proofErr w:type="spellStart"/>
      <w:r w:rsidR="004E6C73" w:rsidRPr="004E6C73">
        <w:rPr>
          <w:rFonts w:eastAsia="Calibri"/>
          <w:spacing w:val="-2"/>
          <w:szCs w:val="24"/>
          <w:lang w:val="lt-LT" w:eastAsia="en-US"/>
        </w:rPr>
        <w:t>Šniuolis</w:t>
      </w:r>
      <w:proofErr w:type="spellEnd"/>
      <w:r w:rsidR="004E6C73" w:rsidRPr="004E6C73">
        <w:rPr>
          <w:rFonts w:eastAsia="Calibri"/>
          <w:spacing w:val="-2"/>
          <w:szCs w:val="24"/>
          <w:lang w:val="lt-LT" w:eastAsia="en-US"/>
        </w:rPr>
        <w:t xml:space="preserve">, tel. 239 3926, el. paštas </w:t>
      </w:r>
      <w:proofErr w:type="spellStart"/>
      <w:r w:rsidR="004E6C73" w:rsidRPr="004E6C73">
        <w:rPr>
          <w:rFonts w:eastAsia="Calibri"/>
          <w:spacing w:val="-2"/>
          <w:szCs w:val="24"/>
          <w:lang w:val="lt-LT" w:eastAsia="en-US"/>
        </w:rPr>
        <w:t>andrius.sniuolis@sumin.lt</w:t>
      </w:r>
      <w:proofErr w:type="spellEnd"/>
      <w:r w:rsidR="004E6C73" w:rsidRPr="004E6C73">
        <w:rPr>
          <w:rFonts w:eastAsia="Calibri"/>
          <w:spacing w:val="-2"/>
          <w:szCs w:val="24"/>
          <w:lang w:val="lt-LT" w:eastAsia="en-US"/>
        </w:rPr>
        <w:t xml:space="preserve">) </w:t>
      </w:r>
      <w:r w:rsidR="007C7623">
        <w:rPr>
          <w:rFonts w:eastAsia="Calibri"/>
          <w:spacing w:val="-2"/>
          <w:szCs w:val="24"/>
          <w:lang w:val="lt-LT"/>
        </w:rPr>
        <w:t>patarėja</w:t>
      </w:r>
      <w:r w:rsidR="00723AFD">
        <w:rPr>
          <w:rFonts w:eastAsia="Calibri"/>
          <w:spacing w:val="-2"/>
          <w:szCs w:val="24"/>
          <w:lang w:val="lt-LT"/>
        </w:rPr>
        <w:t xml:space="preserve"> </w:t>
      </w:r>
      <w:r w:rsidR="004E6C73" w:rsidRPr="004E6C73">
        <w:rPr>
          <w:rFonts w:eastAsia="Calibri"/>
          <w:color w:val="000000"/>
          <w:szCs w:val="24"/>
          <w:lang w:val="lt-LT"/>
        </w:rPr>
        <w:t xml:space="preserve">Jurgita Norkienė (tel. </w:t>
      </w:r>
      <w:r w:rsidR="004E6C73" w:rsidRPr="004E6C73">
        <w:rPr>
          <w:rFonts w:eastAsia="Calibri"/>
          <w:szCs w:val="24"/>
          <w:lang w:val="lt-LT"/>
        </w:rPr>
        <w:t xml:space="preserve">239 3964, el. paštas </w:t>
      </w:r>
      <w:hyperlink r:id="rId8" w:history="1">
        <w:r w:rsidR="004E6C73" w:rsidRPr="004E6C73">
          <w:rPr>
            <w:rFonts w:ascii="Times New Roman" w:eastAsia="Calibri" w:hAnsi="Times New Roman"/>
            <w:color w:val="000000" w:themeColor="text1"/>
            <w:szCs w:val="24"/>
            <w:lang w:val="lt-LT"/>
          </w:rPr>
          <w:t>jurgita.norkiene@sumin.lt</w:t>
        </w:r>
      </w:hyperlink>
      <w:r w:rsidR="004E6C73" w:rsidRPr="004E6C73">
        <w:rPr>
          <w:rFonts w:ascii="Times New Roman" w:eastAsia="Calibri" w:hAnsi="Times New Roman"/>
          <w:color w:val="000000" w:themeColor="text1"/>
          <w:szCs w:val="24"/>
          <w:lang w:val="lt-LT"/>
        </w:rPr>
        <w:t>)</w:t>
      </w:r>
      <w:r w:rsidR="004E6C73" w:rsidRPr="004E6C73">
        <w:rPr>
          <w:rFonts w:ascii="Times New Roman" w:eastAsia="Calibri" w:hAnsi="Times New Roman"/>
          <w:color w:val="000000" w:themeColor="text1"/>
          <w:spacing w:val="-2"/>
          <w:szCs w:val="24"/>
          <w:lang w:val="lt-LT"/>
        </w:rPr>
        <w:t>.</w:t>
      </w:r>
    </w:p>
    <w:p w14:paraId="1588A4FA" w14:textId="77777777" w:rsidR="00CC451B" w:rsidRPr="003A72A5" w:rsidRDefault="00CC451B" w:rsidP="00CC451B">
      <w:pPr>
        <w:pStyle w:val="Pagrindinistekstas"/>
        <w:spacing w:after="0"/>
        <w:ind w:firstLine="1134"/>
        <w:jc w:val="both"/>
        <w:rPr>
          <w:rFonts w:ascii="Times New Roman" w:hAnsi="Times New Roman"/>
          <w:spacing w:val="-2"/>
          <w:szCs w:val="24"/>
          <w:lang w:val="lt-LT"/>
        </w:rPr>
      </w:pPr>
    </w:p>
    <w:p w14:paraId="362DB8AD" w14:textId="77777777" w:rsidR="00CC451B" w:rsidRPr="003A72A5" w:rsidRDefault="00CC451B" w:rsidP="00CC451B">
      <w:pPr>
        <w:ind w:firstLine="1134"/>
        <w:jc w:val="both"/>
        <w:rPr>
          <w:rFonts w:ascii="Times New Roman" w:hAnsi="Times New Roman"/>
          <w:b/>
          <w:spacing w:val="-2"/>
          <w:szCs w:val="24"/>
          <w:lang w:val="lt-LT"/>
        </w:rPr>
      </w:pPr>
      <w:r w:rsidRPr="003A72A5">
        <w:rPr>
          <w:rFonts w:ascii="Times New Roman" w:hAnsi="Times New Roman"/>
          <w:b/>
          <w:spacing w:val="-2"/>
          <w:szCs w:val="24"/>
          <w:lang w:val="lt-LT"/>
        </w:rPr>
        <w:t>3. Kaip šiu</w:t>
      </w:r>
      <w:r w:rsidR="00A629ED">
        <w:rPr>
          <w:rFonts w:ascii="Times New Roman" w:hAnsi="Times New Roman"/>
          <w:b/>
          <w:spacing w:val="-2"/>
          <w:szCs w:val="24"/>
          <w:lang w:val="lt-LT"/>
        </w:rPr>
        <w:t>o metu yra reguliuojami įstatymų</w:t>
      </w:r>
      <w:r w:rsidRPr="003A72A5">
        <w:rPr>
          <w:rFonts w:ascii="Times New Roman" w:hAnsi="Times New Roman"/>
          <w:b/>
          <w:spacing w:val="-2"/>
          <w:szCs w:val="24"/>
          <w:lang w:val="lt-LT"/>
        </w:rPr>
        <w:t xml:space="preserve"> projekt</w:t>
      </w:r>
      <w:r w:rsidR="00A629ED">
        <w:rPr>
          <w:rFonts w:ascii="Times New Roman" w:hAnsi="Times New Roman"/>
          <w:b/>
          <w:spacing w:val="-2"/>
          <w:szCs w:val="24"/>
          <w:lang w:val="lt-LT"/>
        </w:rPr>
        <w:t>uos</w:t>
      </w:r>
      <w:r w:rsidRPr="003A72A5">
        <w:rPr>
          <w:rFonts w:ascii="Times New Roman" w:hAnsi="Times New Roman"/>
          <w:b/>
          <w:spacing w:val="-2"/>
          <w:szCs w:val="24"/>
          <w:lang w:val="lt-LT"/>
        </w:rPr>
        <w:t>e aptarti teisiniai santykiai</w:t>
      </w:r>
    </w:p>
    <w:p w14:paraId="1312A4FC" w14:textId="77777777" w:rsidR="00FC2BD0" w:rsidRPr="00FC2BD0" w:rsidRDefault="00FC2BD0" w:rsidP="00FC2BD0">
      <w:pPr>
        <w:pStyle w:val="Sraopastraipa"/>
        <w:spacing w:after="0" w:line="240" w:lineRule="auto"/>
        <w:ind w:left="0" w:firstLine="1134"/>
        <w:jc w:val="both"/>
        <w:rPr>
          <w:rFonts w:ascii="Times New Roman" w:hAnsi="Times New Roman"/>
          <w:i/>
          <w:color w:val="000000"/>
          <w:sz w:val="24"/>
          <w:szCs w:val="24"/>
        </w:rPr>
      </w:pPr>
      <w:r w:rsidRPr="00FC2BD0">
        <w:rPr>
          <w:rFonts w:ascii="Times New Roman" w:hAnsi="Times New Roman"/>
          <w:i/>
          <w:color w:val="000000"/>
          <w:sz w:val="24"/>
          <w:szCs w:val="24"/>
        </w:rPr>
        <w:t>3.1. Dėl tranzito geležinkelių transportu paslaugų teikimo</w:t>
      </w:r>
    </w:p>
    <w:p w14:paraId="4D500CBF" w14:textId="77777777" w:rsidR="00B3440F" w:rsidRDefault="00C26BCD" w:rsidP="006907CD">
      <w:pPr>
        <w:pStyle w:val="Sraopastraipa"/>
        <w:spacing w:after="0" w:line="240" w:lineRule="auto"/>
        <w:ind w:left="0" w:firstLine="1134"/>
        <w:jc w:val="both"/>
        <w:rPr>
          <w:rFonts w:ascii="Times New Roman" w:hAnsi="Times New Roman"/>
          <w:sz w:val="24"/>
          <w:szCs w:val="24"/>
          <w:lang w:eastAsia="lt-LT"/>
        </w:rPr>
      </w:pPr>
      <w:r>
        <w:rPr>
          <w:rFonts w:ascii="Times New Roman" w:hAnsi="Times New Roman"/>
          <w:color w:val="000000"/>
          <w:sz w:val="24"/>
          <w:szCs w:val="24"/>
        </w:rPr>
        <w:t>Galiojančioje L</w:t>
      </w:r>
      <w:r w:rsidR="00B3440F" w:rsidRPr="002D3EFA">
        <w:rPr>
          <w:rFonts w:ascii="Times New Roman" w:hAnsi="Times New Roman"/>
          <w:color w:val="000000"/>
          <w:sz w:val="24"/>
          <w:szCs w:val="24"/>
        </w:rPr>
        <w:t xml:space="preserve">ietuvos Respublikos geležinkelių transporto kodekso (toliau – </w:t>
      </w:r>
      <w:r w:rsidR="00B3440F" w:rsidRPr="00FC2BD0">
        <w:rPr>
          <w:rFonts w:ascii="Times New Roman" w:hAnsi="Times New Roman"/>
          <w:sz w:val="24"/>
          <w:szCs w:val="24"/>
          <w:lang w:eastAsia="lt-LT"/>
        </w:rPr>
        <w:t>GTK</w:t>
      </w:r>
      <w:r w:rsidR="00B3440F">
        <w:rPr>
          <w:rFonts w:ascii="Times New Roman" w:hAnsi="Times New Roman"/>
          <w:sz w:val="24"/>
          <w:szCs w:val="24"/>
          <w:lang w:eastAsia="lt-LT"/>
        </w:rPr>
        <w:t>)</w:t>
      </w:r>
      <w:r>
        <w:rPr>
          <w:rFonts w:ascii="Times New Roman" w:hAnsi="Times New Roman"/>
          <w:sz w:val="24"/>
          <w:szCs w:val="24"/>
          <w:lang w:eastAsia="lt-LT"/>
        </w:rPr>
        <w:t xml:space="preserve"> 28 straipsnio 2 dalies redakcijoje</w:t>
      </w:r>
      <w:r w:rsidR="00B3440F">
        <w:rPr>
          <w:rFonts w:ascii="Times New Roman" w:hAnsi="Times New Roman"/>
          <w:sz w:val="24"/>
          <w:szCs w:val="24"/>
          <w:lang w:eastAsia="lt-LT"/>
        </w:rPr>
        <w:t xml:space="preserve"> ir analogiškai </w:t>
      </w:r>
      <w:r w:rsidR="00FC2BD0" w:rsidRPr="002D3EFA">
        <w:rPr>
          <w:rFonts w:ascii="Times New Roman" w:hAnsi="Times New Roman"/>
          <w:color w:val="000000"/>
          <w:sz w:val="24"/>
          <w:szCs w:val="24"/>
        </w:rPr>
        <w:t>Įstatymo Nr. XIII-</w:t>
      </w:r>
      <w:r w:rsidR="00FC2BD0">
        <w:rPr>
          <w:rFonts w:ascii="Times New Roman" w:hAnsi="Times New Roman"/>
          <w:color w:val="000000"/>
          <w:sz w:val="24"/>
          <w:szCs w:val="24"/>
        </w:rPr>
        <w:t xml:space="preserve">1858 21 straipsnio 1 dalimi </w:t>
      </w:r>
      <w:r w:rsidR="00B3440F">
        <w:rPr>
          <w:rFonts w:ascii="Times New Roman" w:hAnsi="Times New Roman"/>
          <w:color w:val="000000"/>
          <w:sz w:val="24"/>
          <w:szCs w:val="24"/>
        </w:rPr>
        <w:t xml:space="preserve">keičiamo </w:t>
      </w:r>
      <w:r w:rsidR="00FC2BD0" w:rsidRPr="00FC2BD0">
        <w:rPr>
          <w:rFonts w:ascii="Times New Roman" w:hAnsi="Times New Roman"/>
          <w:sz w:val="24"/>
          <w:szCs w:val="24"/>
          <w:lang w:eastAsia="lt-LT"/>
        </w:rPr>
        <w:t>GTK</w:t>
      </w:r>
      <w:r w:rsidR="00FC2BD0">
        <w:rPr>
          <w:rFonts w:ascii="Times New Roman" w:hAnsi="Times New Roman"/>
          <w:sz w:val="24"/>
          <w:szCs w:val="24"/>
          <w:lang w:eastAsia="lt-LT"/>
        </w:rPr>
        <w:t xml:space="preserve"> 28 straipsnio 2 dalyje</w:t>
      </w:r>
      <w:r w:rsidR="006907CD">
        <w:rPr>
          <w:rFonts w:ascii="Times New Roman" w:hAnsi="Times New Roman"/>
          <w:sz w:val="24"/>
          <w:szCs w:val="24"/>
          <w:lang w:eastAsia="lt-LT"/>
        </w:rPr>
        <w:t>, kuri</w:t>
      </w:r>
      <w:r w:rsidR="004472F1">
        <w:rPr>
          <w:rFonts w:ascii="Times New Roman" w:hAnsi="Times New Roman"/>
          <w:sz w:val="24"/>
          <w:szCs w:val="24"/>
          <w:lang w:eastAsia="lt-LT"/>
        </w:rPr>
        <w:t>,</w:t>
      </w:r>
      <w:r w:rsidR="006907CD" w:rsidRPr="006907CD">
        <w:rPr>
          <w:rFonts w:ascii="Times New Roman" w:hAnsi="Times New Roman"/>
          <w:sz w:val="24"/>
          <w:szCs w:val="24"/>
          <w:lang w:eastAsia="lt-LT"/>
        </w:rPr>
        <w:t xml:space="preserve"> </w:t>
      </w:r>
      <w:r w:rsidR="006907CD" w:rsidRPr="002D3EFA">
        <w:rPr>
          <w:rFonts w:ascii="Times New Roman" w:hAnsi="Times New Roman"/>
          <w:sz w:val="24"/>
          <w:szCs w:val="24"/>
          <w:lang w:eastAsia="lt-LT"/>
        </w:rPr>
        <w:t>vadovaujantis Įstatymo Nr. XIII-1858</w:t>
      </w:r>
      <w:r w:rsidR="006907CD">
        <w:rPr>
          <w:rFonts w:ascii="Times New Roman" w:hAnsi="Times New Roman"/>
          <w:sz w:val="24"/>
          <w:szCs w:val="24"/>
          <w:lang w:eastAsia="lt-LT"/>
        </w:rPr>
        <w:t xml:space="preserve"> 37 straipsnio 2 dalimi</w:t>
      </w:r>
      <w:r w:rsidR="006907CD" w:rsidRPr="002D3EFA">
        <w:rPr>
          <w:rFonts w:ascii="Times New Roman" w:hAnsi="Times New Roman"/>
          <w:sz w:val="24"/>
          <w:szCs w:val="24"/>
          <w:lang w:eastAsia="lt-LT"/>
        </w:rPr>
        <w:t xml:space="preserve">, </w:t>
      </w:r>
      <w:r w:rsidR="006907CD" w:rsidRPr="006907CD">
        <w:rPr>
          <w:rFonts w:ascii="Times New Roman" w:hAnsi="Times New Roman"/>
          <w:sz w:val="24"/>
          <w:szCs w:val="24"/>
          <w:u w:val="single"/>
          <w:lang w:eastAsia="lt-LT"/>
        </w:rPr>
        <w:t>įsigalioja 2019 m. birželio 1 d</w:t>
      </w:r>
      <w:r w:rsidR="006907CD" w:rsidRPr="00FC2BD0">
        <w:rPr>
          <w:rFonts w:ascii="Times New Roman" w:hAnsi="Times New Roman"/>
          <w:sz w:val="24"/>
          <w:szCs w:val="24"/>
          <w:lang w:eastAsia="lt-LT"/>
        </w:rPr>
        <w:t>.</w:t>
      </w:r>
      <w:r w:rsidR="006907CD">
        <w:rPr>
          <w:rFonts w:ascii="Times New Roman" w:hAnsi="Times New Roman"/>
          <w:sz w:val="24"/>
          <w:szCs w:val="24"/>
          <w:lang w:eastAsia="lt-LT"/>
        </w:rPr>
        <w:t xml:space="preserve">, </w:t>
      </w:r>
      <w:r w:rsidR="00FC2BD0">
        <w:rPr>
          <w:rFonts w:ascii="Times New Roman" w:hAnsi="Times New Roman"/>
          <w:sz w:val="24"/>
          <w:szCs w:val="24"/>
          <w:lang w:eastAsia="lt-LT"/>
        </w:rPr>
        <w:t>nustatyta</w:t>
      </w:r>
      <w:r w:rsidR="00FC2BD0" w:rsidRPr="002D3EFA">
        <w:rPr>
          <w:rFonts w:ascii="Times New Roman" w:hAnsi="Times New Roman"/>
          <w:sz w:val="24"/>
          <w:szCs w:val="24"/>
          <w:lang w:eastAsia="lt-LT"/>
        </w:rPr>
        <w:t xml:space="preserve">, </w:t>
      </w:r>
      <w:r w:rsidR="00FC2BD0" w:rsidRPr="00FC2BD0">
        <w:rPr>
          <w:rFonts w:ascii="Times New Roman" w:hAnsi="Times New Roman"/>
          <w:i/>
          <w:sz w:val="24"/>
          <w:szCs w:val="24"/>
          <w:lang w:eastAsia="lt-LT"/>
        </w:rPr>
        <w:t>kad išimtinė teisė gauti minimalųjį prieigos paketą teikiant tranzito geležinkelių transportu paslaugas suteikiama geležinkelio įmonėms (vežėjams), kurių visos akcijos nuosavybės teise priklauso Lietuvos valstybei.</w:t>
      </w:r>
      <w:r w:rsidR="00FC2BD0" w:rsidRPr="002D3EFA">
        <w:rPr>
          <w:rFonts w:ascii="Times New Roman" w:hAnsi="Times New Roman"/>
          <w:sz w:val="24"/>
          <w:szCs w:val="24"/>
          <w:lang w:eastAsia="lt-LT"/>
        </w:rPr>
        <w:t xml:space="preserve"> </w:t>
      </w:r>
    </w:p>
    <w:p w14:paraId="1305D3E1" w14:textId="77777777" w:rsidR="00FC2BD0" w:rsidRPr="006907CD" w:rsidRDefault="00FC2BD0" w:rsidP="006907CD">
      <w:pPr>
        <w:pStyle w:val="Sraopastraipa"/>
        <w:spacing w:after="0" w:line="240" w:lineRule="auto"/>
        <w:ind w:left="0" w:firstLine="1134"/>
        <w:jc w:val="both"/>
        <w:rPr>
          <w:rFonts w:ascii="Times New Roman" w:hAnsi="Times New Roman"/>
          <w:sz w:val="24"/>
          <w:szCs w:val="24"/>
          <w:lang w:eastAsia="lt-LT"/>
        </w:rPr>
      </w:pPr>
      <w:r w:rsidRPr="002D3EFA">
        <w:rPr>
          <w:rFonts w:ascii="Times New Roman" w:hAnsi="Times New Roman"/>
          <w:sz w:val="24"/>
          <w:szCs w:val="24"/>
          <w:lang w:eastAsia="lt-LT"/>
        </w:rPr>
        <w:t>Įstatymo Nr. XIII-1858</w:t>
      </w:r>
      <w:r w:rsidR="006907CD">
        <w:rPr>
          <w:rFonts w:ascii="Times New Roman" w:hAnsi="Times New Roman"/>
          <w:sz w:val="24"/>
          <w:szCs w:val="24"/>
          <w:lang w:eastAsia="lt-LT"/>
        </w:rPr>
        <w:t xml:space="preserve"> 21 straipsnio 2 dalimi keičiamo GTK 28 straipsnio 2 dalyje</w:t>
      </w:r>
      <w:r w:rsidRPr="002D3EFA">
        <w:rPr>
          <w:rFonts w:ascii="Times New Roman" w:hAnsi="Times New Roman"/>
          <w:sz w:val="24"/>
          <w:szCs w:val="24"/>
          <w:lang w:eastAsia="lt-LT"/>
        </w:rPr>
        <w:t>,</w:t>
      </w:r>
      <w:r w:rsidR="006907CD">
        <w:rPr>
          <w:rFonts w:ascii="Times New Roman" w:hAnsi="Times New Roman"/>
          <w:sz w:val="24"/>
          <w:szCs w:val="24"/>
          <w:lang w:eastAsia="lt-LT"/>
        </w:rPr>
        <w:t xml:space="preserve"> kuri</w:t>
      </w:r>
      <w:r w:rsidR="004472F1">
        <w:rPr>
          <w:rFonts w:ascii="Times New Roman" w:hAnsi="Times New Roman"/>
          <w:sz w:val="24"/>
          <w:szCs w:val="24"/>
          <w:lang w:eastAsia="lt-LT"/>
        </w:rPr>
        <w:t>,</w:t>
      </w:r>
      <w:r w:rsidRPr="002D3EFA">
        <w:rPr>
          <w:rFonts w:ascii="Times New Roman" w:hAnsi="Times New Roman"/>
          <w:sz w:val="24"/>
          <w:szCs w:val="24"/>
          <w:lang w:eastAsia="lt-LT"/>
        </w:rPr>
        <w:t xml:space="preserve"> vadovaujantis Įstatymo Nr. XIII-1858</w:t>
      </w:r>
      <w:r w:rsidR="006907CD">
        <w:rPr>
          <w:rFonts w:ascii="Times New Roman" w:hAnsi="Times New Roman"/>
          <w:sz w:val="24"/>
          <w:szCs w:val="24"/>
          <w:lang w:eastAsia="lt-LT"/>
        </w:rPr>
        <w:t xml:space="preserve"> 37 straipsnio 1</w:t>
      </w:r>
      <w:r w:rsidR="00B3440F">
        <w:rPr>
          <w:rFonts w:ascii="Times New Roman" w:hAnsi="Times New Roman"/>
          <w:sz w:val="24"/>
          <w:szCs w:val="24"/>
          <w:lang w:eastAsia="lt-LT"/>
        </w:rPr>
        <w:t xml:space="preserve"> dalimi</w:t>
      </w:r>
      <w:r w:rsidR="004472F1">
        <w:rPr>
          <w:rFonts w:ascii="Times New Roman" w:hAnsi="Times New Roman"/>
          <w:sz w:val="24"/>
          <w:szCs w:val="24"/>
          <w:lang w:eastAsia="lt-LT"/>
        </w:rPr>
        <w:t>,</w:t>
      </w:r>
      <w:r w:rsidRPr="002D3EFA">
        <w:rPr>
          <w:rFonts w:ascii="Times New Roman" w:hAnsi="Times New Roman"/>
          <w:sz w:val="24"/>
          <w:szCs w:val="24"/>
          <w:lang w:eastAsia="lt-LT"/>
        </w:rPr>
        <w:t xml:space="preserve"> </w:t>
      </w:r>
      <w:r w:rsidRPr="006907CD">
        <w:rPr>
          <w:rFonts w:ascii="Times New Roman" w:hAnsi="Times New Roman"/>
          <w:sz w:val="24"/>
          <w:szCs w:val="24"/>
          <w:u w:val="single"/>
          <w:lang w:eastAsia="lt-LT"/>
        </w:rPr>
        <w:t xml:space="preserve">įsigalioja </w:t>
      </w:r>
      <w:r w:rsidR="006907CD" w:rsidRPr="006907CD">
        <w:rPr>
          <w:rFonts w:ascii="Times New Roman" w:hAnsi="Times New Roman"/>
          <w:sz w:val="24"/>
          <w:szCs w:val="24"/>
          <w:u w:val="single"/>
          <w:lang w:eastAsia="lt-LT"/>
        </w:rPr>
        <w:t>2019 m. gruodžio 8</w:t>
      </w:r>
      <w:r w:rsidRPr="006907CD">
        <w:rPr>
          <w:rFonts w:ascii="Times New Roman" w:hAnsi="Times New Roman"/>
          <w:sz w:val="24"/>
          <w:szCs w:val="24"/>
          <w:u w:val="single"/>
          <w:lang w:eastAsia="lt-LT"/>
        </w:rPr>
        <w:t xml:space="preserve"> d</w:t>
      </w:r>
      <w:r w:rsidRPr="00FC2BD0">
        <w:rPr>
          <w:rFonts w:ascii="Times New Roman" w:hAnsi="Times New Roman"/>
          <w:sz w:val="24"/>
          <w:szCs w:val="24"/>
          <w:lang w:eastAsia="lt-LT"/>
        </w:rPr>
        <w:t>.</w:t>
      </w:r>
      <w:r w:rsidR="006907CD">
        <w:rPr>
          <w:rFonts w:ascii="Times New Roman" w:hAnsi="Times New Roman"/>
          <w:sz w:val="24"/>
          <w:szCs w:val="24"/>
          <w:lang w:eastAsia="lt-LT"/>
        </w:rPr>
        <w:t>, nustatyta, kad</w:t>
      </w:r>
      <w:r w:rsidR="006907CD" w:rsidRPr="006907CD">
        <w:rPr>
          <w:rFonts w:ascii="Times New Roman" w:hAnsi="Times New Roman"/>
          <w:i/>
          <w:sz w:val="24"/>
          <w:szCs w:val="24"/>
          <w:lang w:eastAsia="lt-LT"/>
        </w:rPr>
        <w:t xml:space="preserve"> </w:t>
      </w:r>
      <w:r w:rsidR="006907CD" w:rsidRPr="00FC2BD0">
        <w:rPr>
          <w:rFonts w:ascii="Times New Roman" w:hAnsi="Times New Roman"/>
          <w:i/>
          <w:sz w:val="24"/>
          <w:szCs w:val="24"/>
          <w:lang w:eastAsia="lt-LT"/>
        </w:rPr>
        <w:t xml:space="preserve">išimtinė teisė gauti minimalųjį prieigos paketą teikiant tranzito geležinkelių transportu paslaugas suteikiama geležinkelio įmonėms (vežėjams), kurių visos akcijos nuosavybės teise </w:t>
      </w:r>
      <w:r w:rsidR="006907CD" w:rsidRPr="006907CD">
        <w:rPr>
          <w:rFonts w:ascii="Times New Roman" w:hAnsi="Times New Roman"/>
          <w:i/>
          <w:sz w:val="24"/>
          <w:szCs w:val="24"/>
          <w:u w:val="single"/>
          <w:lang w:eastAsia="lt-LT"/>
        </w:rPr>
        <w:t>tiesiogiai ar netiesiogiai</w:t>
      </w:r>
      <w:r w:rsidR="006907CD">
        <w:rPr>
          <w:rFonts w:ascii="Times New Roman" w:hAnsi="Times New Roman"/>
          <w:i/>
          <w:sz w:val="24"/>
          <w:szCs w:val="24"/>
          <w:lang w:eastAsia="lt-LT"/>
        </w:rPr>
        <w:t xml:space="preserve"> </w:t>
      </w:r>
      <w:r w:rsidR="006907CD" w:rsidRPr="00FC2BD0">
        <w:rPr>
          <w:rFonts w:ascii="Times New Roman" w:hAnsi="Times New Roman"/>
          <w:i/>
          <w:sz w:val="24"/>
          <w:szCs w:val="24"/>
          <w:lang w:eastAsia="lt-LT"/>
        </w:rPr>
        <w:t>priklauso Lietuvos valstybei.</w:t>
      </w:r>
      <w:r w:rsidR="006907CD" w:rsidRPr="002D3EFA">
        <w:rPr>
          <w:rFonts w:ascii="Times New Roman" w:hAnsi="Times New Roman"/>
          <w:sz w:val="24"/>
          <w:szCs w:val="24"/>
          <w:lang w:eastAsia="lt-LT"/>
        </w:rPr>
        <w:t xml:space="preserve"> </w:t>
      </w:r>
    </w:p>
    <w:p w14:paraId="619E2611" w14:textId="77777777" w:rsidR="00FC2BD0" w:rsidRPr="002D3EFA" w:rsidRDefault="00FC2BD0" w:rsidP="00FC2BD0">
      <w:pPr>
        <w:pStyle w:val="Sraopastraipa"/>
        <w:spacing w:after="0" w:line="240" w:lineRule="auto"/>
        <w:ind w:left="0" w:firstLine="1134"/>
        <w:jc w:val="both"/>
        <w:rPr>
          <w:rFonts w:ascii="Times New Roman" w:hAnsi="Times New Roman"/>
          <w:i/>
          <w:sz w:val="24"/>
          <w:szCs w:val="24"/>
          <w:lang w:eastAsia="lt-LT"/>
        </w:rPr>
      </w:pPr>
      <w:r>
        <w:rPr>
          <w:rFonts w:ascii="Times New Roman" w:hAnsi="Times New Roman"/>
          <w:i/>
          <w:sz w:val="24"/>
          <w:szCs w:val="24"/>
          <w:lang w:eastAsia="lt-LT"/>
        </w:rPr>
        <w:t xml:space="preserve">3.2. </w:t>
      </w:r>
      <w:r w:rsidRPr="002D3EFA">
        <w:rPr>
          <w:rFonts w:ascii="Times New Roman" w:hAnsi="Times New Roman"/>
          <w:i/>
          <w:sz w:val="24"/>
          <w:szCs w:val="24"/>
          <w:lang w:eastAsia="lt-LT"/>
        </w:rPr>
        <w:t>Dėl viešosios geležinkelių infrastruktūros pajėgumų perdavimo</w:t>
      </w:r>
    </w:p>
    <w:p w14:paraId="0B275762" w14:textId="38967433" w:rsidR="00C26BCD" w:rsidRDefault="00C26BCD" w:rsidP="006907CD">
      <w:pPr>
        <w:ind w:firstLine="1134"/>
        <w:jc w:val="both"/>
        <w:rPr>
          <w:rFonts w:ascii="Times New Roman" w:hAnsi="Times New Roman"/>
          <w:szCs w:val="24"/>
          <w:lang w:val="lt-LT" w:eastAsia="en-US"/>
        </w:rPr>
      </w:pPr>
      <w:r>
        <w:rPr>
          <w:rFonts w:ascii="Times New Roman" w:hAnsi="Times New Roman"/>
          <w:szCs w:val="24"/>
          <w:lang w:val="lt-LT" w:eastAsia="en-US"/>
        </w:rPr>
        <w:t xml:space="preserve">Galiojančioje </w:t>
      </w:r>
      <w:r w:rsidRPr="002D3EFA">
        <w:rPr>
          <w:rFonts w:ascii="Times New Roman" w:hAnsi="Times New Roman"/>
          <w:szCs w:val="24"/>
          <w:lang w:val="lt-LT" w:eastAsia="en-US"/>
        </w:rPr>
        <w:t>GTK</w:t>
      </w:r>
      <w:r>
        <w:rPr>
          <w:rFonts w:ascii="Times New Roman" w:hAnsi="Times New Roman"/>
          <w:szCs w:val="24"/>
          <w:lang w:val="lt-LT" w:eastAsia="en-US"/>
        </w:rPr>
        <w:t xml:space="preserve"> 29 straipsnio 1 dalies redakcijoje ir analogiškai </w:t>
      </w:r>
      <w:r w:rsidR="00FC2BD0" w:rsidRPr="002D3EFA">
        <w:rPr>
          <w:rFonts w:ascii="Times New Roman" w:hAnsi="Times New Roman"/>
          <w:szCs w:val="24"/>
          <w:lang w:val="lt-LT" w:eastAsia="en-US"/>
        </w:rPr>
        <w:t>Įstatymo Nr. XIII-1858 22 straipsniu keičiamo GTK</w:t>
      </w:r>
      <w:r>
        <w:rPr>
          <w:rFonts w:ascii="Times New Roman" w:hAnsi="Times New Roman"/>
          <w:szCs w:val="24"/>
          <w:lang w:val="lt-LT" w:eastAsia="en-US"/>
        </w:rPr>
        <w:t xml:space="preserve"> 29 straipsnio 2 dalyje</w:t>
      </w:r>
      <w:r w:rsidR="006907CD">
        <w:rPr>
          <w:rFonts w:ascii="Times New Roman" w:hAnsi="Times New Roman"/>
          <w:szCs w:val="24"/>
          <w:lang w:val="lt-LT" w:eastAsia="en-US"/>
        </w:rPr>
        <w:t>, kuri</w:t>
      </w:r>
      <w:r w:rsidR="004472F1">
        <w:rPr>
          <w:rFonts w:ascii="Times New Roman" w:hAnsi="Times New Roman"/>
          <w:szCs w:val="24"/>
          <w:lang w:val="lt-LT" w:eastAsia="en-US"/>
        </w:rPr>
        <w:t>,</w:t>
      </w:r>
      <w:r w:rsidR="006907CD">
        <w:rPr>
          <w:rFonts w:ascii="Times New Roman" w:hAnsi="Times New Roman"/>
          <w:szCs w:val="24"/>
          <w:lang w:val="lt-LT" w:eastAsia="en-US"/>
        </w:rPr>
        <w:t xml:space="preserve"> </w:t>
      </w:r>
      <w:r w:rsidR="006907CD" w:rsidRPr="002D3EFA">
        <w:rPr>
          <w:rFonts w:ascii="Times New Roman" w:hAnsi="Times New Roman"/>
          <w:szCs w:val="24"/>
          <w:lang w:val="lt-LT"/>
        </w:rPr>
        <w:t>vadovaujantis Įstatymo Nr. XIII-1858</w:t>
      </w:r>
      <w:r w:rsidR="006907CD" w:rsidRPr="00112D79">
        <w:rPr>
          <w:rFonts w:ascii="Times New Roman" w:hAnsi="Times New Roman"/>
          <w:szCs w:val="24"/>
          <w:lang w:val="lt-LT"/>
        </w:rPr>
        <w:t xml:space="preserve"> 37 straipsnio 1 dalimi</w:t>
      </w:r>
      <w:r w:rsidR="004472F1" w:rsidRPr="00112D79">
        <w:rPr>
          <w:rFonts w:ascii="Times New Roman" w:hAnsi="Times New Roman"/>
          <w:szCs w:val="24"/>
          <w:lang w:val="lt-LT"/>
        </w:rPr>
        <w:t>,</w:t>
      </w:r>
      <w:r w:rsidR="006907CD">
        <w:rPr>
          <w:rFonts w:ascii="Times New Roman" w:hAnsi="Times New Roman"/>
          <w:szCs w:val="24"/>
          <w:lang w:val="lt-LT" w:eastAsia="en-US"/>
        </w:rPr>
        <w:t xml:space="preserve"> įsigalioja 2019 m. gruodžio 8 d.,</w:t>
      </w:r>
      <w:r>
        <w:rPr>
          <w:rFonts w:ascii="Times New Roman" w:hAnsi="Times New Roman"/>
          <w:szCs w:val="24"/>
          <w:lang w:val="lt-LT" w:eastAsia="en-US"/>
        </w:rPr>
        <w:t xml:space="preserve"> nustatyta</w:t>
      </w:r>
      <w:r w:rsidR="00FC2BD0" w:rsidRPr="002D3EFA">
        <w:rPr>
          <w:rFonts w:ascii="Times New Roman" w:hAnsi="Times New Roman"/>
          <w:szCs w:val="24"/>
          <w:lang w:val="lt-LT" w:eastAsia="en-US"/>
        </w:rPr>
        <w:t xml:space="preserve">, kad </w:t>
      </w:r>
      <w:r w:rsidR="00FC2BD0" w:rsidRPr="00C26BCD">
        <w:rPr>
          <w:rFonts w:ascii="Times New Roman" w:hAnsi="Times New Roman"/>
          <w:i/>
          <w:szCs w:val="24"/>
          <w:lang w:val="lt-LT" w:eastAsia="en-US"/>
        </w:rPr>
        <w:t>paskirtus viešosios geležinkelių infrastruktūros pajėgumus draudžiama perduoti kitai įmonei ar kitai vežimo geležinkelių transportu paslaugai teikti arba šiuos pajėgumus parduoti.</w:t>
      </w:r>
      <w:r w:rsidR="00FC2BD0" w:rsidRPr="002D3EFA">
        <w:rPr>
          <w:rFonts w:ascii="Times New Roman" w:hAnsi="Times New Roman"/>
          <w:szCs w:val="24"/>
          <w:lang w:val="lt-LT" w:eastAsia="en-US"/>
        </w:rPr>
        <w:t xml:space="preserve"> </w:t>
      </w:r>
    </w:p>
    <w:p w14:paraId="7F501214" w14:textId="77777777" w:rsidR="006907CD" w:rsidRPr="002D3EFA" w:rsidRDefault="006907CD" w:rsidP="006907CD">
      <w:pPr>
        <w:widowControl w:val="0"/>
        <w:ind w:firstLine="1134"/>
        <w:jc w:val="both"/>
        <w:rPr>
          <w:rFonts w:ascii="Times New Roman" w:hAnsi="Times New Roman"/>
          <w:i/>
          <w:szCs w:val="24"/>
          <w:lang w:val="lt-LT" w:eastAsia="en-US"/>
        </w:rPr>
      </w:pPr>
      <w:r>
        <w:rPr>
          <w:rFonts w:ascii="Times New Roman" w:hAnsi="Times New Roman"/>
          <w:szCs w:val="24"/>
          <w:lang w:val="lt-LT" w:eastAsia="en-US"/>
        </w:rPr>
        <w:t>3.3.</w:t>
      </w:r>
      <w:r w:rsidRPr="006907CD">
        <w:rPr>
          <w:rFonts w:ascii="Times New Roman" w:hAnsi="Times New Roman"/>
          <w:i/>
          <w:szCs w:val="24"/>
          <w:lang w:val="lt-LT" w:eastAsia="en-US"/>
        </w:rPr>
        <w:t xml:space="preserve"> </w:t>
      </w:r>
      <w:r w:rsidRPr="002D3EFA">
        <w:rPr>
          <w:rFonts w:ascii="Times New Roman" w:hAnsi="Times New Roman"/>
          <w:i/>
          <w:szCs w:val="24"/>
          <w:lang w:val="lt-LT" w:eastAsia="en-US"/>
        </w:rPr>
        <w:t>Dėl Įstatymo Nr. XIII-1858 nuostatų į</w:t>
      </w:r>
      <w:r>
        <w:rPr>
          <w:rFonts w:ascii="Times New Roman" w:hAnsi="Times New Roman"/>
          <w:i/>
          <w:szCs w:val="24"/>
          <w:lang w:val="lt-LT" w:eastAsia="en-US"/>
        </w:rPr>
        <w:t>gyvendinimo</w:t>
      </w:r>
    </w:p>
    <w:p w14:paraId="3DD29468" w14:textId="77777777" w:rsidR="00FE12C6" w:rsidRDefault="00A64756" w:rsidP="00CC451B">
      <w:pPr>
        <w:ind w:firstLine="1134"/>
        <w:jc w:val="both"/>
        <w:rPr>
          <w:rFonts w:ascii="Times New Roman" w:hAnsi="Times New Roman"/>
          <w:spacing w:val="-2"/>
          <w:szCs w:val="24"/>
          <w:lang w:val="lt-LT"/>
        </w:rPr>
      </w:pPr>
      <w:r w:rsidRPr="00A64756">
        <w:rPr>
          <w:rFonts w:ascii="Times New Roman" w:hAnsi="Times New Roman"/>
          <w:spacing w:val="-2"/>
          <w:szCs w:val="24"/>
          <w:lang w:val="lt-LT"/>
        </w:rPr>
        <w:t>Įstatymo Nr. XIII-1858 37 straipsnyje nustatytas šio įstatymo įsigaliojimas</w:t>
      </w:r>
      <w:r w:rsidR="00494CF8">
        <w:rPr>
          <w:rFonts w:ascii="Times New Roman" w:hAnsi="Times New Roman"/>
          <w:spacing w:val="-2"/>
          <w:szCs w:val="24"/>
          <w:lang w:val="lt-LT"/>
        </w:rPr>
        <w:t xml:space="preserve"> ir įgyvendinimas:</w:t>
      </w:r>
    </w:p>
    <w:p w14:paraId="52943F75" w14:textId="77777777" w:rsidR="00494CF8" w:rsidRDefault="00494CF8" w:rsidP="00CC451B">
      <w:pPr>
        <w:ind w:firstLine="1134"/>
        <w:jc w:val="both"/>
        <w:rPr>
          <w:rFonts w:ascii="Times New Roman" w:hAnsi="Times New Roman"/>
          <w:spacing w:val="-2"/>
          <w:szCs w:val="24"/>
          <w:lang w:val="lt-LT"/>
        </w:rPr>
      </w:pPr>
      <w:r>
        <w:rPr>
          <w:rFonts w:ascii="Times New Roman" w:hAnsi="Times New Roman"/>
          <w:spacing w:val="-2"/>
          <w:szCs w:val="24"/>
          <w:lang w:val="lt-LT"/>
        </w:rPr>
        <w:t>- nustatyta, kad Įstatymo Nr. XIII-1858 nuostatos įsigalioja palaipsniui nuo 2019 m. birželio 1 d. ir nuo 2019 m. gruodžio 8 d.;</w:t>
      </w:r>
    </w:p>
    <w:p w14:paraId="1C535801" w14:textId="77777777" w:rsidR="00494CF8" w:rsidRDefault="00494CF8" w:rsidP="00494CF8">
      <w:pPr>
        <w:ind w:firstLine="1134"/>
        <w:jc w:val="both"/>
        <w:rPr>
          <w:rFonts w:ascii="Times New Roman" w:hAnsi="Times New Roman"/>
          <w:lang w:val="lt-LT"/>
        </w:rPr>
      </w:pPr>
      <w:r>
        <w:rPr>
          <w:rFonts w:ascii="Times New Roman" w:hAnsi="Times New Roman"/>
          <w:spacing w:val="-2"/>
          <w:szCs w:val="24"/>
          <w:lang w:val="lt-LT"/>
        </w:rPr>
        <w:t xml:space="preserve">- nustatyta, kad </w:t>
      </w:r>
      <w:r>
        <w:rPr>
          <w:rFonts w:ascii="Times New Roman" w:hAnsi="Times New Roman"/>
          <w:lang w:val="lt-LT"/>
        </w:rPr>
        <w:t>AB ,,Lietuvos geležinkeliai“ patikėjimo teise valdomas viešosios geležinkelių infrastruktūros ir geležinkelių paslaugų įrenginių turtas nuo 2019 m. gruodžio 8 d.</w:t>
      </w:r>
      <w:r>
        <w:rPr>
          <w:rFonts w:ascii="Times New Roman" w:hAnsi="Times New Roman"/>
          <w:spacing w:val="-2"/>
          <w:szCs w:val="24"/>
          <w:lang w:val="lt-LT"/>
        </w:rPr>
        <w:t xml:space="preserve"> </w:t>
      </w:r>
      <w:r>
        <w:rPr>
          <w:rFonts w:ascii="Times New Roman" w:hAnsi="Times New Roman"/>
          <w:lang w:val="lt-LT"/>
        </w:rPr>
        <w:t>perduodamas  AB ,,Lietuvos geležinkeliai“ įsteigtai bendrovei viešosios geležinkelių infrastruktūros valdytojo funkcijoms atlikti;</w:t>
      </w:r>
    </w:p>
    <w:p w14:paraId="4463D270" w14:textId="098A2763" w:rsidR="00494CF8" w:rsidRPr="00A22B79" w:rsidRDefault="00494CF8" w:rsidP="00494CF8">
      <w:pPr>
        <w:tabs>
          <w:tab w:val="left" w:pos="993"/>
        </w:tabs>
        <w:ind w:firstLine="1134"/>
        <w:jc w:val="both"/>
        <w:rPr>
          <w:rFonts w:ascii="Times New Roman" w:hAnsi="Times New Roman"/>
          <w:szCs w:val="24"/>
          <w:lang w:val="lt-LT"/>
        </w:rPr>
      </w:pPr>
      <w:r>
        <w:rPr>
          <w:rFonts w:ascii="Times New Roman" w:hAnsi="Times New Roman"/>
          <w:lang w:val="lt-LT"/>
        </w:rPr>
        <w:t xml:space="preserve">- nustatyta, kad AB ,,Lietuvos geležinkeliai“ įsteigta bendrovė viešosios geležinkelių infrastruktūros valdytojo funkcijoms atlikti viešosios geležinkelių infrastruktūros valdytojo funkcijas </w:t>
      </w:r>
      <w:r w:rsidR="00A4236B">
        <w:rPr>
          <w:rFonts w:ascii="Times New Roman" w:hAnsi="Times New Roman"/>
          <w:lang w:val="lt-LT"/>
        </w:rPr>
        <w:t>vykdo</w:t>
      </w:r>
      <w:r>
        <w:rPr>
          <w:rFonts w:ascii="Times New Roman" w:hAnsi="Times New Roman"/>
          <w:lang w:val="lt-LT"/>
        </w:rPr>
        <w:t xml:space="preserve"> palaipsniui, t. y. nuo 2019 m. gruodžio</w:t>
      </w:r>
      <w:r w:rsidR="00A4236B">
        <w:rPr>
          <w:rFonts w:ascii="Times New Roman" w:hAnsi="Times New Roman"/>
          <w:lang w:val="lt-LT"/>
        </w:rPr>
        <w:t xml:space="preserve"> 8 d.</w:t>
      </w:r>
      <w:r>
        <w:rPr>
          <w:rFonts w:ascii="Times New Roman" w:hAnsi="Times New Roman"/>
          <w:lang w:val="lt-LT"/>
        </w:rPr>
        <w:t xml:space="preserve"> skiria viešosios geležinkelių infrastruktūros pajėgumus pagal paskutinės minutės paraiškas, pateiktas 2019–2020 m. tarnybinio traukinių tvarkaraščio galiojimo laikotarpiu</w:t>
      </w:r>
      <w:r w:rsidRPr="004472F1">
        <w:rPr>
          <w:rFonts w:ascii="Times New Roman" w:hAnsi="Times New Roman"/>
          <w:lang w:val="lt-LT"/>
        </w:rPr>
        <w:t xml:space="preserve">, </w:t>
      </w:r>
      <w:r w:rsidRPr="00A22B79">
        <w:rPr>
          <w:rFonts w:ascii="Times New Roman" w:hAnsi="Times New Roman"/>
          <w:szCs w:val="24"/>
          <w:lang w:val="lt-LT"/>
        </w:rPr>
        <w:t xml:space="preserve">apskaičiuoja užmokesčio už minimalųjį prieigos paketą įmokų tarifus </w:t>
      </w:r>
      <w:r w:rsidR="004472F1" w:rsidRPr="00A22B79">
        <w:rPr>
          <w:rFonts w:ascii="Times New Roman" w:hAnsi="Times New Roman"/>
          <w:szCs w:val="24"/>
          <w:lang w:val="lt-LT"/>
        </w:rPr>
        <w:t xml:space="preserve">ir </w:t>
      </w:r>
      <w:r w:rsidRPr="00A22B79">
        <w:rPr>
          <w:rFonts w:ascii="Times New Roman" w:hAnsi="Times New Roman"/>
          <w:szCs w:val="24"/>
          <w:lang w:val="lt-LT"/>
        </w:rPr>
        <w:t>surenka šį užmokestį 2020–2021 metų ir vėlesniais tarnybinio traukinių tvarkaraščio galiojimo laikotarpiais.</w:t>
      </w:r>
    </w:p>
    <w:p w14:paraId="448CF5BE" w14:textId="77777777" w:rsidR="00A4236B" w:rsidRDefault="00A4236B" w:rsidP="00494CF8">
      <w:pPr>
        <w:ind w:firstLine="1134"/>
        <w:jc w:val="both"/>
        <w:rPr>
          <w:rFonts w:ascii="Times New Roman" w:hAnsi="Times New Roman"/>
          <w:lang w:val="lt-LT"/>
        </w:rPr>
      </w:pPr>
    </w:p>
    <w:p w14:paraId="6EBC58CE" w14:textId="77777777" w:rsidR="00CC451B" w:rsidRPr="00494CF8" w:rsidRDefault="00494CF8" w:rsidP="00494CF8">
      <w:pPr>
        <w:ind w:firstLine="1134"/>
        <w:jc w:val="both"/>
        <w:rPr>
          <w:rFonts w:ascii="Times New Roman" w:hAnsi="Times New Roman"/>
          <w:spacing w:val="-2"/>
          <w:szCs w:val="24"/>
          <w:lang w:val="lt-LT"/>
        </w:rPr>
      </w:pPr>
      <w:r>
        <w:rPr>
          <w:rFonts w:ascii="Times New Roman" w:hAnsi="Times New Roman"/>
          <w:lang w:val="lt-LT"/>
        </w:rPr>
        <w:t xml:space="preserve"> </w:t>
      </w:r>
      <w:r w:rsidR="00CC451B" w:rsidRPr="002D3EFA">
        <w:rPr>
          <w:rFonts w:ascii="Times New Roman" w:hAnsi="Times New Roman"/>
          <w:b/>
          <w:spacing w:val="-2"/>
          <w:szCs w:val="24"/>
          <w:lang w:val="lt-LT"/>
        </w:rPr>
        <w:t xml:space="preserve">4. </w:t>
      </w:r>
      <w:r w:rsidR="00CC451B" w:rsidRPr="002D3EFA">
        <w:rPr>
          <w:rFonts w:ascii="Times New Roman" w:hAnsi="Times New Roman"/>
          <w:b/>
          <w:color w:val="000000"/>
          <w:szCs w:val="24"/>
          <w:lang w:val="lt-LT"/>
        </w:rPr>
        <w:t>Kokios siūlomos naujos teisinio reguliavimo nuostatos ir kokių teigiamų rezultatų laukiama</w:t>
      </w:r>
    </w:p>
    <w:p w14:paraId="4AA7CE6C" w14:textId="77777777" w:rsidR="00D070F1" w:rsidRPr="00FC2BD0" w:rsidRDefault="00D070F1" w:rsidP="00D070F1">
      <w:pPr>
        <w:pStyle w:val="Sraopastraipa"/>
        <w:spacing w:after="0" w:line="240" w:lineRule="auto"/>
        <w:ind w:left="0" w:firstLine="1134"/>
        <w:jc w:val="both"/>
        <w:rPr>
          <w:rFonts w:ascii="Times New Roman" w:hAnsi="Times New Roman"/>
          <w:i/>
          <w:color w:val="000000"/>
          <w:sz w:val="24"/>
          <w:szCs w:val="24"/>
        </w:rPr>
      </w:pPr>
      <w:r>
        <w:rPr>
          <w:rFonts w:ascii="Times New Roman" w:hAnsi="Times New Roman"/>
          <w:i/>
          <w:color w:val="000000"/>
          <w:sz w:val="24"/>
          <w:szCs w:val="24"/>
        </w:rPr>
        <w:t>4</w:t>
      </w:r>
      <w:r w:rsidRPr="00FC2BD0">
        <w:rPr>
          <w:rFonts w:ascii="Times New Roman" w:hAnsi="Times New Roman"/>
          <w:i/>
          <w:color w:val="000000"/>
          <w:sz w:val="24"/>
          <w:szCs w:val="24"/>
        </w:rPr>
        <w:t>.1. Dėl tranzito geležinkelių transportu paslaugų teikimo</w:t>
      </w:r>
    </w:p>
    <w:p w14:paraId="22A6DB2E" w14:textId="3C593185" w:rsidR="002D3EFA" w:rsidRPr="002D3EFA" w:rsidRDefault="003761DF" w:rsidP="00FE12C6">
      <w:pPr>
        <w:pStyle w:val="Sraopastraipa"/>
        <w:spacing w:after="0" w:line="240" w:lineRule="auto"/>
        <w:ind w:left="0" w:firstLine="1134"/>
        <w:jc w:val="both"/>
        <w:rPr>
          <w:rFonts w:ascii="Times New Roman" w:hAnsi="Times New Roman"/>
          <w:sz w:val="24"/>
          <w:szCs w:val="24"/>
          <w:lang w:eastAsia="lt-LT"/>
        </w:rPr>
      </w:pPr>
      <w:r>
        <w:rPr>
          <w:rFonts w:ascii="Times New Roman" w:hAnsi="Times New Roman"/>
          <w:sz w:val="24"/>
          <w:szCs w:val="24"/>
          <w:lang w:eastAsia="lt-LT"/>
        </w:rPr>
        <w:t xml:space="preserve">Paminėtina, kad </w:t>
      </w:r>
      <w:r w:rsidR="002D3EFA" w:rsidRPr="002D3EFA">
        <w:rPr>
          <w:rFonts w:ascii="Times New Roman" w:hAnsi="Times New Roman"/>
          <w:sz w:val="24"/>
          <w:szCs w:val="24"/>
          <w:lang w:eastAsia="lt-LT"/>
        </w:rPr>
        <w:t>Įstatymo Nr. XIII-1858 21 straipsnio 2 dalimi siekiama įgyvendinti Įstatymą Nr. XIII-1858, pagal kurį AB „Lietuvos geležinkeliai</w:t>
      </w:r>
      <w:r>
        <w:rPr>
          <w:rFonts w:ascii="Times New Roman" w:hAnsi="Times New Roman"/>
          <w:sz w:val="24"/>
          <w:szCs w:val="24"/>
          <w:lang w:eastAsia="lt-LT"/>
        </w:rPr>
        <w:t>“ iki 2019 m. rugsėjo 1 d. tur</w:t>
      </w:r>
      <w:r w:rsidR="002D3EFA" w:rsidRPr="002D3EFA">
        <w:rPr>
          <w:rFonts w:ascii="Times New Roman" w:hAnsi="Times New Roman"/>
          <w:sz w:val="24"/>
          <w:szCs w:val="24"/>
          <w:lang w:eastAsia="lt-LT"/>
        </w:rPr>
        <w:t>i įsteigti atskiras bendroves krovinių, keleivių ir bagažo vežimo</w:t>
      </w:r>
      <w:r>
        <w:rPr>
          <w:rFonts w:ascii="Times New Roman" w:hAnsi="Times New Roman"/>
          <w:sz w:val="24"/>
          <w:szCs w:val="24"/>
          <w:lang w:eastAsia="lt-LT"/>
        </w:rPr>
        <w:t xml:space="preserve"> geležinkelių transportu paslaugoms teikti</w:t>
      </w:r>
      <w:r w:rsidR="002D3EFA" w:rsidRPr="002D3EFA">
        <w:rPr>
          <w:rFonts w:ascii="Times New Roman" w:hAnsi="Times New Roman"/>
          <w:sz w:val="24"/>
          <w:szCs w:val="24"/>
          <w:lang w:eastAsia="lt-LT"/>
        </w:rPr>
        <w:t xml:space="preserve">. Atsižvelgiant į tai, kad bendrovė krovinių vežimo </w:t>
      </w:r>
      <w:r>
        <w:rPr>
          <w:rFonts w:ascii="Times New Roman" w:hAnsi="Times New Roman"/>
          <w:sz w:val="24"/>
          <w:szCs w:val="24"/>
          <w:lang w:eastAsia="lt-LT"/>
        </w:rPr>
        <w:t>geležinkelių transportu paslaugoms teikti jau įsteigta, o bendrovė keleivių, bagažo vežimo geležinkelių transportu paslaugoms teikti turi būti įsteigta</w:t>
      </w:r>
      <w:r w:rsidR="002D3EFA" w:rsidRPr="002D3EFA">
        <w:rPr>
          <w:rFonts w:ascii="Times New Roman" w:hAnsi="Times New Roman"/>
          <w:sz w:val="24"/>
          <w:szCs w:val="24"/>
          <w:lang w:eastAsia="lt-LT"/>
        </w:rPr>
        <w:t xml:space="preserve"> iki 2019 m. rugsėjo 1 d., siekiant </w:t>
      </w:r>
      <w:r>
        <w:rPr>
          <w:rFonts w:ascii="Times New Roman" w:hAnsi="Times New Roman"/>
          <w:sz w:val="24"/>
          <w:szCs w:val="24"/>
          <w:lang w:eastAsia="lt-LT"/>
        </w:rPr>
        <w:t xml:space="preserve">AB ,,Lietuvos geležinkeliai“ </w:t>
      </w:r>
      <w:r w:rsidR="002D3EFA" w:rsidRPr="002D3EFA">
        <w:rPr>
          <w:rFonts w:ascii="Times New Roman" w:hAnsi="Times New Roman"/>
          <w:sz w:val="24"/>
          <w:szCs w:val="24"/>
          <w:lang w:eastAsia="lt-LT"/>
        </w:rPr>
        <w:t xml:space="preserve">veiklos tęstinumo ir užtikrinant </w:t>
      </w:r>
      <w:r>
        <w:rPr>
          <w:rFonts w:ascii="Times New Roman" w:hAnsi="Times New Roman"/>
          <w:sz w:val="24"/>
          <w:szCs w:val="24"/>
          <w:lang w:eastAsia="lt-LT"/>
        </w:rPr>
        <w:t xml:space="preserve">AB ,,Lietuvos geležinkeliai“ </w:t>
      </w:r>
      <w:r w:rsidR="002D3EFA" w:rsidRPr="002D3EFA">
        <w:rPr>
          <w:rFonts w:ascii="Times New Roman" w:hAnsi="Times New Roman"/>
          <w:sz w:val="24"/>
          <w:szCs w:val="24"/>
          <w:lang w:eastAsia="lt-LT"/>
        </w:rPr>
        <w:t>teisių ir pareigų perėmimą,</w:t>
      </w:r>
      <w:r>
        <w:rPr>
          <w:rFonts w:ascii="Times New Roman" w:hAnsi="Times New Roman"/>
          <w:sz w:val="24"/>
          <w:szCs w:val="24"/>
          <w:lang w:eastAsia="lt-LT"/>
        </w:rPr>
        <w:t xml:space="preserve"> </w:t>
      </w:r>
      <w:r w:rsidR="00BD196D">
        <w:rPr>
          <w:rFonts w:ascii="Times New Roman" w:hAnsi="Times New Roman"/>
          <w:sz w:val="24"/>
          <w:szCs w:val="24"/>
          <w:lang w:eastAsia="lt-LT"/>
        </w:rPr>
        <w:t>tikslinga</w:t>
      </w:r>
      <w:r w:rsidR="002D3EFA" w:rsidRPr="002D3EFA">
        <w:rPr>
          <w:rFonts w:ascii="Times New Roman" w:hAnsi="Times New Roman"/>
          <w:sz w:val="24"/>
          <w:szCs w:val="24"/>
          <w:lang w:eastAsia="lt-LT"/>
        </w:rPr>
        <w:t xml:space="preserve"> sudaryti </w:t>
      </w:r>
      <w:r w:rsidR="00D070F1">
        <w:rPr>
          <w:rFonts w:ascii="Times New Roman" w:hAnsi="Times New Roman"/>
          <w:sz w:val="24"/>
          <w:szCs w:val="24"/>
          <w:lang w:eastAsia="lt-LT"/>
        </w:rPr>
        <w:t xml:space="preserve">teisines </w:t>
      </w:r>
      <w:r w:rsidR="002D3EFA" w:rsidRPr="002D3EFA">
        <w:rPr>
          <w:rFonts w:ascii="Times New Roman" w:hAnsi="Times New Roman"/>
          <w:sz w:val="24"/>
          <w:szCs w:val="24"/>
          <w:lang w:eastAsia="lt-LT"/>
        </w:rPr>
        <w:t xml:space="preserve">sąlygas </w:t>
      </w:r>
      <w:r>
        <w:rPr>
          <w:rFonts w:ascii="Times New Roman" w:hAnsi="Times New Roman"/>
          <w:sz w:val="24"/>
          <w:szCs w:val="24"/>
          <w:lang w:eastAsia="lt-LT"/>
        </w:rPr>
        <w:t xml:space="preserve">jau įsteigtai bendrovei krovinių vežimo geležinkelių transportu paslaugoms teikti ir numatomai įsteigti </w:t>
      </w:r>
      <w:r w:rsidR="002D3EFA" w:rsidRPr="002D3EFA">
        <w:rPr>
          <w:rFonts w:ascii="Times New Roman" w:hAnsi="Times New Roman"/>
          <w:sz w:val="24"/>
          <w:szCs w:val="24"/>
          <w:lang w:eastAsia="lt-LT"/>
        </w:rPr>
        <w:t xml:space="preserve">bendrovei </w:t>
      </w:r>
      <w:r>
        <w:rPr>
          <w:rFonts w:ascii="Times New Roman" w:hAnsi="Times New Roman"/>
          <w:sz w:val="24"/>
          <w:szCs w:val="24"/>
          <w:lang w:eastAsia="lt-LT"/>
        </w:rPr>
        <w:t xml:space="preserve">keleivių, bagažo vežimo geležinkelių transportu paslaugoms teikti </w:t>
      </w:r>
      <w:r w:rsidR="002D3EFA" w:rsidRPr="002D3EFA">
        <w:rPr>
          <w:rFonts w:ascii="Times New Roman" w:hAnsi="Times New Roman"/>
          <w:sz w:val="24"/>
          <w:szCs w:val="24"/>
          <w:lang w:eastAsia="lt-LT"/>
        </w:rPr>
        <w:lastRenderedPageBreak/>
        <w:t xml:space="preserve">pradėti </w:t>
      </w:r>
      <w:r w:rsidR="00D070F1">
        <w:rPr>
          <w:rFonts w:ascii="Times New Roman" w:hAnsi="Times New Roman"/>
          <w:sz w:val="24"/>
          <w:szCs w:val="24"/>
          <w:lang w:eastAsia="lt-LT"/>
        </w:rPr>
        <w:t xml:space="preserve">teikti </w:t>
      </w:r>
      <w:r>
        <w:rPr>
          <w:rFonts w:ascii="Times New Roman" w:hAnsi="Times New Roman"/>
          <w:sz w:val="24"/>
          <w:szCs w:val="24"/>
          <w:lang w:eastAsia="lt-LT"/>
        </w:rPr>
        <w:t>minėtas</w:t>
      </w:r>
      <w:r w:rsidR="00D070F1">
        <w:rPr>
          <w:rFonts w:ascii="Times New Roman" w:hAnsi="Times New Roman"/>
          <w:sz w:val="24"/>
          <w:szCs w:val="24"/>
          <w:lang w:eastAsia="lt-LT"/>
        </w:rPr>
        <w:t xml:space="preserve">, o </w:t>
      </w:r>
      <w:r>
        <w:rPr>
          <w:rFonts w:ascii="Times New Roman" w:hAnsi="Times New Roman"/>
          <w:sz w:val="24"/>
          <w:szCs w:val="24"/>
          <w:lang w:eastAsia="lt-LT"/>
        </w:rPr>
        <w:t xml:space="preserve"> </w:t>
      </w:r>
      <w:r w:rsidR="00D070F1">
        <w:rPr>
          <w:rFonts w:ascii="Times New Roman" w:hAnsi="Times New Roman"/>
          <w:sz w:val="24"/>
          <w:szCs w:val="24"/>
          <w:lang w:eastAsia="lt-LT"/>
        </w:rPr>
        <w:t xml:space="preserve">kartu ir </w:t>
      </w:r>
      <w:r w:rsidR="002D3EFA" w:rsidRPr="002D3EFA">
        <w:rPr>
          <w:rFonts w:ascii="Times New Roman" w:hAnsi="Times New Roman"/>
          <w:sz w:val="24"/>
          <w:szCs w:val="24"/>
          <w:lang w:eastAsia="lt-LT"/>
        </w:rPr>
        <w:t xml:space="preserve">tranzito geležinkelių transportu paslaugas anksčiau negu 2019 m. gruodžio 8 d. </w:t>
      </w:r>
    </w:p>
    <w:p w14:paraId="7633344C" w14:textId="3F926A05" w:rsidR="002D3EFA" w:rsidRPr="002D3EFA" w:rsidRDefault="002D3EFA" w:rsidP="003761DF">
      <w:pPr>
        <w:pStyle w:val="Sraopastraipa"/>
        <w:spacing w:after="0" w:line="240" w:lineRule="auto"/>
        <w:ind w:left="0" w:firstLine="1134"/>
        <w:jc w:val="both"/>
        <w:rPr>
          <w:rFonts w:ascii="Times New Roman" w:hAnsi="Times New Roman"/>
          <w:sz w:val="24"/>
          <w:szCs w:val="24"/>
          <w:lang w:eastAsia="lt-LT"/>
        </w:rPr>
      </w:pPr>
      <w:r w:rsidRPr="002D3EFA">
        <w:rPr>
          <w:rFonts w:ascii="Times New Roman" w:hAnsi="Times New Roman"/>
          <w:sz w:val="24"/>
          <w:szCs w:val="24"/>
          <w:lang w:eastAsia="lt-LT"/>
        </w:rPr>
        <w:t xml:space="preserve">Atsižvelgiant į tai, </w:t>
      </w:r>
      <w:r w:rsidR="0079596E">
        <w:rPr>
          <w:rFonts w:ascii="Times New Roman" w:hAnsi="Times New Roman"/>
          <w:sz w:val="24"/>
          <w:szCs w:val="24"/>
          <w:lang w:eastAsia="lt-LT"/>
        </w:rPr>
        <w:t xml:space="preserve">Įstatymo Nr. XIII-1858 pakeitimo įstatymo projektu </w:t>
      </w:r>
      <w:r w:rsidRPr="002D3EFA">
        <w:rPr>
          <w:rFonts w:ascii="Times New Roman" w:hAnsi="Times New Roman"/>
          <w:sz w:val="24"/>
          <w:szCs w:val="24"/>
          <w:lang w:eastAsia="lt-LT"/>
        </w:rPr>
        <w:t xml:space="preserve">siūloma </w:t>
      </w:r>
      <w:r w:rsidR="00BD196D">
        <w:rPr>
          <w:rFonts w:ascii="Times New Roman" w:hAnsi="Times New Roman"/>
          <w:sz w:val="24"/>
          <w:szCs w:val="24"/>
          <w:lang w:eastAsia="lt-LT"/>
        </w:rPr>
        <w:t>paankstinti Įstatymo Nr. XIII-1858 21 straipsnio 2 dalies nuostatų,</w:t>
      </w:r>
      <w:r w:rsidR="00BD196D" w:rsidRPr="00BD196D">
        <w:rPr>
          <w:rFonts w:ascii="Times New Roman" w:hAnsi="Times New Roman"/>
          <w:sz w:val="24"/>
          <w:szCs w:val="24"/>
          <w:lang w:eastAsia="lt-LT"/>
        </w:rPr>
        <w:t xml:space="preserve"> </w:t>
      </w:r>
      <w:r w:rsidR="00BD196D" w:rsidRPr="002D3EFA">
        <w:rPr>
          <w:rFonts w:ascii="Times New Roman" w:hAnsi="Times New Roman"/>
          <w:sz w:val="24"/>
          <w:szCs w:val="24"/>
          <w:lang w:eastAsia="lt-LT"/>
        </w:rPr>
        <w:t xml:space="preserve">susijusių su </w:t>
      </w:r>
      <w:r w:rsidR="00BD196D">
        <w:rPr>
          <w:rFonts w:ascii="Times New Roman" w:hAnsi="Times New Roman"/>
          <w:sz w:val="24"/>
          <w:szCs w:val="24"/>
          <w:lang w:eastAsia="lt-LT"/>
        </w:rPr>
        <w:t xml:space="preserve">išimtinės teisės </w:t>
      </w:r>
      <w:r w:rsidR="0079596E">
        <w:rPr>
          <w:rFonts w:ascii="Times New Roman" w:hAnsi="Times New Roman"/>
          <w:sz w:val="24"/>
          <w:szCs w:val="24"/>
          <w:lang w:eastAsia="lt-LT"/>
        </w:rPr>
        <w:t xml:space="preserve">teikti </w:t>
      </w:r>
      <w:r w:rsidR="00BD196D">
        <w:rPr>
          <w:rFonts w:ascii="Times New Roman" w:hAnsi="Times New Roman"/>
          <w:sz w:val="24"/>
          <w:szCs w:val="24"/>
          <w:lang w:eastAsia="lt-LT"/>
        </w:rPr>
        <w:t>tranzito geležinkelių transportu paslaugas</w:t>
      </w:r>
      <w:r w:rsidR="0079596E">
        <w:rPr>
          <w:rFonts w:ascii="Times New Roman" w:hAnsi="Times New Roman"/>
          <w:sz w:val="24"/>
          <w:szCs w:val="24"/>
          <w:lang w:eastAsia="lt-LT"/>
        </w:rPr>
        <w:t xml:space="preserve"> suteikimu</w:t>
      </w:r>
      <w:r w:rsidR="00F45440">
        <w:rPr>
          <w:rFonts w:ascii="Times New Roman" w:hAnsi="Times New Roman"/>
          <w:sz w:val="24"/>
          <w:szCs w:val="24"/>
          <w:lang w:eastAsia="lt-LT"/>
        </w:rPr>
        <w:t>,</w:t>
      </w:r>
      <w:r w:rsidR="00BD196D">
        <w:rPr>
          <w:rFonts w:ascii="Times New Roman" w:hAnsi="Times New Roman"/>
          <w:sz w:val="24"/>
          <w:szCs w:val="24"/>
          <w:lang w:eastAsia="lt-LT"/>
        </w:rPr>
        <w:t xml:space="preserve"> įsigaliojimą ir </w:t>
      </w:r>
      <w:r w:rsidR="0079596E">
        <w:rPr>
          <w:rFonts w:ascii="Times New Roman" w:hAnsi="Times New Roman"/>
          <w:sz w:val="24"/>
          <w:szCs w:val="24"/>
          <w:lang w:eastAsia="lt-LT"/>
        </w:rPr>
        <w:t>nustatyti</w:t>
      </w:r>
      <w:r w:rsidRPr="002D3EFA">
        <w:rPr>
          <w:rFonts w:ascii="Times New Roman" w:hAnsi="Times New Roman"/>
          <w:sz w:val="24"/>
          <w:szCs w:val="24"/>
          <w:lang w:eastAsia="lt-LT"/>
        </w:rPr>
        <w:t>, kad nuo 2019 m. birželio 1 d.</w:t>
      </w:r>
      <w:r w:rsidR="00D070F1">
        <w:rPr>
          <w:rFonts w:ascii="Times New Roman" w:hAnsi="Times New Roman"/>
          <w:sz w:val="24"/>
          <w:szCs w:val="24"/>
          <w:lang w:eastAsia="lt-LT"/>
        </w:rPr>
        <w:t xml:space="preserve">, o ne nuo 2019 m. gruodžio 8 d. </w:t>
      </w:r>
      <w:r w:rsidRPr="002D3EFA">
        <w:rPr>
          <w:rFonts w:ascii="Times New Roman" w:hAnsi="Times New Roman"/>
          <w:sz w:val="24"/>
          <w:szCs w:val="24"/>
          <w:lang w:eastAsia="lt-LT"/>
        </w:rPr>
        <w:t xml:space="preserve"> išimtinė teisė gauti minimalųjį prieigos paketą teikiant tranzito geležinkelių transportu paslaugas suteikiama geležinkelio įmonėms (vežėjams), kurių visos akcijos nuosavybės teise </w:t>
      </w:r>
      <w:r w:rsidRPr="0079596E">
        <w:rPr>
          <w:rFonts w:ascii="Times New Roman" w:hAnsi="Times New Roman"/>
          <w:sz w:val="24"/>
          <w:szCs w:val="24"/>
          <w:lang w:eastAsia="lt-LT"/>
        </w:rPr>
        <w:t>tiesiogiai ar netiesiogiai priklauso Lietuvos valstybei.</w:t>
      </w:r>
      <w:r w:rsidRPr="002D3EFA">
        <w:rPr>
          <w:rFonts w:ascii="Times New Roman" w:hAnsi="Times New Roman"/>
          <w:sz w:val="24"/>
          <w:szCs w:val="24"/>
          <w:lang w:eastAsia="lt-LT"/>
        </w:rPr>
        <w:t xml:space="preserve"> </w:t>
      </w:r>
    </w:p>
    <w:p w14:paraId="256A377B" w14:textId="77777777" w:rsidR="0079596E" w:rsidRPr="00EE2236" w:rsidRDefault="00D070F1" w:rsidP="00EE2236">
      <w:pPr>
        <w:pStyle w:val="Sraopastraipa"/>
        <w:spacing w:after="0" w:line="240" w:lineRule="auto"/>
        <w:ind w:left="0" w:firstLine="1134"/>
        <w:jc w:val="both"/>
        <w:rPr>
          <w:rFonts w:ascii="Times New Roman" w:hAnsi="Times New Roman"/>
          <w:sz w:val="24"/>
          <w:szCs w:val="24"/>
          <w:lang w:eastAsia="lt-LT"/>
        </w:rPr>
      </w:pPr>
      <w:r>
        <w:rPr>
          <w:rFonts w:ascii="Times New Roman" w:hAnsi="Times New Roman"/>
          <w:sz w:val="24"/>
          <w:szCs w:val="24"/>
          <w:lang w:eastAsia="lt-LT"/>
        </w:rPr>
        <w:t xml:space="preserve">Atitinkamai, siekiant sudaryti sąlygas jau įsteigtai bendrovei krovinių vežimo paslaugoms teikti </w:t>
      </w:r>
      <w:r w:rsidR="0079596E">
        <w:rPr>
          <w:rFonts w:ascii="Times New Roman" w:hAnsi="Times New Roman"/>
          <w:sz w:val="24"/>
          <w:szCs w:val="24"/>
          <w:lang w:eastAsia="lt-LT"/>
        </w:rPr>
        <w:t>iki 2019 m. birželio 1 d.</w:t>
      </w:r>
      <w:r>
        <w:rPr>
          <w:rFonts w:ascii="Times New Roman" w:hAnsi="Times New Roman"/>
          <w:sz w:val="24"/>
          <w:szCs w:val="24"/>
          <w:lang w:eastAsia="lt-LT"/>
        </w:rPr>
        <w:t xml:space="preserve"> pradėti </w:t>
      </w:r>
      <w:r w:rsidR="0096337C">
        <w:rPr>
          <w:rFonts w:ascii="Times New Roman" w:hAnsi="Times New Roman"/>
          <w:sz w:val="24"/>
          <w:szCs w:val="24"/>
          <w:lang w:eastAsia="lt-LT"/>
        </w:rPr>
        <w:t xml:space="preserve">savarankiškai </w:t>
      </w:r>
      <w:r>
        <w:rPr>
          <w:rFonts w:ascii="Times New Roman" w:hAnsi="Times New Roman"/>
          <w:sz w:val="24"/>
          <w:szCs w:val="24"/>
          <w:lang w:eastAsia="lt-LT"/>
        </w:rPr>
        <w:t xml:space="preserve">teikti tranzito geležinkelių transportu paslaugas, </w:t>
      </w:r>
      <w:r w:rsidR="0079596E">
        <w:rPr>
          <w:rFonts w:ascii="Times New Roman" w:hAnsi="Times New Roman"/>
          <w:sz w:val="24"/>
          <w:szCs w:val="24"/>
          <w:lang w:eastAsia="lt-LT"/>
        </w:rPr>
        <w:t>GTK pakeitimo įs</w:t>
      </w:r>
      <w:r>
        <w:rPr>
          <w:rFonts w:ascii="Times New Roman" w:hAnsi="Times New Roman"/>
          <w:sz w:val="24"/>
          <w:szCs w:val="24"/>
          <w:lang w:eastAsia="lt-LT"/>
        </w:rPr>
        <w:t>tatymo projektu</w:t>
      </w:r>
      <w:r w:rsidR="0079596E">
        <w:rPr>
          <w:rFonts w:ascii="Times New Roman" w:hAnsi="Times New Roman"/>
          <w:sz w:val="24"/>
          <w:szCs w:val="24"/>
          <w:lang w:eastAsia="lt-LT"/>
        </w:rPr>
        <w:t xml:space="preserve"> taip pat siūloma nustatyti, kad </w:t>
      </w:r>
      <w:r w:rsidR="0079596E" w:rsidRPr="002D3EFA">
        <w:rPr>
          <w:rFonts w:ascii="Times New Roman" w:hAnsi="Times New Roman"/>
          <w:sz w:val="24"/>
          <w:szCs w:val="24"/>
          <w:lang w:eastAsia="lt-LT"/>
        </w:rPr>
        <w:t xml:space="preserve">išimtinė teisė gauti minimalųjį prieigos paketą teikiant tranzito geležinkelių transportu paslaugas suteikiama geležinkelio įmonėms (vežėjams), kurių visos akcijos nuosavybės teise </w:t>
      </w:r>
      <w:r w:rsidR="0079596E" w:rsidRPr="0079596E">
        <w:rPr>
          <w:rFonts w:ascii="Times New Roman" w:hAnsi="Times New Roman"/>
          <w:sz w:val="24"/>
          <w:szCs w:val="24"/>
          <w:lang w:eastAsia="lt-LT"/>
        </w:rPr>
        <w:t>tiesiogiai ar netiesiogiai priklauso Lietuvos valstybei.</w:t>
      </w:r>
      <w:r w:rsidR="0079596E" w:rsidRPr="002D3EFA">
        <w:rPr>
          <w:rFonts w:ascii="Times New Roman" w:hAnsi="Times New Roman"/>
          <w:sz w:val="24"/>
          <w:szCs w:val="24"/>
          <w:lang w:eastAsia="lt-LT"/>
        </w:rPr>
        <w:t xml:space="preserve"> </w:t>
      </w:r>
    </w:p>
    <w:p w14:paraId="76DF2480" w14:textId="77777777" w:rsidR="002D3EFA" w:rsidRPr="002D3EFA" w:rsidRDefault="00C26BCD" w:rsidP="00C26BCD">
      <w:pPr>
        <w:pStyle w:val="Sraopastraipa"/>
        <w:spacing w:after="0" w:line="240" w:lineRule="auto"/>
        <w:ind w:left="0" w:firstLine="1134"/>
        <w:jc w:val="both"/>
        <w:rPr>
          <w:rFonts w:ascii="Times New Roman" w:hAnsi="Times New Roman"/>
          <w:i/>
          <w:sz w:val="24"/>
          <w:szCs w:val="24"/>
          <w:lang w:eastAsia="lt-LT"/>
        </w:rPr>
      </w:pPr>
      <w:r>
        <w:rPr>
          <w:rFonts w:ascii="Times New Roman" w:hAnsi="Times New Roman"/>
          <w:i/>
          <w:sz w:val="24"/>
          <w:szCs w:val="24"/>
          <w:lang w:eastAsia="lt-LT"/>
        </w:rPr>
        <w:t xml:space="preserve">4.2. </w:t>
      </w:r>
      <w:r w:rsidR="002D3EFA" w:rsidRPr="002D3EFA">
        <w:rPr>
          <w:rFonts w:ascii="Times New Roman" w:hAnsi="Times New Roman"/>
          <w:i/>
          <w:sz w:val="24"/>
          <w:szCs w:val="24"/>
          <w:lang w:eastAsia="lt-LT"/>
        </w:rPr>
        <w:t>Dėl viešosios geležinkelių infrastruktūros pajėgumų perdavimo</w:t>
      </w:r>
    </w:p>
    <w:p w14:paraId="698832E4" w14:textId="1D793E97" w:rsidR="00C26BCD" w:rsidRDefault="00C26BCD" w:rsidP="00C26BCD">
      <w:pPr>
        <w:widowControl w:val="0"/>
        <w:ind w:firstLine="1134"/>
        <w:jc w:val="both"/>
        <w:rPr>
          <w:rFonts w:ascii="Times New Roman" w:hAnsi="Times New Roman"/>
          <w:szCs w:val="24"/>
          <w:lang w:val="lt-LT" w:eastAsia="en-US"/>
        </w:rPr>
      </w:pPr>
      <w:r>
        <w:rPr>
          <w:rFonts w:ascii="Times New Roman" w:hAnsi="Times New Roman"/>
          <w:szCs w:val="24"/>
          <w:lang w:val="lt-LT" w:eastAsia="en-US"/>
        </w:rPr>
        <w:t xml:space="preserve">GTK 29 straipsnio 1 dalies ir </w:t>
      </w:r>
      <w:r w:rsidR="002D3EFA" w:rsidRPr="002D3EFA">
        <w:rPr>
          <w:rFonts w:ascii="Times New Roman" w:hAnsi="Times New Roman"/>
          <w:szCs w:val="24"/>
          <w:lang w:val="lt-LT" w:eastAsia="en-US"/>
        </w:rPr>
        <w:t>Įstatymo Nr. XIII-1858 22 straips</w:t>
      </w:r>
      <w:r>
        <w:rPr>
          <w:rFonts w:ascii="Times New Roman" w:hAnsi="Times New Roman"/>
          <w:szCs w:val="24"/>
          <w:lang w:val="lt-LT" w:eastAsia="en-US"/>
        </w:rPr>
        <w:t xml:space="preserve">niu keičiamo GTK 29 straipsnio 2 dalies reguliavimas nustatytas siekiant </w:t>
      </w:r>
      <w:r w:rsidR="002D3EFA" w:rsidRPr="002D3EFA">
        <w:rPr>
          <w:rFonts w:ascii="Times New Roman" w:hAnsi="Times New Roman"/>
          <w:szCs w:val="24"/>
          <w:lang w:val="lt-LT" w:eastAsia="en-US"/>
        </w:rPr>
        <w:t xml:space="preserve">perkelti </w:t>
      </w:r>
      <w:r w:rsidR="00065E36">
        <w:rPr>
          <w:rFonts w:ascii="Times New Roman" w:hAnsi="Times New Roman"/>
          <w:szCs w:val="24"/>
          <w:lang w:val="lt-LT" w:eastAsia="en-US"/>
        </w:rPr>
        <w:t>Direktyvos</w:t>
      </w:r>
      <w:r w:rsidR="002D3EFA" w:rsidRPr="00C26BCD">
        <w:rPr>
          <w:rFonts w:ascii="Times New Roman" w:hAnsi="Times New Roman"/>
          <w:szCs w:val="24"/>
          <w:lang w:val="lt-LT" w:eastAsia="en-US"/>
        </w:rPr>
        <w:t xml:space="preserve"> 2012/34/ES</w:t>
      </w:r>
      <w:r>
        <w:rPr>
          <w:rFonts w:ascii="Times New Roman" w:hAnsi="Times New Roman"/>
          <w:szCs w:val="24"/>
          <w:lang w:val="lt-LT" w:eastAsia="en-US"/>
        </w:rPr>
        <w:t xml:space="preserve"> 38 straipsnio 1 dalie</w:t>
      </w:r>
      <w:r w:rsidR="00065E36">
        <w:rPr>
          <w:rFonts w:ascii="Times New Roman" w:hAnsi="Times New Roman"/>
          <w:szCs w:val="24"/>
          <w:lang w:val="lt-LT" w:eastAsia="en-US"/>
        </w:rPr>
        <w:t>s</w:t>
      </w:r>
      <w:r>
        <w:rPr>
          <w:rFonts w:ascii="Times New Roman" w:hAnsi="Times New Roman"/>
          <w:szCs w:val="24"/>
          <w:lang w:val="lt-LT" w:eastAsia="en-US"/>
        </w:rPr>
        <w:t xml:space="preserve"> nuostatas</w:t>
      </w:r>
      <w:r w:rsidR="002D3EFA" w:rsidRPr="002D3EFA">
        <w:rPr>
          <w:rFonts w:ascii="Times New Roman" w:hAnsi="Times New Roman"/>
          <w:szCs w:val="24"/>
          <w:lang w:val="lt-LT" w:eastAsia="en-US"/>
        </w:rPr>
        <w:t xml:space="preserve">. </w:t>
      </w:r>
      <w:r>
        <w:rPr>
          <w:rFonts w:ascii="Times New Roman" w:hAnsi="Times New Roman"/>
          <w:szCs w:val="24"/>
          <w:lang w:val="lt-LT" w:eastAsia="en-US"/>
        </w:rPr>
        <w:t xml:space="preserve">Pažymėtina, kad </w:t>
      </w:r>
      <w:r w:rsidR="002D3EFA" w:rsidRPr="002D3EFA">
        <w:rPr>
          <w:rFonts w:ascii="Times New Roman" w:hAnsi="Times New Roman"/>
          <w:szCs w:val="24"/>
          <w:lang w:val="lt-LT" w:eastAsia="en-US"/>
        </w:rPr>
        <w:t>Direktyvos 2012/34/ES</w:t>
      </w:r>
      <w:r>
        <w:rPr>
          <w:rFonts w:ascii="Times New Roman" w:hAnsi="Times New Roman"/>
          <w:szCs w:val="24"/>
          <w:lang w:val="lt-LT" w:eastAsia="en-US"/>
        </w:rPr>
        <w:t xml:space="preserve"> 38 straipsnio 1 dalyje nustatyta</w:t>
      </w:r>
      <w:r w:rsidR="002D3EFA" w:rsidRPr="002D3EFA">
        <w:rPr>
          <w:rFonts w:ascii="Times New Roman" w:hAnsi="Times New Roman"/>
          <w:szCs w:val="24"/>
          <w:lang w:val="lt-LT" w:eastAsia="en-US"/>
        </w:rPr>
        <w:t xml:space="preserve">, kad </w:t>
      </w:r>
      <w:r w:rsidR="002D3EFA" w:rsidRPr="002D3EFA">
        <w:rPr>
          <w:rFonts w:ascii="Times New Roman" w:hAnsi="Times New Roman"/>
          <w:i/>
          <w:szCs w:val="24"/>
          <w:lang w:val="lt-LT" w:eastAsia="en-US"/>
        </w:rPr>
        <w:t xml:space="preserve">pajėgumus paskyrus pareiškėjui, </w:t>
      </w:r>
      <w:r w:rsidR="002D3EFA" w:rsidRPr="002D3EFA">
        <w:rPr>
          <w:rFonts w:ascii="Times New Roman" w:hAnsi="Times New Roman"/>
          <w:i/>
          <w:szCs w:val="24"/>
          <w:u w:val="single"/>
          <w:lang w:val="lt-LT" w:eastAsia="en-US"/>
        </w:rPr>
        <w:t>jų gavėjas</w:t>
      </w:r>
      <w:r w:rsidR="002D3EFA" w:rsidRPr="002D3EFA">
        <w:rPr>
          <w:rFonts w:ascii="Times New Roman" w:hAnsi="Times New Roman"/>
          <w:i/>
          <w:szCs w:val="24"/>
          <w:lang w:val="lt-LT" w:eastAsia="en-US"/>
        </w:rPr>
        <w:t xml:space="preserve"> negali jų perduoti kitai įmonei ar kitai paslaugai. </w:t>
      </w:r>
      <w:r w:rsidR="00065E36">
        <w:rPr>
          <w:rFonts w:ascii="Times New Roman" w:hAnsi="Times New Roman"/>
          <w:szCs w:val="24"/>
          <w:lang w:val="lt-LT" w:eastAsia="en-US"/>
        </w:rPr>
        <w:t>Akcentuotina</w:t>
      </w:r>
      <w:r w:rsidR="002D3EFA" w:rsidRPr="002D3EFA">
        <w:rPr>
          <w:rFonts w:ascii="Times New Roman" w:hAnsi="Times New Roman"/>
          <w:szCs w:val="24"/>
          <w:lang w:val="lt-LT" w:eastAsia="en-US"/>
        </w:rPr>
        <w:t xml:space="preserve">, </w:t>
      </w:r>
      <w:r w:rsidR="00065E36">
        <w:rPr>
          <w:rFonts w:ascii="Times New Roman" w:hAnsi="Times New Roman"/>
          <w:szCs w:val="24"/>
          <w:lang w:val="lt-LT" w:eastAsia="en-US"/>
        </w:rPr>
        <w:t>kad</w:t>
      </w:r>
      <w:r w:rsidR="0096337C">
        <w:rPr>
          <w:rFonts w:ascii="Times New Roman" w:hAnsi="Times New Roman"/>
          <w:szCs w:val="24"/>
          <w:lang w:val="lt-LT" w:eastAsia="en-US"/>
        </w:rPr>
        <w:t xml:space="preserve"> Direktyvoje 2012/34/ES nenumaty</w:t>
      </w:r>
      <w:r w:rsidR="00065E36">
        <w:rPr>
          <w:rFonts w:ascii="Times New Roman" w:hAnsi="Times New Roman"/>
          <w:szCs w:val="24"/>
          <w:lang w:val="lt-LT" w:eastAsia="en-US"/>
        </w:rPr>
        <w:t>tas absoliutus draudimas</w:t>
      </w:r>
      <w:r w:rsidR="002D3EFA" w:rsidRPr="002D3EFA">
        <w:rPr>
          <w:rFonts w:ascii="Times New Roman" w:hAnsi="Times New Roman"/>
          <w:szCs w:val="24"/>
          <w:lang w:val="lt-LT" w:eastAsia="en-US"/>
        </w:rPr>
        <w:t xml:space="preserve"> perleisti </w:t>
      </w:r>
      <w:r>
        <w:rPr>
          <w:rFonts w:ascii="Times New Roman" w:hAnsi="Times New Roman"/>
          <w:szCs w:val="24"/>
          <w:lang w:val="lt-LT" w:eastAsia="en-US"/>
        </w:rPr>
        <w:t xml:space="preserve">viešosios geležinkelių infrastruktūros </w:t>
      </w:r>
      <w:r w:rsidR="002D3EFA" w:rsidRPr="002D3EFA">
        <w:rPr>
          <w:rFonts w:ascii="Times New Roman" w:hAnsi="Times New Roman"/>
          <w:szCs w:val="24"/>
          <w:lang w:val="lt-LT" w:eastAsia="en-US"/>
        </w:rPr>
        <w:t>pajėgumus, tačiau draudžia</w:t>
      </w:r>
      <w:r w:rsidR="00065E36">
        <w:rPr>
          <w:rFonts w:ascii="Times New Roman" w:hAnsi="Times New Roman"/>
          <w:szCs w:val="24"/>
          <w:lang w:val="lt-LT" w:eastAsia="en-US"/>
        </w:rPr>
        <w:t>ma</w:t>
      </w:r>
      <w:r w:rsidR="002D3EFA" w:rsidRPr="002D3EFA">
        <w:rPr>
          <w:rFonts w:ascii="Times New Roman" w:hAnsi="Times New Roman"/>
          <w:szCs w:val="24"/>
          <w:lang w:val="lt-LT" w:eastAsia="en-US"/>
        </w:rPr>
        <w:t xml:space="preserve"> tai daryti pareiškėjui, kuriam </w:t>
      </w:r>
      <w:r>
        <w:rPr>
          <w:rFonts w:ascii="Times New Roman" w:hAnsi="Times New Roman"/>
          <w:szCs w:val="24"/>
          <w:lang w:val="lt-LT" w:eastAsia="en-US"/>
        </w:rPr>
        <w:t xml:space="preserve">viešosios geležinkelių infrastruktūros </w:t>
      </w:r>
      <w:r w:rsidR="002D3EFA" w:rsidRPr="002D3EFA">
        <w:rPr>
          <w:rFonts w:ascii="Times New Roman" w:hAnsi="Times New Roman"/>
          <w:szCs w:val="24"/>
          <w:lang w:val="lt-LT" w:eastAsia="en-US"/>
        </w:rPr>
        <w:t xml:space="preserve">pajėgumai buvo paskirti, savavališkai. </w:t>
      </w:r>
    </w:p>
    <w:p w14:paraId="2915405A" w14:textId="7F3D86E6" w:rsidR="002B65FE" w:rsidRPr="006D2A84" w:rsidRDefault="005F6681" w:rsidP="00C26BCD">
      <w:pPr>
        <w:widowControl w:val="0"/>
        <w:ind w:firstLine="1134"/>
        <w:jc w:val="both"/>
        <w:rPr>
          <w:rFonts w:ascii="Times New Roman" w:hAnsi="Times New Roman"/>
          <w:szCs w:val="24"/>
          <w:lang w:val="lt-LT" w:eastAsia="en-US"/>
        </w:rPr>
      </w:pPr>
      <w:r>
        <w:rPr>
          <w:rFonts w:ascii="Times New Roman" w:hAnsi="Times New Roman"/>
          <w:szCs w:val="24"/>
          <w:lang w:val="lt-LT" w:eastAsia="en-US"/>
        </w:rPr>
        <w:t xml:space="preserve">Siekiant užtikrinti tinkamą Direktyvos 2012/34/ES </w:t>
      </w:r>
      <w:r w:rsidR="00065E36" w:rsidRPr="00112D79">
        <w:rPr>
          <w:rFonts w:ascii="Times New Roman" w:hAnsi="Times New Roman"/>
          <w:szCs w:val="24"/>
          <w:lang w:val="lt-LT" w:eastAsia="en-US"/>
        </w:rPr>
        <w:t xml:space="preserve">38 straipsnio 1 dalies </w:t>
      </w:r>
      <w:r>
        <w:rPr>
          <w:rFonts w:ascii="Times New Roman" w:hAnsi="Times New Roman"/>
          <w:szCs w:val="24"/>
          <w:lang w:val="lt-LT" w:eastAsia="en-US"/>
        </w:rPr>
        <w:t xml:space="preserve">nuostatų perkėlimą ir įgyvendinimą, </w:t>
      </w:r>
      <w:r w:rsidR="00C26BCD">
        <w:rPr>
          <w:rFonts w:ascii="Times New Roman" w:hAnsi="Times New Roman"/>
          <w:szCs w:val="24"/>
          <w:lang w:val="lt-LT" w:eastAsia="en-US"/>
        </w:rPr>
        <w:t xml:space="preserve">GTK pakeitimo įstatymo projektu ir </w:t>
      </w:r>
      <w:r w:rsidR="002D3EFA" w:rsidRPr="002D3EFA">
        <w:rPr>
          <w:rFonts w:ascii="Times New Roman" w:hAnsi="Times New Roman"/>
          <w:szCs w:val="24"/>
          <w:lang w:val="lt-LT" w:eastAsia="en-US"/>
        </w:rPr>
        <w:t xml:space="preserve">Įstatymo </w:t>
      </w:r>
      <w:r w:rsidR="006907CD">
        <w:rPr>
          <w:rFonts w:ascii="Times New Roman" w:hAnsi="Times New Roman"/>
          <w:szCs w:val="24"/>
          <w:lang w:val="lt-LT" w:eastAsia="en-US"/>
        </w:rPr>
        <w:t xml:space="preserve">Nr. XIII-1858 pakeitimo įstatymo </w:t>
      </w:r>
      <w:r w:rsidR="002D3EFA" w:rsidRPr="002D3EFA">
        <w:rPr>
          <w:rFonts w:ascii="Times New Roman" w:hAnsi="Times New Roman"/>
          <w:szCs w:val="24"/>
          <w:lang w:val="lt-LT" w:eastAsia="en-US"/>
        </w:rPr>
        <w:t xml:space="preserve">projektu siūloma patikslinti </w:t>
      </w:r>
      <w:r w:rsidR="002B65FE">
        <w:rPr>
          <w:rFonts w:ascii="Times New Roman" w:hAnsi="Times New Roman"/>
          <w:szCs w:val="24"/>
          <w:lang w:val="lt-LT" w:eastAsia="en-US"/>
        </w:rPr>
        <w:t xml:space="preserve">GTK 29 straipsnio 1 dalį ir </w:t>
      </w:r>
      <w:r w:rsidR="002D3EFA" w:rsidRPr="002D3EFA">
        <w:rPr>
          <w:rFonts w:ascii="Times New Roman" w:hAnsi="Times New Roman"/>
          <w:szCs w:val="24"/>
          <w:lang w:val="lt-LT" w:eastAsia="en-US"/>
        </w:rPr>
        <w:t>Įstatymo Nr. XIII-1858 22 straipsniu kei</w:t>
      </w:r>
      <w:r w:rsidR="006907CD">
        <w:rPr>
          <w:rFonts w:ascii="Times New Roman" w:hAnsi="Times New Roman"/>
          <w:szCs w:val="24"/>
          <w:lang w:val="lt-LT" w:eastAsia="en-US"/>
        </w:rPr>
        <w:t>čiamo GTK 29 straipsnio 2</w:t>
      </w:r>
      <w:r w:rsidR="002D3EFA" w:rsidRPr="002D3EFA">
        <w:rPr>
          <w:rFonts w:ascii="Times New Roman" w:hAnsi="Times New Roman"/>
          <w:szCs w:val="24"/>
          <w:lang w:val="lt-LT" w:eastAsia="en-US"/>
        </w:rPr>
        <w:t xml:space="preserve"> dalį ir </w:t>
      </w:r>
      <w:r w:rsidR="006907CD">
        <w:rPr>
          <w:rFonts w:ascii="Times New Roman" w:hAnsi="Times New Roman"/>
          <w:szCs w:val="24"/>
          <w:lang w:val="lt-LT" w:eastAsia="en-US"/>
        </w:rPr>
        <w:t>nustatyti</w:t>
      </w:r>
      <w:r w:rsidR="002D3EFA" w:rsidRPr="002D3EFA">
        <w:rPr>
          <w:rFonts w:ascii="Times New Roman" w:hAnsi="Times New Roman"/>
          <w:szCs w:val="24"/>
          <w:lang w:val="lt-LT" w:eastAsia="en-US"/>
        </w:rPr>
        <w:t xml:space="preserve">, </w:t>
      </w:r>
      <w:r w:rsidR="002D3EFA" w:rsidRPr="002B65FE">
        <w:rPr>
          <w:rFonts w:ascii="Times New Roman" w:hAnsi="Times New Roman"/>
          <w:szCs w:val="24"/>
          <w:lang w:val="lt-LT" w:eastAsia="en-US"/>
        </w:rPr>
        <w:t xml:space="preserve">kad </w:t>
      </w:r>
      <w:r w:rsidR="002B65FE" w:rsidRPr="00A22B79">
        <w:rPr>
          <w:rFonts w:ascii="Times New Roman" w:hAnsi="Times New Roman"/>
          <w:color w:val="000000"/>
          <w:szCs w:val="24"/>
          <w:lang w:val="lt-LT"/>
        </w:rPr>
        <w:t xml:space="preserve">pareiškėjas negali jam skirtų viešosios geležinkelių infrastruktūros pajėgumų </w:t>
      </w:r>
      <w:r w:rsidR="006D2A84">
        <w:rPr>
          <w:rFonts w:ascii="Times New Roman" w:hAnsi="Times New Roman"/>
          <w:color w:val="000000"/>
          <w:szCs w:val="24"/>
          <w:lang w:val="lt-LT"/>
        </w:rPr>
        <w:t xml:space="preserve">perduoti </w:t>
      </w:r>
      <w:r w:rsidR="00F66385">
        <w:rPr>
          <w:rFonts w:ascii="Times New Roman" w:hAnsi="Times New Roman"/>
          <w:color w:val="000000"/>
          <w:szCs w:val="24"/>
          <w:lang w:val="lt-LT"/>
        </w:rPr>
        <w:t>kitai įmonei</w:t>
      </w:r>
      <w:r w:rsidR="002B65FE" w:rsidRPr="00A22B79">
        <w:rPr>
          <w:rFonts w:ascii="Times New Roman" w:hAnsi="Times New Roman"/>
          <w:color w:val="000000"/>
          <w:szCs w:val="24"/>
          <w:lang w:val="lt-LT"/>
        </w:rPr>
        <w:t xml:space="preserve"> ar kitai vežimo geležinkelių transportu paslaugai teikti arba ši</w:t>
      </w:r>
      <w:r w:rsidR="006D2A84">
        <w:rPr>
          <w:rFonts w:ascii="Times New Roman" w:hAnsi="Times New Roman"/>
          <w:color w:val="000000"/>
          <w:szCs w:val="24"/>
          <w:lang w:val="lt-LT"/>
        </w:rPr>
        <w:t>ų</w:t>
      </w:r>
      <w:r w:rsidR="002B65FE" w:rsidRPr="00A22B79">
        <w:rPr>
          <w:rFonts w:ascii="Times New Roman" w:hAnsi="Times New Roman"/>
          <w:color w:val="000000"/>
          <w:szCs w:val="24"/>
          <w:lang w:val="lt-LT"/>
        </w:rPr>
        <w:t xml:space="preserve"> pajėgum</w:t>
      </w:r>
      <w:r w:rsidR="006D2A84">
        <w:rPr>
          <w:rFonts w:ascii="Times New Roman" w:hAnsi="Times New Roman"/>
          <w:color w:val="000000"/>
          <w:szCs w:val="24"/>
          <w:lang w:val="lt-LT"/>
        </w:rPr>
        <w:t>ų</w:t>
      </w:r>
      <w:r w:rsidR="002B65FE" w:rsidRPr="00A22B79">
        <w:rPr>
          <w:rFonts w:ascii="Times New Roman" w:hAnsi="Times New Roman"/>
          <w:color w:val="000000"/>
          <w:szCs w:val="24"/>
          <w:lang w:val="lt-LT"/>
        </w:rPr>
        <w:t xml:space="preserve"> parduoti.</w:t>
      </w:r>
    </w:p>
    <w:p w14:paraId="2F528946" w14:textId="77777777" w:rsidR="006907CD" w:rsidRPr="00C37C89" w:rsidRDefault="006907CD" w:rsidP="00C26BCD">
      <w:pPr>
        <w:widowControl w:val="0"/>
        <w:ind w:firstLine="1134"/>
        <w:jc w:val="both"/>
        <w:rPr>
          <w:rFonts w:ascii="Times New Roman" w:hAnsi="Times New Roman"/>
          <w:szCs w:val="24"/>
          <w:lang w:val="lt-LT" w:eastAsia="en-US"/>
        </w:rPr>
      </w:pPr>
      <w:r w:rsidRPr="00C37C89">
        <w:rPr>
          <w:rFonts w:ascii="Times New Roman" w:hAnsi="Times New Roman"/>
          <w:szCs w:val="24"/>
          <w:lang w:val="lt-LT" w:eastAsia="en-US"/>
        </w:rPr>
        <w:t>4.3.</w:t>
      </w:r>
      <w:r w:rsidRPr="00C37C89">
        <w:rPr>
          <w:rFonts w:ascii="Times New Roman" w:hAnsi="Times New Roman"/>
          <w:i/>
          <w:szCs w:val="24"/>
          <w:lang w:val="lt-LT" w:eastAsia="en-US"/>
        </w:rPr>
        <w:t xml:space="preserve"> Dėl </w:t>
      </w:r>
      <w:r w:rsidR="00065E36">
        <w:rPr>
          <w:rFonts w:ascii="Times New Roman" w:hAnsi="Times New Roman"/>
          <w:i/>
          <w:szCs w:val="24"/>
          <w:lang w:val="lt-LT" w:eastAsia="en-US"/>
        </w:rPr>
        <w:t>Įstatymo Nr. XIII-1858 nuostatų</w:t>
      </w:r>
      <w:r w:rsidR="00CE0C82">
        <w:rPr>
          <w:rFonts w:ascii="Times New Roman" w:hAnsi="Times New Roman"/>
          <w:i/>
          <w:szCs w:val="24"/>
          <w:lang w:val="lt-LT" w:eastAsia="en-US"/>
        </w:rPr>
        <w:t xml:space="preserve"> </w:t>
      </w:r>
      <w:r w:rsidRPr="00C37C89">
        <w:rPr>
          <w:rFonts w:ascii="Times New Roman" w:hAnsi="Times New Roman"/>
          <w:i/>
          <w:szCs w:val="24"/>
          <w:lang w:val="lt-LT" w:eastAsia="en-US"/>
        </w:rPr>
        <w:t>įgyvendinimo</w:t>
      </w:r>
    </w:p>
    <w:p w14:paraId="0C690E56" w14:textId="2BE0B855" w:rsidR="00834A7F" w:rsidRPr="00160746" w:rsidRDefault="00834A7F" w:rsidP="00EE2236">
      <w:pPr>
        <w:ind w:firstLine="1134"/>
        <w:jc w:val="both"/>
        <w:rPr>
          <w:rFonts w:ascii="Times New Roman" w:hAnsi="Times New Roman"/>
          <w:szCs w:val="24"/>
          <w:lang w:val="lt-LT" w:eastAsia="en-US"/>
        </w:rPr>
      </w:pPr>
      <w:r w:rsidRPr="00160746">
        <w:rPr>
          <w:rFonts w:ascii="Times New Roman" w:hAnsi="Times New Roman"/>
          <w:szCs w:val="24"/>
          <w:lang w:val="lt-LT" w:eastAsia="en-US"/>
        </w:rPr>
        <w:t>4.3.1. Dėl viešosios geležinkelių infrastruktūros pajėgumų perdavimo</w:t>
      </w:r>
    </w:p>
    <w:p w14:paraId="3557ACCB" w14:textId="144B9552" w:rsidR="00EE2236" w:rsidRPr="00160746" w:rsidRDefault="00EE2236" w:rsidP="00EE2236">
      <w:pPr>
        <w:ind w:firstLine="1134"/>
        <w:jc w:val="both"/>
        <w:rPr>
          <w:rFonts w:ascii="Times New Roman" w:hAnsi="Times New Roman"/>
          <w:szCs w:val="24"/>
          <w:lang w:val="lt-LT" w:eastAsia="en-US"/>
        </w:rPr>
      </w:pPr>
      <w:r w:rsidRPr="00160746">
        <w:rPr>
          <w:rFonts w:ascii="Times New Roman" w:hAnsi="Times New Roman"/>
          <w:szCs w:val="24"/>
          <w:lang w:val="lt-LT" w:eastAsia="en-US"/>
        </w:rPr>
        <w:t>2018–2019 metų viešosios geležinkelių i</w:t>
      </w:r>
      <w:r w:rsidR="005D6792" w:rsidRPr="00160746">
        <w:rPr>
          <w:rFonts w:ascii="Times New Roman" w:hAnsi="Times New Roman"/>
          <w:szCs w:val="24"/>
          <w:lang w:val="lt-LT" w:eastAsia="en-US"/>
        </w:rPr>
        <w:t xml:space="preserve">nfrastruktūros pajėgumai </w:t>
      </w:r>
      <w:r w:rsidRPr="00160746">
        <w:rPr>
          <w:rFonts w:ascii="Times New Roman" w:hAnsi="Times New Roman"/>
          <w:szCs w:val="24"/>
          <w:lang w:val="lt-LT" w:eastAsia="en-US"/>
        </w:rPr>
        <w:t>AB „Lietuvos geležinkeliai“</w:t>
      </w:r>
      <w:r w:rsidR="005D6792" w:rsidRPr="00160746">
        <w:rPr>
          <w:rFonts w:ascii="Times New Roman" w:hAnsi="Times New Roman"/>
          <w:szCs w:val="24"/>
          <w:lang w:val="lt-LT" w:eastAsia="en-US"/>
        </w:rPr>
        <w:t xml:space="preserve"> buvo paskirti 2018 m. pabaigoje</w:t>
      </w:r>
      <w:r w:rsidRPr="00160746">
        <w:rPr>
          <w:rFonts w:ascii="Times New Roman" w:hAnsi="Times New Roman"/>
          <w:szCs w:val="24"/>
          <w:lang w:val="lt-LT" w:eastAsia="en-US"/>
        </w:rPr>
        <w:t>, todėl</w:t>
      </w:r>
      <w:r w:rsidR="004B18D0" w:rsidRPr="00160746">
        <w:rPr>
          <w:rFonts w:ascii="Times New Roman" w:hAnsi="Times New Roman"/>
          <w:szCs w:val="24"/>
          <w:lang w:val="lt-LT" w:eastAsia="en-US"/>
        </w:rPr>
        <w:t>,</w:t>
      </w:r>
      <w:r w:rsidRPr="00160746">
        <w:rPr>
          <w:rFonts w:ascii="Times New Roman" w:hAnsi="Times New Roman"/>
          <w:szCs w:val="24"/>
          <w:lang w:val="lt-LT" w:eastAsia="en-US"/>
        </w:rPr>
        <w:t xml:space="preserve"> AB „Lietuvos geležinkeliai“ perleidus krovinių, keleivių ir bagažo vežimo geležinkelių transportu veik</w:t>
      </w:r>
      <w:r w:rsidR="00E11C7E" w:rsidRPr="00160746">
        <w:rPr>
          <w:rFonts w:ascii="Times New Roman" w:hAnsi="Times New Roman"/>
          <w:szCs w:val="24"/>
          <w:lang w:val="lt-LT" w:eastAsia="en-US"/>
        </w:rPr>
        <w:t>las</w:t>
      </w:r>
      <w:r w:rsidRPr="00160746">
        <w:rPr>
          <w:rFonts w:ascii="Times New Roman" w:hAnsi="Times New Roman"/>
          <w:szCs w:val="24"/>
          <w:lang w:val="lt-LT" w:eastAsia="en-US"/>
        </w:rPr>
        <w:t xml:space="preserve"> AB ,,Lietuvos geležinkeliai“ įsteigtoms bendrovėms, </w:t>
      </w:r>
      <w:r w:rsidR="00E11C7E" w:rsidRPr="00160746">
        <w:rPr>
          <w:rFonts w:ascii="Times New Roman" w:hAnsi="Times New Roman"/>
          <w:szCs w:val="24"/>
          <w:lang w:val="lt-LT" w:eastAsia="en-US"/>
        </w:rPr>
        <w:t xml:space="preserve">šios </w:t>
      </w:r>
      <w:r w:rsidRPr="00160746">
        <w:rPr>
          <w:rFonts w:ascii="Times New Roman" w:hAnsi="Times New Roman"/>
          <w:szCs w:val="24"/>
          <w:lang w:val="lt-LT" w:eastAsia="en-US"/>
        </w:rPr>
        <w:t>bendrovės galimybės savarankiškai teikti keleivių, bagažo ir krovinių ve</w:t>
      </w:r>
      <w:r w:rsidR="00E11C7E" w:rsidRPr="00160746">
        <w:rPr>
          <w:rFonts w:ascii="Times New Roman" w:hAnsi="Times New Roman"/>
          <w:szCs w:val="24"/>
          <w:lang w:val="lt-LT" w:eastAsia="en-US"/>
        </w:rPr>
        <w:t>žimo geležinkelių transportu pa</w:t>
      </w:r>
      <w:r w:rsidRPr="00160746">
        <w:rPr>
          <w:rFonts w:ascii="Times New Roman" w:hAnsi="Times New Roman"/>
          <w:szCs w:val="24"/>
          <w:lang w:val="lt-LT" w:eastAsia="en-US"/>
        </w:rPr>
        <w:t>s</w:t>
      </w:r>
      <w:r w:rsidR="00E11C7E" w:rsidRPr="00160746">
        <w:rPr>
          <w:rFonts w:ascii="Times New Roman" w:hAnsi="Times New Roman"/>
          <w:szCs w:val="24"/>
          <w:lang w:val="lt-LT" w:eastAsia="en-US"/>
        </w:rPr>
        <w:t>laugas</w:t>
      </w:r>
      <w:r w:rsidRPr="00160746">
        <w:rPr>
          <w:rFonts w:ascii="Times New Roman" w:hAnsi="Times New Roman"/>
          <w:szCs w:val="24"/>
          <w:lang w:val="lt-LT" w:eastAsia="en-US"/>
        </w:rPr>
        <w:t xml:space="preserve"> </w:t>
      </w:r>
      <w:r w:rsidR="0096337C" w:rsidRPr="00160746">
        <w:rPr>
          <w:rFonts w:ascii="Times New Roman" w:hAnsi="Times New Roman"/>
          <w:szCs w:val="24"/>
          <w:lang w:val="lt-LT" w:eastAsia="en-US"/>
        </w:rPr>
        <w:t xml:space="preserve">šiuo metu </w:t>
      </w:r>
      <w:r w:rsidRPr="00160746">
        <w:rPr>
          <w:rFonts w:ascii="Times New Roman" w:hAnsi="Times New Roman"/>
          <w:szCs w:val="24"/>
          <w:lang w:val="lt-LT" w:eastAsia="en-US"/>
        </w:rPr>
        <w:t>neturi.</w:t>
      </w:r>
    </w:p>
    <w:p w14:paraId="7F8CC062" w14:textId="2833AF9D" w:rsidR="00C37C89" w:rsidRPr="00160746" w:rsidRDefault="006907CD" w:rsidP="00EE2236">
      <w:pPr>
        <w:ind w:firstLine="1134"/>
        <w:jc w:val="both"/>
        <w:rPr>
          <w:rFonts w:ascii="Times New Roman" w:hAnsi="Times New Roman"/>
          <w:szCs w:val="24"/>
          <w:lang w:val="lt-LT" w:eastAsia="en-US"/>
        </w:rPr>
      </w:pPr>
      <w:r w:rsidRPr="00160746">
        <w:rPr>
          <w:rFonts w:ascii="Times New Roman" w:hAnsi="Times New Roman"/>
          <w:szCs w:val="24"/>
          <w:lang w:val="lt-LT" w:eastAsia="en-US"/>
        </w:rPr>
        <w:t xml:space="preserve">Atsižvelgiant į </w:t>
      </w:r>
      <w:r w:rsidR="00EE2236" w:rsidRPr="00160746">
        <w:rPr>
          <w:rFonts w:ascii="Times New Roman" w:hAnsi="Times New Roman"/>
          <w:szCs w:val="24"/>
          <w:lang w:val="lt-LT" w:eastAsia="en-US"/>
        </w:rPr>
        <w:t xml:space="preserve">tai ir </w:t>
      </w:r>
      <w:r w:rsidR="00E11C7E" w:rsidRPr="00160746">
        <w:rPr>
          <w:rFonts w:ascii="Times New Roman" w:hAnsi="Times New Roman"/>
          <w:szCs w:val="24"/>
          <w:lang w:val="lt-LT" w:eastAsia="en-US"/>
        </w:rPr>
        <w:t xml:space="preserve">GTK pakeitimo įstatymo 1 ir 2 straipsniais bei </w:t>
      </w:r>
      <w:r w:rsidR="00C37C89" w:rsidRPr="00160746">
        <w:rPr>
          <w:rFonts w:ascii="Times New Roman" w:hAnsi="Times New Roman"/>
          <w:szCs w:val="24"/>
          <w:lang w:val="lt-LT"/>
        </w:rPr>
        <w:t xml:space="preserve">Įstatymo Nr. XIII-1858 </w:t>
      </w:r>
      <w:r w:rsidR="00E11C7E" w:rsidRPr="00160746">
        <w:rPr>
          <w:rFonts w:ascii="Times New Roman" w:hAnsi="Times New Roman"/>
          <w:szCs w:val="24"/>
          <w:lang w:val="lt-LT"/>
        </w:rPr>
        <w:t>1 ir 2 straipsniais</w:t>
      </w:r>
      <w:r w:rsidR="00C37C89" w:rsidRPr="00160746">
        <w:rPr>
          <w:rFonts w:ascii="Times New Roman" w:hAnsi="Times New Roman"/>
          <w:szCs w:val="24"/>
          <w:lang w:val="lt-LT"/>
        </w:rPr>
        <w:t xml:space="preserve"> </w:t>
      </w:r>
      <w:r w:rsidR="00E11C7E" w:rsidRPr="00160746">
        <w:rPr>
          <w:rFonts w:ascii="Times New Roman" w:hAnsi="Times New Roman"/>
          <w:szCs w:val="24"/>
          <w:lang w:val="lt-LT" w:eastAsia="en-US"/>
        </w:rPr>
        <w:t>siūlomus GTK ir Įstatymo Nr. XIII-1858</w:t>
      </w:r>
      <w:r w:rsidR="002D3EFA" w:rsidRPr="00160746">
        <w:rPr>
          <w:rFonts w:ascii="Times New Roman" w:hAnsi="Times New Roman"/>
          <w:szCs w:val="24"/>
          <w:lang w:val="lt-LT" w:eastAsia="en-US"/>
        </w:rPr>
        <w:t xml:space="preserve"> </w:t>
      </w:r>
      <w:r w:rsidR="00E11C7E" w:rsidRPr="00160746">
        <w:rPr>
          <w:rFonts w:ascii="Times New Roman" w:hAnsi="Times New Roman"/>
          <w:szCs w:val="24"/>
          <w:lang w:val="lt-LT" w:eastAsia="en-US"/>
        </w:rPr>
        <w:t>pakeitimus</w:t>
      </w:r>
      <w:r w:rsidR="002D3EFA" w:rsidRPr="00160746">
        <w:rPr>
          <w:rFonts w:ascii="Times New Roman" w:hAnsi="Times New Roman"/>
          <w:szCs w:val="24"/>
          <w:lang w:val="lt-LT" w:eastAsia="en-US"/>
        </w:rPr>
        <w:t>,</w:t>
      </w:r>
      <w:r w:rsidR="005F6681" w:rsidRPr="00160746">
        <w:rPr>
          <w:rFonts w:ascii="Times New Roman" w:hAnsi="Times New Roman"/>
          <w:szCs w:val="24"/>
          <w:lang w:val="lt-LT" w:eastAsia="en-US"/>
        </w:rPr>
        <w:t xml:space="preserve"> </w:t>
      </w:r>
      <w:r w:rsidR="002D3EFA" w:rsidRPr="00160746">
        <w:rPr>
          <w:rFonts w:ascii="Times New Roman" w:hAnsi="Times New Roman"/>
          <w:szCs w:val="24"/>
          <w:lang w:val="lt-LT" w:eastAsia="en-US"/>
        </w:rPr>
        <w:t xml:space="preserve">siūloma papildyti Įstatymo XIII-1858 37 straipsnį nauja </w:t>
      </w:r>
      <w:r w:rsidRPr="00160746">
        <w:rPr>
          <w:rFonts w:ascii="Times New Roman" w:hAnsi="Times New Roman"/>
          <w:szCs w:val="24"/>
          <w:lang w:val="lt-LT"/>
        </w:rPr>
        <w:t xml:space="preserve">11 </w:t>
      </w:r>
      <w:r w:rsidR="00C37C89" w:rsidRPr="00160746">
        <w:rPr>
          <w:rFonts w:ascii="Times New Roman" w:hAnsi="Times New Roman"/>
          <w:szCs w:val="24"/>
          <w:lang w:val="lt-LT"/>
        </w:rPr>
        <w:t>dalimi ir joje nustatyti</w:t>
      </w:r>
      <w:r w:rsidRPr="00160746">
        <w:rPr>
          <w:rFonts w:ascii="Times New Roman" w:hAnsi="Times New Roman"/>
          <w:szCs w:val="24"/>
          <w:lang w:val="lt-LT" w:eastAsia="en-US"/>
        </w:rPr>
        <w:t xml:space="preserve"> </w:t>
      </w:r>
      <w:r w:rsidRPr="00160746">
        <w:rPr>
          <w:rFonts w:ascii="Times New Roman" w:hAnsi="Times New Roman"/>
          <w:spacing w:val="-2"/>
          <w:szCs w:val="24"/>
          <w:lang w:val="lt-LT"/>
        </w:rPr>
        <w:t xml:space="preserve">AB ,,Lietuvos geležinkeliai“ skirtų viešosios geležinkelių infrastruktūros pajėgumų perskirstymo AB ,,Lietuvos geležinkeliai“ įsteigtoms </w:t>
      </w:r>
      <w:r w:rsidRPr="00160746">
        <w:rPr>
          <w:rFonts w:ascii="Times New Roman" w:hAnsi="Times New Roman"/>
          <w:color w:val="000000"/>
          <w:szCs w:val="24"/>
          <w:lang w:val="lt-LT"/>
        </w:rPr>
        <w:t>bendrovėms</w:t>
      </w:r>
      <w:r w:rsidR="00EE2236" w:rsidRPr="00160746">
        <w:rPr>
          <w:rFonts w:ascii="Times New Roman" w:hAnsi="Times New Roman"/>
          <w:color w:val="000000"/>
          <w:szCs w:val="24"/>
          <w:lang w:val="lt-LT"/>
        </w:rPr>
        <w:t>,</w:t>
      </w:r>
      <w:r w:rsidR="00EE2236" w:rsidRPr="00160746">
        <w:rPr>
          <w:rFonts w:ascii="Times New Roman" w:hAnsi="Times New Roman"/>
          <w:szCs w:val="24"/>
          <w:lang w:val="lt-LT" w:eastAsia="en-US"/>
        </w:rPr>
        <w:t xml:space="preserve"> kurios tęs krovinių, keleivių ir bagažo vežimo ir viešosios geležinkelių infrastruktūros valdymo veiklas,</w:t>
      </w:r>
      <w:r w:rsidRPr="00160746">
        <w:rPr>
          <w:rFonts w:ascii="Times New Roman" w:hAnsi="Times New Roman"/>
          <w:color w:val="000000"/>
          <w:szCs w:val="24"/>
          <w:lang w:val="lt-LT"/>
        </w:rPr>
        <w:t xml:space="preserve"> </w:t>
      </w:r>
      <w:r w:rsidR="00EE2236" w:rsidRPr="00160746">
        <w:rPr>
          <w:rFonts w:ascii="Times New Roman" w:hAnsi="Times New Roman"/>
          <w:color w:val="000000"/>
          <w:szCs w:val="24"/>
          <w:lang w:val="lt-LT"/>
        </w:rPr>
        <w:t>mechanizmą ir</w:t>
      </w:r>
      <w:r w:rsidR="00C37C89" w:rsidRPr="00160746">
        <w:rPr>
          <w:rFonts w:ascii="Times New Roman" w:hAnsi="Times New Roman"/>
          <w:color w:val="000000"/>
          <w:szCs w:val="24"/>
          <w:lang w:val="lt-LT"/>
        </w:rPr>
        <w:t xml:space="preserve"> </w:t>
      </w:r>
      <w:r w:rsidR="00EE2236" w:rsidRPr="00160746">
        <w:rPr>
          <w:rFonts w:ascii="Times New Roman" w:hAnsi="Times New Roman"/>
          <w:color w:val="000000"/>
          <w:szCs w:val="24"/>
          <w:lang w:val="lt-LT"/>
        </w:rPr>
        <w:t>įpareigoti</w:t>
      </w:r>
      <w:r w:rsidR="00C37C89" w:rsidRPr="00160746">
        <w:rPr>
          <w:rFonts w:ascii="Times New Roman" w:hAnsi="Times New Roman"/>
          <w:color w:val="000000"/>
          <w:szCs w:val="24"/>
          <w:lang w:val="lt-LT"/>
        </w:rPr>
        <w:t xml:space="preserve"> </w:t>
      </w:r>
      <w:r w:rsidR="00C37C89" w:rsidRPr="00160746">
        <w:rPr>
          <w:rFonts w:ascii="Times New Roman" w:hAnsi="Times New Roman"/>
          <w:szCs w:val="24"/>
          <w:lang w:val="lt-LT"/>
        </w:rPr>
        <w:t>Lietuvos transporto saugos administraciją per 5 darbo dienas nuo AB ,,Lietuvos geležinkeliai</w:t>
      </w:r>
      <w:r w:rsidR="004B18D0" w:rsidRPr="00160746">
        <w:rPr>
          <w:rFonts w:ascii="Times New Roman" w:hAnsi="Times New Roman"/>
          <w:szCs w:val="24"/>
          <w:lang w:val="lt-LT"/>
        </w:rPr>
        <w:t>“</w:t>
      </w:r>
      <w:r w:rsidR="00C37C89" w:rsidRPr="00160746">
        <w:rPr>
          <w:rFonts w:ascii="Times New Roman" w:hAnsi="Times New Roman"/>
          <w:szCs w:val="24"/>
          <w:lang w:val="lt-LT"/>
        </w:rPr>
        <w:t xml:space="preserve"> įsteigtų bendrovių prašymų gavimo dienos pakeisti jos priimtus sprendimus dėl viešosios geležinkelių infrastruktūros pajėgumų skyrimo </w:t>
      </w:r>
      <w:r w:rsidR="00112D79">
        <w:rPr>
          <w:rFonts w:ascii="Times New Roman" w:hAnsi="Times New Roman"/>
          <w:color w:val="000000"/>
          <w:szCs w:val="24"/>
          <w:lang w:val="lt-LT"/>
        </w:rPr>
        <w:t xml:space="preserve">AB </w:t>
      </w:r>
      <w:r w:rsidR="00C37C89" w:rsidRPr="00160746">
        <w:rPr>
          <w:rFonts w:ascii="Times New Roman" w:hAnsi="Times New Roman"/>
          <w:color w:val="000000"/>
          <w:szCs w:val="24"/>
          <w:lang w:val="lt-LT"/>
        </w:rPr>
        <w:t xml:space="preserve">„Lietuvos geležinkeliai“ ir viešosios geležinkelių infrastruktūros pajėgumus, kurie buvo skirti </w:t>
      </w:r>
      <w:r w:rsidR="00C37C89" w:rsidRPr="00160746">
        <w:rPr>
          <w:rFonts w:ascii="Times New Roman" w:hAnsi="Times New Roman"/>
          <w:lang w:val="lt-LT"/>
        </w:rPr>
        <w:t>viešosios geležinkelių infrastruktūros statybos, remonto ir (ar) techninės priežiūros darb</w:t>
      </w:r>
      <w:r w:rsidR="004B18D0" w:rsidRPr="00160746">
        <w:rPr>
          <w:rFonts w:ascii="Times New Roman" w:hAnsi="Times New Roman"/>
          <w:lang w:val="lt-LT"/>
        </w:rPr>
        <w:t>am</w:t>
      </w:r>
      <w:r w:rsidR="00C37C89" w:rsidRPr="00160746">
        <w:rPr>
          <w:rFonts w:ascii="Times New Roman" w:hAnsi="Times New Roman"/>
          <w:lang w:val="lt-LT"/>
        </w:rPr>
        <w:t>s atlikti, nuo prašyme nurodytos dienos</w:t>
      </w:r>
      <w:r w:rsidR="00C37C89" w:rsidRPr="00160746">
        <w:rPr>
          <w:rFonts w:ascii="Times New Roman" w:hAnsi="Times New Roman"/>
          <w:color w:val="000000"/>
          <w:szCs w:val="24"/>
          <w:lang w:val="lt-LT"/>
        </w:rPr>
        <w:t xml:space="preserve"> </w:t>
      </w:r>
      <w:r w:rsidR="00160746" w:rsidRPr="00112D79">
        <w:rPr>
          <w:rFonts w:ascii="Times New Roman" w:hAnsi="Times New Roman"/>
          <w:szCs w:val="24"/>
          <w:lang w:val="lt-LT"/>
        </w:rPr>
        <w:t>tokiomis pačiomis sąlygomis ir tokiam pačiam laikotarpiui</w:t>
      </w:r>
      <w:r w:rsidR="00160746" w:rsidRPr="00112D79">
        <w:rPr>
          <w:rFonts w:ascii="Times New Roman" w:hAnsi="Times New Roman"/>
          <w:b/>
          <w:color w:val="000000"/>
          <w:szCs w:val="24"/>
          <w:lang w:val="lt-LT"/>
        </w:rPr>
        <w:t xml:space="preserve"> </w:t>
      </w:r>
      <w:r w:rsidR="00834A7F" w:rsidRPr="00160746">
        <w:rPr>
          <w:rFonts w:ascii="Times New Roman" w:hAnsi="Times New Roman"/>
          <w:color w:val="000000"/>
          <w:szCs w:val="24"/>
          <w:lang w:val="lt-LT"/>
        </w:rPr>
        <w:t>perduoti</w:t>
      </w:r>
      <w:r w:rsidR="00C37C89" w:rsidRPr="00160746">
        <w:rPr>
          <w:rFonts w:ascii="Times New Roman" w:hAnsi="Times New Roman"/>
          <w:color w:val="000000"/>
          <w:szCs w:val="24"/>
          <w:lang w:val="lt-LT"/>
        </w:rPr>
        <w:t xml:space="preserve"> </w:t>
      </w:r>
      <w:r w:rsidR="00112D79">
        <w:rPr>
          <w:rFonts w:ascii="Times New Roman" w:hAnsi="Times New Roman"/>
          <w:color w:val="000000"/>
          <w:szCs w:val="24"/>
          <w:lang w:val="lt-LT"/>
        </w:rPr>
        <w:t>AB</w:t>
      </w:r>
      <w:r w:rsidR="00C37C89" w:rsidRPr="00160746">
        <w:rPr>
          <w:rFonts w:ascii="Times New Roman" w:hAnsi="Times New Roman"/>
          <w:color w:val="000000"/>
          <w:szCs w:val="24"/>
          <w:lang w:val="lt-LT"/>
        </w:rPr>
        <w:t xml:space="preserve"> „Lietuvos geležinkeliai“ įsteigtai bendrovei viešosios geležinkelių infrastruktūros valdytojo funkcijoms atlikti, viešosios geležinkelių infrastruktūros pajėgumus, kurie buvo skirti keleivių, bagažo vežimo vietiniais ir (ar) tarptautiniais maršrutais paslaugoms teikti, nuo prašyme nurodytos dienos </w:t>
      </w:r>
      <w:r w:rsidR="00160746" w:rsidRPr="00112D79">
        <w:rPr>
          <w:rFonts w:ascii="Times New Roman" w:hAnsi="Times New Roman"/>
          <w:szCs w:val="24"/>
          <w:lang w:val="lt-LT"/>
        </w:rPr>
        <w:t>tokiomis pačiomis sąlygomis ir tokiam pačiam laikotarpiui</w:t>
      </w:r>
      <w:r w:rsidR="00160746" w:rsidRPr="00112D79">
        <w:rPr>
          <w:rFonts w:ascii="Times New Roman" w:hAnsi="Times New Roman"/>
          <w:color w:val="000000"/>
          <w:szCs w:val="24"/>
          <w:lang w:val="lt-LT"/>
        </w:rPr>
        <w:t xml:space="preserve"> </w:t>
      </w:r>
      <w:r w:rsidR="00834A7F" w:rsidRPr="00160746">
        <w:rPr>
          <w:rFonts w:ascii="Times New Roman" w:hAnsi="Times New Roman"/>
          <w:color w:val="000000"/>
          <w:szCs w:val="24"/>
          <w:lang w:val="lt-LT"/>
        </w:rPr>
        <w:t>perduoti</w:t>
      </w:r>
      <w:r w:rsidR="00C37C89" w:rsidRPr="00160746">
        <w:rPr>
          <w:rFonts w:ascii="Times New Roman" w:hAnsi="Times New Roman"/>
          <w:color w:val="000000"/>
          <w:szCs w:val="24"/>
          <w:lang w:val="lt-LT"/>
        </w:rPr>
        <w:t xml:space="preserve"> </w:t>
      </w:r>
      <w:r w:rsidR="00112D79">
        <w:rPr>
          <w:rFonts w:ascii="Times New Roman" w:hAnsi="Times New Roman"/>
          <w:color w:val="000000"/>
          <w:szCs w:val="24"/>
          <w:lang w:val="lt-LT"/>
        </w:rPr>
        <w:t>AB</w:t>
      </w:r>
      <w:r w:rsidR="00C37C89" w:rsidRPr="00160746">
        <w:rPr>
          <w:rFonts w:ascii="Times New Roman" w:hAnsi="Times New Roman"/>
          <w:color w:val="000000"/>
          <w:szCs w:val="24"/>
          <w:lang w:val="lt-LT"/>
        </w:rPr>
        <w:t xml:space="preserve"> ,,Lietuvos geležinkeliai“ įsteigtai bendrovei keleivių, bagažo vežimo geležinkelių transportu paslaugoms teikti, viešosios geležinkelių infrastruktūros pajėgumus, kurie buvo skirti krovinių vežimo vietiniai</w:t>
      </w:r>
      <w:r w:rsidR="004B18D0" w:rsidRPr="00160746">
        <w:rPr>
          <w:rFonts w:ascii="Times New Roman" w:hAnsi="Times New Roman"/>
          <w:color w:val="000000"/>
          <w:szCs w:val="24"/>
          <w:lang w:val="lt-LT"/>
        </w:rPr>
        <w:t>s</w:t>
      </w:r>
      <w:r w:rsidR="00C37C89" w:rsidRPr="00160746">
        <w:rPr>
          <w:rFonts w:ascii="Times New Roman" w:hAnsi="Times New Roman"/>
          <w:color w:val="000000"/>
          <w:szCs w:val="24"/>
          <w:lang w:val="lt-LT"/>
        </w:rPr>
        <w:t xml:space="preserve"> ir (ar) tarptautiniais maršrutais paslaugoms teikti, nuo prašyme nurodytos dienos</w:t>
      </w:r>
      <w:r w:rsidR="00160746" w:rsidRPr="00112D79">
        <w:rPr>
          <w:rFonts w:ascii="Times New Roman" w:hAnsi="Times New Roman"/>
          <w:b/>
          <w:szCs w:val="24"/>
          <w:lang w:val="lt-LT"/>
        </w:rPr>
        <w:t xml:space="preserve"> </w:t>
      </w:r>
      <w:r w:rsidR="00160746" w:rsidRPr="00112D79">
        <w:rPr>
          <w:rFonts w:ascii="Times New Roman" w:hAnsi="Times New Roman"/>
          <w:szCs w:val="24"/>
          <w:lang w:val="lt-LT"/>
        </w:rPr>
        <w:t>tokiomis pačiomis sąlygomis ir tokiam pačiam laikotarpiui</w:t>
      </w:r>
      <w:r w:rsidR="00C37C89" w:rsidRPr="00160746">
        <w:rPr>
          <w:rFonts w:ascii="Times New Roman" w:hAnsi="Times New Roman"/>
          <w:color w:val="000000"/>
          <w:szCs w:val="24"/>
          <w:lang w:val="lt-LT"/>
        </w:rPr>
        <w:t xml:space="preserve"> </w:t>
      </w:r>
      <w:r w:rsidR="00834A7F" w:rsidRPr="00160746">
        <w:rPr>
          <w:rFonts w:ascii="Times New Roman" w:hAnsi="Times New Roman"/>
          <w:color w:val="000000"/>
          <w:szCs w:val="24"/>
          <w:lang w:val="lt-LT"/>
        </w:rPr>
        <w:t>perduoti</w:t>
      </w:r>
      <w:r w:rsidR="00C37C89" w:rsidRPr="00160746">
        <w:rPr>
          <w:rFonts w:ascii="Times New Roman" w:hAnsi="Times New Roman"/>
          <w:color w:val="000000"/>
          <w:szCs w:val="24"/>
          <w:lang w:val="lt-LT"/>
        </w:rPr>
        <w:t xml:space="preserve"> </w:t>
      </w:r>
      <w:r w:rsidR="00112D79">
        <w:rPr>
          <w:rFonts w:ascii="Times New Roman" w:hAnsi="Times New Roman"/>
          <w:color w:val="000000"/>
          <w:szCs w:val="24"/>
          <w:lang w:val="lt-LT"/>
        </w:rPr>
        <w:t>AB</w:t>
      </w:r>
      <w:r w:rsidR="00C37C89" w:rsidRPr="00160746">
        <w:rPr>
          <w:rFonts w:ascii="Times New Roman" w:hAnsi="Times New Roman"/>
          <w:color w:val="000000"/>
          <w:szCs w:val="24"/>
          <w:lang w:val="lt-LT"/>
        </w:rPr>
        <w:t xml:space="preserve"> ,,Lietuvos geležinkeliai“ įsteigtai bendrovei krovinių vežimo geležinkelių transportu paslaugoms teikti.</w:t>
      </w:r>
    </w:p>
    <w:p w14:paraId="55BD6B3B" w14:textId="3A8DD2DD" w:rsidR="002D3EFA" w:rsidRPr="00160746" w:rsidRDefault="002D3EFA" w:rsidP="00EE2236">
      <w:pPr>
        <w:widowControl w:val="0"/>
        <w:ind w:firstLine="1134"/>
        <w:jc w:val="both"/>
        <w:rPr>
          <w:rFonts w:ascii="Times New Roman" w:hAnsi="Times New Roman"/>
          <w:szCs w:val="24"/>
          <w:lang w:val="lt-LT" w:eastAsia="en-US"/>
        </w:rPr>
      </w:pPr>
      <w:r w:rsidRPr="00160746">
        <w:rPr>
          <w:rFonts w:ascii="Times New Roman" w:hAnsi="Times New Roman"/>
          <w:szCs w:val="24"/>
          <w:lang w:val="lt-LT" w:eastAsia="en-US"/>
        </w:rPr>
        <w:lastRenderedPageBreak/>
        <w:t xml:space="preserve">Analogiška situacija ir dėl ateinančio </w:t>
      </w:r>
      <w:r w:rsidR="00EE2236" w:rsidRPr="00160746">
        <w:rPr>
          <w:rFonts w:ascii="Times New Roman" w:hAnsi="Times New Roman"/>
          <w:szCs w:val="24"/>
          <w:lang w:val="lt-LT" w:eastAsia="en-US"/>
        </w:rPr>
        <w:t>2019–</w:t>
      </w:r>
      <w:r w:rsidRPr="00160746">
        <w:rPr>
          <w:rFonts w:ascii="Times New Roman" w:hAnsi="Times New Roman"/>
          <w:szCs w:val="24"/>
          <w:lang w:val="lt-LT" w:eastAsia="en-US"/>
        </w:rPr>
        <w:t>2020 metų tarnybinio traukinių tvarkaraščio pajėgumų</w:t>
      </w:r>
      <w:r w:rsidR="0096337C" w:rsidRPr="00160746">
        <w:rPr>
          <w:rFonts w:ascii="Times New Roman" w:hAnsi="Times New Roman"/>
          <w:szCs w:val="24"/>
          <w:lang w:val="lt-LT" w:eastAsia="en-US"/>
        </w:rPr>
        <w:t xml:space="preserve"> perskirstymo</w:t>
      </w:r>
      <w:r w:rsidR="00EE2236" w:rsidRPr="00160746">
        <w:rPr>
          <w:rFonts w:ascii="Times New Roman" w:hAnsi="Times New Roman"/>
          <w:szCs w:val="24"/>
          <w:lang w:val="lt-LT" w:eastAsia="en-US"/>
        </w:rPr>
        <w:t>:</w:t>
      </w:r>
      <w:r w:rsidRPr="00160746">
        <w:rPr>
          <w:rFonts w:ascii="Times New Roman" w:hAnsi="Times New Roman"/>
          <w:szCs w:val="24"/>
          <w:lang w:val="lt-LT" w:eastAsia="en-US"/>
        </w:rPr>
        <w:t xml:space="preserve"> kadangi paraiška skirti </w:t>
      </w:r>
      <w:r w:rsidR="00EE2236" w:rsidRPr="00160746">
        <w:rPr>
          <w:rFonts w:ascii="Times New Roman" w:hAnsi="Times New Roman"/>
          <w:szCs w:val="24"/>
          <w:lang w:val="lt-LT" w:eastAsia="en-US"/>
        </w:rPr>
        <w:t>viešosios geležinkelių infrastruktūros pajėgumus 2019–</w:t>
      </w:r>
      <w:r w:rsidRPr="00160746">
        <w:rPr>
          <w:rFonts w:ascii="Times New Roman" w:hAnsi="Times New Roman"/>
          <w:szCs w:val="24"/>
          <w:lang w:val="lt-LT" w:eastAsia="en-US"/>
        </w:rPr>
        <w:t>2020 metų tarnybini</w:t>
      </w:r>
      <w:r w:rsidR="009423A6" w:rsidRPr="00160746">
        <w:rPr>
          <w:rFonts w:ascii="Times New Roman" w:hAnsi="Times New Roman"/>
          <w:szCs w:val="24"/>
          <w:lang w:val="lt-LT" w:eastAsia="en-US"/>
        </w:rPr>
        <w:t>o</w:t>
      </w:r>
      <w:r w:rsidRPr="00160746">
        <w:rPr>
          <w:rFonts w:ascii="Times New Roman" w:hAnsi="Times New Roman"/>
          <w:szCs w:val="24"/>
          <w:lang w:val="lt-LT" w:eastAsia="en-US"/>
        </w:rPr>
        <w:t xml:space="preserve"> traukinių tvark</w:t>
      </w:r>
      <w:r w:rsidR="00CE0C82" w:rsidRPr="00160746">
        <w:rPr>
          <w:rFonts w:ascii="Times New Roman" w:hAnsi="Times New Roman"/>
          <w:szCs w:val="24"/>
          <w:lang w:val="lt-LT" w:eastAsia="en-US"/>
        </w:rPr>
        <w:t xml:space="preserve">araščio galiojimo laikotarpiu </w:t>
      </w:r>
      <w:r w:rsidRPr="00160746">
        <w:rPr>
          <w:rFonts w:ascii="Times New Roman" w:hAnsi="Times New Roman"/>
          <w:szCs w:val="24"/>
          <w:lang w:val="lt-LT" w:eastAsia="en-US"/>
        </w:rPr>
        <w:t>turės būti pateikta</w:t>
      </w:r>
      <w:r w:rsidR="00834A7F" w:rsidRPr="00160746">
        <w:rPr>
          <w:rFonts w:ascii="Times New Roman" w:hAnsi="Times New Roman"/>
          <w:szCs w:val="24"/>
          <w:lang w:val="lt-LT" w:eastAsia="en-US"/>
        </w:rPr>
        <w:t xml:space="preserve"> 2019 m. balandžio mėn., t. y.</w:t>
      </w:r>
      <w:r w:rsidRPr="00160746">
        <w:rPr>
          <w:rFonts w:ascii="Times New Roman" w:hAnsi="Times New Roman"/>
          <w:szCs w:val="24"/>
          <w:lang w:val="lt-LT" w:eastAsia="en-US"/>
        </w:rPr>
        <w:t xml:space="preserve"> tada</w:t>
      </w:r>
      <w:r w:rsidR="004B18D0" w:rsidRPr="00160746">
        <w:rPr>
          <w:rFonts w:ascii="Times New Roman" w:hAnsi="Times New Roman"/>
          <w:szCs w:val="24"/>
          <w:lang w:val="lt-LT" w:eastAsia="en-US"/>
        </w:rPr>
        <w:t>,</w:t>
      </w:r>
      <w:r w:rsidR="00CE0C82" w:rsidRPr="00160746">
        <w:rPr>
          <w:rFonts w:ascii="Times New Roman" w:hAnsi="Times New Roman"/>
          <w:szCs w:val="24"/>
          <w:lang w:val="lt-LT" w:eastAsia="en-US"/>
        </w:rPr>
        <w:t xml:space="preserve"> kai galimai </w:t>
      </w:r>
      <w:r w:rsidRPr="00160746">
        <w:rPr>
          <w:rFonts w:ascii="Times New Roman" w:hAnsi="Times New Roman"/>
          <w:szCs w:val="24"/>
          <w:lang w:val="lt-LT" w:eastAsia="en-US"/>
        </w:rPr>
        <w:t xml:space="preserve">AB „Lietuvos geležinkeliai“ </w:t>
      </w:r>
      <w:r w:rsidR="00CE0C82" w:rsidRPr="00160746">
        <w:rPr>
          <w:rFonts w:ascii="Times New Roman" w:hAnsi="Times New Roman"/>
          <w:szCs w:val="24"/>
          <w:lang w:val="lt-LT" w:eastAsia="en-US"/>
        </w:rPr>
        <w:t xml:space="preserve">nebus įsteigusi </w:t>
      </w:r>
      <w:r w:rsidRPr="00160746">
        <w:rPr>
          <w:rFonts w:ascii="Times New Roman" w:hAnsi="Times New Roman"/>
          <w:szCs w:val="24"/>
          <w:lang w:val="lt-LT" w:eastAsia="en-US"/>
        </w:rPr>
        <w:t>bendrovės</w:t>
      </w:r>
      <w:r w:rsidR="00CE0C82" w:rsidRPr="00160746">
        <w:rPr>
          <w:rFonts w:ascii="Times New Roman" w:hAnsi="Times New Roman"/>
          <w:szCs w:val="24"/>
          <w:lang w:val="lt-LT" w:eastAsia="en-US"/>
        </w:rPr>
        <w:t xml:space="preserve"> keleivi</w:t>
      </w:r>
      <w:r w:rsidR="00834A7F" w:rsidRPr="00160746">
        <w:rPr>
          <w:rFonts w:ascii="Times New Roman" w:hAnsi="Times New Roman"/>
          <w:szCs w:val="24"/>
          <w:lang w:val="lt-LT" w:eastAsia="en-US"/>
        </w:rPr>
        <w:t>ų</w:t>
      </w:r>
      <w:r w:rsidR="00CE0C82" w:rsidRPr="00160746">
        <w:rPr>
          <w:rFonts w:ascii="Times New Roman" w:hAnsi="Times New Roman"/>
          <w:szCs w:val="24"/>
          <w:lang w:val="lt-LT" w:eastAsia="en-US"/>
        </w:rPr>
        <w:t>, bagažo vežimo geležinkelių transportu paslaugoms teikti</w:t>
      </w:r>
      <w:r w:rsidR="00834A7F" w:rsidRPr="00160746">
        <w:rPr>
          <w:rFonts w:ascii="Times New Roman" w:hAnsi="Times New Roman"/>
          <w:szCs w:val="24"/>
          <w:lang w:val="lt-LT" w:eastAsia="en-US"/>
        </w:rPr>
        <w:t xml:space="preserve">, Lietuvos transporto saugos administracija turėtų pakeisti priimtą sprendimą dėl </w:t>
      </w:r>
      <w:r w:rsidR="00834A7F" w:rsidRPr="00160746">
        <w:rPr>
          <w:rFonts w:ascii="Times New Roman" w:hAnsi="Times New Roman"/>
          <w:color w:val="000000"/>
          <w:szCs w:val="24"/>
          <w:lang w:val="lt-LT"/>
        </w:rPr>
        <w:t>viešosios geležinkelių infrastruktūros pajėgumų skyrimo AB ,,Lietuvos geležinkeliai</w:t>
      </w:r>
      <w:r w:rsidR="004B18D0" w:rsidRPr="00160746">
        <w:rPr>
          <w:rFonts w:ascii="Times New Roman" w:hAnsi="Times New Roman"/>
          <w:color w:val="000000"/>
          <w:szCs w:val="24"/>
          <w:lang w:val="lt-LT"/>
        </w:rPr>
        <w:t>“</w:t>
      </w:r>
      <w:r w:rsidR="00834A7F" w:rsidRPr="00160746">
        <w:rPr>
          <w:rFonts w:ascii="Times New Roman" w:hAnsi="Times New Roman"/>
          <w:color w:val="000000"/>
          <w:szCs w:val="24"/>
          <w:lang w:val="lt-LT"/>
        </w:rPr>
        <w:t xml:space="preserve"> ir viešosios geležinkelių infrastruktūros pajėgumus, kurie buvo skirti keleivių, bagažo vežimo vietiniais ir (ar) tarptautiniais maršrutais paslaugoms teikti, nuo prašyme nurodytos dienos perduoti </w:t>
      </w:r>
      <w:r w:rsidR="00112D79">
        <w:rPr>
          <w:rFonts w:ascii="Times New Roman" w:hAnsi="Times New Roman"/>
          <w:color w:val="000000"/>
          <w:szCs w:val="24"/>
          <w:lang w:val="lt-LT"/>
        </w:rPr>
        <w:t xml:space="preserve">AB </w:t>
      </w:r>
      <w:r w:rsidR="00834A7F" w:rsidRPr="00160746">
        <w:rPr>
          <w:rFonts w:ascii="Times New Roman" w:hAnsi="Times New Roman"/>
          <w:color w:val="000000"/>
          <w:szCs w:val="24"/>
          <w:lang w:val="lt-LT"/>
        </w:rPr>
        <w:t>,,Lietuvos geležinkeliai“ įsteigtai bendrovei keleivių, bagažo vežimo geležinkelių transportu paslaugoms teikti</w:t>
      </w:r>
      <w:r w:rsidR="006D2A84" w:rsidRPr="00160746">
        <w:rPr>
          <w:rFonts w:ascii="Times New Roman" w:hAnsi="Times New Roman"/>
          <w:color w:val="000000"/>
          <w:szCs w:val="24"/>
          <w:lang w:val="lt-LT"/>
        </w:rPr>
        <w:t>.</w:t>
      </w:r>
    </w:p>
    <w:p w14:paraId="5EC7AB8C" w14:textId="2A8DE510" w:rsidR="00834A7F" w:rsidRPr="0010477A" w:rsidRDefault="00834A7F" w:rsidP="00834A7F">
      <w:pPr>
        <w:widowControl w:val="0"/>
        <w:ind w:firstLine="1134"/>
        <w:jc w:val="both"/>
        <w:rPr>
          <w:rFonts w:ascii="Times New Roman" w:hAnsi="Times New Roman"/>
          <w:szCs w:val="24"/>
          <w:lang w:val="lt-LT"/>
        </w:rPr>
      </w:pPr>
      <w:r w:rsidRPr="0010477A">
        <w:rPr>
          <w:rFonts w:ascii="Times New Roman" w:hAnsi="Times New Roman"/>
          <w:szCs w:val="24"/>
          <w:lang w:val="lt-LT"/>
        </w:rPr>
        <w:t xml:space="preserve">4.3.2. Dėl </w:t>
      </w:r>
      <w:r w:rsidR="0010477A" w:rsidRPr="0010477A">
        <w:rPr>
          <w:rFonts w:ascii="Times New Roman" w:hAnsi="Times New Roman"/>
          <w:szCs w:val="24"/>
          <w:lang w:val="lt-LT"/>
        </w:rPr>
        <w:t>viešosios geležinkeli</w:t>
      </w:r>
      <w:r w:rsidR="00112D79">
        <w:rPr>
          <w:rFonts w:ascii="Times New Roman" w:hAnsi="Times New Roman"/>
          <w:szCs w:val="24"/>
          <w:lang w:val="lt-LT"/>
        </w:rPr>
        <w:t>ų</w:t>
      </w:r>
      <w:r w:rsidR="0010477A" w:rsidRPr="0010477A">
        <w:rPr>
          <w:rFonts w:ascii="Times New Roman" w:hAnsi="Times New Roman"/>
          <w:szCs w:val="24"/>
          <w:lang w:val="lt-LT"/>
        </w:rPr>
        <w:t xml:space="preserve"> infrastruktūros funkcijų</w:t>
      </w:r>
    </w:p>
    <w:p w14:paraId="2D0CF007" w14:textId="2E001943" w:rsidR="002D3EFA" w:rsidRPr="0010477A" w:rsidRDefault="00834A7F" w:rsidP="00834A7F">
      <w:pPr>
        <w:widowControl w:val="0"/>
        <w:ind w:firstLine="1134"/>
        <w:jc w:val="both"/>
        <w:rPr>
          <w:rFonts w:ascii="Times New Roman" w:hAnsi="Times New Roman"/>
          <w:szCs w:val="24"/>
          <w:lang w:val="lt-LT"/>
        </w:rPr>
      </w:pPr>
      <w:r w:rsidRPr="0010477A">
        <w:rPr>
          <w:rFonts w:ascii="Times New Roman" w:hAnsi="Times New Roman"/>
          <w:szCs w:val="24"/>
          <w:lang w:val="lt-LT"/>
        </w:rPr>
        <w:t xml:space="preserve">Pagal esamą </w:t>
      </w:r>
      <w:r w:rsidR="002D3EFA" w:rsidRPr="0010477A">
        <w:rPr>
          <w:rFonts w:ascii="Times New Roman" w:hAnsi="Times New Roman"/>
          <w:szCs w:val="24"/>
          <w:lang w:val="lt-LT"/>
        </w:rPr>
        <w:t xml:space="preserve">Įstatymo </w:t>
      </w:r>
      <w:r w:rsidR="002D3EFA" w:rsidRPr="0010477A">
        <w:rPr>
          <w:rFonts w:ascii="Times New Roman" w:hAnsi="Times New Roman"/>
          <w:szCs w:val="24"/>
          <w:lang w:val="lt-LT" w:eastAsia="en-US"/>
        </w:rPr>
        <w:t xml:space="preserve">Nr. XIII-1858 </w:t>
      </w:r>
      <w:r w:rsidRPr="0010477A">
        <w:rPr>
          <w:rFonts w:ascii="Times New Roman" w:hAnsi="Times New Roman"/>
          <w:szCs w:val="24"/>
          <w:lang w:val="lt-LT"/>
        </w:rPr>
        <w:t xml:space="preserve">37 straipsnio 10 dalies </w:t>
      </w:r>
      <w:r w:rsidR="002D3EFA" w:rsidRPr="0010477A">
        <w:rPr>
          <w:rFonts w:ascii="Times New Roman" w:hAnsi="Times New Roman"/>
          <w:szCs w:val="24"/>
          <w:lang w:val="lt-LT"/>
        </w:rPr>
        <w:t xml:space="preserve">reglamentavimą tam tikrą laiką nebus subjekto, kuriam būtų suteikta teisė rinkti užmokestį už minimalųjį prieigos paketą, t. y. Įstatymo </w:t>
      </w:r>
      <w:r w:rsidR="002D3EFA" w:rsidRPr="0010477A">
        <w:rPr>
          <w:rFonts w:ascii="Times New Roman" w:hAnsi="Times New Roman"/>
          <w:szCs w:val="24"/>
          <w:lang w:val="lt-LT" w:eastAsia="en-US"/>
        </w:rPr>
        <w:t>Nr. XIII-1858</w:t>
      </w:r>
      <w:r w:rsidR="002D3EFA" w:rsidRPr="0010477A">
        <w:rPr>
          <w:rFonts w:ascii="Times New Roman" w:hAnsi="Times New Roman"/>
          <w:szCs w:val="24"/>
          <w:lang w:val="lt-LT"/>
        </w:rPr>
        <w:t xml:space="preserve"> 37 straipsnio</w:t>
      </w:r>
      <w:r w:rsidRPr="0010477A">
        <w:rPr>
          <w:rFonts w:ascii="Times New Roman" w:hAnsi="Times New Roman"/>
          <w:szCs w:val="24"/>
          <w:lang w:val="lt-LT"/>
        </w:rPr>
        <w:t xml:space="preserve"> 10 dalis nustato, kad viešosios geležinkelių infrastruktūros valdytoja</w:t>
      </w:r>
      <w:r w:rsidR="002D3EFA" w:rsidRPr="0010477A">
        <w:rPr>
          <w:rFonts w:ascii="Times New Roman" w:hAnsi="Times New Roman"/>
          <w:szCs w:val="24"/>
          <w:lang w:val="lt-LT"/>
        </w:rPr>
        <w:t>s skiria viešosios geležinkelių infrastruktūros pajėgumus, apskaičiuoja užmokesčio už minimalųjį prieigos paketą įmokų tarifus ir surenka šį užmokestį 2020–2021 metų ir vėlesniais tarnybinio traukinių tvarkaraščio galiojimo laikotarpiais, vadin</w:t>
      </w:r>
      <w:r w:rsidR="0096337C" w:rsidRPr="0010477A">
        <w:rPr>
          <w:rFonts w:ascii="Times New Roman" w:hAnsi="Times New Roman"/>
          <w:szCs w:val="24"/>
          <w:lang w:val="lt-LT"/>
        </w:rPr>
        <w:t>asi</w:t>
      </w:r>
      <w:r w:rsidR="00A07939" w:rsidRPr="0010477A">
        <w:rPr>
          <w:rFonts w:ascii="Times New Roman" w:hAnsi="Times New Roman"/>
          <w:szCs w:val="24"/>
          <w:lang w:val="lt-LT"/>
        </w:rPr>
        <w:t>,</w:t>
      </w:r>
      <w:r w:rsidR="0096337C" w:rsidRPr="0010477A">
        <w:rPr>
          <w:rFonts w:ascii="Times New Roman" w:hAnsi="Times New Roman"/>
          <w:szCs w:val="24"/>
          <w:lang w:val="lt-LT"/>
        </w:rPr>
        <w:t xml:space="preserve"> pagal GTK 3 straipsnio 51 dalį</w:t>
      </w:r>
      <w:r w:rsidR="002D3EFA" w:rsidRPr="0010477A">
        <w:rPr>
          <w:rFonts w:ascii="Times New Roman" w:hAnsi="Times New Roman"/>
          <w:szCs w:val="24"/>
          <w:lang w:val="lt-LT"/>
        </w:rPr>
        <w:t>, 24 straipsni</w:t>
      </w:r>
      <w:r w:rsidR="0096337C" w:rsidRPr="0010477A">
        <w:rPr>
          <w:rFonts w:ascii="Times New Roman" w:hAnsi="Times New Roman"/>
          <w:szCs w:val="24"/>
          <w:lang w:val="lt-LT"/>
        </w:rPr>
        <w:t>o 9 punktą ir 25 straipsnio 7 dalį iki 2020 m. gruodžio mėn. pradžios užmokestį turėtų</w:t>
      </w:r>
      <w:r w:rsidR="002D3EFA" w:rsidRPr="0010477A">
        <w:rPr>
          <w:rFonts w:ascii="Times New Roman" w:hAnsi="Times New Roman"/>
          <w:szCs w:val="24"/>
          <w:lang w:val="lt-LT"/>
        </w:rPr>
        <w:t xml:space="preserve"> rinkti AB „Lietuvos geležinkeliai“ atskiras struktūrinis padalinys, </w:t>
      </w:r>
      <w:r w:rsidR="00A07939" w:rsidRPr="0010477A">
        <w:rPr>
          <w:rFonts w:ascii="Times New Roman" w:hAnsi="Times New Roman"/>
          <w:szCs w:val="24"/>
          <w:lang w:val="lt-LT"/>
        </w:rPr>
        <w:t xml:space="preserve">tačiau </w:t>
      </w:r>
      <w:r w:rsidR="002D3EFA" w:rsidRPr="0010477A">
        <w:rPr>
          <w:rFonts w:ascii="Times New Roman" w:hAnsi="Times New Roman"/>
          <w:szCs w:val="24"/>
          <w:lang w:val="lt-LT"/>
        </w:rPr>
        <w:t xml:space="preserve">pagal Įstatymo 37 straipsnio 1, 2 ir 10 dalis tokio struktūrinio padalinio jau nebebus, nes jo funkcijas nuo 2019 </w:t>
      </w:r>
      <w:r w:rsidRPr="0010477A">
        <w:rPr>
          <w:rFonts w:ascii="Times New Roman" w:hAnsi="Times New Roman"/>
          <w:szCs w:val="24"/>
          <w:lang w:val="lt-LT"/>
        </w:rPr>
        <w:t>m. gruodžio 8 d. jau bus perėmusi</w:t>
      </w:r>
      <w:r w:rsidR="002D3EFA" w:rsidRPr="0010477A">
        <w:rPr>
          <w:rFonts w:ascii="Times New Roman" w:hAnsi="Times New Roman"/>
          <w:szCs w:val="24"/>
          <w:lang w:val="lt-LT"/>
        </w:rPr>
        <w:t xml:space="preserve"> </w:t>
      </w:r>
      <w:r w:rsidRPr="0010477A">
        <w:rPr>
          <w:rFonts w:ascii="Times New Roman" w:hAnsi="Times New Roman"/>
          <w:szCs w:val="24"/>
          <w:lang w:val="lt-LT"/>
        </w:rPr>
        <w:t>AB ,,Lietuvos geležinkeliai“ įsteigta bendrovė viešosios geležin</w:t>
      </w:r>
      <w:r w:rsidR="00D75CF3" w:rsidRPr="0010477A">
        <w:rPr>
          <w:rFonts w:ascii="Times New Roman" w:hAnsi="Times New Roman"/>
          <w:szCs w:val="24"/>
          <w:lang w:val="lt-LT"/>
        </w:rPr>
        <w:t>kelių infrastruktūros valdytojo funkcijoms atlikti</w:t>
      </w:r>
      <w:r w:rsidR="002D3EFA" w:rsidRPr="0010477A">
        <w:rPr>
          <w:rFonts w:ascii="Times New Roman" w:hAnsi="Times New Roman"/>
          <w:szCs w:val="24"/>
          <w:lang w:val="lt-LT"/>
        </w:rPr>
        <w:t>.</w:t>
      </w:r>
    </w:p>
    <w:p w14:paraId="38F8E44F" w14:textId="77777777" w:rsidR="00112D79" w:rsidRPr="0010477A" w:rsidRDefault="00112D79" w:rsidP="00112D79">
      <w:pPr>
        <w:widowControl w:val="0"/>
        <w:ind w:firstLine="1134"/>
        <w:jc w:val="both"/>
        <w:rPr>
          <w:rFonts w:ascii="Times New Roman" w:hAnsi="Times New Roman"/>
          <w:szCs w:val="24"/>
          <w:lang w:val="lt-LT"/>
        </w:rPr>
      </w:pPr>
      <w:r>
        <w:rPr>
          <w:rFonts w:ascii="Times New Roman" w:hAnsi="Times New Roman"/>
          <w:szCs w:val="24"/>
          <w:lang w:val="lt-LT" w:eastAsia="en-US"/>
        </w:rPr>
        <w:t xml:space="preserve">Pagal Įstatymą Nr. XIII-1858 nuo 2019 m. gruodžio 8 d. visas, įskaitant ir užmokesčio už minimalųjį prieigos paketą surinkimą, GTK numatytas viešosios geležinkelių infrastruktūros valdytojo funkcijas vykdys AB ,,Lietuvos geležinkeliai“ </w:t>
      </w:r>
      <w:r w:rsidRPr="0010477A">
        <w:rPr>
          <w:rFonts w:ascii="Times New Roman" w:hAnsi="Times New Roman"/>
          <w:szCs w:val="24"/>
          <w:lang w:val="lt-LT" w:eastAsia="en-US"/>
        </w:rPr>
        <w:t>įsteigta</w:t>
      </w:r>
      <w:r w:rsidRPr="0010477A">
        <w:rPr>
          <w:rFonts w:ascii="Times New Roman" w:hAnsi="Times New Roman"/>
          <w:szCs w:val="24"/>
          <w:lang w:val="lt-LT"/>
        </w:rPr>
        <w:t xml:space="preserve"> bendrovė viešosios geležinkelių infrastruktūros valdytojo funkcijoms atlikti.</w:t>
      </w:r>
      <w:r>
        <w:rPr>
          <w:rFonts w:ascii="Times New Roman" w:hAnsi="Times New Roman"/>
          <w:szCs w:val="24"/>
          <w:lang w:val="lt-LT"/>
        </w:rPr>
        <w:t xml:space="preserve"> Atsižvelgiant į tai, Įstatymo Nr. XIII-1858 37 straipsnio 10 dalies nuostatos yra perteklinės, jos taip pat gali klaidinti, kadangi sudaro prielaidą kelti klausimą dėl to, kas vykdys kitas Įstatymo Nr. XIII-1858 37 straipsnio 10 dalyje nenurodytas viešosios geležinkelių infrastruktūros valdytojo funkcijas, kai pagal Įstatymą Nr. XIII-1858 visas viešosios geležinkelių infrastruktūros valdytojo funkcijas nuo 2019 m. gruodžio 8 d. </w:t>
      </w:r>
      <w:r w:rsidRPr="0010477A">
        <w:rPr>
          <w:rFonts w:ascii="Times New Roman" w:hAnsi="Times New Roman"/>
          <w:szCs w:val="24"/>
          <w:lang w:val="lt-LT"/>
        </w:rPr>
        <w:t>vykdys AB ,,Lietuvos geležinkeliai“ įsteigta bendrovė viešosios geležinkelių infrastruktūros valdytojo funkcijoms atlikti.</w:t>
      </w:r>
    </w:p>
    <w:p w14:paraId="3F5B73D4" w14:textId="77777777" w:rsidR="00112D79" w:rsidRDefault="00112D79" w:rsidP="00112D79">
      <w:pPr>
        <w:tabs>
          <w:tab w:val="left" w:pos="993"/>
        </w:tabs>
        <w:ind w:firstLine="1134"/>
        <w:jc w:val="both"/>
        <w:rPr>
          <w:rFonts w:ascii="Times New Roman" w:hAnsi="Times New Roman"/>
          <w:szCs w:val="24"/>
          <w:lang w:val="lt-LT" w:eastAsia="en-US"/>
        </w:rPr>
      </w:pPr>
      <w:r>
        <w:rPr>
          <w:rFonts w:ascii="Times New Roman" w:hAnsi="Times New Roman"/>
          <w:szCs w:val="24"/>
          <w:lang w:val="lt-LT" w:eastAsia="en-US"/>
        </w:rPr>
        <w:t xml:space="preserve">Atsižvelgiant į tai, siekiant teisinio reguliavimo aiškumo ir nuoseklumo, </w:t>
      </w:r>
      <w:r w:rsidRPr="004F6E5B">
        <w:rPr>
          <w:rFonts w:ascii="Times New Roman" w:hAnsi="Times New Roman"/>
          <w:spacing w:val="-2"/>
          <w:szCs w:val="24"/>
          <w:lang w:val="lt-LT"/>
        </w:rPr>
        <w:t xml:space="preserve">Įstatymo </w:t>
      </w:r>
      <w:r>
        <w:rPr>
          <w:rFonts w:ascii="Times New Roman" w:hAnsi="Times New Roman"/>
          <w:spacing w:val="-2"/>
          <w:szCs w:val="24"/>
          <w:lang w:val="lt-LT"/>
        </w:rPr>
        <w:t xml:space="preserve">            </w:t>
      </w:r>
      <w:r w:rsidRPr="004F6E5B">
        <w:rPr>
          <w:rFonts w:ascii="Times New Roman" w:hAnsi="Times New Roman"/>
          <w:spacing w:val="-2"/>
          <w:szCs w:val="24"/>
          <w:lang w:val="lt-LT"/>
        </w:rPr>
        <w:t xml:space="preserve">Nr. XIII-1858 pakeitimo įstatymo </w:t>
      </w:r>
      <w:r>
        <w:rPr>
          <w:rFonts w:ascii="Times New Roman" w:hAnsi="Times New Roman"/>
          <w:spacing w:val="-2"/>
          <w:szCs w:val="24"/>
          <w:lang w:val="lt-LT"/>
        </w:rPr>
        <w:t>projektu</w:t>
      </w:r>
      <w:r>
        <w:rPr>
          <w:rFonts w:ascii="Times New Roman" w:hAnsi="Times New Roman"/>
          <w:szCs w:val="24"/>
          <w:lang w:val="lt-LT" w:eastAsia="en-US"/>
        </w:rPr>
        <w:t xml:space="preserve"> siūloma atsisakyti Įstatymo Nr. XIII-1858 37 straipsnio 10 dalyje nustatyto reguliavimo.</w:t>
      </w:r>
    </w:p>
    <w:p w14:paraId="7AFDC6C5" w14:textId="7A8713E3" w:rsidR="00753E66" w:rsidRPr="00A22B79" w:rsidRDefault="00D75CF3" w:rsidP="00D75CF3">
      <w:pPr>
        <w:tabs>
          <w:tab w:val="left" w:pos="993"/>
        </w:tabs>
        <w:ind w:firstLine="1134"/>
        <w:jc w:val="both"/>
        <w:rPr>
          <w:rFonts w:ascii="Times New Roman" w:hAnsi="Times New Roman"/>
          <w:szCs w:val="24"/>
          <w:lang w:val="lt-LT"/>
        </w:rPr>
      </w:pPr>
      <w:r w:rsidRPr="00A22B79">
        <w:rPr>
          <w:rFonts w:ascii="Times New Roman" w:hAnsi="Times New Roman"/>
          <w:szCs w:val="24"/>
          <w:lang w:val="lt-LT"/>
        </w:rPr>
        <w:t>4.3.3. Š</w:t>
      </w:r>
      <w:r w:rsidR="00753E66" w:rsidRPr="004B18D0">
        <w:rPr>
          <w:rFonts w:ascii="Times New Roman" w:hAnsi="Times New Roman"/>
          <w:spacing w:val="-2"/>
          <w:szCs w:val="24"/>
          <w:lang w:val="lt-LT"/>
        </w:rPr>
        <w:t xml:space="preserve">iuo metu </w:t>
      </w:r>
      <w:r w:rsidRPr="004B18D0">
        <w:rPr>
          <w:rFonts w:ascii="Times New Roman" w:hAnsi="Times New Roman"/>
          <w:spacing w:val="-2"/>
          <w:szCs w:val="24"/>
          <w:lang w:val="lt-LT"/>
        </w:rPr>
        <w:t xml:space="preserve">AB </w:t>
      </w:r>
      <w:r w:rsidR="00753E66" w:rsidRPr="004B18D0">
        <w:rPr>
          <w:rFonts w:ascii="Times New Roman" w:hAnsi="Times New Roman"/>
          <w:spacing w:val="-2"/>
          <w:szCs w:val="24"/>
          <w:lang w:val="lt-LT"/>
        </w:rPr>
        <w:t xml:space="preserve">„Lietuvos geležinkeliai“ patikėjimo teise </w:t>
      </w:r>
      <w:r w:rsidRPr="004B18D0">
        <w:rPr>
          <w:rFonts w:ascii="Times New Roman" w:hAnsi="Times New Roman"/>
          <w:spacing w:val="-2"/>
          <w:szCs w:val="24"/>
          <w:lang w:val="lt-LT"/>
        </w:rPr>
        <w:t>valdomi</w:t>
      </w:r>
      <w:r w:rsidR="00753E66" w:rsidRPr="004B18D0">
        <w:rPr>
          <w:rFonts w:ascii="Times New Roman" w:hAnsi="Times New Roman"/>
          <w:spacing w:val="-2"/>
          <w:szCs w:val="24"/>
          <w:lang w:val="lt-LT"/>
        </w:rPr>
        <w:t xml:space="preserve"> valstybe</w:t>
      </w:r>
      <w:r w:rsidRPr="004B18D0">
        <w:rPr>
          <w:rFonts w:ascii="Times New Roman" w:hAnsi="Times New Roman"/>
          <w:spacing w:val="-2"/>
          <w:szCs w:val="24"/>
          <w:lang w:val="lt-LT"/>
        </w:rPr>
        <w:t>i nuosavybės teise priklausantys</w:t>
      </w:r>
      <w:r w:rsidR="00753E66" w:rsidRPr="004B18D0">
        <w:rPr>
          <w:rFonts w:ascii="Times New Roman" w:hAnsi="Times New Roman"/>
          <w:spacing w:val="-2"/>
          <w:szCs w:val="24"/>
          <w:lang w:val="lt-LT"/>
        </w:rPr>
        <w:t xml:space="preserve"> viešosios gel</w:t>
      </w:r>
      <w:r w:rsidRPr="004B18D0">
        <w:rPr>
          <w:rFonts w:ascii="Times New Roman" w:hAnsi="Times New Roman"/>
          <w:spacing w:val="-2"/>
          <w:szCs w:val="24"/>
          <w:lang w:val="lt-LT"/>
        </w:rPr>
        <w:t>ežinkelių infrastruktūros objektai</w:t>
      </w:r>
      <w:r w:rsidR="00753E66" w:rsidRPr="004B18D0">
        <w:rPr>
          <w:rFonts w:ascii="Times New Roman" w:hAnsi="Times New Roman"/>
          <w:spacing w:val="-2"/>
          <w:szCs w:val="24"/>
          <w:lang w:val="lt-LT"/>
        </w:rPr>
        <w:t xml:space="preserve"> ir </w:t>
      </w:r>
      <w:r w:rsidR="00E11C7E" w:rsidRPr="004B18D0">
        <w:rPr>
          <w:rFonts w:ascii="Times New Roman" w:hAnsi="Times New Roman"/>
          <w:i/>
          <w:spacing w:val="-2"/>
          <w:szCs w:val="24"/>
          <w:lang w:val="lt-LT"/>
        </w:rPr>
        <w:t>de facto</w:t>
      </w:r>
      <w:r w:rsidR="00E11C7E" w:rsidRPr="004B18D0">
        <w:rPr>
          <w:rFonts w:ascii="Times New Roman" w:hAnsi="Times New Roman"/>
          <w:spacing w:val="-2"/>
          <w:szCs w:val="24"/>
          <w:lang w:val="lt-LT"/>
        </w:rPr>
        <w:t xml:space="preserve"> </w:t>
      </w:r>
      <w:r w:rsidR="00753E66" w:rsidRPr="004B18D0">
        <w:rPr>
          <w:rFonts w:ascii="Times New Roman" w:hAnsi="Times New Roman"/>
          <w:spacing w:val="-2"/>
          <w:szCs w:val="24"/>
          <w:lang w:val="lt-LT"/>
        </w:rPr>
        <w:t>ge</w:t>
      </w:r>
      <w:r w:rsidRPr="004B18D0">
        <w:rPr>
          <w:rFonts w:ascii="Times New Roman" w:hAnsi="Times New Roman"/>
          <w:spacing w:val="-2"/>
          <w:szCs w:val="24"/>
          <w:lang w:val="lt-LT"/>
        </w:rPr>
        <w:t xml:space="preserve">ležinkelių paslaugų įrenginiai, išskyrus jų užimamą valstybinę žemę, perduoti </w:t>
      </w:r>
      <w:r w:rsidR="00753E66" w:rsidRPr="004B18D0">
        <w:rPr>
          <w:rFonts w:ascii="Times New Roman" w:hAnsi="Times New Roman"/>
          <w:spacing w:val="-2"/>
          <w:szCs w:val="24"/>
          <w:lang w:val="lt-LT"/>
        </w:rPr>
        <w:t xml:space="preserve">pagal </w:t>
      </w:r>
      <w:r w:rsidRPr="004B18D0">
        <w:rPr>
          <w:rFonts w:ascii="Times New Roman" w:hAnsi="Times New Roman"/>
          <w:spacing w:val="-2"/>
          <w:szCs w:val="24"/>
          <w:lang w:val="lt-LT"/>
        </w:rPr>
        <w:t xml:space="preserve">AB ,,Lietuvos geležinkeliai“ ir Susisiekimo ministerijos </w:t>
      </w:r>
      <w:r w:rsidR="00753E66" w:rsidRPr="004B18D0">
        <w:rPr>
          <w:rFonts w:ascii="Times New Roman" w:hAnsi="Times New Roman"/>
          <w:spacing w:val="-2"/>
          <w:szCs w:val="24"/>
          <w:lang w:val="lt-LT"/>
        </w:rPr>
        <w:t>2007 m. gruodžio 12 d. Viešosios geležinkelių infrastruktūros turto perdavimo patikėjimo teise ir šio turto įregistravimo nekilnojamojo turto registre sutartį Nr. 5-40</w:t>
      </w:r>
      <w:r w:rsidRPr="004B18D0">
        <w:rPr>
          <w:rFonts w:ascii="Times New Roman" w:hAnsi="Times New Roman"/>
          <w:spacing w:val="-2"/>
          <w:szCs w:val="24"/>
          <w:lang w:val="lt-LT"/>
        </w:rPr>
        <w:t>.</w:t>
      </w:r>
    </w:p>
    <w:p w14:paraId="74BF7C28" w14:textId="77777777" w:rsidR="00DC3A18" w:rsidRPr="004B18D0" w:rsidRDefault="00076FED" w:rsidP="00637F2E">
      <w:pPr>
        <w:ind w:firstLine="1134"/>
        <w:jc w:val="both"/>
        <w:rPr>
          <w:rFonts w:ascii="Times New Roman" w:hAnsi="Times New Roman"/>
          <w:szCs w:val="24"/>
          <w:lang w:val="lt-LT"/>
        </w:rPr>
      </w:pPr>
      <w:r w:rsidRPr="00A22B79">
        <w:rPr>
          <w:color w:val="000000"/>
          <w:lang w:val="lt-LT"/>
        </w:rPr>
        <w:t>P</w:t>
      </w:r>
      <w:r w:rsidR="00D75CF3" w:rsidRPr="00A22B79">
        <w:rPr>
          <w:color w:val="000000"/>
          <w:lang w:val="lt-LT"/>
        </w:rPr>
        <w:t>a</w:t>
      </w:r>
      <w:r w:rsidRPr="00A22B79">
        <w:rPr>
          <w:color w:val="000000"/>
          <w:lang w:val="lt-LT"/>
        </w:rPr>
        <w:t xml:space="preserve">gal </w:t>
      </w:r>
      <w:r w:rsidRPr="00A22B79">
        <w:rPr>
          <w:rFonts w:hint="eastAsia"/>
          <w:color w:val="000000"/>
          <w:lang w:val="lt-LT"/>
        </w:rPr>
        <w:t>Į</w:t>
      </w:r>
      <w:r w:rsidRPr="00A22B79">
        <w:rPr>
          <w:color w:val="000000"/>
          <w:lang w:val="lt-LT"/>
        </w:rPr>
        <w:t>statymo Nr. XIII-1858 11 straipsniu pakeisto GTK 23</w:t>
      </w:r>
      <w:r w:rsidRPr="00A22B79">
        <w:rPr>
          <w:color w:val="000000"/>
          <w:vertAlign w:val="superscript"/>
          <w:lang w:val="lt-LT"/>
        </w:rPr>
        <w:t>1</w:t>
      </w:r>
      <w:r w:rsidRPr="00A22B79">
        <w:rPr>
          <w:color w:val="000000"/>
          <w:lang w:val="lt-LT"/>
        </w:rPr>
        <w:t xml:space="preserve"> straipsnio 1 dal</w:t>
      </w:r>
      <w:r w:rsidRPr="00A22B79">
        <w:rPr>
          <w:rFonts w:hint="eastAsia"/>
          <w:color w:val="000000"/>
          <w:lang w:val="lt-LT"/>
        </w:rPr>
        <w:t>į</w:t>
      </w:r>
      <w:r w:rsidRPr="00A22B79">
        <w:rPr>
          <w:color w:val="000000"/>
          <w:lang w:val="lt-LT"/>
        </w:rPr>
        <w:t xml:space="preserve"> vie</w:t>
      </w:r>
      <w:r w:rsidRPr="00A22B79">
        <w:rPr>
          <w:rFonts w:hint="eastAsia"/>
          <w:color w:val="000000"/>
          <w:lang w:val="lt-LT"/>
        </w:rPr>
        <w:t>š</w:t>
      </w:r>
      <w:r w:rsidRPr="00A22B79">
        <w:rPr>
          <w:color w:val="000000"/>
          <w:lang w:val="lt-LT"/>
        </w:rPr>
        <w:t>osios gele</w:t>
      </w:r>
      <w:r w:rsidRPr="00A22B79">
        <w:rPr>
          <w:rFonts w:hint="eastAsia"/>
          <w:color w:val="000000"/>
          <w:lang w:val="lt-LT"/>
        </w:rPr>
        <w:t>ž</w:t>
      </w:r>
      <w:r w:rsidRPr="00A22B79">
        <w:rPr>
          <w:color w:val="000000"/>
          <w:lang w:val="lt-LT"/>
        </w:rPr>
        <w:t>inkeli</w:t>
      </w:r>
      <w:r w:rsidRPr="00A22B79">
        <w:rPr>
          <w:rFonts w:hint="eastAsia"/>
          <w:color w:val="000000"/>
          <w:lang w:val="lt-LT"/>
        </w:rPr>
        <w:t>ų</w:t>
      </w:r>
      <w:r w:rsidRPr="00A22B79">
        <w:rPr>
          <w:color w:val="000000"/>
          <w:lang w:val="lt-LT"/>
        </w:rPr>
        <w:t xml:space="preserve"> infrastrukt</w:t>
      </w:r>
      <w:r w:rsidRPr="00A22B79">
        <w:rPr>
          <w:rFonts w:hint="eastAsia"/>
          <w:color w:val="000000"/>
          <w:lang w:val="lt-LT"/>
        </w:rPr>
        <w:t>ū</w:t>
      </w:r>
      <w:r w:rsidRPr="00A22B79">
        <w:rPr>
          <w:color w:val="000000"/>
          <w:lang w:val="lt-LT"/>
        </w:rPr>
        <w:t>ros objekt</w:t>
      </w:r>
      <w:r w:rsidRPr="00A22B79">
        <w:rPr>
          <w:rFonts w:hint="eastAsia"/>
          <w:color w:val="000000"/>
          <w:lang w:val="lt-LT"/>
        </w:rPr>
        <w:t>ų</w:t>
      </w:r>
      <w:r w:rsidRPr="00A22B79">
        <w:rPr>
          <w:color w:val="000000"/>
          <w:lang w:val="lt-LT"/>
        </w:rPr>
        <w:t>, Lietuvos valstybei nuosavyb</w:t>
      </w:r>
      <w:r w:rsidRPr="00A22B79">
        <w:rPr>
          <w:rFonts w:hint="eastAsia"/>
          <w:color w:val="000000"/>
          <w:lang w:val="lt-LT"/>
        </w:rPr>
        <w:t>ė</w:t>
      </w:r>
      <w:r w:rsidRPr="00A22B79">
        <w:rPr>
          <w:color w:val="000000"/>
          <w:lang w:val="lt-LT"/>
        </w:rPr>
        <w:t>s teise priklausan</w:t>
      </w:r>
      <w:r w:rsidRPr="00A22B79">
        <w:rPr>
          <w:rFonts w:hint="eastAsia"/>
          <w:color w:val="000000"/>
          <w:lang w:val="lt-LT"/>
        </w:rPr>
        <w:t>č</w:t>
      </w:r>
      <w:r w:rsidRPr="00A22B79">
        <w:rPr>
          <w:color w:val="000000"/>
          <w:lang w:val="lt-LT"/>
        </w:rPr>
        <w:t>i</w:t>
      </w:r>
      <w:r w:rsidRPr="00A22B79">
        <w:rPr>
          <w:rFonts w:hint="eastAsia"/>
          <w:color w:val="000000"/>
          <w:lang w:val="lt-LT"/>
        </w:rPr>
        <w:t>ų</w:t>
      </w:r>
      <w:r w:rsidRPr="00A22B79">
        <w:rPr>
          <w:color w:val="000000"/>
          <w:lang w:val="lt-LT"/>
        </w:rPr>
        <w:t xml:space="preserve"> gele</w:t>
      </w:r>
      <w:r w:rsidRPr="00A22B79">
        <w:rPr>
          <w:rFonts w:hint="eastAsia"/>
          <w:color w:val="000000"/>
          <w:lang w:val="lt-LT"/>
        </w:rPr>
        <w:t>ž</w:t>
      </w:r>
      <w:r w:rsidRPr="00A22B79">
        <w:rPr>
          <w:color w:val="000000"/>
          <w:lang w:val="lt-LT"/>
        </w:rPr>
        <w:t>inkeli</w:t>
      </w:r>
      <w:r w:rsidRPr="00A22B79">
        <w:rPr>
          <w:rFonts w:hint="eastAsia"/>
          <w:color w:val="000000"/>
          <w:lang w:val="lt-LT"/>
        </w:rPr>
        <w:t>ų</w:t>
      </w:r>
      <w:r w:rsidRPr="00A22B79">
        <w:rPr>
          <w:color w:val="000000"/>
          <w:lang w:val="lt-LT"/>
        </w:rPr>
        <w:t xml:space="preserve"> paslaug</w:t>
      </w:r>
      <w:r w:rsidRPr="00A22B79">
        <w:rPr>
          <w:rFonts w:hint="eastAsia"/>
          <w:color w:val="000000"/>
          <w:lang w:val="lt-LT"/>
        </w:rPr>
        <w:t>ų</w:t>
      </w:r>
      <w:r w:rsidRPr="00A22B79">
        <w:rPr>
          <w:color w:val="000000"/>
          <w:lang w:val="lt-LT"/>
        </w:rPr>
        <w:t xml:space="preserve"> </w:t>
      </w:r>
      <w:r w:rsidRPr="00A22B79">
        <w:rPr>
          <w:rFonts w:hint="eastAsia"/>
          <w:color w:val="000000"/>
          <w:lang w:val="lt-LT"/>
        </w:rPr>
        <w:t>į</w:t>
      </w:r>
      <w:r w:rsidRPr="00A22B79">
        <w:rPr>
          <w:color w:val="000000"/>
          <w:lang w:val="lt-LT"/>
        </w:rPr>
        <w:t>rengini</w:t>
      </w:r>
      <w:r w:rsidRPr="00A22B79">
        <w:rPr>
          <w:rFonts w:hint="eastAsia"/>
          <w:color w:val="000000"/>
          <w:lang w:val="lt-LT"/>
        </w:rPr>
        <w:t>ų</w:t>
      </w:r>
      <w:r w:rsidRPr="00A22B79">
        <w:rPr>
          <w:color w:val="000000"/>
          <w:lang w:val="lt-LT"/>
        </w:rPr>
        <w:t xml:space="preserve"> u</w:t>
      </w:r>
      <w:r w:rsidRPr="00A22B79">
        <w:rPr>
          <w:rFonts w:hint="eastAsia"/>
          <w:color w:val="000000"/>
          <w:lang w:val="lt-LT"/>
        </w:rPr>
        <w:t>ž</w:t>
      </w:r>
      <w:r w:rsidRPr="00A22B79">
        <w:rPr>
          <w:color w:val="000000"/>
          <w:lang w:val="lt-LT"/>
        </w:rPr>
        <w:t>imam</w:t>
      </w:r>
      <w:r w:rsidRPr="00A22B79">
        <w:rPr>
          <w:rFonts w:hint="eastAsia"/>
          <w:color w:val="000000"/>
          <w:lang w:val="lt-LT"/>
        </w:rPr>
        <w:t>ą</w:t>
      </w:r>
      <w:r w:rsidRPr="00A22B79">
        <w:rPr>
          <w:color w:val="000000"/>
          <w:lang w:val="lt-LT"/>
        </w:rPr>
        <w:t xml:space="preserve"> valstybin</w:t>
      </w:r>
      <w:r w:rsidRPr="00A22B79">
        <w:rPr>
          <w:rFonts w:hint="eastAsia"/>
          <w:color w:val="000000"/>
          <w:lang w:val="lt-LT"/>
        </w:rPr>
        <w:t>ę</w:t>
      </w:r>
      <w:r w:rsidRPr="00A22B79">
        <w:rPr>
          <w:color w:val="000000"/>
          <w:lang w:val="lt-LT"/>
        </w:rPr>
        <w:t xml:space="preserve"> </w:t>
      </w:r>
      <w:r w:rsidRPr="00A22B79">
        <w:rPr>
          <w:rFonts w:hint="eastAsia"/>
          <w:color w:val="000000"/>
          <w:lang w:val="lt-LT"/>
        </w:rPr>
        <w:t>ž</w:t>
      </w:r>
      <w:r w:rsidRPr="00A22B79">
        <w:rPr>
          <w:color w:val="000000"/>
          <w:lang w:val="lt-LT"/>
        </w:rPr>
        <w:t>em</w:t>
      </w:r>
      <w:r w:rsidRPr="00A22B79">
        <w:rPr>
          <w:rFonts w:hint="eastAsia"/>
          <w:color w:val="000000"/>
          <w:lang w:val="lt-LT"/>
        </w:rPr>
        <w:t>ę</w:t>
      </w:r>
      <w:r w:rsidRPr="00A22B79">
        <w:rPr>
          <w:color w:val="000000"/>
          <w:lang w:val="lt-LT"/>
        </w:rPr>
        <w:t xml:space="preserve"> pagal patik</w:t>
      </w:r>
      <w:r w:rsidRPr="00A22B79">
        <w:rPr>
          <w:rFonts w:hint="eastAsia"/>
          <w:color w:val="000000"/>
          <w:lang w:val="lt-LT"/>
        </w:rPr>
        <w:t>ė</w:t>
      </w:r>
      <w:r w:rsidRPr="00A22B79">
        <w:rPr>
          <w:color w:val="000000"/>
          <w:lang w:val="lt-LT"/>
        </w:rPr>
        <w:t xml:space="preserve">jimo </w:t>
      </w:r>
      <w:r w:rsidRPr="00A22B79">
        <w:rPr>
          <w:lang w:val="lt-LT"/>
        </w:rPr>
        <w:t>sutartis vie</w:t>
      </w:r>
      <w:r w:rsidRPr="00A22B79">
        <w:rPr>
          <w:rFonts w:hint="eastAsia"/>
          <w:lang w:val="lt-LT"/>
        </w:rPr>
        <w:t>š</w:t>
      </w:r>
      <w:r w:rsidRPr="00A22B79">
        <w:rPr>
          <w:lang w:val="lt-LT"/>
        </w:rPr>
        <w:t>osios gele</w:t>
      </w:r>
      <w:r w:rsidRPr="00A22B79">
        <w:rPr>
          <w:rFonts w:hint="eastAsia"/>
          <w:lang w:val="lt-LT"/>
        </w:rPr>
        <w:t>ž</w:t>
      </w:r>
      <w:r w:rsidRPr="00A22B79">
        <w:rPr>
          <w:lang w:val="lt-LT"/>
        </w:rPr>
        <w:t>inkeli</w:t>
      </w:r>
      <w:r w:rsidRPr="00A22B79">
        <w:rPr>
          <w:rFonts w:hint="eastAsia"/>
          <w:lang w:val="lt-LT"/>
        </w:rPr>
        <w:t>ų</w:t>
      </w:r>
      <w:r w:rsidRPr="00A22B79">
        <w:rPr>
          <w:lang w:val="lt-LT"/>
        </w:rPr>
        <w:t xml:space="preserve"> infrastrukt</w:t>
      </w:r>
      <w:r w:rsidRPr="00A22B79">
        <w:rPr>
          <w:rFonts w:hint="eastAsia"/>
          <w:lang w:val="lt-LT"/>
        </w:rPr>
        <w:t>ū</w:t>
      </w:r>
      <w:r w:rsidRPr="00A22B79">
        <w:rPr>
          <w:lang w:val="lt-LT"/>
        </w:rPr>
        <w:t>ros valdytojui valdyti, naudoti ir disponuoti ja patik</w:t>
      </w:r>
      <w:r w:rsidRPr="00A22B79">
        <w:rPr>
          <w:rFonts w:hint="eastAsia"/>
          <w:lang w:val="lt-LT"/>
        </w:rPr>
        <w:t>ė</w:t>
      </w:r>
      <w:r w:rsidRPr="00A22B79">
        <w:rPr>
          <w:lang w:val="lt-LT"/>
        </w:rPr>
        <w:t xml:space="preserve">jimo </w:t>
      </w:r>
      <w:r w:rsidRPr="00A22B79">
        <w:rPr>
          <w:color w:val="000000"/>
          <w:lang w:val="lt-LT"/>
        </w:rPr>
        <w:t xml:space="preserve">teise perduoda </w:t>
      </w:r>
      <w:r w:rsidR="00E11C7E" w:rsidRPr="00A22B79">
        <w:rPr>
          <w:color w:val="000000"/>
          <w:lang w:val="lt-LT"/>
        </w:rPr>
        <w:t>Nac</w:t>
      </w:r>
      <w:r w:rsidRPr="00A22B79">
        <w:rPr>
          <w:color w:val="000000"/>
          <w:lang w:val="lt-LT"/>
        </w:rPr>
        <w:t>ionalin</w:t>
      </w:r>
      <w:r w:rsidRPr="00A22B79">
        <w:rPr>
          <w:rFonts w:hint="eastAsia"/>
          <w:color w:val="000000"/>
          <w:lang w:val="lt-LT"/>
        </w:rPr>
        <w:t>ė</w:t>
      </w:r>
      <w:r w:rsidRPr="00A22B79">
        <w:rPr>
          <w:color w:val="000000"/>
          <w:lang w:val="lt-LT"/>
        </w:rPr>
        <w:t xml:space="preserve"> </w:t>
      </w:r>
      <w:r w:rsidRPr="00A22B79">
        <w:rPr>
          <w:rFonts w:hint="eastAsia"/>
          <w:color w:val="000000"/>
          <w:lang w:val="lt-LT"/>
        </w:rPr>
        <w:t>ž</w:t>
      </w:r>
      <w:r w:rsidRPr="00A22B79">
        <w:rPr>
          <w:color w:val="000000"/>
          <w:lang w:val="lt-LT"/>
        </w:rPr>
        <w:t>em</w:t>
      </w:r>
      <w:r w:rsidRPr="00A22B79">
        <w:rPr>
          <w:rFonts w:hint="eastAsia"/>
          <w:color w:val="000000"/>
          <w:lang w:val="lt-LT"/>
        </w:rPr>
        <w:t>ė</w:t>
      </w:r>
      <w:r w:rsidRPr="00A22B79">
        <w:rPr>
          <w:color w:val="000000"/>
          <w:lang w:val="lt-LT"/>
        </w:rPr>
        <w:t xml:space="preserve">s tarnyba prie </w:t>
      </w:r>
      <w:r w:rsidRPr="00A22B79">
        <w:rPr>
          <w:rFonts w:hint="eastAsia"/>
          <w:color w:val="000000"/>
          <w:lang w:val="lt-LT"/>
        </w:rPr>
        <w:t>Ž</w:t>
      </w:r>
      <w:r w:rsidRPr="00A22B79">
        <w:rPr>
          <w:color w:val="000000"/>
          <w:lang w:val="lt-LT"/>
        </w:rPr>
        <w:t>em</w:t>
      </w:r>
      <w:r w:rsidRPr="00A22B79">
        <w:rPr>
          <w:rFonts w:hint="eastAsia"/>
          <w:color w:val="000000"/>
          <w:lang w:val="lt-LT"/>
        </w:rPr>
        <w:t>ė</w:t>
      </w:r>
      <w:r w:rsidRPr="00A22B79">
        <w:rPr>
          <w:color w:val="000000"/>
          <w:lang w:val="lt-LT"/>
        </w:rPr>
        <w:t xml:space="preserve">s </w:t>
      </w:r>
      <w:r w:rsidRPr="00A22B79">
        <w:rPr>
          <w:rFonts w:hint="eastAsia"/>
          <w:color w:val="000000"/>
          <w:lang w:val="lt-LT"/>
        </w:rPr>
        <w:t>ū</w:t>
      </w:r>
      <w:r w:rsidRPr="00A22B79">
        <w:rPr>
          <w:color w:val="000000"/>
          <w:lang w:val="lt-LT"/>
        </w:rPr>
        <w:t>kio ministerijos.</w:t>
      </w:r>
    </w:p>
    <w:p w14:paraId="710B0FD3" w14:textId="327770A5" w:rsidR="00D75CF3" w:rsidRPr="00A22B79" w:rsidRDefault="00D75CF3" w:rsidP="00D75CF3">
      <w:pPr>
        <w:tabs>
          <w:tab w:val="left" w:pos="993"/>
        </w:tabs>
        <w:ind w:firstLine="1134"/>
        <w:jc w:val="both"/>
        <w:rPr>
          <w:rFonts w:ascii="Times New Roman" w:hAnsi="Times New Roman"/>
          <w:szCs w:val="24"/>
          <w:lang w:val="lt-LT"/>
        </w:rPr>
      </w:pPr>
      <w:r w:rsidRPr="004B18D0">
        <w:rPr>
          <w:rFonts w:ascii="Times New Roman" w:hAnsi="Times New Roman"/>
          <w:szCs w:val="24"/>
          <w:lang w:val="lt-LT"/>
        </w:rPr>
        <w:t xml:space="preserve">Atsižvelgiant į </w:t>
      </w:r>
      <w:r w:rsidR="00901377" w:rsidRPr="004B18D0">
        <w:rPr>
          <w:rFonts w:ascii="Times New Roman" w:hAnsi="Times New Roman"/>
          <w:szCs w:val="24"/>
          <w:lang w:val="lt-LT"/>
        </w:rPr>
        <w:t>tai, siūloma pakeisti</w:t>
      </w:r>
      <w:r w:rsidRPr="004B18D0">
        <w:rPr>
          <w:rFonts w:ascii="Times New Roman" w:hAnsi="Times New Roman"/>
          <w:szCs w:val="24"/>
          <w:lang w:val="lt-LT"/>
        </w:rPr>
        <w:t xml:space="preserve"> Įstatymo Nr. XIII-1858 37 straipsnio </w:t>
      </w:r>
      <w:r w:rsidR="00901377" w:rsidRPr="004B18D0">
        <w:rPr>
          <w:rFonts w:ascii="Times New Roman" w:hAnsi="Times New Roman"/>
          <w:szCs w:val="24"/>
          <w:lang w:val="lt-LT"/>
        </w:rPr>
        <w:t xml:space="preserve">4 ir 5 dalis ir patikslinti </w:t>
      </w:r>
      <w:r w:rsidRPr="004B18D0">
        <w:rPr>
          <w:rFonts w:ascii="Times New Roman" w:hAnsi="Times New Roman"/>
          <w:szCs w:val="24"/>
          <w:lang w:val="lt-LT"/>
        </w:rPr>
        <w:t xml:space="preserve">pagal </w:t>
      </w:r>
      <w:r w:rsidRPr="00A22B79">
        <w:rPr>
          <w:rFonts w:ascii="Times New Roman" w:hAnsi="Times New Roman"/>
          <w:szCs w:val="24"/>
          <w:lang w:val="lt-LT"/>
        </w:rPr>
        <w:t xml:space="preserve">Susisiekimo ministerijos ir </w:t>
      </w:r>
      <w:r w:rsidR="00901377" w:rsidRPr="00A22B79">
        <w:rPr>
          <w:rFonts w:ascii="Times New Roman" w:hAnsi="Times New Roman"/>
          <w:szCs w:val="24"/>
          <w:lang w:val="lt-LT"/>
        </w:rPr>
        <w:t>AB</w:t>
      </w:r>
      <w:r w:rsidR="000312E2">
        <w:rPr>
          <w:rFonts w:ascii="Times New Roman" w:hAnsi="Times New Roman"/>
          <w:szCs w:val="24"/>
          <w:lang w:val="lt-LT"/>
        </w:rPr>
        <w:t xml:space="preserve"> </w:t>
      </w:r>
      <w:r w:rsidRPr="00A22B79">
        <w:rPr>
          <w:rFonts w:ascii="Times New Roman" w:hAnsi="Times New Roman"/>
          <w:szCs w:val="24"/>
          <w:lang w:val="lt-LT"/>
        </w:rPr>
        <w:t>„Lietuvos geležinkeliai“ viešosios geležinkelių infrastruktūros valdy</w:t>
      </w:r>
      <w:r w:rsidR="00901377" w:rsidRPr="00A22B79">
        <w:rPr>
          <w:rFonts w:ascii="Times New Roman" w:hAnsi="Times New Roman"/>
          <w:szCs w:val="24"/>
          <w:lang w:val="lt-LT"/>
        </w:rPr>
        <w:t>tojo funkcijoms atlikti įsteigtos</w:t>
      </w:r>
      <w:r w:rsidRPr="00A22B79">
        <w:rPr>
          <w:rFonts w:ascii="Times New Roman" w:hAnsi="Times New Roman"/>
          <w:szCs w:val="24"/>
          <w:lang w:val="lt-LT"/>
        </w:rPr>
        <w:t xml:space="preserve"> bendrovė</w:t>
      </w:r>
      <w:r w:rsidR="00901377" w:rsidRPr="00A22B79">
        <w:rPr>
          <w:rFonts w:ascii="Times New Roman" w:hAnsi="Times New Roman"/>
          <w:szCs w:val="24"/>
          <w:lang w:val="lt-LT"/>
        </w:rPr>
        <w:t>s pasirašytą</w:t>
      </w:r>
      <w:r w:rsidRPr="00A22B79">
        <w:rPr>
          <w:rFonts w:ascii="Times New Roman" w:hAnsi="Times New Roman"/>
          <w:szCs w:val="24"/>
          <w:lang w:val="lt-LT"/>
        </w:rPr>
        <w:t xml:space="preserve"> patikėjimo </w:t>
      </w:r>
      <w:r w:rsidR="00901377" w:rsidRPr="00A22B79">
        <w:rPr>
          <w:rFonts w:ascii="Times New Roman" w:hAnsi="Times New Roman"/>
          <w:szCs w:val="24"/>
          <w:lang w:val="lt-LT"/>
        </w:rPr>
        <w:t>sutartį</w:t>
      </w:r>
      <w:r w:rsidRPr="00A22B79">
        <w:rPr>
          <w:rFonts w:ascii="Times New Roman" w:hAnsi="Times New Roman"/>
          <w:szCs w:val="24"/>
          <w:lang w:val="lt-LT"/>
        </w:rPr>
        <w:t xml:space="preserve"> </w:t>
      </w:r>
      <w:r w:rsidR="00901377" w:rsidRPr="00A22B79">
        <w:rPr>
          <w:rFonts w:ascii="Times New Roman" w:hAnsi="Times New Roman"/>
          <w:szCs w:val="24"/>
          <w:lang w:val="lt-LT"/>
        </w:rPr>
        <w:t>ir turto perdavimo ir priėmimo aktą patikėjimo teise perduodamus objektus</w:t>
      </w:r>
      <w:r w:rsidR="0096337C" w:rsidRPr="00A22B79">
        <w:rPr>
          <w:rFonts w:ascii="Times New Roman" w:hAnsi="Times New Roman"/>
          <w:szCs w:val="24"/>
          <w:lang w:val="lt-LT"/>
        </w:rPr>
        <w:t xml:space="preserve"> ir nurodyti, kad AB ,,Lietuvos geležinkeliai</w:t>
      </w:r>
      <w:r w:rsidR="00073B57">
        <w:rPr>
          <w:rFonts w:ascii="Times New Roman" w:hAnsi="Times New Roman"/>
          <w:szCs w:val="24"/>
          <w:lang w:val="lt-LT"/>
        </w:rPr>
        <w:t>“</w:t>
      </w:r>
      <w:r w:rsidR="0096337C" w:rsidRPr="00A22B79">
        <w:rPr>
          <w:rFonts w:ascii="Times New Roman" w:hAnsi="Times New Roman"/>
          <w:szCs w:val="24"/>
          <w:lang w:val="lt-LT"/>
        </w:rPr>
        <w:t xml:space="preserve"> įsteigtai bendrovei viešosios geležinkelių infrastruktūros valdytojo funkcijom</w:t>
      </w:r>
      <w:r w:rsidR="004B18D0">
        <w:rPr>
          <w:rFonts w:ascii="Times New Roman" w:hAnsi="Times New Roman"/>
          <w:szCs w:val="24"/>
          <w:lang w:val="lt-LT"/>
        </w:rPr>
        <w:t>s</w:t>
      </w:r>
      <w:r w:rsidR="0096337C" w:rsidRPr="00A22B79">
        <w:rPr>
          <w:rFonts w:ascii="Times New Roman" w:hAnsi="Times New Roman"/>
          <w:szCs w:val="24"/>
          <w:lang w:val="lt-LT"/>
        </w:rPr>
        <w:t xml:space="preserve"> atlikti patikėjimo teise perduodami AB „Lietuvos geležinkeliai“ patikėjimo teise valdomi valstybei nuosavybės teise priklausantys viešosios geležinkelių infrastruktūros objektai, geležinkelių paslaugų įrenginiai, išskyrus </w:t>
      </w:r>
      <w:r w:rsidR="00567025">
        <w:rPr>
          <w:rFonts w:ascii="Times New Roman" w:hAnsi="Times New Roman"/>
          <w:szCs w:val="24"/>
          <w:lang w:val="lt-LT"/>
        </w:rPr>
        <w:t xml:space="preserve">viešosios geležinkelių infrastruktūros objektų ir </w:t>
      </w:r>
      <w:r w:rsidR="00567025" w:rsidRPr="00A22B79">
        <w:rPr>
          <w:color w:val="000000"/>
          <w:lang w:val="lt-LT"/>
        </w:rPr>
        <w:t>Lietuvos valstybei nuosavyb</w:t>
      </w:r>
      <w:r w:rsidR="00567025" w:rsidRPr="00A22B79">
        <w:rPr>
          <w:rFonts w:hint="eastAsia"/>
          <w:color w:val="000000"/>
          <w:lang w:val="lt-LT"/>
        </w:rPr>
        <w:t>ė</w:t>
      </w:r>
      <w:r w:rsidR="00567025" w:rsidRPr="00A22B79">
        <w:rPr>
          <w:color w:val="000000"/>
          <w:lang w:val="lt-LT"/>
        </w:rPr>
        <w:t>s teise priklausan</w:t>
      </w:r>
      <w:r w:rsidR="00567025" w:rsidRPr="00A22B79">
        <w:rPr>
          <w:rFonts w:hint="eastAsia"/>
          <w:color w:val="000000"/>
          <w:lang w:val="lt-LT"/>
        </w:rPr>
        <w:t>č</w:t>
      </w:r>
      <w:r w:rsidR="00567025" w:rsidRPr="00A22B79">
        <w:rPr>
          <w:color w:val="000000"/>
          <w:lang w:val="lt-LT"/>
        </w:rPr>
        <w:t>i</w:t>
      </w:r>
      <w:r w:rsidR="00567025" w:rsidRPr="00A22B79">
        <w:rPr>
          <w:rFonts w:hint="eastAsia"/>
          <w:color w:val="000000"/>
          <w:lang w:val="lt-LT"/>
        </w:rPr>
        <w:t>ų</w:t>
      </w:r>
      <w:r w:rsidR="00567025" w:rsidRPr="00A22B79">
        <w:rPr>
          <w:color w:val="000000"/>
          <w:lang w:val="lt-LT"/>
        </w:rPr>
        <w:t xml:space="preserve"> gele</w:t>
      </w:r>
      <w:r w:rsidR="00567025" w:rsidRPr="00A22B79">
        <w:rPr>
          <w:rFonts w:hint="eastAsia"/>
          <w:color w:val="000000"/>
          <w:lang w:val="lt-LT"/>
        </w:rPr>
        <w:t>ž</w:t>
      </w:r>
      <w:r w:rsidR="00567025" w:rsidRPr="00A22B79">
        <w:rPr>
          <w:color w:val="000000"/>
          <w:lang w:val="lt-LT"/>
        </w:rPr>
        <w:t>inkeli</w:t>
      </w:r>
      <w:r w:rsidR="00567025" w:rsidRPr="00A22B79">
        <w:rPr>
          <w:rFonts w:hint="eastAsia"/>
          <w:color w:val="000000"/>
          <w:lang w:val="lt-LT"/>
        </w:rPr>
        <w:t>ų</w:t>
      </w:r>
      <w:r w:rsidR="00567025" w:rsidRPr="00A22B79">
        <w:rPr>
          <w:color w:val="000000"/>
          <w:lang w:val="lt-LT"/>
        </w:rPr>
        <w:t xml:space="preserve"> paslaug</w:t>
      </w:r>
      <w:r w:rsidR="00567025" w:rsidRPr="00A22B79">
        <w:rPr>
          <w:rFonts w:hint="eastAsia"/>
          <w:color w:val="000000"/>
          <w:lang w:val="lt-LT"/>
        </w:rPr>
        <w:t>ų</w:t>
      </w:r>
      <w:r w:rsidR="00567025" w:rsidRPr="00A22B79">
        <w:rPr>
          <w:color w:val="000000"/>
          <w:lang w:val="lt-LT"/>
        </w:rPr>
        <w:t xml:space="preserve"> </w:t>
      </w:r>
      <w:r w:rsidR="00567025" w:rsidRPr="00A22B79">
        <w:rPr>
          <w:rFonts w:hint="eastAsia"/>
          <w:color w:val="000000"/>
          <w:lang w:val="lt-LT"/>
        </w:rPr>
        <w:t>į</w:t>
      </w:r>
      <w:r w:rsidR="00567025" w:rsidRPr="00A22B79">
        <w:rPr>
          <w:color w:val="000000"/>
          <w:lang w:val="lt-LT"/>
        </w:rPr>
        <w:t>rengini</w:t>
      </w:r>
      <w:r w:rsidR="00567025" w:rsidRPr="00A22B79">
        <w:rPr>
          <w:rFonts w:hint="eastAsia"/>
          <w:color w:val="000000"/>
          <w:lang w:val="lt-LT"/>
        </w:rPr>
        <w:t>ų</w:t>
      </w:r>
      <w:r w:rsidR="00567025" w:rsidRPr="00A22B79">
        <w:rPr>
          <w:color w:val="000000"/>
          <w:lang w:val="lt-LT"/>
        </w:rPr>
        <w:t xml:space="preserve"> u</w:t>
      </w:r>
      <w:r w:rsidR="00567025" w:rsidRPr="00A22B79">
        <w:rPr>
          <w:rFonts w:hint="eastAsia"/>
          <w:color w:val="000000"/>
          <w:lang w:val="lt-LT"/>
        </w:rPr>
        <w:t>ž</w:t>
      </w:r>
      <w:r w:rsidR="00567025" w:rsidRPr="00A22B79">
        <w:rPr>
          <w:color w:val="000000"/>
          <w:lang w:val="lt-LT"/>
        </w:rPr>
        <w:t>imam</w:t>
      </w:r>
      <w:r w:rsidR="00567025" w:rsidRPr="00A22B79">
        <w:rPr>
          <w:rFonts w:hint="eastAsia"/>
          <w:color w:val="000000"/>
          <w:lang w:val="lt-LT"/>
        </w:rPr>
        <w:t>ą</w:t>
      </w:r>
      <w:r w:rsidR="00567025" w:rsidRPr="00A22B79">
        <w:rPr>
          <w:color w:val="000000"/>
          <w:lang w:val="lt-LT"/>
        </w:rPr>
        <w:t xml:space="preserve"> valstybin</w:t>
      </w:r>
      <w:r w:rsidR="00567025" w:rsidRPr="00A22B79">
        <w:rPr>
          <w:rFonts w:hint="eastAsia"/>
          <w:color w:val="000000"/>
          <w:lang w:val="lt-LT"/>
        </w:rPr>
        <w:t>ę</w:t>
      </w:r>
      <w:r w:rsidR="00567025" w:rsidRPr="00A22B79">
        <w:rPr>
          <w:color w:val="000000"/>
          <w:lang w:val="lt-LT"/>
        </w:rPr>
        <w:t xml:space="preserve"> </w:t>
      </w:r>
      <w:r w:rsidR="00567025" w:rsidRPr="00A22B79">
        <w:rPr>
          <w:rFonts w:hint="eastAsia"/>
          <w:color w:val="000000"/>
          <w:lang w:val="lt-LT"/>
        </w:rPr>
        <w:t>ž</w:t>
      </w:r>
      <w:r w:rsidR="00567025" w:rsidRPr="00A22B79">
        <w:rPr>
          <w:color w:val="000000"/>
          <w:lang w:val="lt-LT"/>
        </w:rPr>
        <w:t>em</w:t>
      </w:r>
      <w:r w:rsidR="00567025" w:rsidRPr="00A22B79">
        <w:rPr>
          <w:rFonts w:hint="eastAsia"/>
          <w:color w:val="000000"/>
          <w:lang w:val="lt-LT"/>
        </w:rPr>
        <w:t>ę</w:t>
      </w:r>
      <w:r w:rsidR="0096337C" w:rsidRPr="00A22B79">
        <w:rPr>
          <w:rFonts w:ascii="Times New Roman" w:hAnsi="Times New Roman"/>
          <w:szCs w:val="24"/>
          <w:lang w:val="lt-LT"/>
        </w:rPr>
        <w:t>.</w:t>
      </w:r>
    </w:p>
    <w:p w14:paraId="506B1740" w14:textId="2C836E14" w:rsidR="00076FED" w:rsidRPr="004D61A8" w:rsidRDefault="004D61A8" w:rsidP="00637F2E">
      <w:pPr>
        <w:ind w:firstLine="1134"/>
        <w:jc w:val="both"/>
        <w:rPr>
          <w:rFonts w:ascii="Times New Roman" w:hAnsi="Times New Roman"/>
          <w:szCs w:val="24"/>
          <w:lang w:val="lt-LT"/>
        </w:rPr>
      </w:pPr>
      <w:r w:rsidRPr="00112D79">
        <w:rPr>
          <w:rFonts w:ascii="Times New Roman" w:eastAsia="Calibri" w:hAnsi="Times New Roman"/>
          <w:szCs w:val="24"/>
          <w:lang w:val="lt-LT"/>
        </w:rPr>
        <w:lastRenderedPageBreak/>
        <w:t>Siekiant užtikrinti tinkamą viešosios geležinkelių infrastruktūros valdytojo funkcijų vykdymo tęstinumą ir sumažinti administracinę naštą,</w:t>
      </w:r>
      <w:r w:rsidR="00112D79">
        <w:rPr>
          <w:rFonts w:ascii="Times New Roman" w:eastAsia="Calibri" w:hAnsi="Times New Roman"/>
          <w:szCs w:val="24"/>
          <w:lang w:val="lt-LT"/>
        </w:rPr>
        <w:t xml:space="preserve"> </w:t>
      </w:r>
      <w:r w:rsidRPr="00112D79">
        <w:rPr>
          <w:rFonts w:ascii="Times New Roman" w:eastAsia="Calibri" w:hAnsi="Times New Roman"/>
          <w:szCs w:val="24"/>
          <w:lang w:val="lt-LT"/>
        </w:rPr>
        <w:t xml:space="preserve">siūloma  nustatyti, kad sudarytose viešosios geležinkelių infrastruktūros objektų ir Lietuvos valstybei nuosavybės teise priklausančių geležinkelių paslaugų įrenginių užimamos valstybinės žemės, perduodamos valdyti, naudoti ir disponuoti ja patikėjimo teise viešosios geležinkelių infrastruktūros valdytojui, patikėjimo sutartyse patikėtinio teises ir pareigas perima </w:t>
      </w:r>
      <w:r w:rsidR="00112D79">
        <w:rPr>
          <w:rFonts w:ascii="Times New Roman" w:eastAsia="Calibri" w:hAnsi="Times New Roman"/>
          <w:szCs w:val="24"/>
          <w:lang w:val="lt-LT"/>
        </w:rPr>
        <w:t>AB</w:t>
      </w:r>
      <w:r w:rsidRPr="00112D79">
        <w:rPr>
          <w:rFonts w:ascii="Times New Roman" w:eastAsia="Calibri" w:hAnsi="Times New Roman"/>
          <w:szCs w:val="24"/>
          <w:lang w:val="lt-LT"/>
        </w:rPr>
        <w:t xml:space="preserve"> „Lietuvos geležinkeliai“ viešosios geležinkelių infrastruktūros valdytojo funkcijoms atlikti įsteigta bendrovė, o Nekilnojamojo turto registro tvarkytojas ne vėliau kaip per vieną mėnesį nuo šių teisių ir pareigų perėmimo pakeičia registro duomenis</w:t>
      </w:r>
    </w:p>
    <w:p w14:paraId="3767C6FF" w14:textId="0AB57BD5" w:rsidR="00637F2E" w:rsidRPr="003A72A5" w:rsidRDefault="00CC451B" w:rsidP="00637F2E">
      <w:pPr>
        <w:ind w:firstLine="1134"/>
        <w:jc w:val="both"/>
        <w:rPr>
          <w:b/>
          <w:bCs/>
          <w:lang w:val="lt-LT"/>
        </w:rPr>
      </w:pPr>
      <w:r w:rsidRPr="003A72A5">
        <w:rPr>
          <w:rFonts w:ascii="Times New Roman" w:hAnsi="Times New Roman"/>
          <w:b/>
          <w:spacing w:val="-2"/>
          <w:szCs w:val="24"/>
          <w:lang w:val="lt-LT"/>
        </w:rPr>
        <w:t xml:space="preserve">5. </w:t>
      </w:r>
      <w:r w:rsidRPr="003A72A5">
        <w:rPr>
          <w:b/>
          <w:bCs/>
          <w:lang w:val="lt-LT"/>
        </w:rPr>
        <w:t>Numatomo teisinio reguliavimo poveikio vertinimo rezul</w:t>
      </w:r>
      <w:r w:rsidR="00F15407">
        <w:rPr>
          <w:b/>
          <w:bCs/>
          <w:lang w:val="lt-LT"/>
        </w:rPr>
        <w:t>tatai, galimos neigiamos priimt</w:t>
      </w:r>
      <w:r w:rsidR="00A97D6C">
        <w:rPr>
          <w:b/>
          <w:bCs/>
          <w:lang w:val="lt-LT"/>
        </w:rPr>
        <w:t>ų</w:t>
      </w:r>
      <w:r w:rsidR="00F15407">
        <w:rPr>
          <w:b/>
          <w:bCs/>
          <w:lang w:val="lt-LT"/>
        </w:rPr>
        <w:t xml:space="preserve"> įstatym</w:t>
      </w:r>
      <w:r w:rsidR="00A97D6C">
        <w:rPr>
          <w:b/>
          <w:bCs/>
          <w:lang w:val="lt-LT"/>
        </w:rPr>
        <w:t>ų</w:t>
      </w:r>
      <w:r w:rsidRPr="003A72A5">
        <w:rPr>
          <w:b/>
          <w:bCs/>
          <w:lang w:val="lt-LT"/>
        </w:rPr>
        <w:t xml:space="preserve"> pasekmės ir kokių priemonių reikėtų imtis, kad tokių pasekmių būtų išvengta</w:t>
      </w:r>
    </w:p>
    <w:p w14:paraId="2349E8D3" w14:textId="77777777" w:rsidR="00637F2E" w:rsidRPr="00B3440F" w:rsidRDefault="008628ED" w:rsidP="00B3440F">
      <w:pPr>
        <w:suppressAutoHyphens/>
        <w:ind w:firstLine="1134"/>
        <w:jc w:val="both"/>
        <w:rPr>
          <w:rFonts w:ascii="Times New Roman" w:hAnsi="Times New Roman"/>
          <w:i/>
          <w:spacing w:val="-2"/>
          <w:szCs w:val="24"/>
          <w:lang w:val="lt-LT" w:eastAsia="ar-SA"/>
        </w:rPr>
      </w:pPr>
      <w:r w:rsidRPr="003333D4">
        <w:rPr>
          <w:rFonts w:ascii="Times New Roman" w:hAnsi="Times New Roman"/>
          <w:i/>
          <w:spacing w:val="-2"/>
          <w:szCs w:val="24"/>
          <w:lang w:val="lt-LT" w:eastAsia="ar-SA"/>
        </w:rPr>
        <w:t>Poveikis ekonomikai</w:t>
      </w:r>
      <w:r w:rsidR="00B3440F">
        <w:rPr>
          <w:rFonts w:ascii="Times New Roman" w:hAnsi="Times New Roman"/>
          <w:i/>
          <w:spacing w:val="-2"/>
          <w:szCs w:val="24"/>
          <w:lang w:val="lt-LT" w:eastAsia="ar-SA"/>
        </w:rPr>
        <w:t xml:space="preserve">, </w:t>
      </w:r>
      <w:r w:rsidR="00F15407">
        <w:rPr>
          <w:rFonts w:ascii="Times New Roman" w:hAnsi="Times New Roman"/>
          <w:i/>
          <w:spacing w:val="-2"/>
          <w:szCs w:val="24"/>
          <w:lang w:val="lt-LT" w:eastAsia="ar-SA"/>
        </w:rPr>
        <w:t xml:space="preserve">viešojo valdymo aplinkai (viešajam administravimui), </w:t>
      </w:r>
      <w:r w:rsidRPr="003A72A5">
        <w:rPr>
          <w:rFonts w:ascii="Times New Roman" w:hAnsi="Times New Roman"/>
          <w:i/>
          <w:spacing w:val="-2"/>
          <w:szCs w:val="24"/>
          <w:lang w:val="lt-LT" w:eastAsia="ar-SA"/>
        </w:rPr>
        <w:t>aplinkai ir regionų plėtrai</w:t>
      </w:r>
      <w:r w:rsidR="00637F2E" w:rsidRPr="003A72A5">
        <w:rPr>
          <w:rFonts w:ascii="Times New Roman" w:hAnsi="Times New Roman"/>
          <w:spacing w:val="-2"/>
          <w:szCs w:val="24"/>
          <w:lang w:val="lt-LT" w:eastAsia="ar-SA"/>
        </w:rPr>
        <w:t xml:space="preserve"> nenumatomas.</w:t>
      </w:r>
    </w:p>
    <w:p w14:paraId="6575A55E" w14:textId="77777777" w:rsidR="00CC451B" w:rsidRPr="003A72A5" w:rsidRDefault="00CC451B" w:rsidP="00CC451B">
      <w:pPr>
        <w:pStyle w:val="Pagrindinistekstas"/>
        <w:spacing w:after="0"/>
        <w:ind w:firstLine="1134"/>
        <w:jc w:val="both"/>
        <w:rPr>
          <w:rFonts w:ascii="Times New Roman" w:hAnsi="Times New Roman"/>
          <w:spacing w:val="-2"/>
          <w:szCs w:val="24"/>
          <w:lang w:val="lt-LT"/>
        </w:rPr>
      </w:pPr>
    </w:p>
    <w:p w14:paraId="6D55E242" w14:textId="77777777" w:rsidR="00CC451B" w:rsidRPr="003A72A5" w:rsidRDefault="00CC451B" w:rsidP="00CC451B">
      <w:pPr>
        <w:ind w:firstLine="1134"/>
        <w:jc w:val="both"/>
        <w:rPr>
          <w:lang w:val="lt-LT"/>
        </w:rPr>
      </w:pPr>
      <w:r w:rsidRPr="003A72A5">
        <w:rPr>
          <w:rFonts w:ascii="Times New Roman" w:hAnsi="Times New Roman"/>
          <w:b/>
          <w:spacing w:val="-2"/>
          <w:szCs w:val="24"/>
          <w:lang w:val="lt-LT"/>
        </w:rPr>
        <w:t xml:space="preserve">6. </w:t>
      </w:r>
      <w:r w:rsidRPr="003A72A5">
        <w:rPr>
          <w:b/>
          <w:bCs/>
          <w:lang w:val="lt-LT"/>
        </w:rPr>
        <w:t>Kokią</w:t>
      </w:r>
      <w:r w:rsidRPr="003A72A5">
        <w:rPr>
          <w:lang w:val="lt-LT"/>
        </w:rPr>
        <w:t xml:space="preserve"> </w:t>
      </w:r>
      <w:r w:rsidR="00A629ED">
        <w:rPr>
          <w:b/>
          <w:bCs/>
          <w:lang w:val="lt-LT"/>
        </w:rPr>
        <w:t>įtaką priimti įstatymai</w:t>
      </w:r>
      <w:r w:rsidRPr="003A72A5">
        <w:rPr>
          <w:b/>
          <w:bCs/>
          <w:lang w:val="lt-LT"/>
        </w:rPr>
        <w:t xml:space="preserve"> turės kriminogeninei situacijai, korupcijai</w:t>
      </w:r>
      <w:r w:rsidRPr="003A72A5">
        <w:rPr>
          <w:lang w:val="lt-LT"/>
        </w:rPr>
        <w:t xml:space="preserve"> </w:t>
      </w:r>
    </w:p>
    <w:p w14:paraId="12D5F963" w14:textId="77777777" w:rsidR="00CC451B" w:rsidRPr="003A72A5" w:rsidRDefault="00A629ED" w:rsidP="00CC451B">
      <w:pPr>
        <w:ind w:firstLine="1134"/>
        <w:jc w:val="both"/>
        <w:rPr>
          <w:rFonts w:ascii="Times New Roman" w:hAnsi="Times New Roman"/>
          <w:spacing w:val="-2"/>
          <w:szCs w:val="24"/>
          <w:lang w:val="lt-LT"/>
        </w:rPr>
      </w:pPr>
      <w:r>
        <w:rPr>
          <w:rFonts w:ascii="Times New Roman" w:hAnsi="Times New Roman"/>
          <w:spacing w:val="-2"/>
          <w:szCs w:val="24"/>
          <w:lang w:val="lt-LT"/>
        </w:rPr>
        <w:t>Priimti įstatymai</w:t>
      </w:r>
      <w:r w:rsidR="00F15407">
        <w:rPr>
          <w:rFonts w:ascii="Times New Roman" w:hAnsi="Times New Roman"/>
          <w:spacing w:val="-2"/>
          <w:szCs w:val="24"/>
          <w:lang w:val="lt-LT"/>
        </w:rPr>
        <w:t xml:space="preserve"> </w:t>
      </w:r>
      <w:r w:rsidR="00CC451B" w:rsidRPr="003A72A5">
        <w:rPr>
          <w:rFonts w:ascii="Times New Roman" w:hAnsi="Times New Roman"/>
          <w:spacing w:val="-2"/>
          <w:szCs w:val="24"/>
          <w:lang w:val="lt-LT"/>
        </w:rPr>
        <w:t xml:space="preserve">neturės įtakos kriminogeninei situacijai ir korupcijai.  </w:t>
      </w:r>
    </w:p>
    <w:p w14:paraId="35CD04BC" w14:textId="77777777" w:rsidR="00CC451B" w:rsidRPr="003A72A5" w:rsidRDefault="00CC451B" w:rsidP="00CC451B">
      <w:pPr>
        <w:ind w:firstLine="1134"/>
        <w:jc w:val="both"/>
        <w:rPr>
          <w:rFonts w:ascii="Times New Roman" w:hAnsi="Times New Roman"/>
          <w:spacing w:val="-2"/>
          <w:szCs w:val="24"/>
          <w:lang w:val="lt-LT"/>
        </w:rPr>
      </w:pPr>
      <w:r w:rsidRPr="003A72A5">
        <w:rPr>
          <w:rFonts w:ascii="Times New Roman" w:hAnsi="Times New Roman"/>
          <w:spacing w:val="-2"/>
          <w:szCs w:val="24"/>
          <w:lang w:val="lt-LT"/>
        </w:rPr>
        <w:t xml:space="preserve">  </w:t>
      </w:r>
    </w:p>
    <w:p w14:paraId="153B7BDD" w14:textId="77777777" w:rsidR="00CC451B" w:rsidRPr="003A72A5" w:rsidRDefault="00CC451B" w:rsidP="00CC451B">
      <w:pPr>
        <w:ind w:firstLine="1134"/>
        <w:jc w:val="both"/>
        <w:rPr>
          <w:b/>
          <w:bCs/>
          <w:lang w:val="lt-LT"/>
        </w:rPr>
      </w:pPr>
      <w:r w:rsidRPr="003A72A5">
        <w:rPr>
          <w:rFonts w:ascii="Times New Roman" w:hAnsi="Times New Roman"/>
          <w:b/>
          <w:spacing w:val="-2"/>
          <w:szCs w:val="24"/>
          <w:lang w:val="lt-LT"/>
        </w:rPr>
        <w:t xml:space="preserve">7. </w:t>
      </w:r>
      <w:r w:rsidR="00A629ED">
        <w:rPr>
          <w:b/>
          <w:bCs/>
          <w:lang w:val="lt-LT"/>
        </w:rPr>
        <w:t>Kaip įstatymų</w:t>
      </w:r>
      <w:r w:rsidRPr="003A72A5">
        <w:rPr>
          <w:b/>
          <w:bCs/>
          <w:lang w:val="lt-LT"/>
        </w:rPr>
        <w:t xml:space="preserve"> įgyvendinimas atsilieps verslo sąlygoms ir jo plėtrai</w:t>
      </w:r>
    </w:p>
    <w:p w14:paraId="260B7F6A" w14:textId="444E8EC8" w:rsidR="00CC451B" w:rsidRDefault="00B3440F" w:rsidP="00CC451B">
      <w:pPr>
        <w:pStyle w:val="Pagrindinistekstas"/>
        <w:spacing w:after="0"/>
        <w:ind w:firstLine="1134"/>
        <w:jc w:val="both"/>
        <w:rPr>
          <w:rFonts w:ascii="Times New Roman" w:hAnsi="Times New Roman"/>
          <w:spacing w:val="-2"/>
          <w:szCs w:val="24"/>
          <w:lang w:val="lt-LT"/>
        </w:rPr>
      </w:pPr>
      <w:r>
        <w:rPr>
          <w:rFonts w:ascii="Times New Roman" w:hAnsi="Times New Roman"/>
          <w:spacing w:val="-2"/>
          <w:szCs w:val="24"/>
          <w:lang w:val="lt-LT"/>
        </w:rPr>
        <w:t xml:space="preserve">Įstatymų projektais siūlomi pakeitimai sudarys sąlygas sukurti </w:t>
      </w:r>
      <w:r w:rsidRPr="002D3EFA">
        <w:rPr>
          <w:rFonts w:ascii="Times New Roman" w:hAnsi="Times New Roman"/>
          <w:spacing w:val="-2"/>
          <w:szCs w:val="24"/>
          <w:lang w:val="lt-LT"/>
        </w:rPr>
        <w:t>AB ,,Lietuvos geležinkeliai“ įmonių g</w:t>
      </w:r>
      <w:r>
        <w:rPr>
          <w:rFonts w:ascii="Times New Roman" w:hAnsi="Times New Roman"/>
          <w:spacing w:val="-2"/>
          <w:szCs w:val="24"/>
          <w:lang w:val="lt-LT"/>
        </w:rPr>
        <w:t>rupę</w:t>
      </w:r>
      <w:r w:rsidR="00867FB8">
        <w:rPr>
          <w:rFonts w:ascii="Times New Roman" w:hAnsi="Times New Roman"/>
          <w:spacing w:val="-2"/>
          <w:szCs w:val="24"/>
          <w:lang w:val="lt-LT"/>
        </w:rPr>
        <w:t xml:space="preserve"> ir leis</w:t>
      </w:r>
      <w:r>
        <w:rPr>
          <w:rFonts w:ascii="Times New Roman" w:hAnsi="Times New Roman"/>
          <w:spacing w:val="-2"/>
          <w:szCs w:val="24"/>
          <w:lang w:val="lt-LT"/>
        </w:rPr>
        <w:t xml:space="preserve"> užtikrint</w:t>
      </w:r>
      <w:r w:rsidR="00867FB8">
        <w:rPr>
          <w:rFonts w:ascii="Times New Roman" w:hAnsi="Times New Roman"/>
          <w:spacing w:val="-2"/>
          <w:szCs w:val="24"/>
          <w:lang w:val="lt-LT"/>
        </w:rPr>
        <w:t>i</w:t>
      </w:r>
      <w:r w:rsidRPr="00466AD5">
        <w:rPr>
          <w:rFonts w:ascii="Times New Roman" w:hAnsi="Times New Roman"/>
          <w:spacing w:val="-2"/>
          <w:szCs w:val="24"/>
          <w:lang w:val="lt-LT"/>
        </w:rPr>
        <w:t xml:space="preserve"> </w:t>
      </w:r>
      <w:r w:rsidRPr="00F83F5C">
        <w:rPr>
          <w:rFonts w:ascii="Times New Roman" w:hAnsi="Times New Roman"/>
          <w:spacing w:val="-2"/>
          <w:szCs w:val="24"/>
          <w:lang w:val="lt-LT"/>
        </w:rPr>
        <w:t>AB ,,Lietuvos geležinkeliai“</w:t>
      </w:r>
      <w:r>
        <w:rPr>
          <w:rFonts w:ascii="Times New Roman" w:hAnsi="Times New Roman"/>
          <w:spacing w:val="-2"/>
          <w:szCs w:val="24"/>
          <w:lang w:val="lt-LT"/>
        </w:rPr>
        <w:t xml:space="preserve"> vykdomos keleivių, bagažo ir (ar) krovinių vežimo veiklos tęstinumą ir tinkamą viešosios geležinkelių infrastruktūros valdytojo, veiksiančio AB ,,Lietuvos geležinkeliai“ įmonių grupėje, funkcijų vykdymą.</w:t>
      </w:r>
    </w:p>
    <w:p w14:paraId="2223CCD7" w14:textId="77777777" w:rsidR="00B3440F" w:rsidRPr="003A72A5" w:rsidRDefault="00B3440F" w:rsidP="00CC451B">
      <w:pPr>
        <w:pStyle w:val="Pagrindinistekstas"/>
        <w:spacing w:after="0"/>
        <w:ind w:firstLine="1134"/>
        <w:jc w:val="both"/>
        <w:rPr>
          <w:rFonts w:ascii="Times New Roman" w:hAnsi="Times New Roman"/>
          <w:spacing w:val="-2"/>
          <w:szCs w:val="24"/>
          <w:lang w:val="lt-LT"/>
        </w:rPr>
      </w:pPr>
    </w:p>
    <w:p w14:paraId="52762AF2" w14:textId="77777777" w:rsidR="00CC451B" w:rsidRPr="003A72A5" w:rsidRDefault="00CC451B" w:rsidP="00CC451B">
      <w:pPr>
        <w:ind w:firstLine="1134"/>
        <w:jc w:val="both"/>
        <w:rPr>
          <w:rFonts w:ascii="Times New Roman" w:hAnsi="Times New Roman"/>
          <w:b/>
          <w:spacing w:val="-2"/>
          <w:szCs w:val="24"/>
          <w:lang w:val="lt-LT"/>
        </w:rPr>
      </w:pPr>
      <w:r w:rsidRPr="003A72A5">
        <w:rPr>
          <w:rFonts w:ascii="Times New Roman" w:hAnsi="Times New Roman"/>
          <w:b/>
          <w:spacing w:val="-2"/>
          <w:szCs w:val="24"/>
          <w:lang w:val="lt-LT"/>
        </w:rPr>
        <w:t xml:space="preserve">8. </w:t>
      </w:r>
      <w:r w:rsidR="00A629ED">
        <w:rPr>
          <w:b/>
          <w:bCs/>
          <w:lang w:val="lt-LT"/>
        </w:rPr>
        <w:t>Įstatymų</w:t>
      </w:r>
      <w:r w:rsidRPr="003A72A5">
        <w:rPr>
          <w:b/>
          <w:bCs/>
          <w:lang w:val="lt-LT"/>
        </w:rPr>
        <w:t xml:space="preserve"> inkorporavimas į teisinę sistemą, kokius teisės aktus būtina priimti, kokius galiojančius teisės aktus reikia pakeisti ar pripažinti netekusiais galios</w:t>
      </w:r>
    </w:p>
    <w:p w14:paraId="1A5A73C3" w14:textId="77777777" w:rsidR="00CC451B" w:rsidRPr="00A5068C" w:rsidRDefault="00A629ED" w:rsidP="00A5068C">
      <w:pPr>
        <w:tabs>
          <w:tab w:val="left" w:pos="1134"/>
        </w:tabs>
        <w:ind w:firstLine="1134"/>
        <w:jc w:val="both"/>
        <w:rPr>
          <w:rFonts w:ascii="Times New Roman" w:hAnsi="Times New Roman"/>
          <w:spacing w:val="-2"/>
          <w:szCs w:val="24"/>
          <w:lang w:val="lt-LT"/>
        </w:rPr>
      </w:pPr>
      <w:r>
        <w:rPr>
          <w:rFonts w:ascii="Times New Roman" w:hAnsi="Times New Roman"/>
          <w:spacing w:val="-2"/>
          <w:szCs w:val="24"/>
          <w:lang w:val="lt-LT"/>
        </w:rPr>
        <w:t>Priėmus įstatymus</w:t>
      </w:r>
      <w:r w:rsidR="00010E20" w:rsidRPr="00010E20">
        <w:rPr>
          <w:rFonts w:ascii="Times New Roman" w:hAnsi="Times New Roman"/>
          <w:spacing w:val="-2"/>
          <w:szCs w:val="24"/>
          <w:lang w:val="lt-LT"/>
        </w:rPr>
        <w:t xml:space="preserve"> kitų įstatymų priimti, pakeisti ar pripažinti netekusiais galios nereikės. </w:t>
      </w:r>
      <w:r w:rsidR="00010E20" w:rsidRPr="00010E20">
        <w:rPr>
          <w:rFonts w:ascii="Times New Roman" w:hAnsi="Times New Roman"/>
          <w:spacing w:val="-2"/>
          <w:szCs w:val="24"/>
          <w:lang w:val="lt-LT"/>
        </w:rPr>
        <w:tab/>
      </w:r>
    </w:p>
    <w:p w14:paraId="1B17BE42" w14:textId="14C8619B" w:rsidR="00CC451B" w:rsidRPr="003A72A5" w:rsidRDefault="00CC451B" w:rsidP="00CC451B">
      <w:pPr>
        <w:tabs>
          <w:tab w:val="num" w:pos="-3060"/>
        </w:tabs>
        <w:ind w:firstLine="1134"/>
        <w:jc w:val="both"/>
        <w:rPr>
          <w:rFonts w:ascii="Times New Roman" w:hAnsi="Times New Roman"/>
          <w:b/>
          <w:bCs/>
          <w:szCs w:val="24"/>
          <w:lang w:val="lt-LT"/>
        </w:rPr>
      </w:pPr>
      <w:r w:rsidRPr="003A72A5">
        <w:rPr>
          <w:rFonts w:ascii="Times New Roman" w:hAnsi="Times New Roman"/>
          <w:b/>
          <w:spacing w:val="-2"/>
          <w:szCs w:val="24"/>
          <w:lang w:val="lt-LT"/>
        </w:rPr>
        <w:t xml:space="preserve">9. </w:t>
      </w:r>
      <w:r w:rsidR="00A629ED">
        <w:rPr>
          <w:rFonts w:ascii="Times New Roman" w:hAnsi="Times New Roman"/>
          <w:b/>
          <w:bCs/>
          <w:lang w:val="lt-LT"/>
        </w:rPr>
        <w:t>Ar įstatymų projektai</w:t>
      </w:r>
      <w:r w:rsidR="00887294">
        <w:rPr>
          <w:rFonts w:ascii="Times New Roman" w:hAnsi="Times New Roman"/>
          <w:b/>
          <w:bCs/>
          <w:lang w:val="lt-LT"/>
        </w:rPr>
        <w:t xml:space="preserve"> parengt</w:t>
      </w:r>
      <w:r w:rsidR="00A97D6C">
        <w:rPr>
          <w:rFonts w:ascii="Times New Roman" w:hAnsi="Times New Roman"/>
          <w:b/>
          <w:bCs/>
          <w:lang w:val="lt-LT"/>
        </w:rPr>
        <w:t>i</w:t>
      </w:r>
      <w:r w:rsidRPr="003A72A5">
        <w:rPr>
          <w:rFonts w:ascii="Times New Roman" w:hAnsi="Times New Roman"/>
          <w:b/>
          <w:bCs/>
          <w:lang w:val="lt-LT"/>
        </w:rPr>
        <w:t xml:space="preserve"> laikantis Lietuvos Respublikos valstybinės kalbos, Teisėkūros pagrindų </w:t>
      </w:r>
      <w:r w:rsidR="00A629ED">
        <w:rPr>
          <w:rFonts w:ascii="Times New Roman" w:hAnsi="Times New Roman"/>
          <w:b/>
          <w:bCs/>
          <w:lang w:val="lt-LT"/>
        </w:rPr>
        <w:t>įstatymų reikalavimų, o įstatymų projektų</w:t>
      </w:r>
      <w:r w:rsidRPr="003A72A5">
        <w:rPr>
          <w:rFonts w:ascii="Times New Roman" w:hAnsi="Times New Roman"/>
          <w:b/>
          <w:bCs/>
          <w:lang w:val="lt-LT"/>
        </w:rPr>
        <w:t xml:space="preserve"> sąvokos ir jas įvardijantys terminai įvertinti Terminų banko įstatymo ir jo įgyvendinamųjų teisės aktų nustatyta tvarka</w:t>
      </w:r>
    </w:p>
    <w:p w14:paraId="78EAA937" w14:textId="77777777" w:rsidR="00F15407" w:rsidRPr="00B3440F" w:rsidRDefault="00A629ED" w:rsidP="00B3440F">
      <w:pPr>
        <w:tabs>
          <w:tab w:val="num" w:pos="-3060"/>
        </w:tabs>
        <w:ind w:firstLine="1134"/>
        <w:jc w:val="both"/>
        <w:rPr>
          <w:rFonts w:ascii="Times New Roman" w:hAnsi="Times New Roman"/>
          <w:szCs w:val="24"/>
          <w:lang w:val="lt-LT"/>
        </w:rPr>
      </w:pPr>
      <w:r w:rsidRPr="00B3440F">
        <w:rPr>
          <w:rFonts w:ascii="Times New Roman" w:hAnsi="Times New Roman"/>
          <w:szCs w:val="24"/>
          <w:lang w:val="lt-LT"/>
        </w:rPr>
        <w:t>Įstatymų</w:t>
      </w:r>
      <w:r w:rsidR="00887294" w:rsidRPr="00B3440F">
        <w:rPr>
          <w:rFonts w:ascii="Times New Roman" w:hAnsi="Times New Roman"/>
          <w:szCs w:val="24"/>
          <w:lang w:val="lt-LT"/>
        </w:rPr>
        <w:t xml:space="preserve"> </w:t>
      </w:r>
      <w:r w:rsidRPr="00B3440F">
        <w:rPr>
          <w:rFonts w:ascii="Times New Roman" w:hAnsi="Times New Roman"/>
          <w:szCs w:val="24"/>
          <w:lang w:val="lt-LT"/>
        </w:rPr>
        <w:t>projektai parengti</w:t>
      </w:r>
      <w:r w:rsidR="00CC451B" w:rsidRPr="00B3440F">
        <w:rPr>
          <w:rFonts w:ascii="Times New Roman" w:hAnsi="Times New Roman"/>
          <w:szCs w:val="24"/>
          <w:lang w:val="lt-LT"/>
        </w:rPr>
        <w:t xml:space="preserve"> laikantis Lietuvos Res</w:t>
      </w:r>
      <w:r w:rsidR="00C77D2F" w:rsidRPr="00B3440F">
        <w:rPr>
          <w:rFonts w:ascii="Times New Roman" w:hAnsi="Times New Roman"/>
          <w:szCs w:val="24"/>
          <w:lang w:val="lt-LT"/>
        </w:rPr>
        <w:t>publikos valstybinės kalbos ir Lietuvos Respublikos t</w:t>
      </w:r>
      <w:r w:rsidR="00CC451B" w:rsidRPr="00B3440F">
        <w:rPr>
          <w:rFonts w:ascii="Times New Roman" w:hAnsi="Times New Roman"/>
          <w:szCs w:val="24"/>
          <w:lang w:val="lt-LT"/>
        </w:rPr>
        <w:t>eisėkūros pagrindų įstatymų reikalavimų.</w:t>
      </w:r>
    </w:p>
    <w:p w14:paraId="5D6A8882" w14:textId="4AD25E70" w:rsidR="00CC451B" w:rsidRPr="00112D79" w:rsidRDefault="00CC451B" w:rsidP="00B3440F">
      <w:pPr>
        <w:pStyle w:val="Pagrindinistekstas"/>
        <w:ind w:firstLine="1134"/>
        <w:jc w:val="both"/>
        <w:rPr>
          <w:rFonts w:ascii="Times New Roman" w:hAnsi="Times New Roman"/>
          <w:lang w:val="lt-LT"/>
        </w:rPr>
      </w:pPr>
      <w:r w:rsidRPr="00B3440F">
        <w:rPr>
          <w:rFonts w:ascii="Times New Roman" w:hAnsi="Times New Roman"/>
          <w:szCs w:val="24"/>
          <w:lang w:val="lt-LT"/>
        </w:rPr>
        <w:t xml:space="preserve"> </w:t>
      </w:r>
      <w:r w:rsidR="00A629ED" w:rsidRPr="00867FB8">
        <w:rPr>
          <w:rFonts w:ascii="Times New Roman" w:hAnsi="Times New Roman"/>
          <w:szCs w:val="24"/>
          <w:lang w:val="lt-LT"/>
        </w:rPr>
        <w:t>Įstatymų</w:t>
      </w:r>
      <w:r w:rsidR="00887294" w:rsidRPr="00D01835">
        <w:rPr>
          <w:rFonts w:ascii="Times New Roman" w:hAnsi="Times New Roman"/>
          <w:szCs w:val="24"/>
          <w:lang w:val="lt-LT"/>
        </w:rPr>
        <w:t xml:space="preserve"> </w:t>
      </w:r>
      <w:r w:rsidRPr="00D01835">
        <w:rPr>
          <w:rFonts w:ascii="Times New Roman" w:hAnsi="Times New Roman"/>
          <w:szCs w:val="24"/>
          <w:lang w:val="lt-LT"/>
        </w:rPr>
        <w:t>p</w:t>
      </w:r>
      <w:r w:rsidR="00A629ED" w:rsidRPr="00D01835">
        <w:rPr>
          <w:rFonts w:ascii="Times New Roman" w:hAnsi="Times New Roman"/>
          <w:color w:val="000000"/>
          <w:szCs w:val="24"/>
          <w:shd w:val="clear" w:color="auto" w:fill="FFFFFF"/>
          <w:lang w:val="lt-LT"/>
        </w:rPr>
        <w:t>rojekt</w:t>
      </w:r>
      <w:r w:rsidR="000E0BEC">
        <w:rPr>
          <w:rFonts w:ascii="Times New Roman" w:hAnsi="Times New Roman"/>
          <w:color w:val="000000"/>
          <w:szCs w:val="24"/>
          <w:shd w:val="clear" w:color="auto" w:fill="FFFFFF"/>
          <w:lang w:val="lt-LT"/>
        </w:rPr>
        <w:t>uose</w:t>
      </w:r>
      <w:r w:rsidRPr="001239A9">
        <w:rPr>
          <w:rFonts w:ascii="Times New Roman" w:hAnsi="Times New Roman"/>
          <w:color w:val="000000"/>
          <w:szCs w:val="24"/>
          <w:shd w:val="clear" w:color="auto" w:fill="FFFFFF"/>
          <w:lang w:val="lt-LT"/>
        </w:rPr>
        <w:t xml:space="preserve"> nauj</w:t>
      </w:r>
      <w:r w:rsidR="000E0BEC">
        <w:rPr>
          <w:rFonts w:ascii="Times New Roman" w:hAnsi="Times New Roman"/>
          <w:color w:val="000000"/>
          <w:szCs w:val="24"/>
          <w:shd w:val="clear" w:color="auto" w:fill="FFFFFF"/>
          <w:lang w:val="lt-LT"/>
        </w:rPr>
        <w:t>ų</w:t>
      </w:r>
      <w:r w:rsidRPr="001239A9">
        <w:rPr>
          <w:rFonts w:ascii="Times New Roman" w:hAnsi="Times New Roman"/>
          <w:color w:val="000000"/>
          <w:szCs w:val="24"/>
          <w:shd w:val="clear" w:color="auto" w:fill="FFFFFF"/>
          <w:lang w:val="lt-LT"/>
        </w:rPr>
        <w:t xml:space="preserve"> sąvok</w:t>
      </w:r>
      <w:r w:rsidR="000E0BEC">
        <w:rPr>
          <w:rFonts w:ascii="Times New Roman" w:hAnsi="Times New Roman"/>
          <w:color w:val="000000"/>
          <w:szCs w:val="24"/>
          <w:shd w:val="clear" w:color="auto" w:fill="FFFFFF"/>
          <w:lang w:val="lt-LT"/>
        </w:rPr>
        <w:t>ų</w:t>
      </w:r>
      <w:r w:rsidRPr="001239A9">
        <w:rPr>
          <w:rFonts w:ascii="Times New Roman" w:hAnsi="Times New Roman"/>
          <w:color w:val="000000"/>
          <w:szCs w:val="24"/>
          <w:shd w:val="clear" w:color="auto" w:fill="FFFFFF"/>
          <w:lang w:val="lt-LT"/>
        </w:rPr>
        <w:t xml:space="preserve">  ir jas įvardijan</w:t>
      </w:r>
      <w:r w:rsidR="000E0BEC">
        <w:rPr>
          <w:rFonts w:ascii="Times New Roman" w:hAnsi="Times New Roman"/>
          <w:color w:val="000000"/>
          <w:szCs w:val="24"/>
          <w:shd w:val="clear" w:color="auto" w:fill="FFFFFF"/>
          <w:lang w:val="lt-LT"/>
        </w:rPr>
        <w:t>čių</w:t>
      </w:r>
      <w:r w:rsidRPr="001239A9">
        <w:rPr>
          <w:rFonts w:ascii="Times New Roman" w:hAnsi="Times New Roman"/>
          <w:color w:val="000000"/>
          <w:szCs w:val="24"/>
          <w:shd w:val="clear" w:color="auto" w:fill="FFFFFF"/>
          <w:lang w:val="lt-LT"/>
        </w:rPr>
        <w:t xml:space="preserve"> termin</w:t>
      </w:r>
      <w:r w:rsidR="000E0BEC">
        <w:rPr>
          <w:rFonts w:ascii="Times New Roman" w:hAnsi="Times New Roman"/>
          <w:color w:val="000000"/>
          <w:szCs w:val="24"/>
          <w:shd w:val="clear" w:color="auto" w:fill="FFFFFF"/>
          <w:lang w:val="lt-LT"/>
        </w:rPr>
        <w:t>ų</w:t>
      </w:r>
      <w:r w:rsidRPr="001239A9">
        <w:rPr>
          <w:rFonts w:ascii="Times New Roman" w:hAnsi="Times New Roman"/>
          <w:color w:val="000000"/>
          <w:szCs w:val="24"/>
          <w:shd w:val="clear" w:color="auto" w:fill="FFFFFF"/>
          <w:lang w:val="lt-LT"/>
        </w:rPr>
        <w:t xml:space="preserve"> </w:t>
      </w:r>
      <w:r w:rsidR="00B3440F" w:rsidRPr="001239A9">
        <w:rPr>
          <w:rFonts w:ascii="Times New Roman" w:hAnsi="Times New Roman"/>
          <w:color w:val="000000"/>
          <w:szCs w:val="24"/>
          <w:shd w:val="clear" w:color="auto" w:fill="FFFFFF"/>
          <w:lang w:val="lt-LT"/>
        </w:rPr>
        <w:t>neapibrėžiam</w:t>
      </w:r>
      <w:r w:rsidR="000E0BEC">
        <w:rPr>
          <w:rFonts w:ascii="Times New Roman" w:hAnsi="Times New Roman"/>
          <w:color w:val="000000"/>
          <w:szCs w:val="24"/>
          <w:shd w:val="clear" w:color="auto" w:fill="FFFFFF"/>
          <w:lang w:val="lt-LT"/>
        </w:rPr>
        <w:t>a</w:t>
      </w:r>
      <w:r w:rsidR="00B3440F" w:rsidRPr="001239A9">
        <w:rPr>
          <w:rFonts w:ascii="Times New Roman" w:hAnsi="Times New Roman"/>
          <w:color w:val="000000"/>
          <w:szCs w:val="24"/>
          <w:shd w:val="clear" w:color="auto" w:fill="FFFFFF"/>
          <w:lang w:val="lt-LT"/>
        </w:rPr>
        <w:t xml:space="preserve">, </w:t>
      </w:r>
      <w:r w:rsidR="00B3440F" w:rsidRPr="00A22B79">
        <w:rPr>
          <w:rFonts w:ascii="Times New Roman" w:hAnsi="Times New Roman"/>
          <w:lang w:val="lt-LT"/>
        </w:rPr>
        <w:t>todėl  Įstatymų projektai nevertinti Lietuvos Respublikos terminų banko įstatymo ir jo įgyvendinamųjų teisės aktų nustatyta tvarka</w:t>
      </w:r>
      <w:r w:rsidR="00B3440F" w:rsidRPr="00112D79">
        <w:rPr>
          <w:rFonts w:ascii="Times New Roman" w:hAnsi="Times New Roman"/>
          <w:lang w:val="lt-LT"/>
        </w:rPr>
        <w:t>.</w:t>
      </w:r>
    </w:p>
    <w:p w14:paraId="5B03C1DC" w14:textId="77777777" w:rsidR="00F15407" w:rsidRPr="0096337C" w:rsidRDefault="00F15407" w:rsidP="00CC451B">
      <w:pPr>
        <w:tabs>
          <w:tab w:val="num" w:pos="-3060"/>
        </w:tabs>
        <w:ind w:firstLine="1134"/>
        <w:jc w:val="both"/>
        <w:rPr>
          <w:rFonts w:ascii="Times New Roman" w:hAnsi="Times New Roman"/>
          <w:color w:val="000000"/>
          <w:sz w:val="16"/>
          <w:szCs w:val="16"/>
          <w:shd w:val="clear" w:color="auto" w:fill="FFFFFF"/>
          <w:lang w:val="lt-LT"/>
        </w:rPr>
      </w:pPr>
    </w:p>
    <w:p w14:paraId="3A30FE92" w14:textId="77777777" w:rsidR="00CC451B" w:rsidRPr="003A72A5" w:rsidRDefault="00CC451B" w:rsidP="00CC451B">
      <w:pPr>
        <w:ind w:firstLine="1134"/>
        <w:jc w:val="both"/>
        <w:rPr>
          <w:rStyle w:val="HTMLspausdinimomainl"/>
          <w:rFonts w:ascii="Times New Roman" w:hAnsi="Times New Roman" w:cs="Times New Roman"/>
          <w:b/>
          <w:spacing w:val="-2"/>
          <w:sz w:val="24"/>
          <w:szCs w:val="24"/>
          <w:lang w:val="lt-LT"/>
        </w:rPr>
      </w:pPr>
      <w:r w:rsidRPr="003A72A5">
        <w:rPr>
          <w:rStyle w:val="HTMLspausdinimomainl"/>
          <w:rFonts w:ascii="Times New Roman" w:hAnsi="Times New Roman" w:cs="Times New Roman"/>
          <w:b/>
          <w:spacing w:val="-2"/>
          <w:sz w:val="24"/>
          <w:szCs w:val="24"/>
          <w:lang w:val="lt-LT"/>
        </w:rPr>
        <w:t xml:space="preserve">10. </w:t>
      </w:r>
      <w:r w:rsidR="00C64F54">
        <w:rPr>
          <w:rFonts w:ascii="Times New Roman" w:hAnsi="Times New Roman"/>
          <w:b/>
          <w:bCs/>
          <w:szCs w:val="24"/>
          <w:lang w:val="lt-LT"/>
        </w:rPr>
        <w:t>Ar įstatymų projektai</w:t>
      </w:r>
      <w:r w:rsidRPr="003A72A5">
        <w:rPr>
          <w:rFonts w:ascii="Times New Roman" w:hAnsi="Times New Roman"/>
          <w:b/>
          <w:bCs/>
          <w:szCs w:val="24"/>
          <w:lang w:val="lt-LT"/>
        </w:rPr>
        <w:t xml:space="preserve"> atitinka Žmogaus teisių ir pagrindinių laisvių apsaugos konvencijos nuostatas ir Europos Sąjungos dokumentus</w:t>
      </w:r>
    </w:p>
    <w:p w14:paraId="04A3053A" w14:textId="77777777" w:rsidR="00CC451B" w:rsidRDefault="00C64F54" w:rsidP="00CC451B">
      <w:pPr>
        <w:ind w:firstLine="1134"/>
        <w:jc w:val="both"/>
        <w:rPr>
          <w:rFonts w:ascii="Times New Roman" w:hAnsi="Times New Roman"/>
          <w:szCs w:val="24"/>
          <w:lang w:val="lt-LT"/>
        </w:rPr>
      </w:pPr>
      <w:r>
        <w:rPr>
          <w:rFonts w:ascii="Times New Roman" w:hAnsi="Times New Roman"/>
          <w:szCs w:val="24"/>
          <w:lang w:val="lt-LT"/>
        </w:rPr>
        <w:t>Įstatymų</w:t>
      </w:r>
      <w:r w:rsidR="00887294">
        <w:rPr>
          <w:rFonts w:ascii="Times New Roman" w:hAnsi="Times New Roman"/>
          <w:szCs w:val="24"/>
          <w:lang w:val="lt-LT"/>
        </w:rPr>
        <w:t xml:space="preserve"> </w:t>
      </w:r>
      <w:r>
        <w:rPr>
          <w:rFonts w:ascii="Times New Roman" w:hAnsi="Times New Roman"/>
          <w:szCs w:val="24"/>
          <w:lang w:val="lt-LT"/>
        </w:rPr>
        <w:t>projektų</w:t>
      </w:r>
      <w:r w:rsidR="00CC451B" w:rsidRPr="003A72A5">
        <w:rPr>
          <w:rFonts w:ascii="Times New Roman" w:hAnsi="Times New Roman"/>
          <w:szCs w:val="24"/>
          <w:lang w:val="lt-LT"/>
        </w:rPr>
        <w:t xml:space="preserve"> nuostatos neprieštarauja Žmogaus teisių ir pagrindinių laisvių apsaugos konvencijos nuostatoms</w:t>
      </w:r>
      <w:r w:rsidR="00B3440F">
        <w:rPr>
          <w:rFonts w:ascii="Times New Roman" w:hAnsi="Times New Roman"/>
          <w:szCs w:val="24"/>
          <w:lang w:val="lt-LT"/>
        </w:rPr>
        <w:t>.</w:t>
      </w:r>
      <w:r w:rsidR="00CC451B" w:rsidRPr="003A72A5">
        <w:rPr>
          <w:rFonts w:ascii="Times New Roman" w:hAnsi="Times New Roman"/>
          <w:szCs w:val="24"/>
          <w:lang w:val="lt-LT"/>
        </w:rPr>
        <w:t xml:space="preserve"> </w:t>
      </w:r>
      <w:r w:rsidR="00B3440F">
        <w:rPr>
          <w:rFonts w:ascii="Times New Roman" w:hAnsi="Times New Roman"/>
          <w:szCs w:val="24"/>
          <w:lang w:val="lt-LT"/>
        </w:rPr>
        <w:t>Įstatymų projektais užtikrinamas tinkamas Direktyvos 2012/34/ES 38 straipsnio 1 dalies nuostatų perkėlimas į nacionalinę teisę ir įgyvendinimas.</w:t>
      </w:r>
    </w:p>
    <w:p w14:paraId="7D0C41E8" w14:textId="77777777" w:rsidR="00CC451B" w:rsidRPr="003A72A5" w:rsidRDefault="00CC451B" w:rsidP="00B3440F">
      <w:pPr>
        <w:jc w:val="both"/>
        <w:rPr>
          <w:rStyle w:val="HTMLspausdinimomainl"/>
          <w:rFonts w:ascii="Times New Roman" w:hAnsi="Times New Roman" w:cs="Times New Roman"/>
          <w:sz w:val="24"/>
          <w:szCs w:val="24"/>
          <w:lang w:val="lt-LT"/>
        </w:rPr>
      </w:pPr>
    </w:p>
    <w:p w14:paraId="5A495831" w14:textId="77777777" w:rsidR="00CC451B" w:rsidRPr="003A72A5" w:rsidRDefault="00CC451B" w:rsidP="00CC451B">
      <w:pPr>
        <w:ind w:firstLine="1134"/>
        <w:jc w:val="both"/>
        <w:rPr>
          <w:rStyle w:val="HTMLspausdinimomainl"/>
          <w:rFonts w:ascii="Times New Roman" w:hAnsi="Times New Roman" w:cs="Times New Roman"/>
          <w:b/>
          <w:spacing w:val="-2"/>
          <w:sz w:val="24"/>
          <w:szCs w:val="24"/>
          <w:lang w:val="lt-LT"/>
        </w:rPr>
      </w:pPr>
      <w:r w:rsidRPr="003A72A5">
        <w:rPr>
          <w:rStyle w:val="HTMLspausdinimomainl"/>
          <w:rFonts w:ascii="Times New Roman" w:hAnsi="Times New Roman" w:cs="Times New Roman"/>
          <w:b/>
          <w:spacing w:val="-2"/>
          <w:sz w:val="24"/>
          <w:szCs w:val="24"/>
          <w:lang w:val="lt-LT"/>
        </w:rPr>
        <w:t>11.</w:t>
      </w:r>
      <w:r w:rsidR="00C64F54">
        <w:rPr>
          <w:rFonts w:ascii="Times New Roman" w:hAnsi="Times New Roman"/>
          <w:b/>
          <w:bCs/>
          <w:szCs w:val="24"/>
          <w:lang w:val="lt-LT"/>
        </w:rPr>
        <w:t xml:space="preserve"> Jeigu įstatymams </w:t>
      </w:r>
      <w:r w:rsidRPr="003A72A5">
        <w:rPr>
          <w:rFonts w:ascii="Times New Roman" w:hAnsi="Times New Roman"/>
          <w:b/>
          <w:bCs/>
          <w:szCs w:val="24"/>
          <w:lang w:val="lt-LT"/>
        </w:rPr>
        <w:t>įgyvendinti reikia įgyvendinamųjų teisės aktų, – kas ir kada juos turėtų priimti</w:t>
      </w:r>
    </w:p>
    <w:p w14:paraId="4AC933D4" w14:textId="77777777" w:rsidR="00104547" w:rsidRPr="00887294" w:rsidRDefault="006255FB" w:rsidP="00887294">
      <w:pPr>
        <w:ind w:firstLine="1134"/>
        <w:jc w:val="both"/>
        <w:rPr>
          <w:rFonts w:ascii="Times New Roman" w:hAnsi="Times New Roman"/>
          <w:b/>
          <w:szCs w:val="24"/>
          <w:lang w:val="lt-LT"/>
        </w:rPr>
      </w:pPr>
      <w:r>
        <w:rPr>
          <w:rFonts w:ascii="Times New Roman" w:hAnsi="Times New Roman"/>
          <w:szCs w:val="24"/>
          <w:lang w:val="lt-LT"/>
        </w:rPr>
        <w:t xml:space="preserve">Pritarus </w:t>
      </w:r>
      <w:r w:rsidR="00C64F54">
        <w:rPr>
          <w:rFonts w:ascii="Times New Roman" w:hAnsi="Times New Roman"/>
          <w:spacing w:val="-2"/>
          <w:szCs w:val="24"/>
          <w:lang w:val="lt-LT"/>
        </w:rPr>
        <w:t xml:space="preserve">įstatymams </w:t>
      </w:r>
      <w:r w:rsidR="00887294">
        <w:rPr>
          <w:rFonts w:ascii="Times New Roman" w:hAnsi="Times New Roman"/>
          <w:szCs w:val="24"/>
          <w:lang w:val="lt-LT"/>
        </w:rPr>
        <w:t>Vyriausybei</w:t>
      </w:r>
      <w:r w:rsidR="00CC451B" w:rsidRPr="003A72A5">
        <w:rPr>
          <w:rFonts w:ascii="Times New Roman" w:hAnsi="Times New Roman"/>
          <w:szCs w:val="24"/>
          <w:lang w:val="lt-LT"/>
        </w:rPr>
        <w:t xml:space="preserve"> </w:t>
      </w:r>
      <w:r w:rsidR="00104547" w:rsidRPr="006255FB">
        <w:rPr>
          <w:rFonts w:ascii="Times New Roman" w:hAnsi="Times New Roman"/>
          <w:szCs w:val="24"/>
          <w:lang w:val="lt-LT"/>
        </w:rPr>
        <w:t>priimti, pakeisti</w:t>
      </w:r>
      <w:r w:rsidR="00104547">
        <w:rPr>
          <w:rFonts w:ascii="Times New Roman" w:hAnsi="Times New Roman"/>
          <w:szCs w:val="24"/>
          <w:lang w:val="lt-LT"/>
        </w:rPr>
        <w:t xml:space="preserve"> ar pripažinti netekusiais galios teisės aktų nereikės.</w:t>
      </w:r>
    </w:p>
    <w:p w14:paraId="23D638AA" w14:textId="77777777" w:rsidR="00104547" w:rsidRPr="003A72A5" w:rsidRDefault="00104547" w:rsidP="00CC451B">
      <w:pPr>
        <w:tabs>
          <w:tab w:val="num" w:pos="-3060"/>
        </w:tabs>
        <w:ind w:firstLine="1134"/>
        <w:jc w:val="both"/>
        <w:rPr>
          <w:rStyle w:val="HTMLspausdinimomainl"/>
          <w:rFonts w:ascii="Times New Roman" w:hAnsi="Times New Roman" w:cs="Times New Roman"/>
          <w:sz w:val="24"/>
          <w:szCs w:val="24"/>
          <w:lang w:val="lt-LT"/>
        </w:rPr>
      </w:pPr>
    </w:p>
    <w:p w14:paraId="6C4893C4" w14:textId="77777777" w:rsidR="00CC451B" w:rsidRPr="003A72A5" w:rsidRDefault="00CC451B" w:rsidP="00CC451B">
      <w:pPr>
        <w:ind w:firstLine="1134"/>
        <w:jc w:val="both"/>
        <w:rPr>
          <w:rFonts w:ascii="Times New Roman" w:hAnsi="Times New Roman"/>
          <w:b/>
          <w:spacing w:val="-2"/>
          <w:szCs w:val="24"/>
          <w:lang w:val="lt-LT"/>
        </w:rPr>
      </w:pPr>
      <w:r w:rsidRPr="003A72A5">
        <w:rPr>
          <w:rFonts w:ascii="Times New Roman" w:hAnsi="Times New Roman"/>
          <w:b/>
          <w:bCs/>
          <w:szCs w:val="24"/>
          <w:lang w:val="lt-LT"/>
        </w:rPr>
        <w:t>12. Kiek valstybės, savivaldybių biudžetų ir kitų valstybės įsteig</w:t>
      </w:r>
      <w:r w:rsidR="006255FB">
        <w:rPr>
          <w:rFonts w:ascii="Times New Roman" w:hAnsi="Times New Roman"/>
          <w:b/>
          <w:bCs/>
          <w:szCs w:val="24"/>
          <w:lang w:val="lt-LT"/>
        </w:rPr>
        <w:t>t</w:t>
      </w:r>
      <w:r w:rsidR="00C64F54">
        <w:rPr>
          <w:rFonts w:ascii="Times New Roman" w:hAnsi="Times New Roman"/>
          <w:b/>
          <w:bCs/>
          <w:szCs w:val="24"/>
          <w:lang w:val="lt-LT"/>
        </w:rPr>
        <w:t xml:space="preserve">ų fondų lėšų prireiks įstatymams </w:t>
      </w:r>
      <w:r w:rsidRPr="003A72A5">
        <w:rPr>
          <w:rFonts w:ascii="Times New Roman" w:hAnsi="Times New Roman"/>
          <w:b/>
          <w:bCs/>
          <w:szCs w:val="24"/>
          <w:lang w:val="lt-LT"/>
        </w:rPr>
        <w:t xml:space="preserve">įgyvendinti, ar bus galima sutaupyti </w:t>
      </w:r>
      <w:r w:rsidRPr="003A72A5">
        <w:rPr>
          <w:rFonts w:ascii="Times New Roman" w:hAnsi="Times New Roman"/>
          <w:b/>
          <w:szCs w:val="24"/>
          <w:lang w:val="lt-LT"/>
        </w:rPr>
        <w:t>(pateikiami prognozuojami rodikliai einamaisiais ir artimiausiais 3 biudžetiniais metais</w:t>
      </w:r>
      <w:r w:rsidR="00056DA6" w:rsidRPr="003A72A5">
        <w:rPr>
          <w:rFonts w:ascii="Times New Roman" w:hAnsi="Times New Roman"/>
          <w:b/>
          <w:szCs w:val="24"/>
          <w:lang w:val="lt-LT"/>
        </w:rPr>
        <w:t>)</w:t>
      </w:r>
    </w:p>
    <w:p w14:paraId="3759C761" w14:textId="77777777" w:rsidR="00631FCE" w:rsidRPr="00A5068C" w:rsidRDefault="00C64F54" w:rsidP="00631FCE">
      <w:pPr>
        <w:ind w:right="-1" w:firstLine="1134"/>
        <w:jc w:val="both"/>
        <w:rPr>
          <w:rFonts w:ascii="Times New Roman" w:hAnsi="Times New Roman"/>
          <w:bCs/>
          <w:szCs w:val="24"/>
          <w:lang w:val="lt-LT"/>
        </w:rPr>
      </w:pPr>
      <w:r>
        <w:rPr>
          <w:rFonts w:ascii="Times New Roman" w:hAnsi="Times New Roman"/>
          <w:bCs/>
          <w:szCs w:val="24"/>
          <w:lang w:val="lt-LT"/>
        </w:rPr>
        <w:t>Įstatymų</w:t>
      </w:r>
      <w:r w:rsidR="00887294">
        <w:rPr>
          <w:rFonts w:ascii="Times New Roman" w:hAnsi="Times New Roman"/>
          <w:bCs/>
          <w:szCs w:val="24"/>
          <w:lang w:val="lt-LT"/>
        </w:rPr>
        <w:t xml:space="preserve"> </w:t>
      </w:r>
      <w:r>
        <w:rPr>
          <w:rFonts w:ascii="Times New Roman" w:hAnsi="Times New Roman"/>
          <w:bCs/>
          <w:szCs w:val="24"/>
          <w:lang w:val="lt-LT"/>
        </w:rPr>
        <w:t xml:space="preserve">projektams </w:t>
      </w:r>
      <w:r w:rsidR="00DE6CAE">
        <w:rPr>
          <w:rFonts w:ascii="Times New Roman" w:hAnsi="Times New Roman"/>
          <w:bCs/>
          <w:szCs w:val="24"/>
          <w:lang w:val="lt-LT"/>
        </w:rPr>
        <w:t xml:space="preserve">įgyvendinti valstybės ar savivaldybės biudžeto lėšų nereikės. </w:t>
      </w:r>
      <w:r w:rsidR="00631FCE" w:rsidRPr="00A5068C">
        <w:rPr>
          <w:rFonts w:ascii="Times New Roman" w:hAnsi="Times New Roman"/>
          <w:bCs/>
          <w:szCs w:val="24"/>
          <w:lang w:val="lt-LT"/>
        </w:rPr>
        <w:t>Tiesiogiai valstybės ar savivaldybių biudžetų lėšų nebus sutaupyta.</w:t>
      </w:r>
    </w:p>
    <w:p w14:paraId="0A42B3C7" w14:textId="77777777" w:rsidR="00CC451B" w:rsidRPr="003A72A5" w:rsidRDefault="00CC451B" w:rsidP="00631FCE">
      <w:pPr>
        <w:ind w:firstLine="1134"/>
        <w:jc w:val="both"/>
        <w:rPr>
          <w:rFonts w:ascii="Times New Roman" w:hAnsi="Times New Roman"/>
          <w:b/>
          <w:spacing w:val="-2"/>
          <w:szCs w:val="24"/>
          <w:lang w:val="lt-LT"/>
        </w:rPr>
      </w:pPr>
    </w:p>
    <w:p w14:paraId="3BF77D1C" w14:textId="77777777" w:rsidR="00CC451B" w:rsidRPr="003A72A5" w:rsidRDefault="00CC451B" w:rsidP="00CC451B">
      <w:pPr>
        <w:ind w:firstLine="1134"/>
        <w:jc w:val="both"/>
        <w:rPr>
          <w:rStyle w:val="HTMLspausdinimomainl"/>
          <w:rFonts w:ascii="Times New Roman" w:hAnsi="Times New Roman" w:cs="Times New Roman"/>
          <w:b/>
          <w:spacing w:val="-2"/>
          <w:sz w:val="24"/>
          <w:szCs w:val="24"/>
          <w:lang w:val="lt-LT"/>
        </w:rPr>
      </w:pPr>
      <w:r w:rsidRPr="003A72A5">
        <w:rPr>
          <w:rStyle w:val="HTMLspausdinimomainl"/>
          <w:rFonts w:ascii="Times New Roman" w:hAnsi="Times New Roman" w:cs="Times New Roman"/>
          <w:b/>
          <w:spacing w:val="-2"/>
          <w:sz w:val="24"/>
          <w:szCs w:val="24"/>
          <w:lang w:val="lt-LT"/>
        </w:rPr>
        <w:lastRenderedPageBreak/>
        <w:t xml:space="preserve">13. </w:t>
      </w:r>
      <w:r w:rsidR="00C64F54">
        <w:rPr>
          <w:rFonts w:ascii="Times New Roman" w:hAnsi="Times New Roman"/>
          <w:b/>
          <w:bCs/>
          <w:szCs w:val="24"/>
          <w:lang w:val="lt-LT"/>
        </w:rPr>
        <w:t>Įstatymų projektų</w:t>
      </w:r>
      <w:r w:rsidRPr="003A72A5">
        <w:rPr>
          <w:rFonts w:ascii="Times New Roman" w:hAnsi="Times New Roman"/>
          <w:b/>
          <w:bCs/>
          <w:szCs w:val="24"/>
          <w:lang w:val="lt-LT"/>
        </w:rPr>
        <w:t xml:space="preserve"> rengimo metu gauti specialistų vertinimai ir išvados</w:t>
      </w:r>
    </w:p>
    <w:p w14:paraId="20876E45" w14:textId="77777777" w:rsidR="00CC451B" w:rsidRPr="003A72A5" w:rsidRDefault="00CC451B" w:rsidP="00CC451B">
      <w:pPr>
        <w:ind w:firstLine="1134"/>
        <w:jc w:val="both"/>
        <w:rPr>
          <w:rStyle w:val="HTMLspausdinimomainl"/>
          <w:rFonts w:ascii="Times New Roman" w:hAnsi="Times New Roman" w:cs="Times New Roman"/>
          <w:spacing w:val="-2"/>
          <w:sz w:val="24"/>
          <w:szCs w:val="24"/>
          <w:lang w:val="lt-LT"/>
        </w:rPr>
      </w:pPr>
      <w:r w:rsidRPr="003A72A5">
        <w:rPr>
          <w:rStyle w:val="HTMLspausdinimomainl"/>
          <w:rFonts w:ascii="Times New Roman" w:hAnsi="Times New Roman" w:cs="Times New Roman"/>
          <w:spacing w:val="-2"/>
          <w:sz w:val="24"/>
          <w:szCs w:val="24"/>
          <w:lang w:val="lt-LT"/>
        </w:rPr>
        <w:t>Į</w:t>
      </w:r>
      <w:r w:rsidR="00C64F54">
        <w:rPr>
          <w:rStyle w:val="HTMLspausdinimomainl"/>
          <w:rFonts w:ascii="Times New Roman" w:hAnsi="Times New Roman" w:cs="Times New Roman"/>
          <w:spacing w:val="-2"/>
          <w:sz w:val="24"/>
          <w:szCs w:val="24"/>
          <w:lang w:val="lt-LT"/>
        </w:rPr>
        <w:t>statymų</w:t>
      </w:r>
      <w:r w:rsidR="00887294">
        <w:rPr>
          <w:rStyle w:val="HTMLspausdinimomainl"/>
          <w:rFonts w:ascii="Times New Roman" w:hAnsi="Times New Roman" w:cs="Times New Roman"/>
          <w:spacing w:val="-2"/>
          <w:sz w:val="24"/>
          <w:szCs w:val="24"/>
          <w:lang w:val="lt-LT"/>
        </w:rPr>
        <w:t xml:space="preserve"> </w:t>
      </w:r>
      <w:r w:rsidR="00C64F54">
        <w:rPr>
          <w:rStyle w:val="HTMLspausdinimomainl"/>
          <w:rFonts w:ascii="Times New Roman" w:hAnsi="Times New Roman" w:cs="Times New Roman"/>
          <w:spacing w:val="-2"/>
          <w:sz w:val="24"/>
          <w:szCs w:val="24"/>
          <w:lang w:val="lt-LT"/>
        </w:rPr>
        <w:t>projektų</w:t>
      </w:r>
      <w:r w:rsidRPr="003A72A5">
        <w:rPr>
          <w:rStyle w:val="HTMLspausdinimomainl"/>
          <w:rFonts w:ascii="Times New Roman" w:hAnsi="Times New Roman" w:cs="Times New Roman"/>
          <w:spacing w:val="-2"/>
          <w:sz w:val="24"/>
          <w:szCs w:val="24"/>
          <w:lang w:val="lt-LT"/>
        </w:rPr>
        <w:t xml:space="preserve"> rengimo metu specialistų vertinimų ir išvadų negauta.</w:t>
      </w:r>
    </w:p>
    <w:p w14:paraId="069E1168" w14:textId="77777777" w:rsidR="00CC451B" w:rsidRPr="003A72A5" w:rsidRDefault="00CC451B" w:rsidP="00CC451B">
      <w:pPr>
        <w:ind w:firstLine="1134"/>
        <w:jc w:val="both"/>
        <w:rPr>
          <w:rStyle w:val="HTMLspausdinimomainl"/>
          <w:rFonts w:ascii="Times New Roman" w:hAnsi="Times New Roman" w:cs="Times New Roman"/>
          <w:spacing w:val="-2"/>
          <w:sz w:val="24"/>
          <w:szCs w:val="24"/>
          <w:lang w:val="lt-LT"/>
        </w:rPr>
      </w:pPr>
    </w:p>
    <w:p w14:paraId="790E6911" w14:textId="1181BF0E" w:rsidR="00CC451B" w:rsidRPr="003A72A5" w:rsidRDefault="00CC451B" w:rsidP="00CC451B">
      <w:pPr>
        <w:ind w:firstLine="1134"/>
        <w:jc w:val="both"/>
        <w:rPr>
          <w:rStyle w:val="HTMLspausdinimomainl"/>
          <w:rFonts w:ascii="Times New Roman" w:hAnsi="Times New Roman" w:cs="Times New Roman"/>
          <w:b/>
          <w:spacing w:val="-2"/>
          <w:sz w:val="24"/>
          <w:szCs w:val="24"/>
          <w:lang w:val="lt-LT"/>
        </w:rPr>
      </w:pPr>
      <w:r w:rsidRPr="003A72A5">
        <w:rPr>
          <w:rStyle w:val="HTMLspausdinimomainl"/>
          <w:rFonts w:ascii="Times New Roman" w:hAnsi="Times New Roman" w:cs="Times New Roman"/>
          <w:b/>
          <w:spacing w:val="-2"/>
          <w:sz w:val="24"/>
          <w:szCs w:val="24"/>
          <w:lang w:val="lt-LT"/>
        </w:rPr>
        <w:t>14. Reikšm</w:t>
      </w:r>
      <w:r w:rsidR="006255FB">
        <w:rPr>
          <w:rStyle w:val="HTMLspausdinimomainl"/>
          <w:rFonts w:ascii="Times New Roman" w:hAnsi="Times New Roman" w:cs="Times New Roman"/>
          <w:b/>
          <w:spacing w:val="-2"/>
          <w:sz w:val="24"/>
          <w:szCs w:val="24"/>
          <w:lang w:val="lt-LT"/>
        </w:rPr>
        <w:t>iniai žodžia</w:t>
      </w:r>
      <w:r w:rsidR="00C64F54">
        <w:rPr>
          <w:rStyle w:val="HTMLspausdinimomainl"/>
          <w:rFonts w:ascii="Times New Roman" w:hAnsi="Times New Roman" w:cs="Times New Roman"/>
          <w:b/>
          <w:spacing w:val="-2"/>
          <w:sz w:val="24"/>
          <w:szCs w:val="24"/>
          <w:lang w:val="lt-LT"/>
        </w:rPr>
        <w:t xml:space="preserve">i, kurių reikia </w:t>
      </w:r>
      <w:r w:rsidR="001239A9">
        <w:rPr>
          <w:rStyle w:val="HTMLspausdinimomainl"/>
          <w:rFonts w:ascii="Times New Roman" w:hAnsi="Times New Roman" w:cs="Times New Roman"/>
          <w:b/>
          <w:spacing w:val="-2"/>
          <w:sz w:val="24"/>
          <w:szCs w:val="24"/>
          <w:lang w:val="lt-LT"/>
        </w:rPr>
        <w:t>įstatymų</w:t>
      </w:r>
      <w:r w:rsidR="00C64F54">
        <w:rPr>
          <w:rStyle w:val="HTMLspausdinimomainl"/>
          <w:rFonts w:ascii="Times New Roman" w:hAnsi="Times New Roman" w:cs="Times New Roman"/>
          <w:b/>
          <w:spacing w:val="-2"/>
          <w:sz w:val="24"/>
          <w:szCs w:val="24"/>
          <w:lang w:val="lt-LT"/>
        </w:rPr>
        <w:t xml:space="preserve"> projektams</w:t>
      </w:r>
      <w:r w:rsidRPr="003A72A5">
        <w:rPr>
          <w:rStyle w:val="HTMLspausdinimomainl"/>
          <w:rFonts w:ascii="Times New Roman" w:hAnsi="Times New Roman" w:cs="Times New Roman"/>
          <w:b/>
          <w:spacing w:val="-2"/>
          <w:sz w:val="24"/>
          <w:szCs w:val="24"/>
          <w:lang w:val="lt-LT"/>
        </w:rPr>
        <w:t xml:space="preserve"> įtraukti į kompiuterinę paieškos sistemą, įskaitant Europos žodyno „</w:t>
      </w:r>
      <w:proofErr w:type="spellStart"/>
      <w:r w:rsidRPr="003A72A5">
        <w:rPr>
          <w:rStyle w:val="HTMLspausdinimomainl"/>
          <w:rFonts w:ascii="Times New Roman" w:hAnsi="Times New Roman" w:cs="Times New Roman"/>
          <w:b/>
          <w:i/>
          <w:spacing w:val="-2"/>
          <w:sz w:val="24"/>
          <w:szCs w:val="24"/>
          <w:lang w:val="lt-LT"/>
        </w:rPr>
        <w:t>Eurovoc</w:t>
      </w:r>
      <w:proofErr w:type="spellEnd"/>
      <w:r w:rsidRPr="003A72A5">
        <w:rPr>
          <w:rStyle w:val="HTMLspausdinimomainl"/>
          <w:rFonts w:ascii="Times New Roman" w:hAnsi="Times New Roman" w:cs="Times New Roman"/>
          <w:b/>
          <w:i/>
          <w:spacing w:val="-2"/>
          <w:sz w:val="24"/>
          <w:szCs w:val="24"/>
          <w:lang w:val="lt-LT"/>
        </w:rPr>
        <w:t xml:space="preserve">“ </w:t>
      </w:r>
      <w:r w:rsidRPr="003A72A5">
        <w:rPr>
          <w:rStyle w:val="HTMLspausdinimomainl"/>
          <w:rFonts w:ascii="Times New Roman" w:hAnsi="Times New Roman" w:cs="Times New Roman"/>
          <w:b/>
          <w:spacing w:val="-2"/>
          <w:sz w:val="24"/>
          <w:szCs w:val="24"/>
          <w:lang w:val="lt-LT"/>
        </w:rPr>
        <w:t>terminus, temas bei sritis</w:t>
      </w:r>
    </w:p>
    <w:p w14:paraId="38E1AA69" w14:textId="77777777" w:rsidR="00CC451B" w:rsidRPr="003A72A5" w:rsidRDefault="006255FB" w:rsidP="00CC451B">
      <w:pPr>
        <w:ind w:firstLine="1134"/>
        <w:jc w:val="both"/>
        <w:rPr>
          <w:rStyle w:val="HTMLspausdinimomainl"/>
          <w:rFonts w:ascii="Times New Roman" w:hAnsi="Times New Roman" w:cs="Times New Roman"/>
          <w:spacing w:val="-2"/>
          <w:sz w:val="24"/>
          <w:szCs w:val="24"/>
          <w:lang w:val="lt-LT"/>
        </w:rPr>
      </w:pPr>
      <w:r>
        <w:rPr>
          <w:rStyle w:val="HTMLspausdinimomainl"/>
          <w:rFonts w:ascii="Times New Roman" w:hAnsi="Times New Roman" w:cs="Times New Roman"/>
          <w:spacing w:val="-2"/>
          <w:sz w:val="24"/>
          <w:szCs w:val="24"/>
          <w:lang w:val="lt-LT"/>
        </w:rPr>
        <w:t>Įstatymų projektų</w:t>
      </w:r>
      <w:r w:rsidR="00CC451B" w:rsidRPr="003A72A5">
        <w:rPr>
          <w:rStyle w:val="HTMLspausdinimomainl"/>
          <w:rFonts w:ascii="Times New Roman" w:hAnsi="Times New Roman" w:cs="Times New Roman"/>
          <w:spacing w:val="-2"/>
          <w:sz w:val="24"/>
          <w:szCs w:val="24"/>
          <w:lang w:val="lt-LT"/>
        </w:rPr>
        <w:t xml:space="preserve"> reikšminiai žodžiai: „geležinkelių transportas“, </w:t>
      </w:r>
      <w:r w:rsidR="00B64595" w:rsidRPr="003A72A5">
        <w:rPr>
          <w:rStyle w:val="HTMLspausdinimomainl"/>
          <w:rFonts w:ascii="Times New Roman" w:hAnsi="Times New Roman" w:cs="Times New Roman"/>
          <w:spacing w:val="-2"/>
          <w:sz w:val="24"/>
          <w:szCs w:val="24"/>
          <w:lang w:val="lt-LT"/>
        </w:rPr>
        <w:t>„viešosios geležinkel</w:t>
      </w:r>
      <w:r w:rsidR="00887294">
        <w:rPr>
          <w:rStyle w:val="HTMLspausdinimomainl"/>
          <w:rFonts w:ascii="Times New Roman" w:hAnsi="Times New Roman" w:cs="Times New Roman"/>
          <w:spacing w:val="-2"/>
          <w:sz w:val="24"/>
          <w:szCs w:val="24"/>
          <w:lang w:val="lt-LT"/>
        </w:rPr>
        <w:t>ių infrastruktūros valdytojas“, ,,</w:t>
      </w:r>
      <w:r w:rsidR="00B64595" w:rsidRPr="003A72A5">
        <w:rPr>
          <w:rStyle w:val="HTMLspausdinimomainl"/>
          <w:rFonts w:ascii="Times New Roman" w:hAnsi="Times New Roman" w:cs="Times New Roman"/>
          <w:spacing w:val="-2"/>
          <w:sz w:val="24"/>
          <w:szCs w:val="24"/>
          <w:lang w:val="lt-LT"/>
        </w:rPr>
        <w:t>viešosios geleži</w:t>
      </w:r>
      <w:r w:rsidR="00887294">
        <w:rPr>
          <w:rStyle w:val="HTMLspausdinimomainl"/>
          <w:rFonts w:ascii="Times New Roman" w:hAnsi="Times New Roman" w:cs="Times New Roman"/>
          <w:spacing w:val="-2"/>
          <w:sz w:val="24"/>
          <w:szCs w:val="24"/>
          <w:lang w:val="lt-LT"/>
        </w:rPr>
        <w:t>nkelių infrastruktūros pajėgumai</w:t>
      </w:r>
      <w:r w:rsidR="00B64595" w:rsidRPr="003A72A5">
        <w:rPr>
          <w:rStyle w:val="HTMLspausdinimomainl"/>
          <w:rFonts w:ascii="Times New Roman" w:hAnsi="Times New Roman" w:cs="Times New Roman"/>
          <w:spacing w:val="-2"/>
          <w:sz w:val="24"/>
          <w:szCs w:val="24"/>
          <w:lang w:val="lt-LT"/>
        </w:rPr>
        <w:t>“</w:t>
      </w:r>
      <w:r w:rsidR="00CC451B" w:rsidRPr="003A72A5">
        <w:rPr>
          <w:rStyle w:val="HTMLspausdinimomainl"/>
          <w:rFonts w:ascii="Times New Roman" w:hAnsi="Times New Roman" w:cs="Times New Roman"/>
          <w:spacing w:val="-2"/>
          <w:sz w:val="24"/>
          <w:szCs w:val="24"/>
          <w:lang w:val="lt-LT"/>
        </w:rPr>
        <w:t>.</w:t>
      </w:r>
    </w:p>
    <w:p w14:paraId="44535416" w14:textId="77777777" w:rsidR="00CC451B" w:rsidRPr="003A72A5" w:rsidRDefault="00CC451B" w:rsidP="00CC451B">
      <w:pPr>
        <w:ind w:firstLine="1134"/>
        <w:jc w:val="both"/>
        <w:rPr>
          <w:rFonts w:ascii="Times New Roman" w:hAnsi="Times New Roman"/>
          <w:spacing w:val="-2"/>
          <w:szCs w:val="24"/>
          <w:lang w:val="lt-LT"/>
        </w:rPr>
      </w:pPr>
      <w:r w:rsidRPr="003A72A5">
        <w:rPr>
          <w:rFonts w:ascii="Times New Roman" w:hAnsi="Times New Roman"/>
          <w:spacing w:val="-4"/>
          <w:szCs w:val="24"/>
          <w:lang w:val="lt-LT"/>
        </w:rPr>
        <w:tab/>
      </w:r>
    </w:p>
    <w:p w14:paraId="4BCDB6F1" w14:textId="046A0D53" w:rsidR="00CC451B" w:rsidRPr="003A72A5" w:rsidRDefault="00CC451B" w:rsidP="00CC451B">
      <w:pPr>
        <w:ind w:firstLine="1134"/>
        <w:jc w:val="both"/>
        <w:rPr>
          <w:rFonts w:ascii="Times New Roman" w:hAnsi="Times New Roman"/>
          <w:b/>
          <w:szCs w:val="24"/>
          <w:lang w:val="lt-LT"/>
        </w:rPr>
      </w:pPr>
      <w:r w:rsidRPr="003A72A5">
        <w:rPr>
          <w:rFonts w:ascii="Times New Roman" w:hAnsi="Times New Roman"/>
          <w:b/>
          <w:szCs w:val="24"/>
          <w:lang w:val="lt-LT"/>
        </w:rPr>
        <w:t>15. Kiti, iniciatorių nuomone, reikalingi pagrindimai ir paaiškinimai</w:t>
      </w:r>
    </w:p>
    <w:p w14:paraId="2DF02B6C" w14:textId="77777777" w:rsidR="00793389" w:rsidRDefault="00CC451B" w:rsidP="00C9283E">
      <w:pPr>
        <w:ind w:firstLine="1134"/>
        <w:rPr>
          <w:rFonts w:ascii="Times New Roman" w:hAnsi="Times New Roman"/>
          <w:szCs w:val="24"/>
          <w:lang w:val="lt-LT"/>
        </w:rPr>
      </w:pPr>
      <w:r w:rsidRPr="003A72A5">
        <w:rPr>
          <w:rFonts w:ascii="Times New Roman" w:hAnsi="Times New Roman"/>
          <w:szCs w:val="24"/>
          <w:lang w:val="lt-LT"/>
        </w:rPr>
        <w:t xml:space="preserve">Nėra. </w:t>
      </w:r>
    </w:p>
    <w:p w14:paraId="71BE88FA" w14:textId="77777777" w:rsidR="00887294" w:rsidRPr="003A72A5" w:rsidRDefault="00887294" w:rsidP="00887294">
      <w:pPr>
        <w:ind w:firstLine="1134"/>
        <w:jc w:val="center"/>
        <w:rPr>
          <w:rFonts w:ascii="Times New Roman" w:hAnsi="Times New Roman"/>
          <w:spacing w:val="-4"/>
          <w:szCs w:val="24"/>
          <w:lang w:val="lt-LT"/>
        </w:rPr>
      </w:pPr>
      <w:r>
        <w:rPr>
          <w:rFonts w:ascii="Times New Roman" w:hAnsi="Times New Roman"/>
          <w:szCs w:val="24"/>
          <w:lang w:val="lt-LT"/>
        </w:rPr>
        <w:t>_____________</w:t>
      </w:r>
    </w:p>
    <w:sectPr w:rsidR="00887294" w:rsidRPr="003A72A5" w:rsidSect="0096337C">
      <w:headerReference w:type="even" r:id="rId9"/>
      <w:headerReference w:type="default" r:id="rId10"/>
      <w:pgSz w:w="11906" w:h="16838"/>
      <w:pgMar w:top="993" w:right="567" w:bottom="568"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EE86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3A419" w16cid:durableId="20029797"/>
  <w16cid:commentId w16cid:paraId="6AFB164A" w16cid:durableId="20029833"/>
  <w16cid:commentId w16cid:paraId="505E8E75" w16cid:durableId="2002A35F"/>
  <w16cid:commentId w16cid:paraId="746E8A48" w16cid:durableId="20029B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3A355" w14:textId="77777777" w:rsidR="00E72A15" w:rsidRDefault="00E72A15">
      <w:r>
        <w:separator/>
      </w:r>
    </w:p>
  </w:endnote>
  <w:endnote w:type="continuationSeparator" w:id="0">
    <w:p w14:paraId="213C1BA7" w14:textId="77777777" w:rsidR="00E72A15" w:rsidRDefault="00E7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60483" w14:textId="77777777" w:rsidR="00E72A15" w:rsidRDefault="00E72A15">
      <w:r>
        <w:separator/>
      </w:r>
    </w:p>
  </w:footnote>
  <w:footnote w:type="continuationSeparator" w:id="0">
    <w:p w14:paraId="74486E57" w14:textId="77777777" w:rsidR="00E72A15" w:rsidRDefault="00E7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BBC7" w14:textId="77777777" w:rsidR="00B0226E" w:rsidRDefault="00B0226E" w:rsidP="004973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05A7B9" w14:textId="77777777" w:rsidR="00B0226E" w:rsidRDefault="00B022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6F233" w14:textId="77777777" w:rsidR="00B0226E" w:rsidRDefault="00B0226E" w:rsidP="004973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2D79">
      <w:rPr>
        <w:rStyle w:val="Puslapionumeris"/>
        <w:noProof/>
      </w:rPr>
      <w:t>5</w:t>
    </w:r>
    <w:r>
      <w:rPr>
        <w:rStyle w:val="Puslapionumeris"/>
      </w:rPr>
      <w:fldChar w:fldCharType="end"/>
    </w:r>
  </w:p>
  <w:p w14:paraId="6C967554" w14:textId="77777777" w:rsidR="00B0226E" w:rsidRDefault="00B022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B46F23"/>
    <w:multiLevelType w:val="hybridMultilevel"/>
    <w:tmpl w:val="88B4DF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1AF551FF"/>
    <w:multiLevelType w:val="hybridMultilevel"/>
    <w:tmpl w:val="DC4E1E4A"/>
    <w:lvl w:ilvl="0" w:tplc="64B03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E8426C"/>
    <w:multiLevelType w:val="hybridMultilevel"/>
    <w:tmpl w:val="9ABC8604"/>
    <w:lvl w:ilvl="0" w:tplc="EB8844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F17E05"/>
    <w:multiLevelType w:val="hybridMultilevel"/>
    <w:tmpl w:val="B4883812"/>
    <w:lvl w:ilvl="0" w:tplc="4EFA22DC">
      <w:start w:val="2"/>
      <w:numFmt w:val="bullet"/>
      <w:lvlText w:val="-"/>
      <w:lvlJc w:val="left"/>
      <w:pPr>
        <w:ind w:left="644" w:hanging="360"/>
      </w:pPr>
      <w:rPr>
        <w:rFonts w:ascii="Sylfaen" w:hAnsi="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401655B1"/>
    <w:multiLevelType w:val="hybridMultilevel"/>
    <w:tmpl w:val="72AE1714"/>
    <w:lvl w:ilvl="0" w:tplc="9C8404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A6A09DD"/>
    <w:multiLevelType w:val="hybridMultilevel"/>
    <w:tmpl w:val="6978B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E9E1E4A"/>
    <w:multiLevelType w:val="hybridMultilevel"/>
    <w:tmpl w:val="6AF46B30"/>
    <w:lvl w:ilvl="0" w:tplc="9AEA6C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630D2A0E"/>
    <w:multiLevelType w:val="hybridMultilevel"/>
    <w:tmpl w:val="0C6E2E16"/>
    <w:lvl w:ilvl="0" w:tplc="8650272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65467B08"/>
    <w:multiLevelType w:val="hybridMultilevel"/>
    <w:tmpl w:val="43603B5C"/>
    <w:lvl w:ilvl="0" w:tplc="A5820B96">
      <w:start w:val="1"/>
      <w:numFmt w:val="decimal"/>
      <w:lvlText w:val="%1."/>
      <w:lvlJc w:val="left"/>
      <w:pPr>
        <w:ind w:left="1854" w:hanging="360"/>
      </w:pPr>
      <w:rPr>
        <w:rFonts w:ascii="Times New Roman" w:eastAsia="Times New Roman"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nsid w:val="760E4AD8"/>
    <w:multiLevelType w:val="hybridMultilevel"/>
    <w:tmpl w:val="28E4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9"/>
  </w:num>
  <w:num w:numId="5">
    <w:abstractNumId w:val="2"/>
  </w:num>
  <w:num w:numId="6">
    <w:abstractNumId w:val="11"/>
  </w:num>
  <w:num w:numId="7">
    <w:abstractNumId w:val="4"/>
  </w:num>
  <w:num w:numId="8">
    <w:abstractNumId w:val="1"/>
  </w:num>
  <w:num w:numId="9">
    <w:abstractNumId w:val="7"/>
  </w:num>
  <w:num w:numId="10">
    <w:abstractNumId w:val="8"/>
  </w:num>
  <w:num w:numId="11">
    <w:abstractNumId w:val="0"/>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lė Jokubauskaitė">
    <w15:presenceInfo w15:providerId="None" w15:userId="Nelė Jokubaus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1B"/>
    <w:rsid w:val="0000782A"/>
    <w:rsid w:val="00010851"/>
    <w:rsid w:val="00010E20"/>
    <w:rsid w:val="0001594F"/>
    <w:rsid w:val="000216D9"/>
    <w:rsid w:val="000312E2"/>
    <w:rsid w:val="000324F8"/>
    <w:rsid w:val="000433ED"/>
    <w:rsid w:val="0005342D"/>
    <w:rsid w:val="00056DA6"/>
    <w:rsid w:val="0006453C"/>
    <w:rsid w:val="00065E36"/>
    <w:rsid w:val="00073B57"/>
    <w:rsid w:val="00074FFF"/>
    <w:rsid w:val="00076FED"/>
    <w:rsid w:val="0009311D"/>
    <w:rsid w:val="00094CB5"/>
    <w:rsid w:val="000A2CFB"/>
    <w:rsid w:val="000C7A50"/>
    <w:rsid w:val="000E0BEC"/>
    <w:rsid w:val="000E5527"/>
    <w:rsid w:val="000F334D"/>
    <w:rsid w:val="001003DE"/>
    <w:rsid w:val="001024A4"/>
    <w:rsid w:val="00104547"/>
    <w:rsid w:val="0010477A"/>
    <w:rsid w:val="00105EBF"/>
    <w:rsid w:val="00112D79"/>
    <w:rsid w:val="001170FC"/>
    <w:rsid w:val="001239A9"/>
    <w:rsid w:val="00130942"/>
    <w:rsid w:val="00135C2D"/>
    <w:rsid w:val="00136EF0"/>
    <w:rsid w:val="00142CA9"/>
    <w:rsid w:val="00160746"/>
    <w:rsid w:val="00166379"/>
    <w:rsid w:val="00186679"/>
    <w:rsid w:val="00195937"/>
    <w:rsid w:val="001A3BA5"/>
    <w:rsid w:val="001B4356"/>
    <w:rsid w:val="001D303E"/>
    <w:rsid w:val="001F1BFA"/>
    <w:rsid w:val="00203CA7"/>
    <w:rsid w:val="00206CD2"/>
    <w:rsid w:val="00206E49"/>
    <w:rsid w:val="002174FC"/>
    <w:rsid w:val="00224D2D"/>
    <w:rsid w:val="00225EFB"/>
    <w:rsid w:val="00231976"/>
    <w:rsid w:val="00235AE6"/>
    <w:rsid w:val="002400CE"/>
    <w:rsid w:val="00253498"/>
    <w:rsid w:val="0026622A"/>
    <w:rsid w:val="00274615"/>
    <w:rsid w:val="0029003A"/>
    <w:rsid w:val="0029318C"/>
    <w:rsid w:val="002966C2"/>
    <w:rsid w:val="002A46CD"/>
    <w:rsid w:val="002A787B"/>
    <w:rsid w:val="002B65FE"/>
    <w:rsid w:val="002C3018"/>
    <w:rsid w:val="002C406C"/>
    <w:rsid w:val="002D22BA"/>
    <w:rsid w:val="002D3EFA"/>
    <w:rsid w:val="002D5836"/>
    <w:rsid w:val="002D6BB6"/>
    <w:rsid w:val="002D7696"/>
    <w:rsid w:val="00307827"/>
    <w:rsid w:val="00310273"/>
    <w:rsid w:val="00313492"/>
    <w:rsid w:val="003315DC"/>
    <w:rsid w:val="003333D4"/>
    <w:rsid w:val="00336FD2"/>
    <w:rsid w:val="003433E0"/>
    <w:rsid w:val="00347BF4"/>
    <w:rsid w:val="0035379F"/>
    <w:rsid w:val="003642B1"/>
    <w:rsid w:val="003761DF"/>
    <w:rsid w:val="00381540"/>
    <w:rsid w:val="00384287"/>
    <w:rsid w:val="00390F85"/>
    <w:rsid w:val="003935F9"/>
    <w:rsid w:val="003A33CD"/>
    <w:rsid w:val="003A72A5"/>
    <w:rsid w:val="003B0F4B"/>
    <w:rsid w:val="003B1AC3"/>
    <w:rsid w:val="003B7DD6"/>
    <w:rsid w:val="003C49F8"/>
    <w:rsid w:val="003D382F"/>
    <w:rsid w:val="003E340F"/>
    <w:rsid w:val="003E4835"/>
    <w:rsid w:val="003F7248"/>
    <w:rsid w:val="0042576D"/>
    <w:rsid w:val="0043010D"/>
    <w:rsid w:val="00432356"/>
    <w:rsid w:val="00433D95"/>
    <w:rsid w:val="004472F1"/>
    <w:rsid w:val="00454E0F"/>
    <w:rsid w:val="004645D1"/>
    <w:rsid w:val="00466AD5"/>
    <w:rsid w:val="00472038"/>
    <w:rsid w:val="004749AF"/>
    <w:rsid w:val="00474C85"/>
    <w:rsid w:val="004825C1"/>
    <w:rsid w:val="00490B7C"/>
    <w:rsid w:val="00494CF8"/>
    <w:rsid w:val="00496245"/>
    <w:rsid w:val="004973C7"/>
    <w:rsid w:val="0049755D"/>
    <w:rsid w:val="004A106A"/>
    <w:rsid w:val="004A4582"/>
    <w:rsid w:val="004B093F"/>
    <w:rsid w:val="004B14D2"/>
    <w:rsid w:val="004B18D0"/>
    <w:rsid w:val="004B525E"/>
    <w:rsid w:val="004D526E"/>
    <w:rsid w:val="004D61A8"/>
    <w:rsid w:val="004D6FD6"/>
    <w:rsid w:val="004E2420"/>
    <w:rsid w:val="004E5899"/>
    <w:rsid w:val="004E6C73"/>
    <w:rsid w:val="004F2D79"/>
    <w:rsid w:val="004F36E6"/>
    <w:rsid w:val="004F6E5B"/>
    <w:rsid w:val="00502A8A"/>
    <w:rsid w:val="00531ADE"/>
    <w:rsid w:val="00545385"/>
    <w:rsid w:val="00560E17"/>
    <w:rsid w:val="00562C86"/>
    <w:rsid w:val="00567025"/>
    <w:rsid w:val="00580AB5"/>
    <w:rsid w:val="00581110"/>
    <w:rsid w:val="0059285F"/>
    <w:rsid w:val="005C5353"/>
    <w:rsid w:val="005D239B"/>
    <w:rsid w:val="005D385D"/>
    <w:rsid w:val="005D6792"/>
    <w:rsid w:val="005D7FC7"/>
    <w:rsid w:val="005E4379"/>
    <w:rsid w:val="005E6508"/>
    <w:rsid w:val="005F58EC"/>
    <w:rsid w:val="005F6681"/>
    <w:rsid w:val="00600801"/>
    <w:rsid w:val="0060081F"/>
    <w:rsid w:val="006136E9"/>
    <w:rsid w:val="0062110B"/>
    <w:rsid w:val="006255FB"/>
    <w:rsid w:val="006310D7"/>
    <w:rsid w:val="00631FCE"/>
    <w:rsid w:val="00632FEC"/>
    <w:rsid w:val="00637F2E"/>
    <w:rsid w:val="006459DC"/>
    <w:rsid w:val="00650CC3"/>
    <w:rsid w:val="0065130E"/>
    <w:rsid w:val="00656834"/>
    <w:rsid w:val="00662614"/>
    <w:rsid w:val="00663EBE"/>
    <w:rsid w:val="006771BD"/>
    <w:rsid w:val="0068522C"/>
    <w:rsid w:val="006907CD"/>
    <w:rsid w:val="006A1560"/>
    <w:rsid w:val="006A1CD6"/>
    <w:rsid w:val="006A578F"/>
    <w:rsid w:val="006B2DF4"/>
    <w:rsid w:val="006C1A5D"/>
    <w:rsid w:val="006C4AAA"/>
    <w:rsid w:val="006D081C"/>
    <w:rsid w:val="006D2A84"/>
    <w:rsid w:val="006E020F"/>
    <w:rsid w:val="006E0DE7"/>
    <w:rsid w:val="006E2629"/>
    <w:rsid w:val="006E7BB3"/>
    <w:rsid w:val="006F22DD"/>
    <w:rsid w:val="006F3D17"/>
    <w:rsid w:val="006F66C9"/>
    <w:rsid w:val="007166E3"/>
    <w:rsid w:val="00717408"/>
    <w:rsid w:val="00723AFD"/>
    <w:rsid w:val="007447A1"/>
    <w:rsid w:val="00753E66"/>
    <w:rsid w:val="00766E2A"/>
    <w:rsid w:val="00775587"/>
    <w:rsid w:val="007802AA"/>
    <w:rsid w:val="007808DC"/>
    <w:rsid w:val="007830A6"/>
    <w:rsid w:val="00785613"/>
    <w:rsid w:val="00785B04"/>
    <w:rsid w:val="00793389"/>
    <w:rsid w:val="0079596E"/>
    <w:rsid w:val="007C283D"/>
    <w:rsid w:val="007C4038"/>
    <w:rsid w:val="007C5D63"/>
    <w:rsid w:val="007C7623"/>
    <w:rsid w:val="007D1150"/>
    <w:rsid w:val="007E6799"/>
    <w:rsid w:val="007F22B5"/>
    <w:rsid w:val="007F7546"/>
    <w:rsid w:val="00800A89"/>
    <w:rsid w:val="00804431"/>
    <w:rsid w:val="00817450"/>
    <w:rsid w:val="00821DFE"/>
    <w:rsid w:val="00831A3B"/>
    <w:rsid w:val="00834A7F"/>
    <w:rsid w:val="008352C5"/>
    <w:rsid w:val="0084024D"/>
    <w:rsid w:val="0085081F"/>
    <w:rsid w:val="008541F1"/>
    <w:rsid w:val="00860FD2"/>
    <w:rsid w:val="008623AC"/>
    <w:rsid w:val="00862702"/>
    <w:rsid w:val="008628ED"/>
    <w:rsid w:val="00866FF9"/>
    <w:rsid w:val="00867FB8"/>
    <w:rsid w:val="00872B0C"/>
    <w:rsid w:val="008738E2"/>
    <w:rsid w:val="00877142"/>
    <w:rsid w:val="008774A9"/>
    <w:rsid w:val="00887294"/>
    <w:rsid w:val="00887D54"/>
    <w:rsid w:val="00893B0A"/>
    <w:rsid w:val="008B2A7E"/>
    <w:rsid w:val="008C6343"/>
    <w:rsid w:val="008D14CD"/>
    <w:rsid w:val="008E6D5E"/>
    <w:rsid w:val="008F442A"/>
    <w:rsid w:val="008F4C67"/>
    <w:rsid w:val="008F7BD6"/>
    <w:rsid w:val="00901377"/>
    <w:rsid w:val="00907E9E"/>
    <w:rsid w:val="00915270"/>
    <w:rsid w:val="00921366"/>
    <w:rsid w:val="00921899"/>
    <w:rsid w:val="00921CA1"/>
    <w:rsid w:val="009251E0"/>
    <w:rsid w:val="00925892"/>
    <w:rsid w:val="009423A6"/>
    <w:rsid w:val="0095001F"/>
    <w:rsid w:val="00950F24"/>
    <w:rsid w:val="00962D95"/>
    <w:rsid w:val="0096337C"/>
    <w:rsid w:val="009647E8"/>
    <w:rsid w:val="00967654"/>
    <w:rsid w:val="00967A24"/>
    <w:rsid w:val="009835B9"/>
    <w:rsid w:val="0098449A"/>
    <w:rsid w:val="00984F40"/>
    <w:rsid w:val="00992AEF"/>
    <w:rsid w:val="00995081"/>
    <w:rsid w:val="009B5CCB"/>
    <w:rsid w:val="009C1879"/>
    <w:rsid w:val="009C631A"/>
    <w:rsid w:val="009C7A9C"/>
    <w:rsid w:val="009D5D86"/>
    <w:rsid w:val="009D7CE4"/>
    <w:rsid w:val="009F5FEA"/>
    <w:rsid w:val="00A07939"/>
    <w:rsid w:val="00A21763"/>
    <w:rsid w:val="00A22B79"/>
    <w:rsid w:val="00A31C87"/>
    <w:rsid w:val="00A41763"/>
    <w:rsid w:val="00A4236B"/>
    <w:rsid w:val="00A436E2"/>
    <w:rsid w:val="00A44D79"/>
    <w:rsid w:val="00A5068C"/>
    <w:rsid w:val="00A61126"/>
    <w:rsid w:val="00A629ED"/>
    <w:rsid w:val="00A64756"/>
    <w:rsid w:val="00A671E1"/>
    <w:rsid w:val="00A7552A"/>
    <w:rsid w:val="00A82AFB"/>
    <w:rsid w:val="00A846A4"/>
    <w:rsid w:val="00A8581F"/>
    <w:rsid w:val="00A94201"/>
    <w:rsid w:val="00A9420F"/>
    <w:rsid w:val="00A95437"/>
    <w:rsid w:val="00A97D6C"/>
    <w:rsid w:val="00AA6F20"/>
    <w:rsid w:val="00AB0B0B"/>
    <w:rsid w:val="00AB1DCA"/>
    <w:rsid w:val="00AC7444"/>
    <w:rsid w:val="00AD7512"/>
    <w:rsid w:val="00AE142F"/>
    <w:rsid w:val="00AE4DDA"/>
    <w:rsid w:val="00AF7367"/>
    <w:rsid w:val="00B0226E"/>
    <w:rsid w:val="00B11FD1"/>
    <w:rsid w:val="00B27A89"/>
    <w:rsid w:val="00B307FC"/>
    <w:rsid w:val="00B337DD"/>
    <w:rsid w:val="00B3440F"/>
    <w:rsid w:val="00B42F55"/>
    <w:rsid w:val="00B52F95"/>
    <w:rsid w:val="00B53337"/>
    <w:rsid w:val="00B54403"/>
    <w:rsid w:val="00B54732"/>
    <w:rsid w:val="00B60A7D"/>
    <w:rsid w:val="00B6116A"/>
    <w:rsid w:val="00B64595"/>
    <w:rsid w:val="00B74F30"/>
    <w:rsid w:val="00B770A2"/>
    <w:rsid w:val="00B8280F"/>
    <w:rsid w:val="00B96E5D"/>
    <w:rsid w:val="00BA2D5B"/>
    <w:rsid w:val="00BB21DD"/>
    <w:rsid w:val="00BC0214"/>
    <w:rsid w:val="00BD196D"/>
    <w:rsid w:val="00BD537C"/>
    <w:rsid w:val="00BD6102"/>
    <w:rsid w:val="00C20C62"/>
    <w:rsid w:val="00C246C3"/>
    <w:rsid w:val="00C25AF9"/>
    <w:rsid w:val="00C26BCD"/>
    <w:rsid w:val="00C37C89"/>
    <w:rsid w:val="00C46650"/>
    <w:rsid w:val="00C61943"/>
    <w:rsid w:val="00C62C9C"/>
    <w:rsid w:val="00C64F54"/>
    <w:rsid w:val="00C77D2F"/>
    <w:rsid w:val="00C822A9"/>
    <w:rsid w:val="00C855D4"/>
    <w:rsid w:val="00C9283E"/>
    <w:rsid w:val="00CA127C"/>
    <w:rsid w:val="00CA7B81"/>
    <w:rsid w:val="00CB45E0"/>
    <w:rsid w:val="00CC0994"/>
    <w:rsid w:val="00CC16EB"/>
    <w:rsid w:val="00CC451B"/>
    <w:rsid w:val="00CC5715"/>
    <w:rsid w:val="00CC5C26"/>
    <w:rsid w:val="00CD5E00"/>
    <w:rsid w:val="00CD7E32"/>
    <w:rsid w:val="00CE0C82"/>
    <w:rsid w:val="00CE1992"/>
    <w:rsid w:val="00CE5991"/>
    <w:rsid w:val="00CF1A0A"/>
    <w:rsid w:val="00CF1AED"/>
    <w:rsid w:val="00CF3BC8"/>
    <w:rsid w:val="00D01835"/>
    <w:rsid w:val="00D0323D"/>
    <w:rsid w:val="00D070F1"/>
    <w:rsid w:val="00D07C1C"/>
    <w:rsid w:val="00D143B7"/>
    <w:rsid w:val="00D3053B"/>
    <w:rsid w:val="00D40343"/>
    <w:rsid w:val="00D4505B"/>
    <w:rsid w:val="00D450C5"/>
    <w:rsid w:val="00D4634C"/>
    <w:rsid w:val="00D50AA0"/>
    <w:rsid w:val="00D5774E"/>
    <w:rsid w:val="00D73CE3"/>
    <w:rsid w:val="00D75CF3"/>
    <w:rsid w:val="00DA3C18"/>
    <w:rsid w:val="00DB1215"/>
    <w:rsid w:val="00DB1B1D"/>
    <w:rsid w:val="00DC3A18"/>
    <w:rsid w:val="00DD3B92"/>
    <w:rsid w:val="00DD6D84"/>
    <w:rsid w:val="00DE1FC1"/>
    <w:rsid w:val="00DE3897"/>
    <w:rsid w:val="00DE6CAE"/>
    <w:rsid w:val="00DF7F17"/>
    <w:rsid w:val="00E055A2"/>
    <w:rsid w:val="00E06767"/>
    <w:rsid w:val="00E11C7E"/>
    <w:rsid w:val="00E20A9A"/>
    <w:rsid w:val="00E2184C"/>
    <w:rsid w:val="00E319B5"/>
    <w:rsid w:val="00E33D42"/>
    <w:rsid w:val="00E41094"/>
    <w:rsid w:val="00E500AE"/>
    <w:rsid w:val="00E54BB0"/>
    <w:rsid w:val="00E634B7"/>
    <w:rsid w:val="00E72A15"/>
    <w:rsid w:val="00E816DF"/>
    <w:rsid w:val="00EA7C7F"/>
    <w:rsid w:val="00EB12AA"/>
    <w:rsid w:val="00EB1BEF"/>
    <w:rsid w:val="00ED3020"/>
    <w:rsid w:val="00ED4527"/>
    <w:rsid w:val="00EE2236"/>
    <w:rsid w:val="00EF2C08"/>
    <w:rsid w:val="00EF4D27"/>
    <w:rsid w:val="00EF645C"/>
    <w:rsid w:val="00EF7E51"/>
    <w:rsid w:val="00F003E3"/>
    <w:rsid w:val="00F063D7"/>
    <w:rsid w:val="00F14599"/>
    <w:rsid w:val="00F15407"/>
    <w:rsid w:val="00F32F1E"/>
    <w:rsid w:val="00F45440"/>
    <w:rsid w:val="00F573A2"/>
    <w:rsid w:val="00F66385"/>
    <w:rsid w:val="00F744A0"/>
    <w:rsid w:val="00F74D3A"/>
    <w:rsid w:val="00F777EA"/>
    <w:rsid w:val="00F83F5C"/>
    <w:rsid w:val="00F9586A"/>
    <w:rsid w:val="00FA0AD9"/>
    <w:rsid w:val="00FA1D11"/>
    <w:rsid w:val="00FC2BD0"/>
    <w:rsid w:val="00FC4D1A"/>
    <w:rsid w:val="00FE12C6"/>
    <w:rsid w:val="00FE6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451B"/>
    <w:rPr>
      <w:rFonts w:ascii="TimesLT" w:eastAsia="Times New Roman"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uiPriority w:val="99"/>
    <w:rsid w:val="00CC451B"/>
    <w:rPr>
      <w:rFonts w:ascii="Courier New" w:eastAsia="Times New Roman" w:hAnsi="Courier New" w:cs="Courier New"/>
      <w:sz w:val="20"/>
      <w:szCs w:val="20"/>
    </w:rPr>
  </w:style>
  <w:style w:type="paragraph" w:styleId="Pagrindiniotekstotrauka2">
    <w:name w:val="Body Text Indent 2"/>
    <w:basedOn w:val="prastasis"/>
    <w:link w:val="Pagrindiniotekstotrauka2Diagrama"/>
    <w:rsid w:val="00CC451B"/>
    <w:pPr>
      <w:spacing w:after="120" w:line="480" w:lineRule="auto"/>
      <w:ind w:left="283"/>
    </w:pPr>
    <w:rPr>
      <w:rFonts w:ascii="Times New Roman" w:hAnsi="Times New Roman"/>
      <w:szCs w:val="24"/>
      <w:lang w:val="lt-LT"/>
    </w:rPr>
  </w:style>
  <w:style w:type="character" w:customStyle="1" w:styleId="Pagrindiniotekstotrauka2Diagrama">
    <w:name w:val="Pagrindinio teksto įtrauka 2 Diagrama"/>
    <w:link w:val="Pagrindiniotekstotrauka2"/>
    <w:rsid w:val="00CC451B"/>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CC451B"/>
  </w:style>
  <w:style w:type="character" w:styleId="Hipersaitas">
    <w:name w:val="Hyperlink"/>
    <w:rsid w:val="00CC451B"/>
    <w:rPr>
      <w:color w:val="0000FF"/>
      <w:u w:val="single"/>
    </w:rPr>
  </w:style>
  <w:style w:type="paragraph" w:styleId="Antrats">
    <w:name w:val="header"/>
    <w:basedOn w:val="prastasis"/>
    <w:link w:val="AntratsDiagrama"/>
    <w:uiPriority w:val="99"/>
    <w:rsid w:val="00CC451B"/>
    <w:pPr>
      <w:tabs>
        <w:tab w:val="center" w:pos="4986"/>
        <w:tab w:val="right" w:pos="9972"/>
      </w:tabs>
    </w:pPr>
  </w:style>
  <w:style w:type="character" w:customStyle="1" w:styleId="AntratsDiagrama">
    <w:name w:val="Antraštės Diagrama"/>
    <w:link w:val="Antrats"/>
    <w:uiPriority w:val="99"/>
    <w:rsid w:val="00CC451B"/>
    <w:rPr>
      <w:rFonts w:ascii="TimesLT" w:eastAsia="Times New Roman" w:hAnsi="TimesLT" w:cs="Times New Roman"/>
      <w:sz w:val="24"/>
      <w:szCs w:val="20"/>
      <w:lang w:eastAsia="lt-LT"/>
    </w:rPr>
  </w:style>
  <w:style w:type="paragraph" w:styleId="Pagrindinistekstas">
    <w:name w:val="Body Text"/>
    <w:basedOn w:val="prastasis"/>
    <w:link w:val="PagrindinistekstasDiagrama"/>
    <w:rsid w:val="00CC451B"/>
    <w:pPr>
      <w:spacing w:after="120"/>
    </w:pPr>
  </w:style>
  <w:style w:type="character" w:customStyle="1" w:styleId="PagrindinistekstasDiagrama">
    <w:name w:val="Pagrindinis tekstas Diagrama"/>
    <w:link w:val="Pagrindinistekstas"/>
    <w:rsid w:val="00CC451B"/>
    <w:rPr>
      <w:rFonts w:ascii="TimesLT" w:eastAsia="Times New Roman" w:hAnsi="TimesLT" w:cs="Times New Roman"/>
      <w:sz w:val="24"/>
      <w:szCs w:val="20"/>
      <w:lang w:eastAsia="lt-LT"/>
    </w:rPr>
  </w:style>
  <w:style w:type="paragraph" w:customStyle="1" w:styleId="CM4">
    <w:name w:val="CM4"/>
    <w:basedOn w:val="prastasis"/>
    <w:next w:val="prastasis"/>
    <w:uiPriority w:val="99"/>
    <w:rsid w:val="00CC451B"/>
    <w:pPr>
      <w:autoSpaceDE w:val="0"/>
      <w:autoSpaceDN w:val="0"/>
      <w:adjustRightInd w:val="0"/>
    </w:pPr>
    <w:rPr>
      <w:rFonts w:ascii="EUAlbertina" w:eastAsia="Calibri" w:hAnsi="EUAlbertina"/>
      <w:szCs w:val="24"/>
      <w:lang w:val="lt-LT" w:eastAsia="en-US"/>
    </w:rPr>
  </w:style>
  <w:style w:type="paragraph" w:styleId="Komentarotekstas">
    <w:name w:val="annotation text"/>
    <w:basedOn w:val="prastasis"/>
    <w:link w:val="KomentarotekstasDiagrama"/>
    <w:uiPriority w:val="99"/>
    <w:unhideWhenUsed/>
    <w:rsid w:val="008C6343"/>
    <w:rPr>
      <w:rFonts w:ascii="Times New Roman" w:hAnsi="Times New Roman"/>
      <w:sz w:val="20"/>
      <w:lang w:val="lt-LT" w:eastAsia="en-US"/>
    </w:rPr>
  </w:style>
  <w:style w:type="character" w:customStyle="1" w:styleId="KomentarotekstasDiagrama">
    <w:name w:val="Komentaro tekstas Diagrama"/>
    <w:link w:val="Komentarotekstas"/>
    <w:uiPriority w:val="99"/>
    <w:rsid w:val="008C6343"/>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CC0994"/>
    <w:rPr>
      <w:rFonts w:ascii="Segoe UI" w:hAnsi="Segoe UI" w:cs="Segoe UI"/>
      <w:sz w:val="18"/>
      <w:szCs w:val="18"/>
    </w:rPr>
  </w:style>
  <w:style w:type="character" w:customStyle="1" w:styleId="DebesliotekstasDiagrama">
    <w:name w:val="Debesėlio tekstas Diagrama"/>
    <w:link w:val="Debesliotekstas"/>
    <w:uiPriority w:val="99"/>
    <w:semiHidden/>
    <w:rsid w:val="00CC0994"/>
    <w:rPr>
      <w:rFonts w:ascii="Segoe UI" w:eastAsia="Times New Roman" w:hAnsi="Segoe UI" w:cs="Segoe UI"/>
      <w:sz w:val="18"/>
      <w:szCs w:val="18"/>
      <w:lang w:eastAsia="lt-LT"/>
    </w:rPr>
  </w:style>
  <w:style w:type="paragraph" w:styleId="Sraopastraipa">
    <w:name w:val="List Paragraph"/>
    <w:basedOn w:val="prastasis"/>
    <w:uiPriority w:val="99"/>
    <w:qFormat/>
    <w:rsid w:val="0029318C"/>
    <w:pPr>
      <w:spacing w:after="200" w:line="276" w:lineRule="auto"/>
      <w:ind w:left="720"/>
      <w:contextualSpacing/>
    </w:pPr>
    <w:rPr>
      <w:rFonts w:ascii="Calibri" w:eastAsia="Calibri" w:hAnsi="Calibri"/>
      <w:sz w:val="22"/>
      <w:szCs w:val="22"/>
      <w:lang w:val="lt-LT" w:eastAsia="en-US"/>
    </w:rPr>
  </w:style>
  <w:style w:type="paragraph" w:styleId="prastasistinklapis">
    <w:name w:val="Normal (Web)"/>
    <w:basedOn w:val="prastasis"/>
    <w:uiPriority w:val="99"/>
    <w:unhideWhenUsed/>
    <w:rsid w:val="0060081F"/>
    <w:pPr>
      <w:spacing w:before="100" w:beforeAutospacing="1" w:after="100" w:afterAutospacing="1"/>
    </w:pPr>
    <w:rPr>
      <w:rFonts w:ascii="Times New Roman" w:hAnsi="Times New Roman"/>
      <w:szCs w:val="24"/>
      <w:lang w:eastAsia="en-US"/>
    </w:rPr>
  </w:style>
  <w:style w:type="paragraph" w:customStyle="1" w:styleId="doc-ti">
    <w:name w:val="doc-ti"/>
    <w:basedOn w:val="prastasis"/>
    <w:rsid w:val="001024A4"/>
    <w:pPr>
      <w:spacing w:before="240" w:after="120"/>
      <w:jc w:val="center"/>
    </w:pPr>
    <w:rPr>
      <w:rFonts w:ascii="Times New Roman" w:hAnsi="Times New Roman"/>
      <w:b/>
      <w:bCs/>
      <w:szCs w:val="24"/>
      <w:lang w:eastAsia="en-US"/>
    </w:rPr>
  </w:style>
  <w:style w:type="character" w:styleId="Komentaronuoroda">
    <w:name w:val="annotation reference"/>
    <w:basedOn w:val="Numatytasispastraiposriftas"/>
    <w:uiPriority w:val="99"/>
    <w:semiHidden/>
    <w:unhideWhenUsed/>
    <w:rsid w:val="00DC3A18"/>
    <w:rPr>
      <w:sz w:val="16"/>
      <w:szCs w:val="16"/>
    </w:rPr>
  </w:style>
  <w:style w:type="paragraph" w:styleId="Komentarotema">
    <w:name w:val="annotation subject"/>
    <w:basedOn w:val="Komentarotekstas"/>
    <w:next w:val="Komentarotekstas"/>
    <w:link w:val="KomentarotemaDiagrama"/>
    <w:uiPriority w:val="99"/>
    <w:semiHidden/>
    <w:unhideWhenUsed/>
    <w:rsid w:val="003642B1"/>
    <w:rPr>
      <w:rFonts w:ascii="TimesLT" w:hAnsi="TimesLT"/>
      <w:b/>
      <w:bCs/>
      <w:lang w:val="en-US" w:eastAsia="lt-LT"/>
    </w:rPr>
  </w:style>
  <w:style w:type="character" w:customStyle="1" w:styleId="KomentarotemaDiagrama">
    <w:name w:val="Komentaro tema Diagrama"/>
    <w:basedOn w:val="KomentarotekstasDiagrama"/>
    <w:link w:val="Komentarotema"/>
    <w:uiPriority w:val="99"/>
    <w:semiHidden/>
    <w:rsid w:val="003642B1"/>
    <w:rPr>
      <w:rFonts w:ascii="TimesLT" w:eastAsia="Times New Roman" w:hAnsi="TimesLT"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451B"/>
    <w:rPr>
      <w:rFonts w:ascii="TimesLT" w:eastAsia="Times New Roman"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uiPriority w:val="99"/>
    <w:rsid w:val="00CC451B"/>
    <w:rPr>
      <w:rFonts w:ascii="Courier New" w:eastAsia="Times New Roman" w:hAnsi="Courier New" w:cs="Courier New"/>
      <w:sz w:val="20"/>
      <w:szCs w:val="20"/>
    </w:rPr>
  </w:style>
  <w:style w:type="paragraph" w:styleId="Pagrindiniotekstotrauka2">
    <w:name w:val="Body Text Indent 2"/>
    <w:basedOn w:val="prastasis"/>
    <w:link w:val="Pagrindiniotekstotrauka2Diagrama"/>
    <w:rsid w:val="00CC451B"/>
    <w:pPr>
      <w:spacing w:after="120" w:line="480" w:lineRule="auto"/>
      <w:ind w:left="283"/>
    </w:pPr>
    <w:rPr>
      <w:rFonts w:ascii="Times New Roman" w:hAnsi="Times New Roman"/>
      <w:szCs w:val="24"/>
      <w:lang w:val="lt-LT"/>
    </w:rPr>
  </w:style>
  <w:style w:type="character" w:customStyle="1" w:styleId="Pagrindiniotekstotrauka2Diagrama">
    <w:name w:val="Pagrindinio teksto įtrauka 2 Diagrama"/>
    <w:link w:val="Pagrindiniotekstotrauka2"/>
    <w:rsid w:val="00CC451B"/>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CC451B"/>
  </w:style>
  <w:style w:type="character" w:styleId="Hipersaitas">
    <w:name w:val="Hyperlink"/>
    <w:rsid w:val="00CC451B"/>
    <w:rPr>
      <w:color w:val="0000FF"/>
      <w:u w:val="single"/>
    </w:rPr>
  </w:style>
  <w:style w:type="paragraph" w:styleId="Antrats">
    <w:name w:val="header"/>
    <w:basedOn w:val="prastasis"/>
    <w:link w:val="AntratsDiagrama"/>
    <w:uiPriority w:val="99"/>
    <w:rsid w:val="00CC451B"/>
    <w:pPr>
      <w:tabs>
        <w:tab w:val="center" w:pos="4986"/>
        <w:tab w:val="right" w:pos="9972"/>
      </w:tabs>
    </w:pPr>
  </w:style>
  <w:style w:type="character" w:customStyle="1" w:styleId="AntratsDiagrama">
    <w:name w:val="Antraštės Diagrama"/>
    <w:link w:val="Antrats"/>
    <w:uiPriority w:val="99"/>
    <w:rsid w:val="00CC451B"/>
    <w:rPr>
      <w:rFonts w:ascii="TimesLT" w:eastAsia="Times New Roman" w:hAnsi="TimesLT" w:cs="Times New Roman"/>
      <w:sz w:val="24"/>
      <w:szCs w:val="20"/>
      <w:lang w:eastAsia="lt-LT"/>
    </w:rPr>
  </w:style>
  <w:style w:type="paragraph" w:styleId="Pagrindinistekstas">
    <w:name w:val="Body Text"/>
    <w:basedOn w:val="prastasis"/>
    <w:link w:val="PagrindinistekstasDiagrama"/>
    <w:rsid w:val="00CC451B"/>
    <w:pPr>
      <w:spacing w:after="120"/>
    </w:pPr>
  </w:style>
  <w:style w:type="character" w:customStyle="1" w:styleId="PagrindinistekstasDiagrama">
    <w:name w:val="Pagrindinis tekstas Diagrama"/>
    <w:link w:val="Pagrindinistekstas"/>
    <w:rsid w:val="00CC451B"/>
    <w:rPr>
      <w:rFonts w:ascii="TimesLT" w:eastAsia="Times New Roman" w:hAnsi="TimesLT" w:cs="Times New Roman"/>
      <w:sz w:val="24"/>
      <w:szCs w:val="20"/>
      <w:lang w:eastAsia="lt-LT"/>
    </w:rPr>
  </w:style>
  <w:style w:type="paragraph" w:customStyle="1" w:styleId="CM4">
    <w:name w:val="CM4"/>
    <w:basedOn w:val="prastasis"/>
    <w:next w:val="prastasis"/>
    <w:uiPriority w:val="99"/>
    <w:rsid w:val="00CC451B"/>
    <w:pPr>
      <w:autoSpaceDE w:val="0"/>
      <w:autoSpaceDN w:val="0"/>
      <w:adjustRightInd w:val="0"/>
    </w:pPr>
    <w:rPr>
      <w:rFonts w:ascii="EUAlbertina" w:eastAsia="Calibri" w:hAnsi="EUAlbertina"/>
      <w:szCs w:val="24"/>
      <w:lang w:val="lt-LT" w:eastAsia="en-US"/>
    </w:rPr>
  </w:style>
  <w:style w:type="paragraph" w:styleId="Komentarotekstas">
    <w:name w:val="annotation text"/>
    <w:basedOn w:val="prastasis"/>
    <w:link w:val="KomentarotekstasDiagrama"/>
    <w:uiPriority w:val="99"/>
    <w:unhideWhenUsed/>
    <w:rsid w:val="008C6343"/>
    <w:rPr>
      <w:rFonts w:ascii="Times New Roman" w:hAnsi="Times New Roman"/>
      <w:sz w:val="20"/>
      <w:lang w:val="lt-LT" w:eastAsia="en-US"/>
    </w:rPr>
  </w:style>
  <w:style w:type="character" w:customStyle="1" w:styleId="KomentarotekstasDiagrama">
    <w:name w:val="Komentaro tekstas Diagrama"/>
    <w:link w:val="Komentarotekstas"/>
    <w:uiPriority w:val="99"/>
    <w:rsid w:val="008C6343"/>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CC0994"/>
    <w:rPr>
      <w:rFonts w:ascii="Segoe UI" w:hAnsi="Segoe UI" w:cs="Segoe UI"/>
      <w:sz w:val="18"/>
      <w:szCs w:val="18"/>
    </w:rPr>
  </w:style>
  <w:style w:type="character" w:customStyle="1" w:styleId="DebesliotekstasDiagrama">
    <w:name w:val="Debesėlio tekstas Diagrama"/>
    <w:link w:val="Debesliotekstas"/>
    <w:uiPriority w:val="99"/>
    <w:semiHidden/>
    <w:rsid w:val="00CC0994"/>
    <w:rPr>
      <w:rFonts w:ascii="Segoe UI" w:eastAsia="Times New Roman" w:hAnsi="Segoe UI" w:cs="Segoe UI"/>
      <w:sz w:val="18"/>
      <w:szCs w:val="18"/>
      <w:lang w:eastAsia="lt-LT"/>
    </w:rPr>
  </w:style>
  <w:style w:type="paragraph" w:styleId="Sraopastraipa">
    <w:name w:val="List Paragraph"/>
    <w:basedOn w:val="prastasis"/>
    <w:uiPriority w:val="99"/>
    <w:qFormat/>
    <w:rsid w:val="0029318C"/>
    <w:pPr>
      <w:spacing w:after="200" w:line="276" w:lineRule="auto"/>
      <w:ind w:left="720"/>
      <w:contextualSpacing/>
    </w:pPr>
    <w:rPr>
      <w:rFonts w:ascii="Calibri" w:eastAsia="Calibri" w:hAnsi="Calibri"/>
      <w:sz w:val="22"/>
      <w:szCs w:val="22"/>
      <w:lang w:val="lt-LT" w:eastAsia="en-US"/>
    </w:rPr>
  </w:style>
  <w:style w:type="paragraph" w:styleId="prastasistinklapis">
    <w:name w:val="Normal (Web)"/>
    <w:basedOn w:val="prastasis"/>
    <w:uiPriority w:val="99"/>
    <w:unhideWhenUsed/>
    <w:rsid w:val="0060081F"/>
    <w:pPr>
      <w:spacing w:before="100" w:beforeAutospacing="1" w:after="100" w:afterAutospacing="1"/>
    </w:pPr>
    <w:rPr>
      <w:rFonts w:ascii="Times New Roman" w:hAnsi="Times New Roman"/>
      <w:szCs w:val="24"/>
      <w:lang w:eastAsia="en-US"/>
    </w:rPr>
  </w:style>
  <w:style w:type="paragraph" w:customStyle="1" w:styleId="doc-ti">
    <w:name w:val="doc-ti"/>
    <w:basedOn w:val="prastasis"/>
    <w:rsid w:val="001024A4"/>
    <w:pPr>
      <w:spacing w:before="240" w:after="120"/>
      <w:jc w:val="center"/>
    </w:pPr>
    <w:rPr>
      <w:rFonts w:ascii="Times New Roman" w:hAnsi="Times New Roman"/>
      <w:b/>
      <w:bCs/>
      <w:szCs w:val="24"/>
      <w:lang w:eastAsia="en-US"/>
    </w:rPr>
  </w:style>
  <w:style w:type="character" w:styleId="Komentaronuoroda">
    <w:name w:val="annotation reference"/>
    <w:basedOn w:val="Numatytasispastraiposriftas"/>
    <w:uiPriority w:val="99"/>
    <w:semiHidden/>
    <w:unhideWhenUsed/>
    <w:rsid w:val="00DC3A18"/>
    <w:rPr>
      <w:sz w:val="16"/>
      <w:szCs w:val="16"/>
    </w:rPr>
  </w:style>
  <w:style w:type="paragraph" w:styleId="Komentarotema">
    <w:name w:val="annotation subject"/>
    <w:basedOn w:val="Komentarotekstas"/>
    <w:next w:val="Komentarotekstas"/>
    <w:link w:val="KomentarotemaDiagrama"/>
    <w:uiPriority w:val="99"/>
    <w:semiHidden/>
    <w:unhideWhenUsed/>
    <w:rsid w:val="003642B1"/>
    <w:rPr>
      <w:rFonts w:ascii="TimesLT" w:hAnsi="TimesLT"/>
      <w:b/>
      <w:bCs/>
      <w:lang w:val="en-US" w:eastAsia="lt-LT"/>
    </w:rPr>
  </w:style>
  <w:style w:type="character" w:customStyle="1" w:styleId="KomentarotemaDiagrama">
    <w:name w:val="Komentaro tema Diagrama"/>
    <w:basedOn w:val="KomentarotekstasDiagrama"/>
    <w:link w:val="Komentarotema"/>
    <w:uiPriority w:val="99"/>
    <w:semiHidden/>
    <w:rsid w:val="003642B1"/>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5114">
      <w:bodyDiv w:val="1"/>
      <w:marLeft w:val="0"/>
      <w:marRight w:val="0"/>
      <w:marTop w:val="0"/>
      <w:marBottom w:val="0"/>
      <w:divBdr>
        <w:top w:val="none" w:sz="0" w:space="0" w:color="auto"/>
        <w:left w:val="none" w:sz="0" w:space="0" w:color="auto"/>
        <w:bottom w:val="none" w:sz="0" w:space="0" w:color="auto"/>
        <w:right w:val="none" w:sz="0" w:space="0" w:color="auto"/>
      </w:divBdr>
      <w:divsChild>
        <w:div w:id="1521623356">
          <w:marLeft w:val="0"/>
          <w:marRight w:val="0"/>
          <w:marTop w:val="0"/>
          <w:marBottom w:val="0"/>
          <w:divBdr>
            <w:top w:val="none" w:sz="0" w:space="0" w:color="auto"/>
            <w:left w:val="none" w:sz="0" w:space="0" w:color="auto"/>
            <w:bottom w:val="none" w:sz="0" w:space="0" w:color="auto"/>
            <w:right w:val="none" w:sz="0" w:space="0" w:color="auto"/>
          </w:divBdr>
          <w:divsChild>
            <w:div w:id="87115970">
              <w:marLeft w:val="0"/>
              <w:marRight w:val="0"/>
              <w:marTop w:val="0"/>
              <w:marBottom w:val="0"/>
              <w:divBdr>
                <w:top w:val="none" w:sz="0" w:space="0" w:color="auto"/>
                <w:left w:val="none" w:sz="0" w:space="0" w:color="auto"/>
                <w:bottom w:val="none" w:sz="0" w:space="0" w:color="auto"/>
                <w:right w:val="none" w:sz="0" w:space="0" w:color="auto"/>
              </w:divBdr>
              <w:divsChild>
                <w:div w:id="758673666">
                  <w:marLeft w:val="0"/>
                  <w:marRight w:val="0"/>
                  <w:marTop w:val="0"/>
                  <w:marBottom w:val="0"/>
                  <w:divBdr>
                    <w:top w:val="none" w:sz="0" w:space="0" w:color="auto"/>
                    <w:left w:val="none" w:sz="0" w:space="0" w:color="auto"/>
                    <w:bottom w:val="none" w:sz="0" w:space="0" w:color="auto"/>
                    <w:right w:val="none" w:sz="0" w:space="0" w:color="auto"/>
                  </w:divBdr>
                  <w:divsChild>
                    <w:div w:id="227963650">
                      <w:marLeft w:val="0"/>
                      <w:marRight w:val="0"/>
                      <w:marTop w:val="0"/>
                      <w:marBottom w:val="0"/>
                      <w:divBdr>
                        <w:top w:val="none" w:sz="0" w:space="0" w:color="auto"/>
                        <w:left w:val="none" w:sz="0" w:space="0" w:color="auto"/>
                        <w:bottom w:val="none" w:sz="0" w:space="0" w:color="auto"/>
                        <w:right w:val="none" w:sz="0" w:space="0" w:color="auto"/>
                      </w:divBdr>
                      <w:divsChild>
                        <w:div w:id="17587704">
                          <w:marLeft w:val="0"/>
                          <w:marRight w:val="0"/>
                          <w:marTop w:val="0"/>
                          <w:marBottom w:val="0"/>
                          <w:divBdr>
                            <w:top w:val="none" w:sz="0" w:space="0" w:color="auto"/>
                            <w:left w:val="none" w:sz="0" w:space="0" w:color="auto"/>
                            <w:bottom w:val="none" w:sz="0" w:space="0" w:color="auto"/>
                            <w:right w:val="none" w:sz="0" w:space="0" w:color="auto"/>
                          </w:divBdr>
                          <w:divsChild>
                            <w:div w:id="1408192024">
                              <w:marLeft w:val="0"/>
                              <w:marRight w:val="0"/>
                              <w:marTop w:val="0"/>
                              <w:marBottom w:val="0"/>
                              <w:divBdr>
                                <w:top w:val="none" w:sz="0" w:space="0" w:color="auto"/>
                                <w:left w:val="none" w:sz="0" w:space="0" w:color="auto"/>
                                <w:bottom w:val="none" w:sz="0" w:space="0" w:color="auto"/>
                                <w:right w:val="none" w:sz="0" w:space="0" w:color="auto"/>
                              </w:divBdr>
                              <w:divsChild>
                                <w:div w:id="1718553990">
                                  <w:marLeft w:val="0"/>
                                  <w:marRight w:val="0"/>
                                  <w:marTop w:val="0"/>
                                  <w:marBottom w:val="0"/>
                                  <w:divBdr>
                                    <w:top w:val="none" w:sz="0" w:space="0" w:color="auto"/>
                                    <w:left w:val="none" w:sz="0" w:space="0" w:color="auto"/>
                                    <w:bottom w:val="none" w:sz="0" w:space="0" w:color="auto"/>
                                    <w:right w:val="none" w:sz="0" w:space="0" w:color="auto"/>
                                  </w:divBdr>
                                  <w:divsChild>
                                    <w:div w:id="1006052504">
                                      <w:marLeft w:val="0"/>
                                      <w:marRight w:val="0"/>
                                      <w:marTop w:val="0"/>
                                      <w:marBottom w:val="0"/>
                                      <w:divBdr>
                                        <w:top w:val="none" w:sz="0" w:space="0" w:color="auto"/>
                                        <w:left w:val="none" w:sz="0" w:space="0" w:color="auto"/>
                                        <w:bottom w:val="none" w:sz="0" w:space="0" w:color="auto"/>
                                        <w:right w:val="none" w:sz="0" w:space="0" w:color="auto"/>
                                      </w:divBdr>
                                      <w:divsChild>
                                        <w:div w:id="753548560">
                                          <w:marLeft w:val="0"/>
                                          <w:marRight w:val="0"/>
                                          <w:marTop w:val="0"/>
                                          <w:marBottom w:val="0"/>
                                          <w:divBdr>
                                            <w:top w:val="none" w:sz="0" w:space="0" w:color="auto"/>
                                            <w:left w:val="none" w:sz="0" w:space="0" w:color="auto"/>
                                            <w:bottom w:val="none" w:sz="0" w:space="0" w:color="auto"/>
                                            <w:right w:val="none" w:sz="0" w:space="0" w:color="auto"/>
                                          </w:divBdr>
                                        </w:div>
                                        <w:div w:id="860824660">
                                          <w:marLeft w:val="0"/>
                                          <w:marRight w:val="0"/>
                                          <w:marTop w:val="0"/>
                                          <w:marBottom w:val="0"/>
                                          <w:divBdr>
                                            <w:top w:val="none" w:sz="0" w:space="0" w:color="auto"/>
                                            <w:left w:val="none" w:sz="0" w:space="0" w:color="auto"/>
                                            <w:bottom w:val="none" w:sz="0" w:space="0" w:color="auto"/>
                                            <w:right w:val="none" w:sz="0" w:space="0" w:color="auto"/>
                                          </w:divBdr>
                                        </w:div>
                                        <w:div w:id="1132092430">
                                          <w:marLeft w:val="0"/>
                                          <w:marRight w:val="0"/>
                                          <w:marTop w:val="0"/>
                                          <w:marBottom w:val="0"/>
                                          <w:divBdr>
                                            <w:top w:val="none" w:sz="0" w:space="0" w:color="auto"/>
                                            <w:left w:val="none" w:sz="0" w:space="0" w:color="auto"/>
                                            <w:bottom w:val="none" w:sz="0" w:space="0" w:color="auto"/>
                                            <w:right w:val="none" w:sz="0" w:space="0" w:color="auto"/>
                                          </w:divBdr>
                                        </w:div>
                                        <w:div w:id="542326093">
                                          <w:marLeft w:val="0"/>
                                          <w:marRight w:val="0"/>
                                          <w:marTop w:val="0"/>
                                          <w:marBottom w:val="0"/>
                                          <w:divBdr>
                                            <w:top w:val="none" w:sz="0" w:space="0" w:color="auto"/>
                                            <w:left w:val="none" w:sz="0" w:space="0" w:color="auto"/>
                                            <w:bottom w:val="none" w:sz="0" w:space="0" w:color="auto"/>
                                            <w:right w:val="none" w:sz="0" w:space="0" w:color="auto"/>
                                          </w:divBdr>
                                        </w:div>
                                        <w:div w:id="1438216916">
                                          <w:marLeft w:val="0"/>
                                          <w:marRight w:val="0"/>
                                          <w:marTop w:val="0"/>
                                          <w:marBottom w:val="0"/>
                                          <w:divBdr>
                                            <w:top w:val="none" w:sz="0" w:space="0" w:color="auto"/>
                                            <w:left w:val="none" w:sz="0" w:space="0" w:color="auto"/>
                                            <w:bottom w:val="none" w:sz="0" w:space="0" w:color="auto"/>
                                            <w:right w:val="none" w:sz="0" w:space="0" w:color="auto"/>
                                          </w:divBdr>
                                        </w:div>
                                        <w:div w:id="1182089719">
                                          <w:marLeft w:val="0"/>
                                          <w:marRight w:val="0"/>
                                          <w:marTop w:val="0"/>
                                          <w:marBottom w:val="0"/>
                                          <w:divBdr>
                                            <w:top w:val="none" w:sz="0" w:space="0" w:color="auto"/>
                                            <w:left w:val="none" w:sz="0" w:space="0" w:color="auto"/>
                                            <w:bottom w:val="none" w:sz="0" w:space="0" w:color="auto"/>
                                            <w:right w:val="none" w:sz="0" w:space="0" w:color="auto"/>
                                          </w:divBdr>
                                        </w:div>
                                      </w:divsChild>
                                    </w:div>
                                    <w:div w:id="523176279">
                                      <w:marLeft w:val="0"/>
                                      <w:marRight w:val="0"/>
                                      <w:marTop w:val="0"/>
                                      <w:marBottom w:val="0"/>
                                      <w:divBdr>
                                        <w:top w:val="none" w:sz="0" w:space="0" w:color="auto"/>
                                        <w:left w:val="none" w:sz="0" w:space="0" w:color="auto"/>
                                        <w:bottom w:val="none" w:sz="0" w:space="0" w:color="auto"/>
                                        <w:right w:val="none" w:sz="0" w:space="0" w:color="auto"/>
                                      </w:divBdr>
                                      <w:divsChild>
                                        <w:div w:id="1559316646">
                                          <w:marLeft w:val="0"/>
                                          <w:marRight w:val="0"/>
                                          <w:marTop w:val="0"/>
                                          <w:marBottom w:val="0"/>
                                          <w:divBdr>
                                            <w:top w:val="none" w:sz="0" w:space="0" w:color="auto"/>
                                            <w:left w:val="none" w:sz="0" w:space="0" w:color="auto"/>
                                            <w:bottom w:val="none" w:sz="0" w:space="0" w:color="auto"/>
                                            <w:right w:val="none" w:sz="0" w:space="0" w:color="auto"/>
                                          </w:divBdr>
                                        </w:div>
                                        <w:div w:id="573665418">
                                          <w:marLeft w:val="0"/>
                                          <w:marRight w:val="0"/>
                                          <w:marTop w:val="0"/>
                                          <w:marBottom w:val="0"/>
                                          <w:divBdr>
                                            <w:top w:val="none" w:sz="0" w:space="0" w:color="auto"/>
                                            <w:left w:val="none" w:sz="0" w:space="0" w:color="auto"/>
                                            <w:bottom w:val="none" w:sz="0" w:space="0" w:color="auto"/>
                                            <w:right w:val="none" w:sz="0" w:space="0" w:color="auto"/>
                                          </w:divBdr>
                                        </w:div>
                                        <w:div w:id="354625367">
                                          <w:marLeft w:val="0"/>
                                          <w:marRight w:val="0"/>
                                          <w:marTop w:val="0"/>
                                          <w:marBottom w:val="0"/>
                                          <w:divBdr>
                                            <w:top w:val="none" w:sz="0" w:space="0" w:color="auto"/>
                                            <w:left w:val="none" w:sz="0" w:space="0" w:color="auto"/>
                                            <w:bottom w:val="none" w:sz="0" w:space="0" w:color="auto"/>
                                            <w:right w:val="none" w:sz="0" w:space="0" w:color="auto"/>
                                          </w:divBdr>
                                        </w:div>
                                        <w:div w:id="1021397490">
                                          <w:marLeft w:val="0"/>
                                          <w:marRight w:val="0"/>
                                          <w:marTop w:val="0"/>
                                          <w:marBottom w:val="0"/>
                                          <w:divBdr>
                                            <w:top w:val="none" w:sz="0" w:space="0" w:color="auto"/>
                                            <w:left w:val="none" w:sz="0" w:space="0" w:color="auto"/>
                                            <w:bottom w:val="none" w:sz="0" w:space="0" w:color="auto"/>
                                            <w:right w:val="none" w:sz="0" w:space="0" w:color="auto"/>
                                          </w:divBdr>
                                        </w:div>
                                        <w:div w:id="17772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032703">
      <w:bodyDiv w:val="1"/>
      <w:marLeft w:val="390"/>
      <w:marRight w:val="390"/>
      <w:marTop w:val="0"/>
      <w:marBottom w:val="0"/>
      <w:divBdr>
        <w:top w:val="none" w:sz="0" w:space="0" w:color="auto"/>
        <w:left w:val="none" w:sz="0" w:space="0" w:color="auto"/>
        <w:bottom w:val="none" w:sz="0" w:space="0" w:color="auto"/>
        <w:right w:val="none" w:sz="0" w:space="0" w:color="auto"/>
      </w:divBdr>
    </w:div>
    <w:div w:id="951546290">
      <w:bodyDiv w:val="1"/>
      <w:marLeft w:val="225"/>
      <w:marRight w:val="225"/>
      <w:marTop w:val="0"/>
      <w:marBottom w:val="0"/>
      <w:divBdr>
        <w:top w:val="none" w:sz="0" w:space="0" w:color="auto"/>
        <w:left w:val="none" w:sz="0" w:space="0" w:color="auto"/>
        <w:bottom w:val="none" w:sz="0" w:space="0" w:color="auto"/>
        <w:right w:val="none" w:sz="0" w:space="0" w:color="auto"/>
      </w:divBdr>
    </w:div>
    <w:div w:id="1233127398">
      <w:bodyDiv w:val="1"/>
      <w:marLeft w:val="0"/>
      <w:marRight w:val="0"/>
      <w:marTop w:val="0"/>
      <w:marBottom w:val="0"/>
      <w:divBdr>
        <w:top w:val="none" w:sz="0" w:space="0" w:color="auto"/>
        <w:left w:val="none" w:sz="0" w:space="0" w:color="auto"/>
        <w:bottom w:val="none" w:sz="0" w:space="0" w:color="auto"/>
        <w:right w:val="none" w:sz="0" w:space="0" w:color="auto"/>
      </w:divBdr>
      <w:divsChild>
        <w:div w:id="925840673">
          <w:marLeft w:val="0"/>
          <w:marRight w:val="0"/>
          <w:marTop w:val="0"/>
          <w:marBottom w:val="0"/>
          <w:divBdr>
            <w:top w:val="none" w:sz="0" w:space="0" w:color="auto"/>
            <w:left w:val="none" w:sz="0" w:space="0" w:color="auto"/>
            <w:bottom w:val="none" w:sz="0" w:space="0" w:color="auto"/>
            <w:right w:val="none" w:sz="0" w:space="0" w:color="auto"/>
          </w:divBdr>
        </w:div>
      </w:divsChild>
    </w:div>
    <w:div w:id="16548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Extended.xml" Type="http://schemas.microsoft.com/office/2011/relationships/commentsExtended"/>
<Relationship Id="rId14" Target="people.xml" Type="http://schemas.microsoft.com/office/2011/relationships/people"/>
<Relationship Id="rId15"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rgita.norkiene@su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EC583D7E</Template>
  <TotalTime>1</TotalTime>
  <Pages>6</Pages>
  <Words>14282</Words>
  <Characters>8142</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22380</CharactersWithSpaces>
  <SharedDoc>false</SharedDoc>
  <HLinks>
    <vt:vector size="6" baseType="variant">
      <vt:variant>
        <vt:i4>7274522</vt:i4>
      </vt:variant>
      <vt:variant>
        <vt:i4>0</vt:i4>
      </vt:variant>
      <vt:variant>
        <vt:i4>0</vt:i4>
      </vt:variant>
      <vt:variant>
        <vt:i4>5</vt:i4>
      </vt:variant>
      <vt:variant>
        <vt:lpwstr>mailto:jurgita.norkiene@sumin.lt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2019-03-04T08:17:00Z</dcterms:created>
  <dc:creator>Jurgita Norkienė</dc:creator>
  <cp:lastModifiedBy>Vidmantas Tamulis</cp:lastModifiedBy>
  <cp:lastPrinted>2019-01-30T06:47:00Z</cp:lastPrinted>
  <dcterms:modified xsi:type="dcterms:W3CDTF">2019-03-04T08:17:00Z</dcterms:modified>
  <cp:revision>2</cp:revision>
</cp:coreProperties>
</file>