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331" w:rsidRPr="009C5D73" w:rsidRDefault="00447252" w:rsidP="00030331">
      <w:pPr>
        <w:jc w:val="center"/>
        <w:rPr>
          <w:b/>
          <w:sz w:val="22"/>
          <w:szCs w:val="22"/>
        </w:rPr>
      </w:pPr>
      <w:r w:rsidRPr="009C5D73">
        <w:rPr>
          <w:rFonts w:eastAsia="MS Mincho"/>
          <w:b/>
          <w:bCs/>
          <w:sz w:val="22"/>
          <w:szCs w:val="22"/>
        </w:rPr>
        <w:t xml:space="preserve">DIREKTYVOS 2008/115/EB IR </w:t>
      </w:r>
      <w:r w:rsidRPr="009C5D73">
        <w:rPr>
          <w:b/>
          <w:sz w:val="22"/>
          <w:szCs w:val="22"/>
        </w:rPr>
        <w:t xml:space="preserve">LIETUVOS RESPUBLIKOS ĮSTATYMO </w:t>
      </w:r>
      <w:r w:rsidR="00692231" w:rsidRPr="009C5D73">
        <w:rPr>
          <w:b/>
          <w:sz w:val="22"/>
          <w:szCs w:val="22"/>
        </w:rPr>
        <w:t xml:space="preserve">„DĖL UŽSIENIEČIŲ TEISINĖS PADĖTIES“ PAKEITIMO </w:t>
      </w:r>
      <w:r w:rsidRPr="009C5D73">
        <w:rPr>
          <w:b/>
          <w:sz w:val="22"/>
          <w:szCs w:val="22"/>
        </w:rPr>
        <w:t>ĮSTATYMO PROJEKTO</w:t>
      </w:r>
    </w:p>
    <w:p w:rsidR="00447252" w:rsidRPr="009C5D73" w:rsidRDefault="00447252" w:rsidP="00030331">
      <w:pPr>
        <w:jc w:val="center"/>
        <w:rPr>
          <w:b/>
          <w:sz w:val="22"/>
          <w:szCs w:val="22"/>
        </w:rPr>
      </w:pPr>
      <w:r w:rsidRPr="009C5D73">
        <w:rPr>
          <w:b/>
          <w:sz w:val="22"/>
          <w:szCs w:val="22"/>
        </w:rPr>
        <w:t>ATITIKTIES LENTELĖ</w:t>
      </w:r>
    </w:p>
    <w:p w:rsidR="00BD4891" w:rsidRPr="009C5D73" w:rsidRDefault="00BD4891" w:rsidP="003D16D7">
      <w:pPr>
        <w:spacing w:before="60" w:after="40"/>
        <w:jc w:val="both"/>
        <w:rPr>
          <w:b/>
          <w:bCs/>
          <w:sz w:val="22"/>
          <w:szCs w:val="22"/>
        </w:rPr>
      </w:pPr>
    </w:p>
    <w:tbl>
      <w:tblPr>
        <w:tblW w:w="5000" w:type="pct"/>
        <w:tblCellMar>
          <w:top w:w="55" w:type="dxa"/>
          <w:left w:w="55" w:type="dxa"/>
          <w:bottom w:w="55" w:type="dxa"/>
          <w:right w:w="55" w:type="dxa"/>
        </w:tblCellMar>
        <w:tblLook w:val="0000" w:firstRow="0" w:lastRow="0" w:firstColumn="0" w:lastColumn="0" w:noHBand="0" w:noVBand="0"/>
      </w:tblPr>
      <w:tblGrid>
        <w:gridCol w:w="4088"/>
        <w:gridCol w:w="4088"/>
        <w:gridCol w:w="1461"/>
      </w:tblGrid>
      <w:tr w:rsidR="00E4691D" w:rsidRPr="009C5D73" w:rsidTr="005C0BC4">
        <w:tc>
          <w:tcPr>
            <w:tcW w:w="2121" w:type="pct"/>
            <w:tcBorders>
              <w:top w:val="single" w:sz="1" w:space="0" w:color="000000"/>
              <w:left w:val="single" w:sz="1" w:space="0" w:color="000000"/>
              <w:bottom w:val="single" w:sz="1" w:space="0" w:color="000000"/>
            </w:tcBorders>
          </w:tcPr>
          <w:p w:rsidR="00447252" w:rsidRPr="009C5D73" w:rsidRDefault="00447252" w:rsidP="002F7E6F">
            <w:pPr>
              <w:jc w:val="both"/>
              <w:rPr>
                <w:b/>
                <w:sz w:val="22"/>
                <w:szCs w:val="22"/>
              </w:rPr>
            </w:pPr>
            <w:smartTag w:uri="schemas-tilde-lv/tildestengine" w:element="metric2">
              <w:smartTagPr>
                <w:attr w:name="metric_value" w:val="2008"/>
                <w:attr w:name="metric_text" w:val="m"/>
              </w:smartTagPr>
              <w:r w:rsidRPr="009C5D73">
                <w:rPr>
                  <w:b/>
                  <w:sz w:val="22"/>
                  <w:szCs w:val="22"/>
                </w:rPr>
                <w:t>2008 m</w:t>
              </w:r>
            </w:smartTag>
            <w:r w:rsidRPr="009C5D73">
              <w:rPr>
                <w:b/>
                <w:sz w:val="22"/>
                <w:szCs w:val="22"/>
              </w:rPr>
              <w:t>. gruodžio 16 d. Europos Parlamento ir Tarybos direktyva 2008/115/EB dėl bendrų nelegaliai esančių trečiųjų šalių piliečių grąžinimo standartų ir tvarkos valstybėse narėse</w:t>
            </w:r>
          </w:p>
          <w:p w:rsidR="00E4691D" w:rsidRPr="009C5D73" w:rsidRDefault="00E4691D" w:rsidP="002F7E6F">
            <w:pPr>
              <w:pStyle w:val="TableContents"/>
              <w:rPr>
                <w:b/>
                <w:bCs/>
                <w:sz w:val="22"/>
                <w:szCs w:val="22"/>
              </w:rPr>
            </w:pPr>
          </w:p>
        </w:tc>
        <w:tc>
          <w:tcPr>
            <w:tcW w:w="2121" w:type="pct"/>
            <w:tcBorders>
              <w:top w:val="single" w:sz="1" w:space="0" w:color="000000"/>
              <w:left w:val="single" w:sz="1" w:space="0" w:color="000000"/>
              <w:bottom w:val="single" w:sz="1" w:space="0" w:color="000000"/>
            </w:tcBorders>
          </w:tcPr>
          <w:p w:rsidR="00447252" w:rsidRPr="009C5D73" w:rsidRDefault="00447252" w:rsidP="00A51325">
            <w:pPr>
              <w:jc w:val="both"/>
              <w:rPr>
                <w:b/>
                <w:sz w:val="22"/>
                <w:szCs w:val="22"/>
              </w:rPr>
            </w:pPr>
            <w:r w:rsidRPr="009C5D73">
              <w:rPr>
                <w:b/>
                <w:sz w:val="22"/>
                <w:szCs w:val="22"/>
              </w:rPr>
              <w:t xml:space="preserve">Lietuvos Respublikos įstatymo „Dėl užsieniečių teisinės padėties“ pakeitimo įstatymo projektas (toliau vadinama – Įstatymo projektas) </w:t>
            </w:r>
          </w:p>
          <w:p w:rsidR="00FA04C0" w:rsidRPr="009C5D73" w:rsidRDefault="00FA04C0" w:rsidP="00A51325">
            <w:pPr>
              <w:jc w:val="both"/>
              <w:rPr>
                <w:b/>
                <w:sz w:val="22"/>
                <w:szCs w:val="22"/>
              </w:rPr>
            </w:pPr>
          </w:p>
          <w:p w:rsidR="004C32C3" w:rsidRPr="009C5D73" w:rsidRDefault="004C32C3" w:rsidP="00A51325">
            <w:pPr>
              <w:jc w:val="both"/>
              <w:rPr>
                <w:sz w:val="22"/>
                <w:szCs w:val="22"/>
              </w:rPr>
            </w:pPr>
          </w:p>
        </w:tc>
        <w:tc>
          <w:tcPr>
            <w:tcW w:w="758" w:type="pct"/>
            <w:tcBorders>
              <w:top w:val="single" w:sz="1" w:space="0" w:color="000000"/>
              <w:left w:val="single" w:sz="1" w:space="0" w:color="000000"/>
              <w:bottom w:val="single" w:sz="1" w:space="0" w:color="000000"/>
              <w:right w:val="single" w:sz="1" w:space="0" w:color="000000"/>
            </w:tcBorders>
          </w:tcPr>
          <w:p w:rsidR="00E4691D" w:rsidRPr="009C5D73" w:rsidRDefault="00447252" w:rsidP="00A51325">
            <w:pPr>
              <w:pStyle w:val="TableContents"/>
              <w:jc w:val="center"/>
              <w:rPr>
                <w:b/>
                <w:bCs/>
                <w:sz w:val="22"/>
                <w:szCs w:val="22"/>
              </w:rPr>
            </w:pPr>
            <w:r w:rsidRPr="009C5D73">
              <w:rPr>
                <w:b/>
                <w:sz w:val="22"/>
                <w:szCs w:val="22"/>
              </w:rPr>
              <w:t>Direktyvos perkėlimo ir įgyvendinimo lygis</w:t>
            </w:r>
          </w:p>
        </w:tc>
      </w:tr>
      <w:tr w:rsidR="00B9775F" w:rsidRPr="006A58F7" w:rsidTr="005C0BC4">
        <w:tc>
          <w:tcPr>
            <w:tcW w:w="2121" w:type="pct"/>
            <w:tcBorders>
              <w:top w:val="single" w:sz="1" w:space="0" w:color="000000"/>
              <w:left w:val="single" w:sz="1" w:space="0" w:color="000000"/>
              <w:bottom w:val="single" w:sz="1" w:space="0" w:color="000000"/>
            </w:tcBorders>
          </w:tcPr>
          <w:p w:rsidR="005C0BC4" w:rsidRPr="006A58F7" w:rsidRDefault="005C0BC4" w:rsidP="005C0BC4">
            <w:pPr>
              <w:pStyle w:val="ti-art"/>
              <w:rPr>
                <w:color w:val="000000"/>
                <w:sz w:val="22"/>
                <w:szCs w:val="22"/>
              </w:rPr>
            </w:pPr>
            <w:r w:rsidRPr="006A58F7">
              <w:rPr>
                <w:color w:val="000000"/>
                <w:sz w:val="22"/>
                <w:szCs w:val="22"/>
              </w:rPr>
              <w:t>7 straipsnis</w:t>
            </w:r>
          </w:p>
          <w:p w:rsidR="005C0BC4" w:rsidRPr="006A58F7" w:rsidRDefault="005C0BC4" w:rsidP="005C0BC4">
            <w:pPr>
              <w:pStyle w:val="sti-art"/>
              <w:rPr>
                <w:color w:val="000000"/>
                <w:sz w:val="22"/>
                <w:szCs w:val="22"/>
              </w:rPr>
            </w:pPr>
            <w:r w:rsidRPr="006A58F7">
              <w:rPr>
                <w:color w:val="000000"/>
                <w:sz w:val="22"/>
                <w:szCs w:val="22"/>
              </w:rPr>
              <w:t>Savanoriškas išvykimas</w:t>
            </w:r>
          </w:p>
          <w:p w:rsidR="005C0BC4" w:rsidRPr="006A58F7" w:rsidRDefault="005C0BC4" w:rsidP="005C0BC4">
            <w:pPr>
              <w:pStyle w:val="prastasis1"/>
              <w:rPr>
                <w:color w:val="000000"/>
                <w:sz w:val="22"/>
                <w:szCs w:val="22"/>
              </w:rPr>
            </w:pPr>
            <w:r w:rsidRPr="006A58F7">
              <w:rPr>
                <w:color w:val="000000"/>
                <w:sz w:val="22"/>
                <w:szCs w:val="22"/>
              </w:rPr>
              <w:t>1.   Sprendime grąžinti numatomas atitinkamas laikotarpis savanoriškai išvykti, trunkantis nuo septynių iki trisdešimties dienų, nepažeidžiant 2 ir 4 dalyse nurodytų išimčių. Valstybės narės savo nacionalinės teisės aktuose gali nustatyti, kad toks laikotarpis suteikiamas tik atitinkamo trečiosios šalies piliečio prašymu. Tokiu atveju valstybės narės praneša atitinkamiems trečiosios šalies piliečiams apie galimybę pateikti tokį prašymą.</w:t>
            </w:r>
          </w:p>
          <w:p w:rsidR="00B9775F" w:rsidRPr="006A58F7" w:rsidRDefault="00B9775F" w:rsidP="006A58F7">
            <w:pPr>
              <w:pStyle w:val="prastasis1"/>
              <w:rPr>
                <w:sz w:val="22"/>
                <w:szCs w:val="22"/>
              </w:rPr>
            </w:pPr>
            <w:bookmarkStart w:id="0" w:name="_GoBack"/>
            <w:bookmarkEnd w:id="0"/>
          </w:p>
        </w:tc>
        <w:tc>
          <w:tcPr>
            <w:tcW w:w="2121" w:type="pct"/>
            <w:tcBorders>
              <w:top w:val="single" w:sz="1" w:space="0" w:color="000000"/>
              <w:left w:val="single" w:sz="1" w:space="0" w:color="000000"/>
              <w:bottom w:val="single" w:sz="1" w:space="0" w:color="000000"/>
            </w:tcBorders>
          </w:tcPr>
          <w:p w:rsidR="005C0BC4" w:rsidRPr="006A58F7" w:rsidRDefault="005C0BC4" w:rsidP="005C0BC4">
            <w:pPr>
              <w:jc w:val="both"/>
              <w:rPr>
                <w:b/>
                <w:sz w:val="22"/>
                <w:szCs w:val="22"/>
              </w:rPr>
            </w:pPr>
            <w:r w:rsidRPr="006A58F7">
              <w:rPr>
                <w:b/>
                <w:sz w:val="22"/>
                <w:szCs w:val="22"/>
              </w:rPr>
              <w:t xml:space="preserve"> </w:t>
            </w:r>
          </w:p>
          <w:p w:rsidR="006A58F7" w:rsidRDefault="006A58F7" w:rsidP="006A58F7">
            <w:pPr>
              <w:jc w:val="both"/>
              <w:rPr>
                <w:b/>
                <w:sz w:val="22"/>
                <w:szCs w:val="22"/>
              </w:rPr>
            </w:pPr>
            <w:r>
              <w:rPr>
                <w:b/>
                <w:sz w:val="22"/>
                <w:szCs w:val="22"/>
              </w:rPr>
              <w:t xml:space="preserve">Įstatymo projekto </w:t>
            </w:r>
            <w:r w:rsidR="00860F4B">
              <w:rPr>
                <w:b/>
                <w:sz w:val="22"/>
                <w:szCs w:val="22"/>
              </w:rPr>
              <w:t>58</w:t>
            </w:r>
            <w:r>
              <w:rPr>
                <w:b/>
                <w:sz w:val="22"/>
                <w:szCs w:val="22"/>
              </w:rPr>
              <w:t xml:space="preserve"> straipsnis ir </w:t>
            </w:r>
            <w:r w:rsidR="00860F4B">
              <w:rPr>
                <w:b/>
                <w:sz w:val="22"/>
                <w:szCs w:val="22"/>
              </w:rPr>
              <w:t>59</w:t>
            </w:r>
            <w:r>
              <w:rPr>
                <w:b/>
                <w:sz w:val="22"/>
                <w:szCs w:val="22"/>
              </w:rPr>
              <w:t xml:space="preserve"> straipsnio 1 dalis</w:t>
            </w:r>
          </w:p>
          <w:p w:rsidR="006A58F7" w:rsidRPr="006A58F7" w:rsidRDefault="00860F4B" w:rsidP="006A58F7">
            <w:pPr>
              <w:jc w:val="both"/>
              <w:rPr>
                <w:b/>
                <w:sz w:val="22"/>
                <w:szCs w:val="22"/>
              </w:rPr>
            </w:pPr>
            <w:r>
              <w:rPr>
                <w:b/>
                <w:sz w:val="22"/>
                <w:szCs w:val="22"/>
              </w:rPr>
              <w:t>58</w:t>
            </w:r>
            <w:r w:rsidR="006A58F7" w:rsidRPr="006A58F7">
              <w:rPr>
                <w:b/>
                <w:sz w:val="22"/>
                <w:szCs w:val="22"/>
              </w:rPr>
              <w:t xml:space="preserve"> straipsnis. 125 straipsnio pakeitimas</w:t>
            </w:r>
          </w:p>
          <w:p w:rsidR="00F6753A" w:rsidRPr="00F6753A" w:rsidRDefault="00F6753A" w:rsidP="00F6753A">
            <w:pPr>
              <w:jc w:val="both"/>
              <w:rPr>
                <w:b/>
              </w:rPr>
            </w:pPr>
            <w:r w:rsidRPr="00F6753A">
              <w:rPr>
                <w:b/>
              </w:rPr>
              <w:t>1. Pakeisti 125 straipsnio 1 dalies 7 punktą ir jį išdėstyti taip:</w:t>
            </w:r>
          </w:p>
          <w:p w:rsidR="00F6753A" w:rsidRPr="00F6753A" w:rsidRDefault="00F6753A" w:rsidP="00F6753A">
            <w:pPr>
              <w:jc w:val="both"/>
              <w:rPr>
                <w:b/>
              </w:rPr>
            </w:pPr>
            <w:r w:rsidRPr="00F6753A">
              <w:rPr>
                <w:b/>
              </w:rPr>
              <w:t>„7) jis neteisėtai atvyko į Lietuvos Respubliką ar neteisėtai joje yra, prašo leisti savanoriškai grįžti į užsienio valstybę ir bendradarbiauja su kompetentingomis institucijomis grąžinimo į užsienio valstybę klausimu;“.</w:t>
            </w:r>
          </w:p>
          <w:p w:rsidR="00F6753A" w:rsidRPr="00F6753A" w:rsidRDefault="00F6753A" w:rsidP="00F6753A">
            <w:pPr>
              <w:jc w:val="both"/>
              <w:rPr>
                <w:b/>
              </w:rPr>
            </w:pPr>
            <w:r w:rsidRPr="00F6753A">
              <w:rPr>
                <w:b/>
              </w:rPr>
              <w:t>2. Papildyti 125 straipsnį 2</w:t>
            </w:r>
            <w:r w:rsidRPr="00F6753A">
              <w:rPr>
                <w:b/>
                <w:vertAlign w:val="superscript"/>
              </w:rPr>
              <w:t>1</w:t>
            </w:r>
            <w:r w:rsidRPr="00F6753A">
              <w:rPr>
                <w:b/>
              </w:rPr>
              <w:t xml:space="preserve"> dalimi:</w:t>
            </w:r>
          </w:p>
          <w:p w:rsidR="00F6753A" w:rsidRPr="00F6753A" w:rsidRDefault="00F6753A" w:rsidP="00F6753A">
            <w:pPr>
              <w:jc w:val="both"/>
              <w:rPr>
                <w:b/>
              </w:rPr>
            </w:pPr>
            <w:r w:rsidRPr="00F6753A">
              <w:rPr>
                <w:b/>
              </w:rPr>
              <w:t>„2</w:t>
            </w:r>
            <w:r w:rsidRPr="00F6753A">
              <w:rPr>
                <w:b/>
                <w:vertAlign w:val="superscript"/>
              </w:rPr>
              <w:t>1</w:t>
            </w:r>
            <w:r w:rsidRPr="00F6753A">
              <w:rPr>
                <w:b/>
              </w:rPr>
              <w:t>. Apie galimybę pateikti prašymą leisti savanoriškai grįžti į užsienio valstybę šio straipsnio 1 dalies 7 punkte nurodytą užsienietį jam suprantama kalba informuoja institucija, nustačiusi, kad užsienietis neteisėtai atvyko į Lietuvos Respubliką ar neteisėtai joje yra ir bendradarbiauja grąžinimo į užsienio valstybę klausimu – Valstybės sienos apsaugos tarnyba arba Migracijos departamentas.“</w:t>
            </w:r>
          </w:p>
          <w:p w:rsidR="006A58F7" w:rsidRPr="006A58F7" w:rsidRDefault="006A58F7" w:rsidP="006A58F7">
            <w:pPr>
              <w:ind w:firstLine="567"/>
              <w:jc w:val="both"/>
              <w:rPr>
                <w:sz w:val="22"/>
                <w:szCs w:val="22"/>
              </w:rPr>
            </w:pPr>
          </w:p>
          <w:p w:rsidR="006A58F7" w:rsidRPr="006A58F7" w:rsidRDefault="00860F4B" w:rsidP="006A58F7">
            <w:pPr>
              <w:jc w:val="both"/>
              <w:rPr>
                <w:b/>
                <w:sz w:val="22"/>
                <w:szCs w:val="22"/>
              </w:rPr>
            </w:pPr>
            <w:r>
              <w:rPr>
                <w:b/>
                <w:sz w:val="22"/>
                <w:szCs w:val="22"/>
              </w:rPr>
              <w:t>59</w:t>
            </w:r>
            <w:r w:rsidR="006A58F7" w:rsidRPr="006A58F7">
              <w:rPr>
                <w:b/>
                <w:sz w:val="22"/>
                <w:szCs w:val="22"/>
              </w:rPr>
              <w:t xml:space="preserve"> straipsnis. 127 straipsnio pakeitimas</w:t>
            </w:r>
          </w:p>
          <w:p w:rsidR="00860F4B" w:rsidRPr="00860F4B" w:rsidRDefault="00860F4B" w:rsidP="00860F4B">
            <w:pPr>
              <w:jc w:val="both"/>
              <w:rPr>
                <w:b/>
              </w:rPr>
            </w:pPr>
            <w:r w:rsidRPr="00860F4B">
              <w:rPr>
                <w:b/>
              </w:rPr>
              <w:t>1. Pakeisti 127 straipsnio 1 dalį ir ją išdėstyti taip:</w:t>
            </w:r>
          </w:p>
          <w:p w:rsidR="00860F4B" w:rsidRPr="00860F4B" w:rsidRDefault="00860F4B" w:rsidP="00860F4B">
            <w:pPr>
              <w:jc w:val="both"/>
              <w:rPr>
                <w:b/>
              </w:rPr>
            </w:pPr>
            <w:r w:rsidRPr="00860F4B">
              <w:rPr>
                <w:b/>
              </w:rPr>
              <w:t>„1. Sprendime grąžinti užsienietį į užsienio valstybę, įvertinus užsieniečio galimybes kuo greičiau išvykti ir jeigu jis bendradarbiauja su kompetentingomis institucijomis grąžinimo į užsienio valstybę klausimu, nustatomas nuo 7 iki 30 dienų terminas, kuris skaičiuojamas nuo sprendimo įteikimo užsieniečiui dienos ir per kurį užsienietis įpareigojamas savanoriškai išvykti iš Lietuvos Respublikos.“</w:t>
            </w:r>
          </w:p>
          <w:p w:rsidR="0013545E" w:rsidRPr="006A58F7" w:rsidRDefault="0013545E" w:rsidP="00382925">
            <w:pPr>
              <w:widowControl/>
              <w:suppressAutoHyphens w:val="0"/>
              <w:jc w:val="both"/>
              <w:rPr>
                <w:b/>
                <w:sz w:val="22"/>
                <w:szCs w:val="22"/>
              </w:rPr>
            </w:pPr>
          </w:p>
        </w:tc>
        <w:tc>
          <w:tcPr>
            <w:tcW w:w="758" w:type="pct"/>
            <w:tcBorders>
              <w:top w:val="single" w:sz="1" w:space="0" w:color="000000"/>
              <w:left w:val="single" w:sz="1" w:space="0" w:color="000000"/>
              <w:bottom w:val="single" w:sz="1" w:space="0" w:color="000000"/>
              <w:right w:val="single" w:sz="1" w:space="0" w:color="000000"/>
            </w:tcBorders>
          </w:tcPr>
          <w:p w:rsidR="00B9775F" w:rsidRPr="006A58F7" w:rsidRDefault="0099554A" w:rsidP="00382925">
            <w:pPr>
              <w:pStyle w:val="TableContents"/>
              <w:jc w:val="center"/>
              <w:rPr>
                <w:b/>
                <w:sz w:val="22"/>
                <w:szCs w:val="22"/>
              </w:rPr>
            </w:pPr>
            <w:r w:rsidRPr="006A58F7">
              <w:rPr>
                <w:sz w:val="22"/>
                <w:szCs w:val="22"/>
              </w:rPr>
              <w:t>Visiškas</w:t>
            </w:r>
          </w:p>
        </w:tc>
      </w:tr>
    </w:tbl>
    <w:p w:rsidR="00C90604" w:rsidRPr="009C5D73" w:rsidRDefault="00C90604" w:rsidP="006B3F46">
      <w:pPr>
        <w:pStyle w:val="Pagrindinistekstas"/>
        <w:rPr>
          <w:sz w:val="22"/>
          <w:szCs w:val="22"/>
        </w:rPr>
      </w:pPr>
    </w:p>
    <w:sectPr w:rsidR="00C90604" w:rsidRPr="009C5D73" w:rsidSect="00734B39">
      <w:headerReference w:type="even" r:id="rId7"/>
      <w:headerReference w:type="default" r:id="rId8"/>
      <w:footnotePr>
        <w:pos w:val="beneathText"/>
      </w:footnotePr>
      <w:type w:val="nextColumn"/>
      <w:pgSz w:w="11907" w:h="16839"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AE3" w:rsidRDefault="001F2AE3">
      <w:r>
        <w:separator/>
      </w:r>
    </w:p>
  </w:endnote>
  <w:endnote w:type="continuationSeparator" w:id="0">
    <w:p w:rsidR="001F2AE3" w:rsidRDefault="001F2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00"/>
    <w:family w:val="roman"/>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AE3" w:rsidRDefault="001F2AE3">
      <w:r>
        <w:separator/>
      </w:r>
    </w:p>
  </w:footnote>
  <w:footnote w:type="continuationSeparator" w:id="0">
    <w:p w:rsidR="001F2AE3" w:rsidRDefault="001F2A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E99" w:rsidRDefault="008B7E99" w:rsidP="00734B3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B7E99" w:rsidRDefault="008B7E9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E99" w:rsidRDefault="008B7E99" w:rsidP="00734B3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A58F7">
      <w:rPr>
        <w:rStyle w:val="Puslapionumeris"/>
        <w:noProof/>
      </w:rPr>
      <w:t>2</w:t>
    </w:r>
    <w:r>
      <w:rPr>
        <w:rStyle w:val="Puslapionumeris"/>
      </w:rPr>
      <w:fldChar w:fldCharType="end"/>
    </w:r>
  </w:p>
  <w:p w:rsidR="008B7E99" w:rsidRDefault="008B7E9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95044D"/>
    <w:multiLevelType w:val="hybridMultilevel"/>
    <w:tmpl w:val="30C67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rawingGridHorizontalSpacing w:val="120"/>
  <w:drawingGridVerticalSpacing w:val="0"/>
  <w:displayHorizontalDrawingGridEvery w:val="0"/>
  <w:displayVerticalDrawingGridEvery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C7F"/>
    <w:rsid w:val="00000083"/>
    <w:rsid w:val="0000025C"/>
    <w:rsid w:val="00000283"/>
    <w:rsid w:val="00002C99"/>
    <w:rsid w:val="0001080D"/>
    <w:rsid w:val="00010DE6"/>
    <w:rsid w:val="00011527"/>
    <w:rsid w:val="0001176C"/>
    <w:rsid w:val="00011B26"/>
    <w:rsid w:val="000130E1"/>
    <w:rsid w:val="00014F67"/>
    <w:rsid w:val="00015269"/>
    <w:rsid w:val="00015DA1"/>
    <w:rsid w:val="00020172"/>
    <w:rsid w:val="000214B3"/>
    <w:rsid w:val="000238DB"/>
    <w:rsid w:val="0002394B"/>
    <w:rsid w:val="00026FB9"/>
    <w:rsid w:val="0002779C"/>
    <w:rsid w:val="00030331"/>
    <w:rsid w:val="00031066"/>
    <w:rsid w:val="000336BD"/>
    <w:rsid w:val="00035054"/>
    <w:rsid w:val="000379A3"/>
    <w:rsid w:val="00041B8C"/>
    <w:rsid w:val="00044E38"/>
    <w:rsid w:val="000458A9"/>
    <w:rsid w:val="00045C1A"/>
    <w:rsid w:val="0006225E"/>
    <w:rsid w:val="000633AB"/>
    <w:rsid w:val="00065615"/>
    <w:rsid w:val="00066CFD"/>
    <w:rsid w:val="000671BC"/>
    <w:rsid w:val="000720E0"/>
    <w:rsid w:val="000746FE"/>
    <w:rsid w:val="00080325"/>
    <w:rsid w:val="0008146D"/>
    <w:rsid w:val="00081B29"/>
    <w:rsid w:val="000945F1"/>
    <w:rsid w:val="0009498D"/>
    <w:rsid w:val="00097993"/>
    <w:rsid w:val="000A3062"/>
    <w:rsid w:val="000A3C68"/>
    <w:rsid w:val="000A5C97"/>
    <w:rsid w:val="000C0331"/>
    <w:rsid w:val="000C171E"/>
    <w:rsid w:val="000C39BE"/>
    <w:rsid w:val="000C4B5F"/>
    <w:rsid w:val="000C6868"/>
    <w:rsid w:val="000D2569"/>
    <w:rsid w:val="000E3242"/>
    <w:rsid w:val="000E3344"/>
    <w:rsid w:val="000E48EA"/>
    <w:rsid w:val="000E4E4A"/>
    <w:rsid w:val="000F2F1A"/>
    <w:rsid w:val="000F4EB2"/>
    <w:rsid w:val="000F5250"/>
    <w:rsid w:val="000F631C"/>
    <w:rsid w:val="00100E96"/>
    <w:rsid w:val="001025C6"/>
    <w:rsid w:val="001032EE"/>
    <w:rsid w:val="00106378"/>
    <w:rsid w:val="00106E45"/>
    <w:rsid w:val="00107B0E"/>
    <w:rsid w:val="001107EC"/>
    <w:rsid w:val="00110C57"/>
    <w:rsid w:val="00110FB5"/>
    <w:rsid w:val="0011232E"/>
    <w:rsid w:val="00113584"/>
    <w:rsid w:val="001157E2"/>
    <w:rsid w:val="00115D6B"/>
    <w:rsid w:val="00115E27"/>
    <w:rsid w:val="0011631A"/>
    <w:rsid w:val="001179FF"/>
    <w:rsid w:val="00121343"/>
    <w:rsid w:val="00123780"/>
    <w:rsid w:val="0012418A"/>
    <w:rsid w:val="0012462F"/>
    <w:rsid w:val="0012742C"/>
    <w:rsid w:val="001330D0"/>
    <w:rsid w:val="001335DB"/>
    <w:rsid w:val="00133B1F"/>
    <w:rsid w:val="00133FA1"/>
    <w:rsid w:val="0013545E"/>
    <w:rsid w:val="0013632B"/>
    <w:rsid w:val="00140EF9"/>
    <w:rsid w:val="001410D1"/>
    <w:rsid w:val="001501D5"/>
    <w:rsid w:val="00154158"/>
    <w:rsid w:val="00155076"/>
    <w:rsid w:val="0015725A"/>
    <w:rsid w:val="00157E84"/>
    <w:rsid w:val="00161492"/>
    <w:rsid w:val="001624AC"/>
    <w:rsid w:val="00163D06"/>
    <w:rsid w:val="0016469E"/>
    <w:rsid w:val="00167E07"/>
    <w:rsid w:val="00172BD1"/>
    <w:rsid w:val="0017556B"/>
    <w:rsid w:val="0017580E"/>
    <w:rsid w:val="0017690B"/>
    <w:rsid w:val="00177530"/>
    <w:rsid w:val="00182A16"/>
    <w:rsid w:val="0018347B"/>
    <w:rsid w:val="00184A2A"/>
    <w:rsid w:val="00184E36"/>
    <w:rsid w:val="00185F2C"/>
    <w:rsid w:val="00187374"/>
    <w:rsid w:val="0019045A"/>
    <w:rsid w:val="001934FA"/>
    <w:rsid w:val="00194D77"/>
    <w:rsid w:val="0019690E"/>
    <w:rsid w:val="00196E54"/>
    <w:rsid w:val="001A034E"/>
    <w:rsid w:val="001A159C"/>
    <w:rsid w:val="001A3F35"/>
    <w:rsid w:val="001A4B6C"/>
    <w:rsid w:val="001A5058"/>
    <w:rsid w:val="001B015E"/>
    <w:rsid w:val="001B27D7"/>
    <w:rsid w:val="001B682C"/>
    <w:rsid w:val="001C028D"/>
    <w:rsid w:val="001D08F1"/>
    <w:rsid w:val="001D0CDB"/>
    <w:rsid w:val="001D3D92"/>
    <w:rsid w:val="001D596A"/>
    <w:rsid w:val="001D7726"/>
    <w:rsid w:val="001E1323"/>
    <w:rsid w:val="001E2E7B"/>
    <w:rsid w:val="001E4F1F"/>
    <w:rsid w:val="001E6A75"/>
    <w:rsid w:val="001E79EF"/>
    <w:rsid w:val="001E7BE0"/>
    <w:rsid w:val="001F1F86"/>
    <w:rsid w:val="001F2AE3"/>
    <w:rsid w:val="001F3DA2"/>
    <w:rsid w:val="001F43F8"/>
    <w:rsid w:val="002005A6"/>
    <w:rsid w:val="00200986"/>
    <w:rsid w:val="00201CDD"/>
    <w:rsid w:val="00205F42"/>
    <w:rsid w:val="00206F43"/>
    <w:rsid w:val="0020710A"/>
    <w:rsid w:val="0021129E"/>
    <w:rsid w:val="0021197E"/>
    <w:rsid w:val="00212A06"/>
    <w:rsid w:val="002155EC"/>
    <w:rsid w:val="00217CB1"/>
    <w:rsid w:val="00220FC3"/>
    <w:rsid w:val="0022123F"/>
    <w:rsid w:val="002229B5"/>
    <w:rsid w:val="00223722"/>
    <w:rsid w:val="00227211"/>
    <w:rsid w:val="00230F2A"/>
    <w:rsid w:val="002319CD"/>
    <w:rsid w:val="00233321"/>
    <w:rsid w:val="00237028"/>
    <w:rsid w:val="002418F5"/>
    <w:rsid w:val="002422F4"/>
    <w:rsid w:val="00243565"/>
    <w:rsid w:val="00244DD4"/>
    <w:rsid w:val="0024504F"/>
    <w:rsid w:val="0024692E"/>
    <w:rsid w:val="00246D31"/>
    <w:rsid w:val="002548AD"/>
    <w:rsid w:val="0026393E"/>
    <w:rsid w:val="00265658"/>
    <w:rsid w:val="00267C6A"/>
    <w:rsid w:val="00270C74"/>
    <w:rsid w:val="002719CF"/>
    <w:rsid w:val="002733B0"/>
    <w:rsid w:val="0027580D"/>
    <w:rsid w:val="002775AA"/>
    <w:rsid w:val="002803E9"/>
    <w:rsid w:val="002865DF"/>
    <w:rsid w:val="00292717"/>
    <w:rsid w:val="00293798"/>
    <w:rsid w:val="002A0061"/>
    <w:rsid w:val="002A2DE9"/>
    <w:rsid w:val="002A662A"/>
    <w:rsid w:val="002B2220"/>
    <w:rsid w:val="002B770F"/>
    <w:rsid w:val="002C4890"/>
    <w:rsid w:val="002C60D1"/>
    <w:rsid w:val="002C6E48"/>
    <w:rsid w:val="002C73EA"/>
    <w:rsid w:val="002D2471"/>
    <w:rsid w:val="002D2F6E"/>
    <w:rsid w:val="002D3487"/>
    <w:rsid w:val="002D6613"/>
    <w:rsid w:val="002E40EF"/>
    <w:rsid w:val="002E433B"/>
    <w:rsid w:val="002E54B8"/>
    <w:rsid w:val="002F0AA3"/>
    <w:rsid w:val="002F1AC3"/>
    <w:rsid w:val="002F4DBD"/>
    <w:rsid w:val="002F6584"/>
    <w:rsid w:val="002F6964"/>
    <w:rsid w:val="002F7E6F"/>
    <w:rsid w:val="00301D09"/>
    <w:rsid w:val="00304302"/>
    <w:rsid w:val="0030566D"/>
    <w:rsid w:val="003057AB"/>
    <w:rsid w:val="00310964"/>
    <w:rsid w:val="00310C2B"/>
    <w:rsid w:val="00316845"/>
    <w:rsid w:val="003174E6"/>
    <w:rsid w:val="00321AC0"/>
    <w:rsid w:val="00331831"/>
    <w:rsid w:val="00332512"/>
    <w:rsid w:val="003328BB"/>
    <w:rsid w:val="00333156"/>
    <w:rsid w:val="003332A4"/>
    <w:rsid w:val="00333AD8"/>
    <w:rsid w:val="00335CBA"/>
    <w:rsid w:val="00336784"/>
    <w:rsid w:val="00337F71"/>
    <w:rsid w:val="003406E6"/>
    <w:rsid w:val="00343136"/>
    <w:rsid w:val="00344CA9"/>
    <w:rsid w:val="00345131"/>
    <w:rsid w:val="00347C04"/>
    <w:rsid w:val="003507C1"/>
    <w:rsid w:val="00350C76"/>
    <w:rsid w:val="00354D64"/>
    <w:rsid w:val="00355B68"/>
    <w:rsid w:val="00364A71"/>
    <w:rsid w:val="00366220"/>
    <w:rsid w:val="003668BD"/>
    <w:rsid w:val="00375284"/>
    <w:rsid w:val="00377537"/>
    <w:rsid w:val="00382925"/>
    <w:rsid w:val="0038371B"/>
    <w:rsid w:val="00383B5C"/>
    <w:rsid w:val="00390593"/>
    <w:rsid w:val="00395C9D"/>
    <w:rsid w:val="003967AB"/>
    <w:rsid w:val="003A1D19"/>
    <w:rsid w:val="003A2311"/>
    <w:rsid w:val="003A7323"/>
    <w:rsid w:val="003B2CD8"/>
    <w:rsid w:val="003B39AE"/>
    <w:rsid w:val="003B6374"/>
    <w:rsid w:val="003C0FB6"/>
    <w:rsid w:val="003C29C0"/>
    <w:rsid w:val="003C3BD2"/>
    <w:rsid w:val="003C54EF"/>
    <w:rsid w:val="003C6FCC"/>
    <w:rsid w:val="003D16D7"/>
    <w:rsid w:val="003D481F"/>
    <w:rsid w:val="003D5D26"/>
    <w:rsid w:val="003E1B0A"/>
    <w:rsid w:val="003E4C52"/>
    <w:rsid w:val="003E4F05"/>
    <w:rsid w:val="003E5674"/>
    <w:rsid w:val="003E6CF9"/>
    <w:rsid w:val="003F109A"/>
    <w:rsid w:val="003F4419"/>
    <w:rsid w:val="003F7039"/>
    <w:rsid w:val="00400917"/>
    <w:rsid w:val="00401FD9"/>
    <w:rsid w:val="0040358B"/>
    <w:rsid w:val="00404372"/>
    <w:rsid w:val="00407C52"/>
    <w:rsid w:val="004144F7"/>
    <w:rsid w:val="0041541A"/>
    <w:rsid w:val="00416079"/>
    <w:rsid w:val="00416296"/>
    <w:rsid w:val="004163A3"/>
    <w:rsid w:val="004202D7"/>
    <w:rsid w:val="00422111"/>
    <w:rsid w:val="004238B2"/>
    <w:rsid w:val="00423CE8"/>
    <w:rsid w:val="0042403A"/>
    <w:rsid w:val="00424498"/>
    <w:rsid w:val="00424864"/>
    <w:rsid w:val="004265CD"/>
    <w:rsid w:val="004321D9"/>
    <w:rsid w:val="00432F0E"/>
    <w:rsid w:val="004372B2"/>
    <w:rsid w:val="00440BF5"/>
    <w:rsid w:val="00441708"/>
    <w:rsid w:val="00441C37"/>
    <w:rsid w:val="0044395C"/>
    <w:rsid w:val="00443B98"/>
    <w:rsid w:val="00444F02"/>
    <w:rsid w:val="0044534F"/>
    <w:rsid w:val="00446A70"/>
    <w:rsid w:val="00447252"/>
    <w:rsid w:val="004517EF"/>
    <w:rsid w:val="00452F0F"/>
    <w:rsid w:val="0045386F"/>
    <w:rsid w:val="00455BC9"/>
    <w:rsid w:val="00457603"/>
    <w:rsid w:val="00457BEF"/>
    <w:rsid w:val="004603E9"/>
    <w:rsid w:val="004663BE"/>
    <w:rsid w:val="00466E68"/>
    <w:rsid w:val="00473277"/>
    <w:rsid w:val="00474310"/>
    <w:rsid w:val="00474F8E"/>
    <w:rsid w:val="004802AF"/>
    <w:rsid w:val="004836ED"/>
    <w:rsid w:val="0048461E"/>
    <w:rsid w:val="00485706"/>
    <w:rsid w:val="0049019C"/>
    <w:rsid w:val="00491A68"/>
    <w:rsid w:val="004923C1"/>
    <w:rsid w:val="004A213D"/>
    <w:rsid w:val="004A2610"/>
    <w:rsid w:val="004A2DFB"/>
    <w:rsid w:val="004A729A"/>
    <w:rsid w:val="004B2979"/>
    <w:rsid w:val="004B3C49"/>
    <w:rsid w:val="004B4253"/>
    <w:rsid w:val="004B5C24"/>
    <w:rsid w:val="004B6DA2"/>
    <w:rsid w:val="004C1A20"/>
    <w:rsid w:val="004C32C3"/>
    <w:rsid w:val="004C3F7F"/>
    <w:rsid w:val="004C44BB"/>
    <w:rsid w:val="004C58E4"/>
    <w:rsid w:val="004C6337"/>
    <w:rsid w:val="004C7AE5"/>
    <w:rsid w:val="004D03EF"/>
    <w:rsid w:val="004D05CB"/>
    <w:rsid w:val="004E2671"/>
    <w:rsid w:val="004E57A5"/>
    <w:rsid w:val="004F72ED"/>
    <w:rsid w:val="005016F4"/>
    <w:rsid w:val="0050510B"/>
    <w:rsid w:val="00520527"/>
    <w:rsid w:val="00520C3C"/>
    <w:rsid w:val="00521806"/>
    <w:rsid w:val="00521D2F"/>
    <w:rsid w:val="005230D2"/>
    <w:rsid w:val="00525DAC"/>
    <w:rsid w:val="00527AC5"/>
    <w:rsid w:val="005350B2"/>
    <w:rsid w:val="005404A5"/>
    <w:rsid w:val="005443F3"/>
    <w:rsid w:val="00545B66"/>
    <w:rsid w:val="00547A87"/>
    <w:rsid w:val="00552D95"/>
    <w:rsid w:val="00553D09"/>
    <w:rsid w:val="00555B19"/>
    <w:rsid w:val="00560A8F"/>
    <w:rsid w:val="00562957"/>
    <w:rsid w:val="00563B9E"/>
    <w:rsid w:val="005664DD"/>
    <w:rsid w:val="0056705B"/>
    <w:rsid w:val="005725E9"/>
    <w:rsid w:val="00574E6C"/>
    <w:rsid w:val="005755A0"/>
    <w:rsid w:val="00575F4D"/>
    <w:rsid w:val="005766A2"/>
    <w:rsid w:val="0057759F"/>
    <w:rsid w:val="00577866"/>
    <w:rsid w:val="00581241"/>
    <w:rsid w:val="00584995"/>
    <w:rsid w:val="00585C40"/>
    <w:rsid w:val="0058773C"/>
    <w:rsid w:val="005917C2"/>
    <w:rsid w:val="005A5755"/>
    <w:rsid w:val="005A7A4A"/>
    <w:rsid w:val="005A7B25"/>
    <w:rsid w:val="005B2BB1"/>
    <w:rsid w:val="005B467A"/>
    <w:rsid w:val="005B631C"/>
    <w:rsid w:val="005C0BC4"/>
    <w:rsid w:val="005C203A"/>
    <w:rsid w:val="005C5BC3"/>
    <w:rsid w:val="005C779C"/>
    <w:rsid w:val="005D1E11"/>
    <w:rsid w:val="005D264C"/>
    <w:rsid w:val="005D2794"/>
    <w:rsid w:val="005D61BC"/>
    <w:rsid w:val="005D660D"/>
    <w:rsid w:val="005F0925"/>
    <w:rsid w:val="005F0A8B"/>
    <w:rsid w:val="00603429"/>
    <w:rsid w:val="0060432C"/>
    <w:rsid w:val="00605B24"/>
    <w:rsid w:val="00612037"/>
    <w:rsid w:val="00612BF8"/>
    <w:rsid w:val="00612F14"/>
    <w:rsid w:val="0061336C"/>
    <w:rsid w:val="0061479B"/>
    <w:rsid w:val="00617F73"/>
    <w:rsid w:val="00620CF6"/>
    <w:rsid w:val="00622609"/>
    <w:rsid w:val="006255E6"/>
    <w:rsid w:val="00627476"/>
    <w:rsid w:val="006274E1"/>
    <w:rsid w:val="006304E3"/>
    <w:rsid w:val="006426BB"/>
    <w:rsid w:val="00645AD7"/>
    <w:rsid w:val="006505B8"/>
    <w:rsid w:val="00650726"/>
    <w:rsid w:val="00651BBA"/>
    <w:rsid w:val="00651BEA"/>
    <w:rsid w:val="006544B1"/>
    <w:rsid w:val="006611B6"/>
    <w:rsid w:val="00661ABE"/>
    <w:rsid w:val="00661C3C"/>
    <w:rsid w:val="00665BA0"/>
    <w:rsid w:val="006706EB"/>
    <w:rsid w:val="00671744"/>
    <w:rsid w:val="00671DFA"/>
    <w:rsid w:val="00673F7E"/>
    <w:rsid w:val="00674872"/>
    <w:rsid w:val="00683FF5"/>
    <w:rsid w:val="00687C31"/>
    <w:rsid w:val="00691BAD"/>
    <w:rsid w:val="00692231"/>
    <w:rsid w:val="00692369"/>
    <w:rsid w:val="006970A3"/>
    <w:rsid w:val="0069786B"/>
    <w:rsid w:val="006A29D6"/>
    <w:rsid w:val="006A30CA"/>
    <w:rsid w:val="006A58F7"/>
    <w:rsid w:val="006B0790"/>
    <w:rsid w:val="006B3F46"/>
    <w:rsid w:val="006B51BF"/>
    <w:rsid w:val="006B5DCF"/>
    <w:rsid w:val="006B5F4C"/>
    <w:rsid w:val="006C09A4"/>
    <w:rsid w:val="006C1D4D"/>
    <w:rsid w:val="006C3011"/>
    <w:rsid w:val="006C74F8"/>
    <w:rsid w:val="006D1BDB"/>
    <w:rsid w:val="006D4C28"/>
    <w:rsid w:val="006D4DB8"/>
    <w:rsid w:val="006D6321"/>
    <w:rsid w:val="006D6835"/>
    <w:rsid w:val="006E081B"/>
    <w:rsid w:val="006E1AB9"/>
    <w:rsid w:val="006E1EF6"/>
    <w:rsid w:val="006E3EFB"/>
    <w:rsid w:val="006E6DAF"/>
    <w:rsid w:val="006F0018"/>
    <w:rsid w:val="006F07F5"/>
    <w:rsid w:val="006F3222"/>
    <w:rsid w:val="00702634"/>
    <w:rsid w:val="00703C53"/>
    <w:rsid w:val="007042C9"/>
    <w:rsid w:val="0070455E"/>
    <w:rsid w:val="007061D1"/>
    <w:rsid w:val="00706479"/>
    <w:rsid w:val="007071FF"/>
    <w:rsid w:val="00722418"/>
    <w:rsid w:val="00727A70"/>
    <w:rsid w:val="00732EE4"/>
    <w:rsid w:val="00734B39"/>
    <w:rsid w:val="0074122B"/>
    <w:rsid w:val="0074178C"/>
    <w:rsid w:val="00741C0F"/>
    <w:rsid w:val="00743536"/>
    <w:rsid w:val="00744011"/>
    <w:rsid w:val="00744CC6"/>
    <w:rsid w:val="007475B4"/>
    <w:rsid w:val="007504CF"/>
    <w:rsid w:val="00753A5D"/>
    <w:rsid w:val="00754A04"/>
    <w:rsid w:val="00757378"/>
    <w:rsid w:val="0075767B"/>
    <w:rsid w:val="00762E7A"/>
    <w:rsid w:val="007678EE"/>
    <w:rsid w:val="00767B8F"/>
    <w:rsid w:val="007719C2"/>
    <w:rsid w:val="00773883"/>
    <w:rsid w:val="00780A38"/>
    <w:rsid w:val="00782EDE"/>
    <w:rsid w:val="00784DB2"/>
    <w:rsid w:val="00785D9F"/>
    <w:rsid w:val="007900F9"/>
    <w:rsid w:val="00792397"/>
    <w:rsid w:val="00792638"/>
    <w:rsid w:val="00793B86"/>
    <w:rsid w:val="007966DB"/>
    <w:rsid w:val="007A0510"/>
    <w:rsid w:val="007A1AC6"/>
    <w:rsid w:val="007A502B"/>
    <w:rsid w:val="007B3766"/>
    <w:rsid w:val="007B4308"/>
    <w:rsid w:val="007B56C4"/>
    <w:rsid w:val="007B6B52"/>
    <w:rsid w:val="007B7EB6"/>
    <w:rsid w:val="007C0945"/>
    <w:rsid w:val="007C0CA2"/>
    <w:rsid w:val="007C187E"/>
    <w:rsid w:val="007C6422"/>
    <w:rsid w:val="007D2468"/>
    <w:rsid w:val="007D3544"/>
    <w:rsid w:val="007D376C"/>
    <w:rsid w:val="007D4250"/>
    <w:rsid w:val="007D5BEC"/>
    <w:rsid w:val="007E05B5"/>
    <w:rsid w:val="007E4235"/>
    <w:rsid w:val="007F0C28"/>
    <w:rsid w:val="007F0D40"/>
    <w:rsid w:val="007F2050"/>
    <w:rsid w:val="007F48E3"/>
    <w:rsid w:val="007F4956"/>
    <w:rsid w:val="007F5296"/>
    <w:rsid w:val="007F588C"/>
    <w:rsid w:val="007F76E7"/>
    <w:rsid w:val="00800AA1"/>
    <w:rsid w:val="0080106C"/>
    <w:rsid w:val="00804F36"/>
    <w:rsid w:val="00805317"/>
    <w:rsid w:val="0081157B"/>
    <w:rsid w:val="008122BC"/>
    <w:rsid w:val="00814843"/>
    <w:rsid w:val="00817D28"/>
    <w:rsid w:val="00821715"/>
    <w:rsid w:val="00821F27"/>
    <w:rsid w:val="00824CA4"/>
    <w:rsid w:val="008261A2"/>
    <w:rsid w:val="00827552"/>
    <w:rsid w:val="00834F5D"/>
    <w:rsid w:val="008364CC"/>
    <w:rsid w:val="00837235"/>
    <w:rsid w:val="008402C7"/>
    <w:rsid w:val="008404A6"/>
    <w:rsid w:val="0084231A"/>
    <w:rsid w:val="008469C7"/>
    <w:rsid w:val="00846B1B"/>
    <w:rsid w:val="008551CE"/>
    <w:rsid w:val="008564BC"/>
    <w:rsid w:val="008569C6"/>
    <w:rsid w:val="00856D42"/>
    <w:rsid w:val="00860F4B"/>
    <w:rsid w:val="00861EB1"/>
    <w:rsid w:val="00861EFA"/>
    <w:rsid w:val="00866D48"/>
    <w:rsid w:val="00870A7A"/>
    <w:rsid w:val="00871FD8"/>
    <w:rsid w:val="008726DA"/>
    <w:rsid w:val="00874C84"/>
    <w:rsid w:val="00875E48"/>
    <w:rsid w:val="008763F4"/>
    <w:rsid w:val="008776FF"/>
    <w:rsid w:val="0087788A"/>
    <w:rsid w:val="0088045E"/>
    <w:rsid w:val="00880AD8"/>
    <w:rsid w:val="008864E5"/>
    <w:rsid w:val="008874CD"/>
    <w:rsid w:val="0089111C"/>
    <w:rsid w:val="008920FD"/>
    <w:rsid w:val="008A1E50"/>
    <w:rsid w:val="008A44A4"/>
    <w:rsid w:val="008B74D6"/>
    <w:rsid w:val="008B7D3C"/>
    <w:rsid w:val="008B7E99"/>
    <w:rsid w:val="008C5E49"/>
    <w:rsid w:val="008D3168"/>
    <w:rsid w:val="008D3351"/>
    <w:rsid w:val="008D39E1"/>
    <w:rsid w:val="008D3AE0"/>
    <w:rsid w:val="008D3DE0"/>
    <w:rsid w:val="008D43BB"/>
    <w:rsid w:val="008D4586"/>
    <w:rsid w:val="008D7C41"/>
    <w:rsid w:val="008E2F4A"/>
    <w:rsid w:val="008E2F8A"/>
    <w:rsid w:val="008E4834"/>
    <w:rsid w:val="008F257F"/>
    <w:rsid w:val="008F480B"/>
    <w:rsid w:val="0090257A"/>
    <w:rsid w:val="0090259E"/>
    <w:rsid w:val="00902F34"/>
    <w:rsid w:val="00904B5E"/>
    <w:rsid w:val="00911483"/>
    <w:rsid w:val="00912BE6"/>
    <w:rsid w:val="00913AF7"/>
    <w:rsid w:val="009156C7"/>
    <w:rsid w:val="00922100"/>
    <w:rsid w:val="0092252F"/>
    <w:rsid w:val="009244B5"/>
    <w:rsid w:val="00924864"/>
    <w:rsid w:val="00926C36"/>
    <w:rsid w:val="00930029"/>
    <w:rsid w:val="0093064F"/>
    <w:rsid w:val="00930ACF"/>
    <w:rsid w:val="00933A37"/>
    <w:rsid w:val="0093426A"/>
    <w:rsid w:val="009403D8"/>
    <w:rsid w:val="009407BC"/>
    <w:rsid w:val="00946F7B"/>
    <w:rsid w:val="00950684"/>
    <w:rsid w:val="0095425B"/>
    <w:rsid w:val="00956B5B"/>
    <w:rsid w:val="009612E6"/>
    <w:rsid w:val="009631F9"/>
    <w:rsid w:val="009653D5"/>
    <w:rsid w:val="009653F6"/>
    <w:rsid w:val="00967E9E"/>
    <w:rsid w:val="00974427"/>
    <w:rsid w:val="00975EF7"/>
    <w:rsid w:val="009802EC"/>
    <w:rsid w:val="009833DC"/>
    <w:rsid w:val="009837A5"/>
    <w:rsid w:val="00983A10"/>
    <w:rsid w:val="00983B58"/>
    <w:rsid w:val="0098623E"/>
    <w:rsid w:val="00986FB5"/>
    <w:rsid w:val="00987898"/>
    <w:rsid w:val="00987E5E"/>
    <w:rsid w:val="0099252C"/>
    <w:rsid w:val="009950D6"/>
    <w:rsid w:val="009953B6"/>
    <w:rsid w:val="0099554A"/>
    <w:rsid w:val="00996BDE"/>
    <w:rsid w:val="009A0AB7"/>
    <w:rsid w:val="009A0DAA"/>
    <w:rsid w:val="009A2C21"/>
    <w:rsid w:val="009A4BBB"/>
    <w:rsid w:val="009A688C"/>
    <w:rsid w:val="009B6AE2"/>
    <w:rsid w:val="009B707F"/>
    <w:rsid w:val="009B72D3"/>
    <w:rsid w:val="009C1185"/>
    <w:rsid w:val="009C2AF9"/>
    <w:rsid w:val="009C4510"/>
    <w:rsid w:val="009C5D73"/>
    <w:rsid w:val="009C6E2F"/>
    <w:rsid w:val="009C7ED1"/>
    <w:rsid w:val="009D050D"/>
    <w:rsid w:val="009D272F"/>
    <w:rsid w:val="009D66F2"/>
    <w:rsid w:val="009D753C"/>
    <w:rsid w:val="009E0DFB"/>
    <w:rsid w:val="009E199D"/>
    <w:rsid w:val="009E5ECD"/>
    <w:rsid w:val="009F186A"/>
    <w:rsid w:val="009F2AC6"/>
    <w:rsid w:val="009F3155"/>
    <w:rsid w:val="009F437F"/>
    <w:rsid w:val="009F79DA"/>
    <w:rsid w:val="00A0432A"/>
    <w:rsid w:val="00A065B0"/>
    <w:rsid w:val="00A07678"/>
    <w:rsid w:val="00A1109F"/>
    <w:rsid w:val="00A11515"/>
    <w:rsid w:val="00A139E6"/>
    <w:rsid w:val="00A17B46"/>
    <w:rsid w:val="00A20258"/>
    <w:rsid w:val="00A20E52"/>
    <w:rsid w:val="00A243E6"/>
    <w:rsid w:val="00A267F0"/>
    <w:rsid w:val="00A26B33"/>
    <w:rsid w:val="00A27E1B"/>
    <w:rsid w:val="00A30BB1"/>
    <w:rsid w:val="00A31E0D"/>
    <w:rsid w:val="00A31E3C"/>
    <w:rsid w:val="00A33905"/>
    <w:rsid w:val="00A33DB8"/>
    <w:rsid w:val="00A3433F"/>
    <w:rsid w:val="00A35DD0"/>
    <w:rsid w:val="00A36206"/>
    <w:rsid w:val="00A4033D"/>
    <w:rsid w:val="00A443CC"/>
    <w:rsid w:val="00A45091"/>
    <w:rsid w:val="00A45CB2"/>
    <w:rsid w:val="00A45F25"/>
    <w:rsid w:val="00A46609"/>
    <w:rsid w:val="00A46B2B"/>
    <w:rsid w:val="00A47707"/>
    <w:rsid w:val="00A47D4A"/>
    <w:rsid w:val="00A51325"/>
    <w:rsid w:val="00A514F3"/>
    <w:rsid w:val="00A536D3"/>
    <w:rsid w:val="00A55642"/>
    <w:rsid w:val="00A572DC"/>
    <w:rsid w:val="00A57666"/>
    <w:rsid w:val="00A61676"/>
    <w:rsid w:val="00A62282"/>
    <w:rsid w:val="00A62320"/>
    <w:rsid w:val="00A707B3"/>
    <w:rsid w:val="00A70CD6"/>
    <w:rsid w:val="00A74247"/>
    <w:rsid w:val="00A754C3"/>
    <w:rsid w:val="00A765E6"/>
    <w:rsid w:val="00A77A17"/>
    <w:rsid w:val="00A82D42"/>
    <w:rsid w:val="00A859BB"/>
    <w:rsid w:val="00A86060"/>
    <w:rsid w:val="00A90FFA"/>
    <w:rsid w:val="00A9122C"/>
    <w:rsid w:val="00A92EE9"/>
    <w:rsid w:val="00A9632A"/>
    <w:rsid w:val="00AA1508"/>
    <w:rsid w:val="00AA2AF9"/>
    <w:rsid w:val="00AA3BDD"/>
    <w:rsid w:val="00AB07F9"/>
    <w:rsid w:val="00AB15CB"/>
    <w:rsid w:val="00AB3148"/>
    <w:rsid w:val="00AB32F9"/>
    <w:rsid w:val="00AB47F6"/>
    <w:rsid w:val="00AB4C48"/>
    <w:rsid w:val="00AB5480"/>
    <w:rsid w:val="00AC29A8"/>
    <w:rsid w:val="00AC30CE"/>
    <w:rsid w:val="00AC445F"/>
    <w:rsid w:val="00AC5834"/>
    <w:rsid w:val="00AC613B"/>
    <w:rsid w:val="00AC7244"/>
    <w:rsid w:val="00AD0FF0"/>
    <w:rsid w:val="00AD1EAB"/>
    <w:rsid w:val="00AD3290"/>
    <w:rsid w:val="00AD5B59"/>
    <w:rsid w:val="00AE11A5"/>
    <w:rsid w:val="00AE2123"/>
    <w:rsid w:val="00AE2AB6"/>
    <w:rsid w:val="00AE549B"/>
    <w:rsid w:val="00AE69F0"/>
    <w:rsid w:val="00AF0F19"/>
    <w:rsid w:val="00AF28C4"/>
    <w:rsid w:val="00AF330A"/>
    <w:rsid w:val="00AF4B06"/>
    <w:rsid w:val="00AF5E08"/>
    <w:rsid w:val="00AF5EF4"/>
    <w:rsid w:val="00B01144"/>
    <w:rsid w:val="00B038F9"/>
    <w:rsid w:val="00B040D4"/>
    <w:rsid w:val="00B1199D"/>
    <w:rsid w:val="00B16D0D"/>
    <w:rsid w:val="00B17842"/>
    <w:rsid w:val="00B20BCD"/>
    <w:rsid w:val="00B22363"/>
    <w:rsid w:val="00B227F8"/>
    <w:rsid w:val="00B2702B"/>
    <w:rsid w:val="00B27AAD"/>
    <w:rsid w:val="00B30D6D"/>
    <w:rsid w:val="00B30FB2"/>
    <w:rsid w:val="00B325E1"/>
    <w:rsid w:val="00B33145"/>
    <w:rsid w:val="00B33DDF"/>
    <w:rsid w:val="00B358AF"/>
    <w:rsid w:val="00B37899"/>
    <w:rsid w:val="00B40C7F"/>
    <w:rsid w:val="00B41446"/>
    <w:rsid w:val="00B41884"/>
    <w:rsid w:val="00B41BB9"/>
    <w:rsid w:val="00B459CF"/>
    <w:rsid w:val="00B63D36"/>
    <w:rsid w:val="00B646B9"/>
    <w:rsid w:val="00B65ED9"/>
    <w:rsid w:val="00B66CCF"/>
    <w:rsid w:val="00B71D43"/>
    <w:rsid w:val="00B75C69"/>
    <w:rsid w:val="00B76EA7"/>
    <w:rsid w:val="00B775AE"/>
    <w:rsid w:val="00B777FC"/>
    <w:rsid w:val="00B77D86"/>
    <w:rsid w:val="00B81734"/>
    <w:rsid w:val="00B8392F"/>
    <w:rsid w:val="00B842FE"/>
    <w:rsid w:val="00B85F7F"/>
    <w:rsid w:val="00B92053"/>
    <w:rsid w:val="00B9398B"/>
    <w:rsid w:val="00B9775F"/>
    <w:rsid w:val="00BA3923"/>
    <w:rsid w:val="00BA70AB"/>
    <w:rsid w:val="00BB3983"/>
    <w:rsid w:val="00BB4EB2"/>
    <w:rsid w:val="00BB4FCE"/>
    <w:rsid w:val="00BB66CB"/>
    <w:rsid w:val="00BB74D9"/>
    <w:rsid w:val="00BB7F2E"/>
    <w:rsid w:val="00BC1EDF"/>
    <w:rsid w:val="00BC7093"/>
    <w:rsid w:val="00BD0910"/>
    <w:rsid w:val="00BD1956"/>
    <w:rsid w:val="00BD4891"/>
    <w:rsid w:val="00BE101F"/>
    <w:rsid w:val="00BE3BBD"/>
    <w:rsid w:val="00BE3CB6"/>
    <w:rsid w:val="00BE4389"/>
    <w:rsid w:val="00BF382A"/>
    <w:rsid w:val="00BF3F29"/>
    <w:rsid w:val="00C03CC9"/>
    <w:rsid w:val="00C0596C"/>
    <w:rsid w:val="00C07A74"/>
    <w:rsid w:val="00C13C67"/>
    <w:rsid w:val="00C15684"/>
    <w:rsid w:val="00C1693B"/>
    <w:rsid w:val="00C22FE7"/>
    <w:rsid w:val="00C23689"/>
    <w:rsid w:val="00C237D2"/>
    <w:rsid w:val="00C32ABE"/>
    <w:rsid w:val="00C33C0F"/>
    <w:rsid w:val="00C340CE"/>
    <w:rsid w:val="00C46BEA"/>
    <w:rsid w:val="00C47C4D"/>
    <w:rsid w:val="00C50347"/>
    <w:rsid w:val="00C50ED5"/>
    <w:rsid w:val="00C53504"/>
    <w:rsid w:val="00C53572"/>
    <w:rsid w:val="00C556A9"/>
    <w:rsid w:val="00C57402"/>
    <w:rsid w:val="00C6048B"/>
    <w:rsid w:val="00C63172"/>
    <w:rsid w:val="00C708A4"/>
    <w:rsid w:val="00C70E8F"/>
    <w:rsid w:val="00C71CFB"/>
    <w:rsid w:val="00C73927"/>
    <w:rsid w:val="00C81A8B"/>
    <w:rsid w:val="00C90604"/>
    <w:rsid w:val="00C90D30"/>
    <w:rsid w:val="00C938CF"/>
    <w:rsid w:val="00C94083"/>
    <w:rsid w:val="00C94171"/>
    <w:rsid w:val="00C96B48"/>
    <w:rsid w:val="00CA48FE"/>
    <w:rsid w:val="00CB29EB"/>
    <w:rsid w:val="00CB654F"/>
    <w:rsid w:val="00CB6E6E"/>
    <w:rsid w:val="00CC0C52"/>
    <w:rsid w:val="00CD0131"/>
    <w:rsid w:val="00CD50DF"/>
    <w:rsid w:val="00CD51F1"/>
    <w:rsid w:val="00CD68E0"/>
    <w:rsid w:val="00CD71D4"/>
    <w:rsid w:val="00CE0BB1"/>
    <w:rsid w:val="00CE2119"/>
    <w:rsid w:val="00CE21A9"/>
    <w:rsid w:val="00CE3817"/>
    <w:rsid w:val="00CE7A78"/>
    <w:rsid w:val="00CF0F61"/>
    <w:rsid w:val="00CF7641"/>
    <w:rsid w:val="00D047AB"/>
    <w:rsid w:val="00D0490C"/>
    <w:rsid w:val="00D0605C"/>
    <w:rsid w:val="00D1074A"/>
    <w:rsid w:val="00D121E4"/>
    <w:rsid w:val="00D2620B"/>
    <w:rsid w:val="00D379AC"/>
    <w:rsid w:val="00D37A9C"/>
    <w:rsid w:val="00D416C0"/>
    <w:rsid w:val="00D43F81"/>
    <w:rsid w:val="00D536B7"/>
    <w:rsid w:val="00D538ED"/>
    <w:rsid w:val="00D546F9"/>
    <w:rsid w:val="00D61B82"/>
    <w:rsid w:val="00D63A3D"/>
    <w:rsid w:val="00D66212"/>
    <w:rsid w:val="00D67634"/>
    <w:rsid w:val="00D67FA2"/>
    <w:rsid w:val="00D70F33"/>
    <w:rsid w:val="00D73707"/>
    <w:rsid w:val="00D7541B"/>
    <w:rsid w:val="00D8266B"/>
    <w:rsid w:val="00D83295"/>
    <w:rsid w:val="00D8412A"/>
    <w:rsid w:val="00D91456"/>
    <w:rsid w:val="00D91A35"/>
    <w:rsid w:val="00D91AAF"/>
    <w:rsid w:val="00D928FF"/>
    <w:rsid w:val="00D9365A"/>
    <w:rsid w:val="00D94EB0"/>
    <w:rsid w:val="00D952B5"/>
    <w:rsid w:val="00D954E5"/>
    <w:rsid w:val="00DA070F"/>
    <w:rsid w:val="00DA2AFD"/>
    <w:rsid w:val="00DA2BB5"/>
    <w:rsid w:val="00DA50B8"/>
    <w:rsid w:val="00DB5035"/>
    <w:rsid w:val="00DB58B7"/>
    <w:rsid w:val="00DB5D0D"/>
    <w:rsid w:val="00DB621A"/>
    <w:rsid w:val="00DC0DD1"/>
    <w:rsid w:val="00DC11FF"/>
    <w:rsid w:val="00DC46B6"/>
    <w:rsid w:val="00DC663A"/>
    <w:rsid w:val="00DC7A86"/>
    <w:rsid w:val="00DD032C"/>
    <w:rsid w:val="00DD23A2"/>
    <w:rsid w:val="00DD2B7F"/>
    <w:rsid w:val="00DD44AB"/>
    <w:rsid w:val="00DD536C"/>
    <w:rsid w:val="00DD5C60"/>
    <w:rsid w:val="00DE44D2"/>
    <w:rsid w:val="00DE78FB"/>
    <w:rsid w:val="00DF2550"/>
    <w:rsid w:val="00DF7268"/>
    <w:rsid w:val="00E0061E"/>
    <w:rsid w:val="00E019E3"/>
    <w:rsid w:val="00E036F7"/>
    <w:rsid w:val="00E04427"/>
    <w:rsid w:val="00E05376"/>
    <w:rsid w:val="00E0693D"/>
    <w:rsid w:val="00E06B6E"/>
    <w:rsid w:val="00E077FE"/>
    <w:rsid w:val="00E104CD"/>
    <w:rsid w:val="00E13B2C"/>
    <w:rsid w:val="00E15432"/>
    <w:rsid w:val="00E15E12"/>
    <w:rsid w:val="00E162C6"/>
    <w:rsid w:val="00E1656D"/>
    <w:rsid w:val="00E16A68"/>
    <w:rsid w:val="00E26F35"/>
    <w:rsid w:val="00E336E9"/>
    <w:rsid w:val="00E3608D"/>
    <w:rsid w:val="00E36D36"/>
    <w:rsid w:val="00E374E1"/>
    <w:rsid w:val="00E42D3E"/>
    <w:rsid w:val="00E434DA"/>
    <w:rsid w:val="00E43813"/>
    <w:rsid w:val="00E44AF9"/>
    <w:rsid w:val="00E4691D"/>
    <w:rsid w:val="00E51B76"/>
    <w:rsid w:val="00E53260"/>
    <w:rsid w:val="00E53E25"/>
    <w:rsid w:val="00E57F57"/>
    <w:rsid w:val="00E628C7"/>
    <w:rsid w:val="00E66AF9"/>
    <w:rsid w:val="00E67D7D"/>
    <w:rsid w:val="00E7490A"/>
    <w:rsid w:val="00E7558F"/>
    <w:rsid w:val="00E80134"/>
    <w:rsid w:val="00E82D31"/>
    <w:rsid w:val="00E86384"/>
    <w:rsid w:val="00E8748F"/>
    <w:rsid w:val="00E8758E"/>
    <w:rsid w:val="00E92B9B"/>
    <w:rsid w:val="00E934EC"/>
    <w:rsid w:val="00E964FF"/>
    <w:rsid w:val="00EA315C"/>
    <w:rsid w:val="00EA3A7E"/>
    <w:rsid w:val="00EB0CD4"/>
    <w:rsid w:val="00EB15C1"/>
    <w:rsid w:val="00EB6E40"/>
    <w:rsid w:val="00EC0E13"/>
    <w:rsid w:val="00EC682E"/>
    <w:rsid w:val="00ED07A1"/>
    <w:rsid w:val="00ED2A63"/>
    <w:rsid w:val="00ED2C9B"/>
    <w:rsid w:val="00ED2F10"/>
    <w:rsid w:val="00ED65D5"/>
    <w:rsid w:val="00EE1001"/>
    <w:rsid w:val="00EE2F17"/>
    <w:rsid w:val="00EE33BD"/>
    <w:rsid w:val="00EE608E"/>
    <w:rsid w:val="00EE7476"/>
    <w:rsid w:val="00EF07BE"/>
    <w:rsid w:val="00EF29D9"/>
    <w:rsid w:val="00EF2DE0"/>
    <w:rsid w:val="00EF32C7"/>
    <w:rsid w:val="00EF539A"/>
    <w:rsid w:val="00F06AFE"/>
    <w:rsid w:val="00F11063"/>
    <w:rsid w:val="00F139E0"/>
    <w:rsid w:val="00F1637B"/>
    <w:rsid w:val="00F20A13"/>
    <w:rsid w:val="00F2102E"/>
    <w:rsid w:val="00F21C59"/>
    <w:rsid w:val="00F24B20"/>
    <w:rsid w:val="00F26D46"/>
    <w:rsid w:val="00F272A9"/>
    <w:rsid w:val="00F27313"/>
    <w:rsid w:val="00F315D9"/>
    <w:rsid w:val="00F35C8D"/>
    <w:rsid w:val="00F366BF"/>
    <w:rsid w:val="00F36C2C"/>
    <w:rsid w:val="00F374E4"/>
    <w:rsid w:val="00F42AC3"/>
    <w:rsid w:val="00F471FD"/>
    <w:rsid w:val="00F51D91"/>
    <w:rsid w:val="00F5240E"/>
    <w:rsid w:val="00F526B0"/>
    <w:rsid w:val="00F5271F"/>
    <w:rsid w:val="00F552E9"/>
    <w:rsid w:val="00F56263"/>
    <w:rsid w:val="00F56325"/>
    <w:rsid w:val="00F56BCF"/>
    <w:rsid w:val="00F66362"/>
    <w:rsid w:val="00F6706E"/>
    <w:rsid w:val="00F6753A"/>
    <w:rsid w:val="00F67E10"/>
    <w:rsid w:val="00F72E65"/>
    <w:rsid w:val="00F73980"/>
    <w:rsid w:val="00F73E17"/>
    <w:rsid w:val="00F7466E"/>
    <w:rsid w:val="00F7478C"/>
    <w:rsid w:val="00F80903"/>
    <w:rsid w:val="00F824AA"/>
    <w:rsid w:val="00F8345C"/>
    <w:rsid w:val="00F8611C"/>
    <w:rsid w:val="00F9010D"/>
    <w:rsid w:val="00F90DC8"/>
    <w:rsid w:val="00F9228B"/>
    <w:rsid w:val="00F92885"/>
    <w:rsid w:val="00F96497"/>
    <w:rsid w:val="00FA04C0"/>
    <w:rsid w:val="00FA0790"/>
    <w:rsid w:val="00FA4590"/>
    <w:rsid w:val="00FA5B4B"/>
    <w:rsid w:val="00FA7FB3"/>
    <w:rsid w:val="00FB1AAF"/>
    <w:rsid w:val="00FB4661"/>
    <w:rsid w:val="00FB505A"/>
    <w:rsid w:val="00FB65FD"/>
    <w:rsid w:val="00FC0762"/>
    <w:rsid w:val="00FC151D"/>
    <w:rsid w:val="00FC301A"/>
    <w:rsid w:val="00FC30BA"/>
    <w:rsid w:val="00FC38A7"/>
    <w:rsid w:val="00FC46F5"/>
    <w:rsid w:val="00FC5632"/>
    <w:rsid w:val="00FC7D94"/>
    <w:rsid w:val="00FD3E06"/>
    <w:rsid w:val="00FE2E8A"/>
    <w:rsid w:val="00FE33A5"/>
    <w:rsid w:val="00FE33C3"/>
    <w:rsid w:val="00FE3C25"/>
    <w:rsid w:val="00FE61EC"/>
    <w:rsid w:val="00FE6C17"/>
    <w:rsid w:val="00FF7C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5:chartTrackingRefBased/>
  <w15:docId w15:val="{8969C8C1-0AA2-4F98-AD20-B223344DC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Arial Unicode MS"/>
      <w:sz w:val="24"/>
      <w:szCs w:val="24"/>
    </w:rPr>
  </w:style>
  <w:style w:type="paragraph" w:styleId="Antrat1">
    <w:name w:val="heading 1"/>
    <w:basedOn w:val="Heading"/>
    <w:next w:val="Pagrindinistekstas"/>
    <w:qFormat/>
    <w:pPr>
      <w:numPr>
        <w:numId w:val="1"/>
      </w:numPr>
      <w:outlineLvl w:val="0"/>
    </w:pPr>
    <w:rPr>
      <w:rFonts w:ascii="Times New Roman" w:hAnsi="Times New Roman"/>
      <w:b/>
      <w:bCs/>
      <w:sz w:val="48"/>
      <w:szCs w:val="48"/>
    </w:rPr>
  </w:style>
  <w:style w:type="paragraph" w:styleId="Antrat3">
    <w:name w:val="heading 3"/>
    <w:basedOn w:val="prastasis"/>
    <w:next w:val="prastasis"/>
    <w:link w:val="Antrat3Diagrama"/>
    <w:uiPriority w:val="9"/>
    <w:qFormat/>
    <w:rsid w:val="00A51325"/>
    <w:pPr>
      <w:keepNext/>
      <w:spacing w:before="240" w:after="60"/>
      <w:outlineLvl w:val="2"/>
    </w:pPr>
    <w:rPr>
      <w:rFonts w:ascii="Cambria" w:eastAsia="Times New Roman"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pPr>
      <w:keepNext/>
      <w:spacing w:before="240" w:after="120"/>
    </w:pPr>
    <w:rPr>
      <w:rFonts w:ascii="Arial"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customStyle="1" w:styleId="TableContents">
    <w:name w:val="Table Contents"/>
    <w:basedOn w:val="prastasis"/>
    <w:pPr>
      <w:suppressLineNumbers/>
    </w:pPr>
  </w:style>
  <w:style w:type="character" w:styleId="Hipersaitas">
    <w:name w:val="Hyperlink"/>
    <w:rsid w:val="00447252"/>
    <w:rPr>
      <w:color w:val="0000FF"/>
      <w:u w:val="single"/>
    </w:rPr>
  </w:style>
  <w:style w:type="paragraph" w:customStyle="1" w:styleId="istatymas">
    <w:name w:val="istatymas"/>
    <w:basedOn w:val="prastasis"/>
    <w:rsid w:val="00447252"/>
    <w:pPr>
      <w:widowControl/>
      <w:suppressAutoHyphens w:val="0"/>
      <w:spacing w:before="100" w:beforeAutospacing="1" w:after="100" w:afterAutospacing="1"/>
    </w:pPr>
    <w:rPr>
      <w:rFonts w:eastAsia="Times New Roman"/>
    </w:rPr>
  </w:style>
  <w:style w:type="paragraph" w:customStyle="1" w:styleId="Pavadinimas1">
    <w:name w:val="Pavadinimas1"/>
    <w:rsid w:val="00447252"/>
    <w:pPr>
      <w:autoSpaceDE w:val="0"/>
      <w:autoSpaceDN w:val="0"/>
      <w:adjustRightInd w:val="0"/>
      <w:ind w:left="850"/>
    </w:pPr>
    <w:rPr>
      <w:rFonts w:ascii="TimesLT" w:hAnsi="TimesLT"/>
      <w:b/>
      <w:bCs/>
      <w:caps/>
      <w:sz w:val="22"/>
      <w:szCs w:val="22"/>
      <w:lang w:val="en-US" w:eastAsia="en-US"/>
    </w:rPr>
  </w:style>
  <w:style w:type="paragraph" w:customStyle="1" w:styleId="mazas">
    <w:name w:val="mazas"/>
    <w:basedOn w:val="prastasis"/>
    <w:rsid w:val="00447252"/>
    <w:pPr>
      <w:widowControl/>
      <w:suppressAutoHyphens w:val="0"/>
      <w:spacing w:before="100" w:beforeAutospacing="1" w:after="100" w:afterAutospacing="1"/>
    </w:pPr>
    <w:rPr>
      <w:rFonts w:eastAsia="Times New Roman"/>
    </w:rPr>
  </w:style>
  <w:style w:type="paragraph" w:styleId="Paprastasistekstas">
    <w:name w:val="Plain Text"/>
    <w:basedOn w:val="prastasis"/>
    <w:rsid w:val="00B9775F"/>
    <w:pPr>
      <w:widowControl/>
      <w:suppressAutoHyphens w:val="0"/>
    </w:pPr>
    <w:rPr>
      <w:rFonts w:ascii="Courier New" w:eastAsia="Times New Roman" w:hAnsi="Courier New" w:cs="Courier New"/>
      <w:sz w:val="20"/>
      <w:szCs w:val="20"/>
      <w:lang w:val="en-GB" w:eastAsia="en-US"/>
    </w:rPr>
  </w:style>
  <w:style w:type="paragraph" w:customStyle="1" w:styleId="prastasistinklapis8">
    <w:name w:val="Įprastasis (tinklapis)8"/>
    <w:basedOn w:val="prastasis"/>
    <w:rsid w:val="00B9775F"/>
    <w:pPr>
      <w:widowControl/>
      <w:suppressAutoHyphens w:val="0"/>
      <w:spacing w:before="84" w:after="84"/>
      <w:ind w:left="251" w:right="251"/>
    </w:pPr>
    <w:rPr>
      <w:rFonts w:eastAsia="Times New Roman"/>
      <w:sz w:val="22"/>
      <w:szCs w:val="22"/>
    </w:rPr>
  </w:style>
  <w:style w:type="paragraph" w:customStyle="1" w:styleId="fait">
    <w:name w:val="fait"/>
    <w:basedOn w:val="prastasis"/>
    <w:rsid w:val="00B9775F"/>
    <w:pPr>
      <w:widowControl/>
      <w:suppressAutoHyphens w:val="0"/>
      <w:spacing w:before="100" w:beforeAutospacing="1" w:after="100" w:afterAutospacing="1"/>
    </w:pPr>
    <w:rPr>
      <w:rFonts w:eastAsia="Times New Roman"/>
    </w:rPr>
  </w:style>
  <w:style w:type="paragraph" w:customStyle="1" w:styleId="bodytext">
    <w:name w:val="bodytext"/>
    <w:basedOn w:val="prastasis"/>
    <w:rsid w:val="00B9775F"/>
    <w:pPr>
      <w:widowControl/>
      <w:suppressAutoHyphens w:val="0"/>
      <w:spacing w:before="100" w:beforeAutospacing="1" w:after="100" w:afterAutospacing="1"/>
    </w:pPr>
    <w:rPr>
      <w:rFonts w:eastAsia="Times New Roman"/>
    </w:rPr>
  </w:style>
  <w:style w:type="character" w:customStyle="1" w:styleId="datametai">
    <w:name w:val="datametai"/>
    <w:basedOn w:val="Numatytasispastraiposriftas"/>
    <w:rsid w:val="0012742C"/>
  </w:style>
  <w:style w:type="character" w:customStyle="1" w:styleId="datamnuo">
    <w:name w:val="datamnuo"/>
    <w:basedOn w:val="Numatytasispastraiposriftas"/>
    <w:rsid w:val="0012742C"/>
  </w:style>
  <w:style w:type="character" w:customStyle="1" w:styleId="datadiena">
    <w:name w:val="datadiena"/>
    <w:basedOn w:val="Numatytasispastraiposriftas"/>
    <w:rsid w:val="0012742C"/>
  </w:style>
  <w:style w:type="paragraph" w:customStyle="1" w:styleId="Betarp1">
    <w:name w:val="Be tarpų1"/>
    <w:qFormat/>
    <w:rsid w:val="0012742C"/>
    <w:rPr>
      <w:sz w:val="24"/>
      <w:szCs w:val="24"/>
    </w:rPr>
  </w:style>
  <w:style w:type="paragraph" w:styleId="Pagrindiniotekstotrauka">
    <w:name w:val="Body Text Indent"/>
    <w:basedOn w:val="prastasis"/>
    <w:rsid w:val="007F0C28"/>
    <w:pPr>
      <w:spacing w:after="120"/>
      <w:ind w:left="360"/>
    </w:pPr>
  </w:style>
  <w:style w:type="paragraph" w:styleId="Porat">
    <w:name w:val="footer"/>
    <w:basedOn w:val="prastasis"/>
    <w:link w:val="PoratDiagrama"/>
    <w:rsid w:val="007F0C28"/>
    <w:pPr>
      <w:widowControl/>
      <w:tabs>
        <w:tab w:val="center" w:pos="4320"/>
        <w:tab w:val="right" w:pos="8640"/>
      </w:tabs>
      <w:suppressAutoHyphens w:val="0"/>
      <w:spacing w:line="360" w:lineRule="auto"/>
      <w:ind w:firstLine="720"/>
      <w:jc w:val="both"/>
    </w:pPr>
    <w:rPr>
      <w:rFonts w:ascii="TimesLT" w:eastAsia="Times New Roman" w:hAnsi="TimesLT"/>
      <w:szCs w:val="20"/>
      <w:lang w:val="x-none" w:eastAsia="en-US"/>
    </w:rPr>
  </w:style>
  <w:style w:type="paragraph" w:customStyle="1" w:styleId="Pagrindinistekstas1">
    <w:name w:val="Pagrindinis tekstas1"/>
    <w:rsid w:val="00443B98"/>
    <w:pPr>
      <w:autoSpaceDE w:val="0"/>
      <w:autoSpaceDN w:val="0"/>
      <w:adjustRightInd w:val="0"/>
      <w:ind w:firstLine="312"/>
      <w:jc w:val="both"/>
    </w:pPr>
    <w:rPr>
      <w:rFonts w:ascii="TimesLT" w:hAnsi="TimesLT"/>
      <w:lang w:val="en-US" w:eastAsia="en-US"/>
    </w:rPr>
  </w:style>
  <w:style w:type="paragraph" w:styleId="Pagrindinistekstas2">
    <w:name w:val="Body Text 2"/>
    <w:basedOn w:val="prastasis"/>
    <w:rsid w:val="00443B98"/>
    <w:pPr>
      <w:spacing w:after="120" w:line="480" w:lineRule="auto"/>
    </w:pPr>
  </w:style>
  <w:style w:type="paragraph" w:styleId="Antrats">
    <w:name w:val="header"/>
    <w:basedOn w:val="prastasis"/>
    <w:rsid w:val="00AE2AB6"/>
    <w:pPr>
      <w:tabs>
        <w:tab w:val="center" w:pos="4819"/>
        <w:tab w:val="right" w:pos="9638"/>
      </w:tabs>
    </w:pPr>
  </w:style>
  <w:style w:type="character" w:styleId="Puslapionumeris">
    <w:name w:val="page number"/>
    <w:basedOn w:val="Numatytasispastraiposriftas"/>
    <w:rsid w:val="00AE2AB6"/>
  </w:style>
  <w:style w:type="character" w:customStyle="1" w:styleId="Antrat3Diagrama">
    <w:name w:val="Antraštė 3 Diagrama"/>
    <w:link w:val="Antrat3"/>
    <w:uiPriority w:val="9"/>
    <w:rsid w:val="00A51325"/>
    <w:rPr>
      <w:rFonts w:ascii="Cambria" w:eastAsia="Times New Roman" w:hAnsi="Cambria" w:cs="Times New Roman"/>
      <w:b/>
      <w:bCs/>
      <w:sz w:val="26"/>
      <w:szCs w:val="26"/>
      <w:lang w:val="lt-LT"/>
    </w:rPr>
  </w:style>
  <w:style w:type="paragraph" w:styleId="Pagrindiniotekstotrauka2">
    <w:name w:val="Body Text Indent 2"/>
    <w:basedOn w:val="prastasis"/>
    <w:rsid w:val="00AB4C48"/>
    <w:pPr>
      <w:spacing w:after="120" w:line="480" w:lineRule="auto"/>
      <w:ind w:left="360"/>
    </w:pPr>
  </w:style>
  <w:style w:type="paragraph" w:customStyle="1" w:styleId="Fait0">
    <w:name w:val="Fait ?"/>
    <w:basedOn w:val="prastasis"/>
    <w:next w:val="prastasis"/>
    <w:rsid w:val="00661C3C"/>
    <w:pPr>
      <w:widowControl/>
      <w:suppressAutoHyphens w:val="0"/>
      <w:spacing w:before="120"/>
      <w:jc w:val="both"/>
    </w:pPr>
    <w:rPr>
      <w:rFonts w:eastAsia="Times New Roman"/>
      <w:szCs w:val="20"/>
      <w:lang w:val="en-GB" w:eastAsia="en-US"/>
    </w:rPr>
  </w:style>
  <w:style w:type="paragraph" w:styleId="Debesliotekstas">
    <w:name w:val="Balloon Text"/>
    <w:basedOn w:val="prastasis"/>
    <w:semiHidden/>
    <w:rsid w:val="004B2979"/>
    <w:rPr>
      <w:rFonts w:ascii="Tahoma" w:hAnsi="Tahoma" w:cs="Tahoma"/>
      <w:sz w:val="16"/>
      <w:szCs w:val="16"/>
    </w:rPr>
  </w:style>
  <w:style w:type="character" w:styleId="Komentaronuoroda">
    <w:name w:val="annotation reference"/>
    <w:semiHidden/>
    <w:rsid w:val="00762E7A"/>
    <w:rPr>
      <w:sz w:val="16"/>
      <w:szCs w:val="16"/>
    </w:rPr>
  </w:style>
  <w:style w:type="paragraph" w:styleId="Komentarotekstas">
    <w:name w:val="annotation text"/>
    <w:basedOn w:val="prastasis"/>
    <w:semiHidden/>
    <w:rsid w:val="00762E7A"/>
    <w:rPr>
      <w:sz w:val="20"/>
      <w:szCs w:val="20"/>
    </w:rPr>
  </w:style>
  <w:style w:type="paragraph" w:styleId="Komentarotema">
    <w:name w:val="annotation subject"/>
    <w:basedOn w:val="Komentarotekstas"/>
    <w:next w:val="Komentarotekstas"/>
    <w:semiHidden/>
    <w:rsid w:val="00762E7A"/>
    <w:rPr>
      <w:b/>
      <w:bCs/>
    </w:rPr>
  </w:style>
  <w:style w:type="character" w:customStyle="1" w:styleId="apple-style-span">
    <w:name w:val="apple-style-span"/>
    <w:basedOn w:val="Numatytasispastraiposriftas"/>
    <w:rsid w:val="0044395C"/>
  </w:style>
  <w:style w:type="paragraph" w:styleId="HTMLiankstoformatuotas">
    <w:name w:val="HTML Preformatted"/>
    <w:basedOn w:val="prastasis"/>
    <w:rsid w:val="0099252C"/>
    <w:rPr>
      <w:rFonts w:ascii="Courier New" w:hAnsi="Courier New" w:cs="Courier New"/>
      <w:sz w:val="20"/>
      <w:szCs w:val="20"/>
    </w:rPr>
  </w:style>
  <w:style w:type="character" w:customStyle="1" w:styleId="PoratDiagrama">
    <w:name w:val="Poraštė Diagrama"/>
    <w:link w:val="Porat"/>
    <w:rsid w:val="00B66CCF"/>
    <w:rPr>
      <w:rFonts w:ascii="TimesLT" w:hAnsi="TimesLT"/>
      <w:sz w:val="24"/>
      <w:lang w:eastAsia="en-US"/>
    </w:rPr>
  </w:style>
  <w:style w:type="paragraph" w:customStyle="1" w:styleId="prastasis1">
    <w:name w:val="Įprastasis1"/>
    <w:basedOn w:val="prastasis"/>
    <w:rsid w:val="005C0BC4"/>
    <w:pPr>
      <w:widowControl/>
      <w:suppressAutoHyphens w:val="0"/>
      <w:spacing w:before="120"/>
      <w:jc w:val="both"/>
    </w:pPr>
    <w:rPr>
      <w:rFonts w:eastAsia="Times New Roman"/>
    </w:rPr>
  </w:style>
  <w:style w:type="paragraph" w:customStyle="1" w:styleId="sti-art">
    <w:name w:val="sti-art"/>
    <w:basedOn w:val="prastasis"/>
    <w:rsid w:val="005C0BC4"/>
    <w:pPr>
      <w:widowControl/>
      <w:suppressAutoHyphens w:val="0"/>
      <w:spacing w:before="60" w:after="120"/>
      <w:jc w:val="center"/>
    </w:pPr>
    <w:rPr>
      <w:rFonts w:eastAsia="Times New Roman"/>
      <w:b/>
      <w:bCs/>
    </w:rPr>
  </w:style>
  <w:style w:type="paragraph" w:customStyle="1" w:styleId="ti-art">
    <w:name w:val="ti-art"/>
    <w:basedOn w:val="prastasis"/>
    <w:rsid w:val="005C0BC4"/>
    <w:pPr>
      <w:widowControl/>
      <w:suppressAutoHyphens w:val="0"/>
      <w:spacing w:before="360" w:after="120"/>
      <w:jc w:val="center"/>
    </w:pPr>
    <w:rPr>
      <w:rFonts w:eastAsia="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5935">
      <w:bodyDiv w:val="1"/>
      <w:marLeft w:val="225"/>
      <w:marRight w:val="225"/>
      <w:marTop w:val="0"/>
      <w:marBottom w:val="0"/>
      <w:divBdr>
        <w:top w:val="none" w:sz="0" w:space="0" w:color="auto"/>
        <w:left w:val="none" w:sz="0" w:space="0" w:color="auto"/>
        <w:bottom w:val="none" w:sz="0" w:space="0" w:color="auto"/>
        <w:right w:val="none" w:sz="0" w:space="0" w:color="auto"/>
      </w:divBdr>
      <w:divsChild>
        <w:div w:id="944920642">
          <w:marLeft w:val="0"/>
          <w:marRight w:val="0"/>
          <w:marTop w:val="0"/>
          <w:marBottom w:val="0"/>
          <w:divBdr>
            <w:top w:val="none" w:sz="0" w:space="0" w:color="auto"/>
            <w:left w:val="none" w:sz="0" w:space="0" w:color="auto"/>
            <w:bottom w:val="none" w:sz="0" w:space="0" w:color="auto"/>
            <w:right w:val="none" w:sz="0" w:space="0" w:color="auto"/>
          </w:divBdr>
        </w:div>
      </w:divsChild>
    </w:div>
    <w:div w:id="10844647">
      <w:bodyDiv w:val="1"/>
      <w:marLeft w:val="225"/>
      <w:marRight w:val="225"/>
      <w:marTop w:val="0"/>
      <w:marBottom w:val="0"/>
      <w:divBdr>
        <w:top w:val="none" w:sz="0" w:space="0" w:color="auto"/>
        <w:left w:val="none" w:sz="0" w:space="0" w:color="auto"/>
        <w:bottom w:val="none" w:sz="0" w:space="0" w:color="auto"/>
        <w:right w:val="none" w:sz="0" w:space="0" w:color="auto"/>
      </w:divBdr>
      <w:divsChild>
        <w:div w:id="1615670592">
          <w:marLeft w:val="0"/>
          <w:marRight w:val="0"/>
          <w:marTop w:val="0"/>
          <w:marBottom w:val="0"/>
          <w:divBdr>
            <w:top w:val="none" w:sz="0" w:space="0" w:color="auto"/>
            <w:left w:val="none" w:sz="0" w:space="0" w:color="auto"/>
            <w:bottom w:val="none" w:sz="0" w:space="0" w:color="auto"/>
            <w:right w:val="none" w:sz="0" w:space="0" w:color="auto"/>
          </w:divBdr>
        </w:div>
      </w:divsChild>
    </w:div>
    <w:div w:id="68580685">
      <w:bodyDiv w:val="1"/>
      <w:marLeft w:val="225"/>
      <w:marRight w:val="225"/>
      <w:marTop w:val="0"/>
      <w:marBottom w:val="0"/>
      <w:divBdr>
        <w:top w:val="none" w:sz="0" w:space="0" w:color="auto"/>
        <w:left w:val="none" w:sz="0" w:space="0" w:color="auto"/>
        <w:bottom w:val="none" w:sz="0" w:space="0" w:color="auto"/>
        <w:right w:val="none" w:sz="0" w:space="0" w:color="auto"/>
      </w:divBdr>
      <w:divsChild>
        <w:div w:id="1872451674">
          <w:marLeft w:val="0"/>
          <w:marRight w:val="0"/>
          <w:marTop w:val="0"/>
          <w:marBottom w:val="0"/>
          <w:divBdr>
            <w:top w:val="none" w:sz="0" w:space="0" w:color="auto"/>
            <w:left w:val="none" w:sz="0" w:space="0" w:color="auto"/>
            <w:bottom w:val="none" w:sz="0" w:space="0" w:color="auto"/>
            <w:right w:val="none" w:sz="0" w:space="0" w:color="auto"/>
          </w:divBdr>
        </w:div>
      </w:divsChild>
    </w:div>
    <w:div w:id="75563474">
      <w:bodyDiv w:val="1"/>
      <w:marLeft w:val="225"/>
      <w:marRight w:val="225"/>
      <w:marTop w:val="0"/>
      <w:marBottom w:val="0"/>
      <w:divBdr>
        <w:top w:val="none" w:sz="0" w:space="0" w:color="auto"/>
        <w:left w:val="none" w:sz="0" w:space="0" w:color="auto"/>
        <w:bottom w:val="none" w:sz="0" w:space="0" w:color="auto"/>
        <w:right w:val="none" w:sz="0" w:space="0" w:color="auto"/>
      </w:divBdr>
      <w:divsChild>
        <w:div w:id="377902203">
          <w:marLeft w:val="0"/>
          <w:marRight w:val="0"/>
          <w:marTop w:val="0"/>
          <w:marBottom w:val="0"/>
          <w:divBdr>
            <w:top w:val="none" w:sz="0" w:space="0" w:color="auto"/>
            <w:left w:val="none" w:sz="0" w:space="0" w:color="auto"/>
            <w:bottom w:val="none" w:sz="0" w:space="0" w:color="auto"/>
            <w:right w:val="none" w:sz="0" w:space="0" w:color="auto"/>
          </w:divBdr>
        </w:div>
      </w:divsChild>
    </w:div>
    <w:div w:id="75788517">
      <w:bodyDiv w:val="1"/>
      <w:marLeft w:val="225"/>
      <w:marRight w:val="225"/>
      <w:marTop w:val="0"/>
      <w:marBottom w:val="0"/>
      <w:divBdr>
        <w:top w:val="none" w:sz="0" w:space="0" w:color="auto"/>
        <w:left w:val="none" w:sz="0" w:space="0" w:color="auto"/>
        <w:bottom w:val="none" w:sz="0" w:space="0" w:color="auto"/>
        <w:right w:val="none" w:sz="0" w:space="0" w:color="auto"/>
      </w:divBdr>
      <w:divsChild>
        <w:div w:id="635720216">
          <w:marLeft w:val="0"/>
          <w:marRight w:val="0"/>
          <w:marTop w:val="0"/>
          <w:marBottom w:val="0"/>
          <w:divBdr>
            <w:top w:val="none" w:sz="0" w:space="0" w:color="auto"/>
            <w:left w:val="none" w:sz="0" w:space="0" w:color="auto"/>
            <w:bottom w:val="none" w:sz="0" w:space="0" w:color="auto"/>
            <w:right w:val="none" w:sz="0" w:space="0" w:color="auto"/>
          </w:divBdr>
        </w:div>
      </w:divsChild>
    </w:div>
    <w:div w:id="93290335">
      <w:bodyDiv w:val="1"/>
      <w:marLeft w:val="225"/>
      <w:marRight w:val="225"/>
      <w:marTop w:val="0"/>
      <w:marBottom w:val="0"/>
      <w:divBdr>
        <w:top w:val="none" w:sz="0" w:space="0" w:color="auto"/>
        <w:left w:val="none" w:sz="0" w:space="0" w:color="auto"/>
        <w:bottom w:val="none" w:sz="0" w:space="0" w:color="auto"/>
        <w:right w:val="none" w:sz="0" w:space="0" w:color="auto"/>
      </w:divBdr>
      <w:divsChild>
        <w:div w:id="1627542944">
          <w:marLeft w:val="0"/>
          <w:marRight w:val="0"/>
          <w:marTop w:val="0"/>
          <w:marBottom w:val="0"/>
          <w:divBdr>
            <w:top w:val="none" w:sz="0" w:space="0" w:color="auto"/>
            <w:left w:val="none" w:sz="0" w:space="0" w:color="auto"/>
            <w:bottom w:val="none" w:sz="0" w:space="0" w:color="auto"/>
            <w:right w:val="none" w:sz="0" w:space="0" w:color="auto"/>
          </w:divBdr>
        </w:div>
      </w:divsChild>
    </w:div>
    <w:div w:id="211775329">
      <w:bodyDiv w:val="1"/>
      <w:marLeft w:val="263"/>
      <w:marRight w:val="263"/>
      <w:marTop w:val="0"/>
      <w:marBottom w:val="0"/>
      <w:divBdr>
        <w:top w:val="none" w:sz="0" w:space="0" w:color="auto"/>
        <w:left w:val="none" w:sz="0" w:space="0" w:color="auto"/>
        <w:bottom w:val="none" w:sz="0" w:space="0" w:color="auto"/>
        <w:right w:val="none" w:sz="0" w:space="0" w:color="auto"/>
      </w:divBdr>
      <w:divsChild>
        <w:div w:id="441342185">
          <w:marLeft w:val="0"/>
          <w:marRight w:val="0"/>
          <w:marTop w:val="0"/>
          <w:marBottom w:val="0"/>
          <w:divBdr>
            <w:top w:val="none" w:sz="0" w:space="0" w:color="auto"/>
            <w:left w:val="none" w:sz="0" w:space="0" w:color="auto"/>
            <w:bottom w:val="none" w:sz="0" w:space="0" w:color="auto"/>
            <w:right w:val="none" w:sz="0" w:space="0" w:color="auto"/>
          </w:divBdr>
        </w:div>
      </w:divsChild>
    </w:div>
    <w:div w:id="225801346">
      <w:bodyDiv w:val="1"/>
      <w:marLeft w:val="225"/>
      <w:marRight w:val="225"/>
      <w:marTop w:val="0"/>
      <w:marBottom w:val="0"/>
      <w:divBdr>
        <w:top w:val="none" w:sz="0" w:space="0" w:color="auto"/>
        <w:left w:val="none" w:sz="0" w:space="0" w:color="auto"/>
        <w:bottom w:val="none" w:sz="0" w:space="0" w:color="auto"/>
        <w:right w:val="none" w:sz="0" w:space="0" w:color="auto"/>
      </w:divBdr>
      <w:divsChild>
        <w:div w:id="2125953366">
          <w:marLeft w:val="0"/>
          <w:marRight w:val="0"/>
          <w:marTop w:val="0"/>
          <w:marBottom w:val="0"/>
          <w:divBdr>
            <w:top w:val="none" w:sz="0" w:space="0" w:color="auto"/>
            <w:left w:val="none" w:sz="0" w:space="0" w:color="auto"/>
            <w:bottom w:val="none" w:sz="0" w:space="0" w:color="auto"/>
            <w:right w:val="none" w:sz="0" w:space="0" w:color="auto"/>
          </w:divBdr>
        </w:div>
      </w:divsChild>
    </w:div>
    <w:div w:id="247538457">
      <w:bodyDiv w:val="1"/>
      <w:marLeft w:val="225"/>
      <w:marRight w:val="225"/>
      <w:marTop w:val="0"/>
      <w:marBottom w:val="0"/>
      <w:divBdr>
        <w:top w:val="none" w:sz="0" w:space="0" w:color="auto"/>
        <w:left w:val="none" w:sz="0" w:space="0" w:color="auto"/>
        <w:bottom w:val="none" w:sz="0" w:space="0" w:color="auto"/>
        <w:right w:val="none" w:sz="0" w:space="0" w:color="auto"/>
      </w:divBdr>
      <w:divsChild>
        <w:div w:id="592469579">
          <w:marLeft w:val="0"/>
          <w:marRight w:val="0"/>
          <w:marTop w:val="0"/>
          <w:marBottom w:val="0"/>
          <w:divBdr>
            <w:top w:val="none" w:sz="0" w:space="0" w:color="auto"/>
            <w:left w:val="none" w:sz="0" w:space="0" w:color="auto"/>
            <w:bottom w:val="none" w:sz="0" w:space="0" w:color="auto"/>
            <w:right w:val="none" w:sz="0" w:space="0" w:color="auto"/>
          </w:divBdr>
        </w:div>
      </w:divsChild>
    </w:div>
    <w:div w:id="252012845">
      <w:bodyDiv w:val="1"/>
      <w:marLeft w:val="225"/>
      <w:marRight w:val="225"/>
      <w:marTop w:val="0"/>
      <w:marBottom w:val="0"/>
      <w:divBdr>
        <w:top w:val="none" w:sz="0" w:space="0" w:color="auto"/>
        <w:left w:val="none" w:sz="0" w:space="0" w:color="auto"/>
        <w:bottom w:val="none" w:sz="0" w:space="0" w:color="auto"/>
        <w:right w:val="none" w:sz="0" w:space="0" w:color="auto"/>
      </w:divBdr>
      <w:divsChild>
        <w:div w:id="265306751">
          <w:marLeft w:val="0"/>
          <w:marRight w:val="0"/>
          <w:marTop w:val="0"/>
          <w:marBottom w:val="0"/>
          <w:divBdr>
            <w:top w:val="none" w:sz="0" w:space="0" w:color="auto"/>
            <w:left w:val="none" w:sz="0" w:space="0" w:color="auto"/>
            <w:bottom w:val="none" w:sz="0" w:space="0" w:color="auto"/>
            <w:right w:val="none" w:sz="0" w:space="0" w:color="auto"/>
          </w:divBdr>
        </w:div>
      </w:divsChild>
    </w:div>
    <w:div w:id="252276341">
      <w:bodyDiv w:val="1"/>
      <w:marLeft w:val="225"/>
      <w:marRight w:val="225"/>
      <w:marTop w:val="0"/>
      <w:marBottom w:val="0"/>
      <w:divBdr>
        <w:top w:val="none" w:sz="0" w:space="0" w:color="auto"/>
        <w:left w:val="none" w:sz="0" w:space="0" w:color="auto"/>
        <w:bottom w:val="none" w:sz="0" w:space="0" w:color="auto"/>
        <w:right w:val="none" w:sz="0" w:space="0" w:color="auto"/>
      </w:divBdr>
      <w:divsChild>
        <w:div w:id="1154638181">
          <w:marLeft w:val="0"/>
          <w:marRight w:val="0"/>
          <w:marTop w:val="0"/>
          <w:marBottom w:val="0"/>
          <w:divBdr>
            <w:top w:val="none" w:sz="0" w:space="0" w:color="auto"/>
            <w:left w:val="none" w:sz="0" w:space="0" w:color="auto"/>
            <w:bottom w:val="none" w:sz="0" w:space="0" w:color="auto"/>
            <w:right w:val="none" w:sz="0" w:space="0" w:color="auto"/>
          </w:divBdr>
        </w:div>
      </w:divsChild>
    </w:div>
    <w:div w:id="325667779">
      <w:bodyDiv w:val="1"/>
      <w:marLeft w:val="225"/>
      <w:marRight w:val="225"/>
      <w:marTop w:val="0"/>
      <w:marBottom w:val="0"/>
      <w:divBdr>
        <w:top w:val="none" w:sz="0" w:space="0" w:color="auto"/>
        <w:left w:val="none" w:sz="0" w:space="0" w:color="auto"/>
        <w:bottom w:val="none" w:sz="0" w:space="0" w:color="auto"/>
        <w:right w:val="none" w:sz="0" w:space="0" w:color="auto"/>
      </w:divBdr>
      <w:divsChild>
        <w:div w:id="766581989">
          <w:marLeft w:val="0"/>
          <w:marRight w:val="0"/>
          <w:marTop w:val="0"/>
          <w:marBottom w:val="0"/>
          <w:divBdr>
            <w:top w:val="none" w:sz="0" w:space="0" w:color="auto"/>
            <w:left w:val="none" w:sz="0" w:space="0" w:color="auto"/>
            <w:bottom w:val="none" w:sz="0" w:space="0" w:color="auto"/>
            <w:right w:val="none" w:sz="0" w:space="0" w:color="auto"/>
          </w:divBdr>
        </w:div>
      </w:divsChild>
    </w:div>
    <w:div w:id="339742836">
      <w:bodyDiv w:val="1"/>
      <w:marLeft w:val="225"/>
      <w:marRight w:val="225"/>
      <w:marTop w:val="0"/>
      <w:marBottom w:val="0"/>
      <w:divBdr>
        <w:top w:val="none" w:sz="0" w:space="0" w:color="auto"/>
        <w:left w:val="none" w:sz="0" w:space="0" w:color="auto"/>
        <w:bottom w:val="none" w:sz="0" w:space="0" w:color="auto"/>
        <w:right w:val="none" w:sz="0" w:space="0" w:color="auto"/>
      </w:divBdr>
      <w:divsChild>
        <w:div w:id="785730816">
          <w:marLeft w:val="0"/>
          <w:marRight w:val="0"/>
          <w:marTop w:val="0"/>
          <w:marBottom w:val="0"/>
          <w:divBdr>
            <w:top w:val="none" w:sz="0" w:space="0" w:color="auto"/>
            <w:left w:val="none" w:sz="0" w:space="0" w:color="auto"/>
            <w:bottom w:val="none" w:sz="0" w:space="0" w:color="auto"/>
            <w:right w:val="none" w:sz="0" w:space="0" w:color="auto"/>
          </w:divBdr>
        </w:div>
      </w:divsChild>
    </w:div>
    <w:div w:id="360478073">
      <w:bodyDiv w:val="1"/>
      <w:marLeft w:val="225"/>
      <w:marRight w:val="225"/>
      <w:marTop w:val="0"/>
      <w:marBottom w:val="0"/>
      <w:divBdr>
        <w:top w:val="none" w:sz="0" w:space="0" w:color="auto"/>
        <w:left w:val="none" w:sz="0" w:space="0" w:color="auto"/>
        <w:bottom w:val="none" w:sz="0" w:space="0" w:color="auto"/>
        <w:right w:val="none" w:sz="0" w:space="0" w:color="auto"/>
      </w:divBdr>
      <w:divsChild>
        <w:div w:id="337123420">
          <w:marLeft w:val="0"/>
          <w:marRight w:val="0"/>
          <w:marTop w:val="0"/>
          <w:marBottom w:val="0"/>
          <w:divBdr>
            <w:top w:val="none" w:sz="0" w:space="0" w:color="auto"/>
            <w:left w:val="none" w:sz="0" w:space="0" w:color="auto"/>
            <w:bottom w:val="none" w:sz="0" w:space="0" w:color="auto"/>
            <w:right w:val="none" w:sz="0" w:space="0" w:color="auto"/>
          </w:divBdr>
        </w:div>
      </w:divsChild>
    </w:div>
    <w:div w:id="385642113">
      <w:bodyDiv w:val="1"/>
      <w:marLeft w:val="225"/>
      <w:marRight w:val="225"/>
      <w:marTop w:val="0"/>
      <w:marBottom w:val="0"/>
      <w:divBdr>
        <w:top w:val="none" w:sz="0" w:space="0" w:color="auto"/>
        <w:left w:val="none" w:sz="0" w:space="0" w:color="auto"/>
        <w:bottom w:val="none" w:sz="0" w:space="0" w:color="auto"/>
        <w:right w:val="none" w:sz="0" w:space="0" w:color="auto"/>
      </w:divBdr>
      <w:divsChild>
        <w:div w:id="175577651">
          <w:marLeft w:val="0"/>
          <w:marRight w:val="0"/>
          <w:marTop w:val="0"/>
          <w:marBottom w:val="0"/>
          <w:divBdr>
            <w:top w:val="none" w:sz="0" w:space="0" w:color="auto"/>
            <w:left w:val="none" w:sz="0" w:space="0" w:color="auto"/>
            <w:bottom w:val="none" w:sz="0" w:space="0" w:color="auto"/>
            <w:right w:val="none" w:sz="0" w:space="0" w:color="auto"/>
          </w:divBdr>
        </w:div>
      </w:divsChild>
    </w:div>
    <w:div w:id="406465243">
      <w:bodyDiv w:val="1"/>
      <w:marLeft w:val="225"/>
      <w:marRight w:val="225"/>
      <w:marTop w:val="0"/>
      <w:marBottom w:val="0"/>
      <w:divBdr>
        <w:top w:val="none" w:sz="0" w:space="0" w:color="auto"/>
        <w:left w:val="none" w:sz="0" w:space="0" w:color="auto"/>
        <w:bottom w:val="none" w:sz="0" w:space="0" w:color="auto"/>
        <w:right w:val="none" w:sz="0" w:space="0" w:color="auto"/>
      </w:divBdr>
      <w:divsChild>
        <w:div w:id="571232816">
          <w:marLeft w:val="0"/>
          <w:marRight w:val="0"/>
          <w:marTop w:val="0"/>
          <w:marBottom w:val="0"/>
          <w:divBdr>
            <w:top w:val="none" w:sz="0" w:space="0" w:color="auto"/>
            <w:left w:val="none" w:sz="0" w:space="0" w:color="auto"/>
            <w:bottom w:val="none" w:sz="0" w:space="0" w:color="auto"/>
            <w:right w:val="none" w:sz="0" w:space="0" w:color="auto"/>
          </w:divBdr>
        </w:div>
      </w:divsChild>
    </w:div>
    <w:div w:id="430589029">
      <w:bodyDiv w:val="1"/>
      <w:marLeft w:val="225"/>
      <w:marRight w:val="225"/>
      <w:marTop w:val="0"/>
      <w:marBottom w:val="0"/>
      <w:divBdr>
        <w:top w:val="none" w:sz="0" w:space="0" w:color="auto"/>
        <w:left w:val="none" w:sz="0" w:space="0" w:color="auto"/>
        <w:bottom w:val="none" w:sz="0" w:space="0" w:color="auto"/>
        <w:right w:val="none" w:sz="0" w:space="0" w:color="auto"/>
      </w:divBdr>
      <w:divsChild>
        <w:div w:id="1693610536">
          <w:marLeft w:val="0"/>
          <w:marRight w:val="0"/>
          <w:marTop w:val="0"/>
          <w:marBottom w:val="0"/>
          <w:divBdr>
            <w:top w:val="none" w:sz="0" w:space="0" w:color="auto"/>
            <w:left w:val="none" w:sz="0" w:space="0" w:color="auto"/>
            <w:bottom w:val="none" w:sz="0" w:space="0" w:color="auto"/>
            <w:right w:val="none" w:sz="0" w:space="0" w:color="auto"/>
          </w:divBdr>
        </w:div>
      </w:divsChild>
    </w:div>
    <w:div w:id="489561776">
      <w:bodyDiv w:val="1"/>
      <w:marLeft w:val="225"/>
      <w:marRight w:val="225"/>
      <w:marTop w:val="0"/>
      <w:marBottom w:val="0"/>
      <w:divBdr>
        <w:top w:val="none" w:sz="0" w:space="0" w:color="auto"/>
        <w:left w:val="none" w:sz="0" w:space="0" w:color="auto"/>
        <w:bottom w:val="none" w:sz="0" w:space="0" w:color="auto"/>
        <w:right w:val="none" w:sz="0" w:space="0" w:color="auto"/>
      </w:divBdr>
      <w:divsChild>
        <w:div w:id="1706321324">
          <w:marLeft w:val="0"/>
          <w:marRight w:val="0"/>
          <w:marTop w:val="0"/>
          <w:marBottom w:val="0"/>
          <w:divBdr>
            <w:top w:val="none" w:sz="0" w:space="0" w:color="auto"/>
            <w:left w:val="none" w:sz="0" w:space="0" w:color="auto"/>
            <w:bottom w:val="none" w:sz="0" w:space="0" w:color="auto"/>
            <w:right w:val="none" w:sz="0" w:space="0" w:color="auto"/>
          </w:divBdr>
        </w:div>
      </w:divsChild>
    </w:div>
    <w:div w:id="525602453">
      <w:bodyDiv w:val="1"/>
      <w:marLeft w:val="225"/>
      <w:marRight w:val="225"/>
      <w:marTop w:val="0"/>
      <w:marBottom w:val="0"/>
      <w:divBdr>
        <w:top w:val="none" w:sz="0" w:space="0" w:color="auto"/>
        <w:left w:val="none" w:sz="0" w:space="0" w:color="auto"/>
        <w:bottom w:val="none" w:sz="0" w:space="0" w:color="auto"/>
        <w:right w:val="none" w:sz="0" w:space="0" w:color="auto"/>
      </w:divBdr>
      <w:divsChild>
        <w:div w:id="1405756676">
          <w:marLeft w:val="0"/>
          <w:marRight w:val="0"/>
          <w:marTop w:val="0"/>
          <w:marBottom w:val="0"/>
          <w:divBdr>
            <w:top w:val="none" w:sz="0" w:space="0" w:color="auto"/>
            <w:left w:val="none" w:sz="0" w:space="0" w:color="auto"/>
            <w:bottom w:val="none" w:sz="0" w:space="0" w:color="auto"/>
            <w:right w:val="none" w:sz="0" w:space="0" w:color="auto"/>
          </w:divBdr>
        </w:div>
      </w:divsChild>
    </w:div>
    <w:div w:id="545411123">
      <w:bodyDiv w:val="1"/>
      <w:marLeft w:val="225"/>
      <w:marRight w:val="225"/>
      <w:marTop w:val="0"/>
      <w:marBottom w:val="0"/>
      <w:divBdr>
        <w:top w:val="none" w:sz="0" w:space="0" w:color="auto"/>
        <w:left w:val="none" w:sz="0" w:space="0" w:color="auto"/>
        <w:bottom w:val="none" w:sz="0" w:space="0" w:color="auto"/>
        <w:right w:val="none" w:sz="0" w:space="0" w:color="auto"/>
      </w:divBdr>
      <w:divsChild>
        <w:div w:id="623662080">
          <w:marLeft w:val="0"/>
          <w:marRight w:val="0"/>
          <w:marTop w:val="0"/>
          <w:marBottom w:val="0"/>
          <w:divBdr>
            <w:top w:val="none" w:sz="0" w:space="0" w:color="auto"/>
            <w:left w:val="none" w:sz="0" w:space="0" w:color="auto"/>
            <w:bottom w:val="none" w:sz="0" w:space="0" w:color="auto"/>
            <w:right w:val="none" w:sz="0" w:space="0" w:color="auto"/>
          </w:divBdr>
        </w:div>
      </w:divsChild>
    </w:div>
    <w:div w:id="548568290">
      <w:bodyDiv w:val="1"/>
      <w:marLeft w:val="225"/>
      <w:marRight w:val="225"/>
      <w:marTop w:val="0"/>
      <w:marBottom w:val="0"/>
      <w:divBdr>
        <w:top w:val="none" w:sz="0" w:space="0" w:color="auto"/>
        <w:left w:val="none" w:sz="0" w:space="0" w:color="auto"/>
        <w:bottom w:val="none" w:sz="0" w:space="0" w:color="auto"/>
        <w:right w:val="none" w:sz="0" w:space="0" w:color="auto"/>
      </w:divBdr>
      <w:divsChild>
        <w:div w:id="586043201">
          <w:marLeft w:val="0"/>
          <w:marRight w:val="0"/>
          <w:marTop w:val="0"/>
          <w:marBottom w:val="0"/>
          <w:divBdr>
            <w:top w:val="none" w:sz="0" w:space="0" w:color="auto"/>
            <w:left w:val="none" w:sz="0" w:space="0" w:color="auto"/>
            <w:bottom w:val="none" w:sz="0" w:space="0" w:color="auto"/>
            <w:right w:val="none" w:sz="0" w:space="0" w:color="auto"/>
          </w:divBdr>
        </w:div>
      </w:divsChild>
    </w:div>
    <w:div w:id="573510528">
      <w:bodyDiv w:val="1"/>
      <w:marLeft w:val="225"/>
      <w:marRight w:val="225"/>
      <w:marTop w:val="0"/>
      <w:marBottom w:val="0"/>
      <w:divBdr>
        <w:top w:val="none" w:sz="0" w:space="0" w:color="auto"/>
        <w:left w:val="none" w:sz="0" w:space="0" w:color="auto"/>
        <w:bottom w:val="none" w:sz="0" w:space="0" w:color="auto"/>
        <w:right w:val="none" w:sz="0" w:space="0" w:color="auto"/>
      </w:divBdr>
      <w:divsChild>
        <w:div w:id="2051176300">
          <w:marLeft w:val="0"/>
          <w:marRight w:val="0"/>
          <w:marTop w:val="0"/>
          <w:marBottom w:val="0"/>
          <w:divBdr>
            <w:top w:val="none" w:sz="0" w:space="0" w:color="auto"/>
            <w:left w:val="none" w:sz="0" w:space="0" w:color="auto"/>
            <w:bottom w:val="none" w:sz="0" w:space="0" w:color="auto"/>
            <w:right w:val="none" w:sz="0" w:space="0" w:color="auto"/>
          </w:divBdr>
        </w:div>
      </w:divsChild>
    </w:div>
    <w:div w:id="585455622">
      <w:bodyDiv w:val="1"/>
      <w:marLeft w:val="225"/>
      <w:marRight w:val="225"/>
      <w:marTop w:val="0"/>
      <w:marBottom w:val="0"/>
      <w:divBdr>
        <w:top w:val="none" w:sz="0" w:space="0" w:color="auto"/>
        <w:left w:val="none" w:sz="0" w:space="0" w:color="auto"/>
        <w:bottom w:val="none" w:sz="0" w:space="0" w:color="auto"/>
        <w:right w:val="none" w:sz="0" w:space="0" w:color="auto"/>
      </w:divBdr>
      <w:divsChild>
        <w:div w:id="948314145">
          <w:marLeft w:val="0"/>
          <w:marRight w:val="0"/>
          <w:marTop w:val="0"/>
          <w:marBottom w:val="0"/>
          <w:divBdr>
            <w:top w:val="none" w:sz="0" w:space="0" w:color="auto"/>
            <w:left w:val="none" w:sz="0" w:space="0" w:color="auto"/>
            <w:bottom w:val="none" w:sz="0" w:space="0" w:color="auto"/>
            <w:right w:val="none" w:sz="0" w:space="0" w:color="auto"/>
          </w:divBdr>
        </w:div>
      </w:divsChild>
    </w:div>
    <w:div w:id="629745099">
      <w:bodyDiv w:val="1"/>
      <w:marLeft w:val="225"/>
      <w:marRight w:val="225"/>
      <w:marTop w:val="0"/>
      <w:marBottom w:val="0"/>
      <w:divBdr>
        <w:top w:val="none" w:sz="0" w:space="0" w:color="auto"/>
        <w:left w:val="none" w:sz="0" w:space="0" w:color="auto"/>
        <w:bottom w:val="none" w:sz="0" w:space="0" w:color="auto"/>
        <w:right w:val="none" w:sz="0" w:space="0" w:color="auto"/>
      </w:divBdr>
      <w:divsChild>
        <w:div w:id="1096173550">
          <w:marLeft w:val="0"/>
          <w:marRight w:val="0"/>
          <w:marTop w:val="0"/>
          <w:marBottom w:val="0"/>
          <w:divBdr>
            <w:top w:val="none" w:sz="0" w:space="0" w:color="auto"/>
            <w:left w:val="none" w:sz="0" w:space="0" w:color="auto"/>
            <w:bottom w:val="none" w:sz="0" w:space="0" w:color="auto"/>
            <w:right w:val="none" w:sz="0" w:space="0" w:color="auto"/>
          </w:divBdr>
        </w:div>
      </w:divsChild>
    </w:div>
    <w:div w:id="635456789">
      <w:bodyDiv w:val="1"/>
      <w:marLeft w:val="263"/>
      <w:marRight w:val="263"/>
      <w:marTop w:val="0"/>
      <w:marBottom w:val="0"/>
      <w:divBdr>
        <w:top w:val="none" w:sz="0" w:space="0" w:color="auto"/>
        <w:left w:val="none" w:sz="0" w:space="0" w:color="auto"/>
        <w:bottom w:val="none" w:sz="0" w:space="0" w:color="auto"/>
        <w:right w:val="none" w:sz="0" w:space="0" w:color="auto"/>
      </w:divBdr>
      <w:divsChild>
        <w:div w:id="1448501105">
          <w:marLeft w:val="0"/>
          <w:marRight w:val="0"/>
          <w:marTop w:val="0"/>
          <w:marBottom w:val="0"/>
          <w:divBdr>
            <w:top w:val="none" w:sz="0" w:space="0" w:color="auto"/>
            <w:left w:val="none" w:sz="0" w:space="0" w:color="auto"/>
            <w:bottom w:val="none" w:sz="0" w:space="0" w:color="auto"/>
            <w:right w:val="none" w:sz="0" w:space="0" w:color="auto"/>
          </w:divBdr>
        </w:div>
      </w:divsChild>
    </w:div>
    <w:div w:id="639459457">
      <w:bodyDiv w:val="1"/>
      <w:marLeft w:val="225"/>
      <w:marRight w:val="225"/>
      <w:marTop w:val="0"/>
      <w:marBottom w:val="0"/>
      <w:divBdr>
        <w:top w:val="none" w:sz="0" w:space="0" w:color="auto"/>
        <w:left w:val="none" w:sz="0" w:space="0" w:color="auto"/>
        <w:bottom w:val="none" w:sz="0" w:space="0" w:color="auto"/>
        <w:right w:val="none" w:sz="0" w:space="0" w:color="auto"/>
      </w:divBdr>
      <w:divsChild>
        <w:div w:id="1736855365">
          <w:marLeft w:val="0"/>
          <w:marRight w:val="0"/>
          <w:marTop w:val="0"/>
          <w:marBottom w:val="0"/>
          <w:divBdr>
            <w:top w:val="none" w:sz="0" w:space="0" w:color="auto"/>
            <w:left w:val="none" w:sz="0" w:space="0" w:color="auto"/>
            <w:bottom w:val="none" w:sz="0" w:space="0" w:color="auto"/>
            <w:right w:val="none" w:sz="0" w:space="0" w:color="auto"/>
          </w:divBdr>
        </w:div>
      </w:divsChild>
    </w:div>
    <w:div w:id="647631774">
      <w:bodyDiv w:val="1"/>
      <w:marLeft w:val="225"/>
      <w:marRight w:val="225"/>
      <w:marTop w:val="0"/>
      <w:marBottom w:val="0"/>
      <w:divBdr>
        <w:top w:val="none" w:sz="0" w:space="0" w:color="auto"/>
        <w:left w:val="none" w:sz="0" w:space="0" w:color="auto"/>
        <w:bottom w:val="none" w:sz="0" w:space="0" w:color="auto"/>
        <w:right w:val="none" w:sz="0" w:space="0" w:color="auto"/>
      </w:divBdr>
      <w:divsChild>
        <w:div w:id="978607295">
          <w:marLeft w:val="0"/>
          <w:marRight w:val="0"/>
          <w:marTop w:val="0"/>
          <w:marBottom w:val="0"/>
          <w:divBdr>
            <w:top w:val="none" w:sz="0" w:space="0" w:color="auto"/>
            <w:left w:val="none" w:sz="0" w:space="0" w:color="auto"/>
            <w:bottom w:val="none" w:sz="0" w:space="0" w:color="auto"/>
            <w:right w:val="none" w:sz="0" w:space="0" w:color="auto"/>
          </w:divBdr>
        </w:div>
      </w:divsChild>
    </w:div>
    <w:div w:id="661739845">
      <w:bodyDiv w:val="1"/>
      <w:marLeft w:val="225"/>
      <w:marRight w:val="225"/>
      <w:marTop w:val="0"/>
      <w:marBottom w:val="0"/>
      <w:divBdr>
        <w:top w:val="none" w:sz="0" w:space="0" w:color="auto"/>
        <w:left w:val="none" w:sz="0" w:space="0" w:color="auto"/>
        <w:bottom w:val="none" w:sz="0" w:space="0" w:color="auto"/>
        <w:right w:val="none" w:sz="0" w:space="0" w:color="auto"/>
      </w:divBdr>
      <w:divsChild>
        <w:div w:id="353073141">
          <w:marLeft w:val="0"/>
          <w:marRight w:val="0"/>
          <w:marTop w:val="0"/>
          <w:marBottom w:val="0"/>
          <w:divBdr>
            <w:top w:val="none" w:sz="0" w:space="0" w:color="auto"/>
            <w:left w:val="none" w:sz="0" w:space="0" w:color="auto"/>
            <w:bottom w:val="none" w:sz="0" w:space="0" w:color="auto"/>
            <w:right w:val="none" w:sz="0" w:space="0" w:color="auto"/>
          </w:divBdr>
        </w:div>
      </w:divsChild>
    </w:div>
    <w:div w:id="684140217">
      <w:bodyDiv w:val="1"/>
      <w:marLeft w:val="225"/>
      <w:marRight w:val="225"/>
      <w:marTop w:val="0"/>
      <w:marBottom w:val="0"/>
      <w:divBdr>
        <w:top w:val="none" w:sz="0" w:space="0" w:color="auto"/>
        <w:left w:val="none" w:sz="0" w:space="0" w:color="auto"/>
        <w:bottom w:val="none" w:sz="0" w:space="0" w:color="auto"/>
        <w:right w:val="none" w:sz="0" w:space="0" w:color="auto"/>
      </w:divBdr>
      <w:divsChild>
        <w:div w:id="708072358">
          <w:marLeft w:val="0"/>
          <w:marRight w:val="0"/>
          <w:marTop w:val="0"/>
          <w:marBottom w:val="0"/>
          <w:divBdr>
            <w:top w:val="none" w:sz="0" w:space="0" w:color="auto"/>
            <w:left w:val="none" w:sz="0" w:space="0" w:color="auto"/>
            <w:bottom w:val="none" w:sz="0" w:space="0" w:color="auto"/>
            <w:right w:val="none" w:sz="0" w:space="0" w:color="auto"/>
          </w:divBdr>
        </w:div>
      </w:divsChild>
    </w:div>
    <w:div w:id="724065485">
      <w:bodyDiv w:val="1"/>
      <w:marLeft w:val="225"/>
      <w:marRight w:val="225"/>
      <w:marTop w:val="0"/>
      <w:marBottom w:val="0"/>
      <w:divBdr>
        <w:top w:val="none" w:sz="0" w:space="0" w:color="auto"/>
        <w:left w:val="none" w:sz="0" w:space="0" w:color="auto"/>
        <w:bottom w:val="none" w:sz="0" w:space="0" w:color="auto"/>
        <w:right w:val="none" w:sz="0" w:space="0" w:color="auto"/>
      </w:divBdr>
      <w:divsChild>
        <w:div w:id="1960794256">
          <w:marLeft w:val="0"/>
          <w:marRight w:val="0"/>
          <w:marTop w:val="0"/>
          <w:marBottom w:val="0"/>
          <w:divBdr>
            <w:top w:val="none" w:sz="0" w:space="0" w:color="auto"/>
            <w:left w:val="none" w:sz="0" w:space="0" w:color="auto"/>
            <w:bottom w:val="none" w:sz="0" w:space="0" w:color="auto"/>
            <w:right w:val="none" w:sz="0" w:space="0" w:color="auto"/>
          </w:divBdr>
        </w:div>
      </w:divsChild>
    </w:div>
    <w:div w:id="772634465">
      <w:bodyDiv w:val="1"/>
      <w:marLeft w:val="225"/>
      <w:marRight w:val="225"/>
      <w:marTop w:val="0"/>
      <w:marBottom w:val="0"/>
      <w:divBdr>
        <w:top w:val="none" w:sz="0" w:space="0" w:color="auto"/>
        <w:left w:val="none" w:sz="0" w:space="0" w:color="auto"/>
        <w:bottom w:val="none" w:sz="0" w:space="0" w:color="auto"/>
        <w:right w:val="none" w:sz="0" w:space="0" w:color="auto"/>
      </w:divBdr>
      <w:divsChild>
        <w:div w:id="1499150314">
          <w:marLeft w:val="0"/>
          <w:marRight w:val="0"/>
          <w:marTop w:val="0"/>
          <w:marBottom w:val="0"/>
          <w:divBdr>
            <w:top w:val="none" w:sz="0" w:space="0" w:color="auto"/>
            <w:left w:val="none" w:sz="0" w:space="0" w:color="auto"/>
            <w:bottom w:val="none" w:sz="0" w:space="0" w:color="auto"/>
            <w:right w:val="none" w:sz="0" w:space="0" w:color="auto"/>
          </w:divBdr>
        </w:div>
      </w:divsChild>
    </w:div>
    <w:div w:id="802386746">
      <w:bodyDiv w:val="1"/>
      <w:marLeft w:val="263"/>
      <w:marRight w:val="263"/>
      <w:marTop w:val="0"/>
      <w:marBottom w:val="0"/>
      <w:divBdr>
        <w:top w:val="none" w:sz="0" w:space="0" w:color="auto"/>
        <w:left w:val="none" w:sz="0" w:space="0" w:color="auto"/>
        <w:bottom w:val="none" w:sz="0" w:space="0" w:color="auto"/>
        <w:right w:val="none" w:sz="0" w:space="0" w:color="auto"/>
      </w:divBdr>
      <w:divsChild>
        <w:div w:id="1960598742">
          <w:marLeft w:val="0"/>
          <w:marRight w:val="0"/>
          <w:marTop w:val="0"/>
          <w:marBottom w:val="0"/>
          <w:divBdr>
            <w:top w:val="none" w:sz="0" w:space="0" w:color="auto"/>
            <w:left w:val="none" w:sz="0" w:space="0" w:color="auto"/>
            <w:bottom w:val="none" w:sz="0" w:space="0" w:color="auto"/>
            <w:right w:val="none" w:sz="0" w:space="0" w:color="auto"/>
          </w:divBdr>
        </w:div>
      </w:divsChild>
    </w:div>
    <w:div w:id="831070686">
      <w:bodyDiv w:val="1"/>
      <w:marLeft w:val="225"/>
      <w:marRight w:val="225"/>
      <w:marTop w:val="0"/>
      <w:marBottom w:val="0"/>
      <w:divBdr>
        <w:top w:val="none" w:sz="0" w:space="0" w:color="auto"/>
        <w:left w:val="none" w:sz="0" w:space="0" w:color="auto"/>
        <w:bottom w:val="none" w:sz="0" w:space="0" w:color="auto"/>
        <w:right w:val="none" w:sz="0" w:space="0" w:color="auto"/>
      </w:divBdr>
      <w:divsChild>
        <w:div w:id="493447827">
          <w:marLeft w:val="0"/>
          <w:marRight w:val="0"/>
          <w:marTop w:val="0"/>
          <w:marBottom w:val="0"/>
          <w:divBdr>
            <w:top w:val="none" w:sz="0" w:space="0" w:color="auto"/>
            <w:left w:val="none" w:sz="0" w:space="0" w:color="auto"/>
            <w:bottom w:val="none" w:sz="0" w:space="0" w:color="auto"/>
            <w:right w:val="none" w:sz="0" w:space="0" w:color="auto"/>
          </w:divBdr>
        </w:div>
      </w:divsChild>
    </w:div>
    <w:div w:id="835652888">
      <w:bodyDiv w:val="1"/>
      <w:marLeft w:val="225"/>
      <w:marRight w:val="225"/>
      <w:marTop w:val="0"/>
      <w:marBottom w:val="0"/>
      <w:divBdr>
        <w:top w:val="none" w:sz="0" w:space="0" w:color="auto"/>
        <w:left w:val="none" w:sz="0" w:space="0" w:color="auto"/>
        <w:bottom w:val="none" w:sz="0" w:space="0" w:color="auto"/>
        <w:right w:val="none" w:sz="0" w:space="0" w:color="auto"/>
      </w:divBdr>
      <w:divsChild>
        <w:div w:id="1313487213">
          <w:marLeft w:val="0"/>
          <w:marRight w:val="0"/>
          <w:marTop w:val="0"/>
          <w:marBottom w:val="0"/>
          <w:divBdr>
            <w:top w:val="none" w:sz="0" w:space="0" w:color="auto"/>
            <w:left w:val="none" w:sz="0" w:space="0" w:color="auto"/>
            <w:bottom w:val="none" w:sz="0" w:space="0" w:color="auto"/>
            <w:right w:val="none" w:sz="0" w:space="0" w:color="auto"/>
          </w:divBdr>
        </w:div>
      </w:divsChild>
    </w:div>
    <w:div w:id="874346280">
      <w:bodyDiv w:val="1"/>
      <w:marLeft w:val="225"/>
      <w:marRight w:val="225"/>
      <w:marTop w:val="0"/>
      <w:marBottom w:val="0"/>
      <w:divBdr>
        <w:top w:val="none" w:sz="0" w:space="0" w:color="auto"/>
        <w:left w:val="none" w:sz="0" w:space="0" w:color="auto"/>
        <w:bottom w:val="none" w:sz="0" w:space="0" w:color="auto"/>
        <w:right w:val="none" w:sz="0" w:space="0" w:color="auto"/>
      </w:divBdr>
      <w:divsChild>
        <w:div w:id="813765745">
          <w:marLeft w:val="0"/>
          <w:marRight w:val="0"/>
          <w:marTop w:val="0"/>
          <w:marBottom w:val="0"/>
          <w:divBdr>
            <w:top w:val="none" w:sz="0" w:space="0" w:color="auto"/>
            <w:left w:val="none" w:sz="0" w:space="0" w:color="auto"/>
            <w:bottom w:val="none" w:sz="0" w:space="0" w:color="auto"/>
            <w:right w:val="none" w:sz="0" w:space="0" w:color="auto"/>
          </w:divBdr>
        </w:div>
      </w:divsChild>
    </w:div>
    <w:div w:id="885993406">
      <w:bodyDiv w:val="1"/>
      <w:marLeft w:val="225"/>
      <w:marRight w:val="225"/>
      <w:marTop w:val="0"/>
      <w:marBottom w:val="0"/>
      <w:divBdr>
        <w:top w:val="none" w:sz="0" w:space="0" w:color="auto"/>
        <w:left w:val="none" w:sz="0" w:space="0" w:color="auto"/>
        <w:bottom w:val="none" w:sz="0" w:space="0" w:color="auto"/>
        <w:right w:val="none" w:sz="0" w:space="0" w:color="auto"/>
      </w:divBdr>
      <w:divsChild>
        <w:div w:id="1561481580">
          <w:marLeft w:val="0"/>
          <w:marRight w:val="0"/>
          <w:marTop w:val="0"/>
          <w:marBottom w:val="0"/>
          <w:divBdr>
            <w:top w:val="none" w:sz="0" w:space="0" w:color="auto"/>
            <w:left w:val="none" w:sz="0" w:space="0" w:color="auto"/>
            <w:bottom w:val="none" w:sz="0" w:space="0" w:color="auto"/>
            <w:right w:val="none" w:sz="0" w:space="0" w:color="auto"/>
          </w:divBdr>
        </w:div>
      </w:divsChild>
    </w:div>
    <w:div w:id="910165172">
      <w:bodyDiv w:val="1"/>
      <w:marLeft w:val="225"/>
      <w:marRight w:val="225"/>
      <w:marTop w:val="0"/>
      <w:marBottom w:val="0"/>
      <w:divBdr>
        <w:top w:val="none" w:sz="0" w:space="0" w:color="auto"/>
        <w:left w:val="none" w:sz="0" w:space="0" w:color="auto"/>
        <w:bottom w:val="none" w:sz="0" w:space="0" w:color="auto"/>
        <w:right w:val="none" w:sz="0" w:space="0" w:color="auto"/>
      </w:divBdr>
      <w:divsChild>
        <w:div w:id="447898869">
          <w:marLeft w:val="0"/>
          <w:marRight w:val="0"/>
          <w:marTop w:val="0"/>
          <w:marBottom w:val="0"/>
          <w:divBdr>
            <w:top w:val="none" w:sz="0" w:space="0" w:color="auto"/>
            <w:left w:val="none" w:sz="0" w:space="0" w:color="auto"/>
            <w:bottom w:val="none" w:sz="0" w:space="0" w:color="auto"/>
            <w:right w:val="none" w:sz="0" w:space="0" w:color="auto"/>
          </w:divBdr>
        </w:div>
      </w:divsChild>
    </w:div>
    <w:div w:id="923413247">
      <w:bodyDiv w:val="1"/>
      <w:marLeft w:val="225"/>
      <w:marRight w:val="225"/>
      <w:marTop w:val="0"/>
      <w:marBottom w:val="0"/>
      <w:divBdr>
        <w:top w:val="none" w:sz="0" w:space="0" w:color="auto"/>
        <w:left w:val="none" w:sz="0" w:space="0" w:color="auto"/>
        <w:bottom w:val="none" w:sz="0" w:space="0" w:color="auto"/>
        <w:right w:val="none" w:sz="0" w:space="0" w:color="auto"/>
      </w:divBdr>
      <w:divsChild>
        <w:div w:id="1839808404">
          <w:marLeft w:val="0"/>
          <w:marRight w:val="0"/>
          <w:marTop w:val="0"/>
          <w:marBottom w:val="0"/>
          <w:divBdr>
            <w:top w:val="none" w:sz="0" w:space="0" w:color="auto"/>
            <w:left w:val="none" w:sz="0" w:space="0" w:color="auto"/>
            <w:bottom w:val="none" w:sz="0" w:space="0" w:color="auto"/>
            <w:right w:val="none" w:sz="0" w:space="0" w:color="auto"/>
          </w:divBdr>
        </w:div>
      </w:divsChild>
    </w:div>
    <w:div w:id="932782731">
      <w:bodyDiv w:val="1"/>
      <w:marLeft w:val="225"/>
      <w:marRight w:val="225"/>
      <w:marTop w:val="0"/>
      <w:marBottom w:val="0"/>
      <w:divBdr>
        <w:top w:val="none" w:sz="0" w:space="0" w:color="auto"/>
        <w:left w:val="none" w:sz="0" w:space="0" w:color="auto"/>
        <w:bottom w:val="none" w:sz="0" w:space="0" w:color="auto"/>
        <w:right w:val="none" w:sz="0" w:space="0" w:color="auto"/>
      </w:divBdr>
      <w:divsChild>
        <w:div w:id="45223191">
          <w:marLeft w:val="0"/>
          <w:marRight w:val="0"/>
          <w:marTop w:val="0"/>
          <w:marBottom w:val="0"/>
          <w:divBdr>
            <w:top w:val="none" w:sz="0" w:space="0" w:color="auto"/>
            <w:left w:val="none" w:sz="0" w:space="0" w:color="auto"/>
            <w:bottom w:val="none" w:sz="0" w:space="0" w:color="auto"/>
            <w:right w:val="none" w:sz="0" w:space="0" w:color="auto"/>
          </w:divBdr>
        </w:div>
      </w:divsChild>
    </w:div>
    <w:div w:id="964584382">
      <w:bodyDiv w:val="1"/>
      <w:marLeft w:val="225"/>
      <w:marRight w:val="225"/>
      <w:marTop w:val="0"/>
      <w:marBottom w:val="0"/>
      <w:divBdr>
        <w:top w:val="none" w:sz="0" w:space="0" w:color="auto"/>
        <w:left w:val="none" w:sz="0" w:space="0" w:color="auto"/>
        <w:bottom w:val="none" w:sz="0" w:space="0" w:color="auto"/>
        <w:right w:val="none" w:sz="0" w:space="0" w:color="auto"/>
      </w:divBdr>
      <w:divsChild>
        <w:div w:id="2063868194">
          <w:marLeft w:val="0"/>
          <w:marRight w:val="0"/>
          <w:marTop w:val="0"/>
          <w:marBottom w:val="0"/>
          <w:divBdr>
            <w:top w:val="none" w:sz="0" w:space="0" w:color="auto"/>
            <w:left w:val="none" w:sz="0" w:space="0" w:color="auto"/>
            <w:bottom w:val="none" w:sz="0" w:space="0" w:color="auto"/>
            <w:right w:val="none" w:sz="0" w:space="0" w:color="auto"/>
          </w:divBdr>
        </w:div>
      </w:divsChild>
    </w:div>
    <w:div w:id="970091608">
      <w:bodyDiv w:val="1"/>
      <w:marLeft w:val="225"/>
      <w:marRight w:val="225"/>
      <w:marTop w:val="0"/>
      <w:marBottom w:val="0"/>
      <w:divBdr>
        <w:top w:val="none" w:sz="0" w:space="0" w:color="auto"/>
        <w:left w:val="none" w:sz="0" w:space="0" w:color="auto"/>
        <w:bottom w:val="none" w:sz="0" w:space="0" w:color="auto"/>
        <w:right w:val="none" w:sz="0" w:space="0" w:color="auto"/>
      </w:divBdr>
      <w:divsChild>
        <w:div w:id="979728861">
          <w:marLeft w:val="0"/>
          <w:marRight w:val="0"/>
          <w:marTop w:val="0"/>
          <w:marBottom w:val="0"/>
          <w:divBdr>
            <w:top w:val="none" w:sz="0" w:space="0" w:color="auto"/>
            <w:left w:val="none" w:sz="0" w:space="0" w:color="auto"/>
            <w:bottom w:val="none" w:sz="0" w:space="0" w:color="auto"/>
            <w:right w:val="none" w:sz="0" w:space="0" w:color="auto"/>
          </w:divBdr>
        </w:div>
      </w:divsChild>
    </w:div>
    <w:div w:id="978337995">
      <w:bodyDiv w:val="1"/>
      <w:marLeft w:val="188"/>
      <w:marRight w:val="188"/>
      <w:marTop w:val="0"/>
      <w:marBottom w:val="0"/>
      <w:divBdr>
        <w:top w:val="none" w:sz="0" w:space="0" w:color="auto"/>
        <w:left w:val="none" w:sz="0" w:space="0" w:color="auto"/>
        <w:bottom w:val="none" w:sz="0" w:space="0" w:color="auto"/>
        <w:right w:val="none" w:sz="0" w:space="0" w:color="auto"/>
      </w:divBdr>
      <w:divsChild>
        <w:div w:id="907417460">
          <w:marLeft w:val="0"/>
          <w:marRight w:val="0"/>
          <w:marTop w:val="0"/>
          <w:marBottom w:val="0"/>
          <w:divBdr>
            <w:top w:val="none" w:sz="0" w:space="0" w:color="auto"/>
            <w:left w:val="none" w:sz="0" w:space="0" w:color="auto"/>
            <w:bottom w:val="none" w:sz="0" w:space="0" w:color="auto"/>
            <w:right w:val="none" w:sz="0" w:space="0" w:color="auto"/>
          </w:divBdr>
        </w:div>
      </w:divsChild>
    </w:div>
    <w:div w:id="984624501">
      <w:bodyDiv w:val="1"/>
      <w:marLeft w:val="225"/>
      <w:marRight w:val="225"/>
      <w:marTop w:val="0"/>
      <w:marBottom w:val="0"/>
      <w:divBdr>
        <w:top w:val="none" w:sz="0" w:space="0" w:color="auto"/>
        <w:left w:val="none" w:sz="0" w:space="0" w:color="auto"/>
        <w:bottom w:val="none" w:sz="0" w:space="0" w:color="auto"/>
        <w:right w:val="none" w:sz="0" w:space="0" w:color="auto"/>
      </w:divBdr>
      <w:divsChild>
        <w:div w:id="1701934974">
          <w:marLeft w:val="0"/>
          <w:marRight w:val="0"/>
          <w:marTop w:val="0"/>
          <w:marBottom w:val="0"/>
          <w:divBdr>
            <w:top w:val="none" w:sz="0" w:space="0" w:color="auto"/>
            <w:left w:val="none" w:sz="0" w:space="0" w:color="auto"/>
            <w:bottom w:val="none" w:sz="0" w:space="0" w:color="auto"/>
            <w:right w:val="none" w:sz="0" w:space="0" w:color="auto"/>
          </w:divBdr>
        </w:div>
      </w:divsChild>
    </w:div>
    <w:div w:id="1052072325">
      <w:bodyDiv w:val="1"/>
      <w:marLeft w:val="225"/>
      <w:marRight w:val="225"/>
      <w:marTop w:val="0"/>
      <w:marBottom w:val="0"/>
      <w:divBdr>
        <w:top w:val="none" w:sz="0" w:space="0" w:color="auto"/>
        <w:left w:val="none" w:sz="0" w:space="0" w:color="auto"/>
        <w:bottom w:val="none" w:sz="0" w:space="0" w:color="auto"/>
        <w:right w:val="none" w:sz="0" w:space="0" w:color="auto"/>
      </w:divBdr>
      <w:divsChild>
        <w:div w:id="785152854">
          <w:marLeft w:val="0"/>
          <w:marRight w:val="0"/>
          <w:marTop w:val="0"/>
          <w:marBottom w:val="0"/>
          <w:divBdr>
            <w:top w:val="none" w:sz="0" w:space="0" w:color="auto"/>
            <w:left w:val="none" w:sz="0" w:space="0" w:color="auto"/>
            <w:bottom w:val="none" w:sz="0" w:space="0" w:color="auto"/>
            <w:right w:val="none" w:sz="0" w:space="0" w:color="auto"/>
          </w:divBdr>
        </w:div>
      </w:divsChild>
    </w:div>
    <w:div w:id="1076437147">
      <w:bodyDiv w:val="1"/>
      <w:marLeft w:val="225"/>
      <w:marRight w:val="225"/>
      <w:marTop w:val="0"/>
      <w:marBottom w:val="0"/>
      <w:divBdr>
        <w:top w:val="none" w:sz="0" w:space="0" w:color="auto"/>
        <w:left w:val="none" w:sz="0" w:space="0" w:color="auto"/>
        <w:bottom w:val="none" w:sz="0" w:space="0" w:color="auto"/>
        <w:right w:val="none" w:sz="0" w:space="0" w:color="auto"/>
      </w:divBdr>
      <w:divsChild>
        <w:div w:id="901912422">
          <w:marLeft w:val="0"/>
          <w:marRight w:val="0"/>
          <w:marTop w:val="0"/>
          <w:marBottom w:val="0"/>
          <w:divBdr>
            <w:top w:val="none" w:sz="0" w:space="0" w:color="auto"/>
            <w:left w:val="none" w:sz="0" w:space="0" w:color="auto"/>
            <w:bottom w:val="none" w:sz="0" w:space="0" w:color="auto"/>
            <w:right w:val="none" w:sz="0" w:space="0" w:color="auto"/>
          </w:divBdr>
        </w:div>
      </w:divsChild>
    </w:div>
    <w:div w:id="1081638681">
      <w:bodyDiv w:val="1"/>
      <w:marLeft w:val="263"/>
      <w:marRight w:val="263"/>
      <w:marTop w:val="0"/>
      <w:marBottom w:val="0"/>
      <w:divBdr>
        <w:top w:val="none" w:sz="0" w:space="0" w:color="auto"/>
        <w:left w:val="none" w:sz="0" w:space="0" w:color="auto"/>
        <w:bottom w:val="none" w:sz="0" w:space="0" w:color="auto"/>
        <w:right w:val="none" w:sz="0" w:space="0" w:color="auto"/>
      </w:divBdr>
      <w:divsChild>
        <w:div w:id="1727413414">
          <w:marLeft w:val="0"/>
          <w:marRight w:val="0"/>
          <w:marTop w:val="0"/>
          <w:marBottom w:val="0"/>
          <w:divBdr>
            <w:top w:val="none" w:sz="0" w:space="0" w:color="auto"/>
            <w:left w:val="none" w:sz="0" w:space="0" w:color="auto"/>
            <w:bottom w:val="none" w:sz="0" w:space="0" w:color="auto"/>
            <w:right w:val="none" w:sz="0" w:space="0" w:color="auto"/>
          </w:divBdr>
        </w:div>
      </w:divsChild>
    </w:div>
    <w:div w:id="1100763720">
      <w:bodyDiv w:val="1"/>
      <w:marLeft w:val="0"/>
      <w:marRight w:val="0"/>
      <w:marTop w:val="0"/>
      <w:marBottom w:val="0"/>
      <w:divBdr>
        <w:top w:val="none" w:sz="0" w:space="0" w:color="auto"/>
        <w:left w:val="none" w:sz="0" w:space="0" w:color="auto"/>
        <w:bottom w:val="none" w:sz="0" w:space="0" w:color="auto"/>
        <w:right w:val="none" w:sz="0" w:space="0" w:color="auto"/>
      </w:divBdr>
      <w:divsChild>
        <w:div w:id="186868808">
          <w:marLeft w:val="0"/>
          <w:marRight w:val="0"/>
          <w:marTop w:val="0"/>
          <w:marBottom w:val="0"/>
          <w:divBdr>
            <w:top w:val="none" w:sz="0" w:space="0" w:color="auto"/>
            <w:left w:val="none" w:sz="0" w:space="0" w:color="auto"/>
            <w:bottom w:val="none" w:sz="0" w:space="0" w:color="auto"/>
            <w:right w:val="none" w:sz="0" w:space="0" w:color="auto"/>
          </w:divBdr>
          <w:divsChild>
            <w:div w:id="1017347258">
              <w:marLeft w:val="0"/>
              <w:marRight w:val="0"/>
              <w:marTop w:val="0"/>
              <w:marBottom w:val="0"/>
              <w:divBdr>
                <w:top w:val="none" w:sz="0" w:space="0" w:color="auto"/>
                <w:left w:val="none" w:sz="0" w:space="0" w:color="auto"/>
                <w:bottom w:val="none" w:sz="0" w:space="0" w:color="auto"/>
                <w:right w:val="none" w:sz="0" w:space="0" w:color="auto"/>
              </w:divBdr>
              <w:divsChild>
                <w:div w:id="83307745">
                  <w:marLeft w:val="0"/>
                  <w:marRight w:val="0"/>
                  <w:marTop w:val="0"/>
                  <w:marBottom w:val="0"/>
                  <w:divBdr>
                    <w:top w:val="single" w:sz="8" w:space="5" w:color="FF9900"/>
                    <w:left w:val="single" w:sz="8" w:space="5" w:color="FF9900"/>
                    <w:bottom w:val="single" w:sz="8" w:space="5" w:color="FF9900"/>
                    <w:right w:val="single" w:sz="8" w:space="5" w:color="FF9900"/>
                  </w:divBdr>
                  <w:divsChild>
                    <w:div w:id="147330526">
                      <w:marLeft w:val="0"/>
                      <w:marRight w:val="0"/>
                      <w:marTop w:val="51"/>
                      <w:marBottom w:val="51"/>
                      <w:divBdr>
                        <w:top w:val="none" w:sz="0" w:space="0" w:color="auto"/>
                        <w:left w:val="none" w:sz="0" w:space="0" w:color="auto"/>
                        <w:bottom w:val="none" w:sz="0" w:space="0" w:color="auto"/>
                        <w:right w:val="none" w:sz="0" w:space="0" w:color="auto"/>
                      </w:divBdr>
                    </w:div>
                    <w:div w:id="622931704">
                      <w:marLeft w:val="0"/>
                      <w:marRight w:val="0"/>
                      <w:marTop w:val="51"/>
                      <w:marBottom w:val="51"/>
                      <w:divBdr>
                        <w:top w:val="none" w:sz="0" w:space="0" w:color="auto"/>
                        <w:left w:val="none" w:sz="0" w:space="0" w:color="auto"/>
                        <w:bottom w:val="none" w:sz="0" w:space="0" w:color="auto"/>
                        <w:right w:val="none" w:sz="0" w:space="0" w:color="auto"/>
                      </w:divBdr>
                    </w:div>
                  </w:divsChild>
                </w:div>
              </w:divsChild>
            </w:div>
          </w:divsChild>
        </w:div>
      </w:divsChild>
    </w:div>
    <w:div w:id="1157571983">
      <w:bodyDiv w:val="1"/>
      <w:marLeft w:val="225"/>
      <w:marRight w:val="225"/>
      <w:marTop w:val="0"/>
      <w:marBottom w:val="0"/>
      <w:divBdr>
        <w:top w:val="none" w:sz="0" w:space="0" w:color="auto"/>
        <w:left w:val="none" w:sz="0" w:space="0" w:color="auto"/>
        <w:bottom w:val="none" w:sz="0" w:space="0" w:color="auto"/>
        <w:right w:val="none" w:sz="0" w:space="0" w:color="auto"/>
      </w:divBdr>
      <w:divsChild>
        <w:div w:id="219488000">
          <w:marLeft w:val="0"/>
          <w:marRight w:val="0"/>
          <w:marTop w:val="0"/>
          <w:marBottom w:val="0"/>
          <w:divBdr>
            <w:top w:val="none" w:sz="0" w:space="0" w:color="auto"/>
            <w:left w:val="none" w:sz="0" w:space="0" w:color="auto"/>
            <w:bottom w:val="none" w:sz="0" w:space="0" w:color="auto"/>
            <w:right w:val="none" w:sz="0" w:space="0" w:color="auto"/>
          </w:divBdr>
        </w:div>
      </w:divsChild>
    </w:div>
    <w:div w:id="1160540550">
      <w:bodyDiv w:val="1"/>
      <w:marLeft w:val="225"/>
      <w:marRight w:val="225"/>
      <w:marTop w:val="0"/>
      <w:marBottom w:val="0"/>
      <w:divBdr>
        <w:top w:val="none" w:sz="0" w:space="0" w:color="auto"/>
        <w:left w:val="none" w:sz="0" w:space="0" w:color="auto"/>
        <w:bottom w:val="none" w:sz="0" w:space="0" w:color="auto"/>
        <w:right w:val="none" w:sz="0" w:space="0" w:color="auto"/>
      </w:divBdr>
      <w:divsChild>
        <w:div w:id="1557202633">
          <w:marLeft w:val="0"/>
          <w:marRight w:val="0"/>
          <w:marTop w:val="0"/>
          <w:marBottom w:val="0"/>
          <w:divBdr>
            <w:top w:val="none" w:sz="0" w:space="0" w:color="auto"/>
            <w:left w:val="none" w:sz="0" w:space="0" w:color="auto"/>
            <w:bottom w:val="none" w:sz="0" w:space="0" w:color="auto"/>
            <w:right w:val="none" w:sz="0" w:space="0" w:color="auto"/>
          </w:divBdr>
        </w:div>
      </w:divsChild>
    </w:div>
    <w:div w:id="1165633215">
      <w:bodyDiv w:val="1"/>
      <w:marLeft w:val="225"/>
      <w:marRight w:val="225"/>
      <w:marTop w:val="0"/>
      <w:marBottom w:val="0"/>
      <w:divBdr>
        <w:top w:val="none" w:sz="0" w:space="0" w:color="auto"/>
        <w:left w:val="none" w:sz="0" w:space="0" w:color="auto"/>
        <w:bottom w:val="none" w:sz="0" w:space="0" w:color="auto"/>
        <w:right w:val="none" w:sz="0" w:space="0" w:color="auto"/>
      </w:divBdr>
      <w:divsChild>
        <w:div w:id="1760564614">
          <w:marLeft w:val="0"/>
          <w:marRight w:val="0"/>
          <w:marTop w:val="0"/>
          <w:marBottom w:val="0"/>
          <w:divBdr>
            <w:top w:val="none" w:sz="0" w:space="0" w:color="auto"/>
            <w:left w:val="none" w:sz="0" w:space="0" w:color="auto"/>
            <w:bottom w:val="none" w:sz="0" w:space="0" w:color="auto"/>
            <w:right w:val="none" w:sz="0" w:space="0" w:color="auto"/>
          </w:divBdr>
        </w:div>
      </w:divsChild>
    </w:div>
    <w:div w:id="1169252089">
      <w:bodyDiv w:val="1"/>
      <w:marLeft w:val="225"/>
      <w:marRight w:val="225"/>
      <w:marTop w:val="0"/>
      <w:marBottom w:val="0"/>
      <w:divBdr>
        <w:top w:val="none" w:sz="0" w:space="0" w:color="auto"/>
        <w:left w:val="none" w:sz="0" w:space="0" w:color="auto"/>
        <w:bottom w:val="none" w:sz="0" w:space="0" w:color="auto"/>
        <w:right w:val="none" w:sz="0" w:space="0" w:color="auto"/>
      </w:divBdr>
      <w:divsChild>
        <w:div w:id="1906260054">
          <w:marLeft w:val="0"/>
          <w:marRight w:val="0"/>
          <w:marTop w:val="0"/>
          <w:marBottom w:val="0"/>
          <w:divBdr>
            <w:top w:val="none" w:sz="0" w:space="0" w:color="auto"/>
            <w:left w:val="none" w:sz="0" w:space="0" w:color="auto"/>
            <w:bottom w:val="none" w:sz="0" w:space="0" w:color="auto"/>
            <w:right w:val="none" w:sz="0" w:space="0" w:color="auto"/>
          </w:divBdr>
        </w:div>
      </w:divsChild>
    </w:div>
    <w:div w:id="1208296840">
      <w:bodyDiv w:val="1"/>
      <w:marLeft w:val="225"/>
      <w:marRight w:val="225"/>
      <w:marTop w:val="0"/>
      <w:marBottom w:val="0"/>
      <w:divBdr>
        <w:top w:val="none" w:sz="0" w:space="0" w:color="auto"/>
        <w:left w:val="none" w:sz="0" w:space="0" w:color="auto"/>
        <w:bottom w:val="none" w:sz="0" w:space="0" w:color="auto"/>
        <w:right w:val="none" w:sz="0" w:space="0" w:color="auto"/>
      </w:divBdr>
      <w:divsChild>
        <w:div w:id="1364939643">
          <w:marLeft w:val="0"/>
          <w:marRight w:val="0"/>
          <w:marTop w:val="0"/>
          <w:marBottom w:val="0"/>
          <w:divBdr>
            <w:top w:val="none" w:sz="0" w:space="0" w:color="auto"/>
            <w:left w:val="none" w:sz="0" w:space="0" w:color="auto"/>
            <w:bottom w:val="none" w:sz="0" w:space="0" w:color="auto"/>
            <w:right w:val="none" w:sz="0" w:space="0" w:color="auto"/>
          </w:divBdr>
        </w:div>
      </w:divsChild>
    </w:div>
    <w:div w:id="1282570424">
      <w:bodyDiv w:val="1"/>
      <w:marLeft w:val="225"/>
      <w:marRight w:val="225"/>
      <w:marTop w:val="0"/>
      <w:marBottom w:val="0"/>
      <w:divBdr>
        <w:top w:val="none" w:sz="0" w:space="0" w:color="auto"/>
        <w:left w:val="none" w:sz="0" w:space="0" w:color="auto"/>
        <w:bottom w:val="none" w:sz="0" w:space="0" w:color="auto"/>
        <w:right w:val="none" w:sz="0" w:space="0" w:color="auto"/>
      </w:divBdr>
      <w:divsChild>
        <w:div w:id="2117215643">
          <w:marLeft w:val="0"/>
          <w:marRight w:val="0"/>
          <w:marTop w:val="0"/>
          <w:marBottom w:val="0"/>
          <w:divBdr>
            <w:top w:val="none" w:sz="0" w:space="0" w:color="auto"/>
            <w:left w:val="none" w:sz="0" w:space="0" w:color="auto"/>
            <w:bottom w:val="none" w:sz="0" w:space="0" w:color="auto"/>
            <w:right w:val="none" w:sz="0" w:space="0" w:color="auto"/>
          </w:divBdr>
        </w:div>
      </w:divsChild>
    </w:div>
    <w:div w:id="1286619916">
      <w:bodyDiv w:val="1"/>
      <w:marLeft w:val="225"/>
      <w:marRight w:val="225"/>
      <w:marTop w:val="0"/>
      <w:marBottom w:val="0"/>
      <w:divBdr>
        <w:top w:val="none" w:sz="0" w:space="0" w:color="auto"/>
        <w:left w:val="none" w:sz="0" w:space="0" w:color="auto"/>
        <w:bottom w:val="none" w:sz="0" w:space="0" w:color="auto"/>
        <w:right w:val="none" w:sz="0" w:space="0" w:color="auto"/>
      </w:divBdr>
      <w:divsChild>
        <w:div w:id="330959795">
          <w:marLeft w:val="0"/>
          <w:marRight w:val="0"/>
          <w:marTop w:val="0"/>
          <w:marBottom w:val="0"/>
          <w:divBdr>
            <w:top w:val="none" w:sz="0" w:space="0" w:color="auto"/>
            <w:left w:val="none" w:sz="0" w:space="0" w:color="auto"/>
            <w:bottom w:val="none" w:sz="0" w:space="0" w:color="auto"/>
            <w:right w:val="none" w:sz="0" w:space="0" w:color="auto"/>
          </w:divBdr>
        </w:div>
      </w:divsChild>
    </w:div>
    <w:div w:id="1315452078">
      <w:bodyDiv w:val="1"/>
      <w:marLeft w:val="225"/>
      <w:marRight w:val="225"/>
      <w:marTop w:val="0"/>
      <w:marBottom w:val="0"/>
      <w:divBdr>
        <w:top w:val="none" w:sz="0" w:space="0" w:color="auto"/>
        <w:left w:val="none" w:sz="0" w:space="0" w:color="auto"/>
        <w:bottom w:val="none" w:sz="0" w:space="0" w:color="auto"/>
        <w:right w:val="none" w:sz="0" w:space="0" w:color="auto"/>
      </w:divBdr>
      <w:divsChild>
        <w:div w:id="600994669">
          <w:marLeft w:val="0"/>
          <w:marRight w:val="0"/>
          <w:marTop w:val="0"/>
          <w:marBottom w:val="0"/>
          <w:divBdr>
            <w:top w:val="none" w:sz="0" w:space="0" w:color="auto"/>
            <w:left w:val="none" w:sz="0" w:space="0" w:color="auto"/>
            <w:bottom w:val="none" w:sz="0" w:space="0" w:color="auto"/>
            <w:right w:val="none" w:sz="0" w:space="0" w:color="auto"/>
          </w:divBdr>
        </w:div>
      </w:divsChild>
    </w:div>
    <w:div w:id="1322781260">
      <w:bodyDiv w:val="1"/>
      <w:marLeft w:val="225"/>
      <w:marRight w:val="225"/>
      <w:marTop w:val="0"/>
      <w:marBottom w:val="0"/>
      <w:divBdr>
        <w:top w:val="none" w:sz="0" w:space="0" w:color="auto"/>
        <w:left w:val="none" w:sz="0" w:space="0" w:color="auto"/>
        <w:bottom w:val="none" w:sz="0" w:space="0" w:color="auto"/>
        <w:right w:val="none" w:sz="0" w:space="0" w:color="auto"/>
      </w:divBdr>
      <w:divsChild>
        <w:div w:id="408121370">
          <w:marLeft w:val="0"/>
          <w:marRight w:val="0"/>
          <w:marTop w:val="0"/>
          <w:marBottom w:val="0"/>
          <w:divBdr>
            <w:top w:val="none" w:sz="0" w:space="0" w:color="auto"/>
            <w:left w:val="none" w:sz="0" w:space="0" w:color="auto"/>
            <w:bottom w:val="none" w:sz="0" w:space="0" w:color="auto"/>
            <w:right w:val="none" w:sz="0" w:space="0" w:color="auto"/>
          </w:divBdr>
        </w:div>
      </w:divsChild>
    </w:div>
    <w:div w:id="1326087741">
      <w:bodyDiv w:val="1"/>
      <w:marLeft w:val="225"/>
      <w:marRight w:val="225"/>
      <w:marTop w:val="0"/>
      <w:marBottom w:val="0"/>
      <w:divBdr>
        <w:top w:val="none" w:sz="0" w:space="0" w:color="auto"/>
        <w:left w:val="none" w:sz="0" w:space="0" w:color="auto"/>
        <w:bottom w:val="none" w:sz="0" w:space="0" w:color="auto"/>
        <w:right w:val="none" w:sz="0" w:space="0" w:color="auto"/>
      </w:divBdr>
      <w:divsChild>
        <w:div w:id="627004691">
          <w:marLeft w:val="0"/>
          <w:marRight w:val="0"/>
          <w:marTop w:val="0"/>
          <w:marBottom w:val="0"/>
          <w:divBdr>
            <w:top w:val="none" w:sz="0" w:space="0" w:color="auto"/>
            <w:left w:val="none" w:sz="0" w:space="0" w:color="auto"/>
            <w:bottom w:val="none" w:sz="0" w:space="0" w:color="auto"/>
            <w:right w:val="none" w:sz="0" w:space="0" w:color="auto"/>
          </w:divBdr>
        </w:div>
      </w:divsChild>
    </w:div>
    <w:div w:id="1338774161">
      <w:bodyDiv w:val="1"/>
      <w:marLeft w:val="225"/>
      <w:marRight w:val="225"/>
      <w:marTop w:val="0"/>
      <w:marBottom w:val="0"/>
      <w:divBdr>
        <w:top w:val="none" w:sz="0" w:space="0" w:color="auto"/>
        <w:left w:val="none" w:sz="0" w:space="0" w:color="auto"/>
        <w:bottom w:val="none" w:sz="0" w:space="0" w:color="auto"/>
        <w:right w:val="none" w:sz="0" w:space="0" w:color="auto"/>
      </w:divBdr>
      <w:divsChild>
        <w:div w:id="2092197994">
          <w:marLeft w:val="0"/>
          <w:marRight w:val="0"/>
          <w:marTop w:val="0"/>
          <w:marBottom w:val="0"/>
          <w:divBdr>
            <w:top w:val="none" w:sz="0" w:space="0" w:color="auto"/>
            <w:left w:val="none" w:sz="0" w:space="0" w:color="auto"/>
            <w:bottom w:val="none" w:sz="0" w:space="0" w:color="auto"/>
            <w:right w:val="none" w:sz="0" w:space="0" w:color="auto"/>
          </w:divBdr>
        </w:div>
      </w:divsChild>
    </w:div>
    <w:div w:id="1363941803">
      <w:bodyDiv w:val="1"/>
      <w:marLeft w:val="225"/>
      <w:marRight w:val="225"/>
      <w:marTop w:val="0"/>
      <w:marBottom w:val="0"/>
      <w:divBdr>
        <w:top w:val="none" w:sz="0" w:space="0" w:color="auto"/>
        <w:left w:val="none" w:sz="0" w:space="0" w:color="auto"/>
        <w:bottom w:val="none" w:sz="0" w:space="0" w:color="auto"/>
        <w:right w:val="none" w:sz="0" w:space="0" w:color="auto"/>
      </w:divBdr>
      <w:divsChild>
        <w:div w:id="1178540309">
          <w:marLeft w:val="0"/>
          <w:marRight w:val="0"/>
          <w:marTop w:val="0"/>
          <w:marBottom w:val="0"/>
          <w:divBdr>
            <w:top w:val="none" w:sz="0" w:space="0" w:color="auto"/>
            <w:left w:val="none" w:sz="0" w:space="0" w:color="auto"/>
            <w:bottom w:val="none" w:sz="0" w:space="0" w:color="auto"/>
            <w:right w:val="none" w:sz="0" w:space="0" w:color="auto"/>
          </w:divBdr>
        </w:div>
      </w:divsChild>
    </w:div>
    <w:div w:id="1387296876">
      <w:bodyDiv w:val="1"/>
      <w:marLeft w:val="390"/>
      <w:marRight w:val="390"/>
      <w:marTop w:val="0"/>
      <w:marBottom w:val="0"/>
      <w:divBdr>
        <w:top w:val="none" w:sz="0" w:space="0" w:color="auto"/>
        <w:left w:val="none" w:sz="0" w:space="0" w:color="auto"/>
        <w:bottom w:val="none" w:sz="0" w:space="0" w:color="auto"/>
        <w:right w:val="none" w:sz="0" w:space="0" w:color="auto"/>
      </w:divBdr>
    </w:div>
    <w:div w:id="1436831416">
      <w:bodyDiv w:val="1"/>
      <w:marLeft w:val="225"/>
      <w:marRight w:val="225"/>
      <w:marTop w:val="0"/>
      <w:marBottom w:val="0"/>
      <w:divBdr>
        <w:top w:val="none" w:sz="0" w:space="0" w:color="auto"/>
        <w:left w:val="none" w:sz="0" w:space="0" w:color="auto"/>
        <w:bottom w:val="none" w:sz="0" w:space="0" w:color="auto"/>
        <w:right w:val="none" w:sz="0" w:space="0" w:color="auto"/>
      </w:divBdr>
      <w:divsChild>
        <w:div w:id="519510614">
          <w:marLeft w:val="0"/>
          <w:marRight w:val="0"/>
          <w:marTop w:val="0"/>
          <w:marBottom w:val="0"/>
          <w:divBdr>
            <w:top w:val="none" w:sz="0" w:space="0" w:color="auto"/>
            <w:left w:val="none" w:sz="0" w:space="0" w:color="auto"/>
            <w:bottom w:val="none" w:sz="0" w:space="0" w:color="auto"/>
            <w:right w:val="none" w:sz="0" w:space="0" w:color="auto"/>
          </w:divBdr>
        </w:div>
      </w:divsChild>
    </w:div>
    <w:div w:id="1440445223">
      <w:bodyDiv w:val="1"/>
      <w:marLeft w:val="225"/>
      <w:marRight w:val="225"/>
      <w:marTop w:val="0"/>
      <w:marBottom w:val="0"/>
      <w:divBdr>
        <w:top w:val="none" w:sz="0" w:space="0" w:color="auto"/>
        <w:left w:val="none" w:sz="0" w:space="0" w:color="auto"/>
        <w:bottom w:val="none" w:sz="0" w:space="0" w:color="auto"/>
        <w:right w:val="none" w:sz="0" w:space="0" w:color="auto"/>
      </w:divBdr>
      <w:divsChild>
        <w:div w:id="1719427314">
          <w:marLeft w:val="0"/>
          <w:marRight w:val="0"/>
          <w:marTop w:val="0"/>
          <w:marBottom w:val="0"/>
          <w:divBdr>
            <w:top w:val="none" w:sz="0" w:space="0" w:color="auto"/>
            <w:left w:val="none" w:sz="0" w:space="0" w:color="auto"/>
            <w:bottom w:val="none" w:sz="0" w:space="0" w:color="auto"/>
            <w:right w:val="none" w:sz="0" w:space="0" w:color="auto"/>
          </w:divBdr>
        </w:div>
      </w:divsChild>
    </w:div>
    <w:div w:id="1461804710">
      <w:bodyDiv w:val="1"/>
      <w:marLeft w:val="225"/>
      <w:marRight w:val="225"/>
      <w:marTop w:val="0"/>
      <w:marBottom w:val="0"/>
      <w:divBdr>
        <w:top w:val="none" w:sz="0" w:space="0" w:color="auto"/>
        <w:left w:val="none" w:sz="0" w:space="0" w:color="auto"/>
        <w:bottom w:val="none" w:sz="0" w:space="0" w:color="auto"/>
        <w:right w:val="none" w:sz="0" w:space="0" w:color="auto"/>
      </w:divBdr>
      <w:divsChild>
        <w:div w:id="541139192">
          <w:marLeft w:val="0"/>
          <w:marRight w:val="0"/>
          <w:marTop w:val="0"/>
          <w:marBottom w:val="0"/>
          <w:divBdr>
            <w:top w:val="none" w:sz="0" w:space="0" w:color="auto"/>
            <w:left w:val="none" w:sz="0" w:space="0" w:color="auto"/>
            <w:bottom w:val="none" w:sz="0" w:space="0" w:color="auto"/>
            <w:right w:val="none" w:sz="0" w:space="0" w:color="auto"/>
          </w:divBdr>
        </w:div>
      </w:divsChild>
    </w:div>
    <w:div w:id="1465536874">
      <w:bodyDiv w:val="1"/>
      <w:marLeft w:val="225"/>
      <w:marRight w:val="225"/>
      <w:marTop w:val="0"/>
      <w:marBottom w:val="0"/>
      <w:divBdr>
        <w:top w:val="none" w:sz="0" w:space="0" w:color="auto"/>
        <w:left w:val="none" w:sz="0" w:space="0" w:color="auto"/>
        <w:bottom w:val="none" w:sz="0" w:space="0" w:color="auto"/>
        <w:right w:val="none" w:sz="0" w:space="0" w:color="auto"/>
      </w:divBdr>
      <w:divsChild>
        <w:div w:id="1712459406">
          <w:marLeft w:val="0"/>
          <w:marRight w:val="0"/>
          <w:marTop w:val="0"/>
          <w:marBottom w:val="0"/>
          <w:divBdr>
            <w:top w:val="none" w:sz="0" w:space="0" w:color="auto"/>
            <w:left w:val="none" w:sz="0" w:space="0" w:color="auto"/>
            <w:bottom w:val="none" w:sz="0" w:space="0" w:color="auto"/>
            <w:right w:val="none" w:sz="0" w:space="0" w:color="auto"/>
          </w:divBdr>
        </w:div>
      </w:divsChild>
    </w:div>
    <w:div w:id="1468356899">
      <w:bodyDiv w:val="1"/>
      <w:marLeft w:val="225"/>
      <w:marRight w:val="225"/>
      <w:marTop w:val="0"/>
      <w:marBottom w:val="0"/>
      <w:divBdr>
        <w:top w:val="none" w:sz="0" w:space="0" w:color="auto"/>
        <w:left w:val="none" w:sz="0" w:space="0" w:color="auto"/>
        <w:bottom w:val="none" w:sz="0" w:space="0" w:color="auto"/>
        <w:right w:val="none" w:sz="0" w:space="0" w:color="auto"/>
      </w:divBdr>
      <w:divsChild>
        <w:div w:id="1201357257">
          <w:marLeft w:val="0"/>
          <w:marRight w:val="0"/>
          <w:marTop w:val="0"/>
          <w:marBottom w:val="0"/>
          <w:divBdr>
            <w:top w:val="none" w:sz="0" w:space="0" w:color="auto"/>
            <w:left w:val="none" w:sz="0" w:space="0" w:color="auto"/>
            <w:bottom w:val="none" w:sz="0" w:space="0" w:color="auto"/>
            <w:right w:val="none" w:sz="0" w:space="0" w:color="auto"/>
          </w:divBdr>
        </w:div>
      </w:divsChild>
    </w:div>
    <w:div w:id="1481310624">
      <w:bodyDiv w:val="1"/>
      <w:marLeft w:val="225"/>
      <w:marRight w:val="225"/>
      <w:marTop w:val="0"/>
      <w:marBottom w:val="0"/>
      <w:divBdr>
        <w:top w:val="none" w:sz="0" w:space="0" w:color="auto"/>
        <w:left w:val="none" w:sz="0" w:space="0" w:color="auto"/>
        <w:bottom w:val="none" w:sz="0" w:space="0" w:color="auto"/>
        <w:right w:val="none" w:sz="0" w:space="0" w:color="auto"/>
      </w:divBdr>
      <w:divsChild>
        <w:div w:id="1654064948">
          <w:marLeft w:val="0"/>
          <w:marRight w:val="0"/>
          <w:marTop w:val="0"/>
          <w:marBottom w:val="0"/>
          <w:divBdr>
            <w:top w:val="none" w:sz="0" w:space="0" w:color="auto"/>
            <w:left w:val="none" w:sz="0" w:space="0" w:color="auto"/>
            <w:bottom w:val="none" w:sz="0" w:space="0" w:color="auto"/>
            <w:right w:val="none" w:sz="0" w:space="0" w:color="auto"/>
          </w:divBdr>
        </w:div>
      </w:divsChild>
    </w:div>
    <w:div w:id="1515997873">
      <w:bodyDiv w:val="1"/>
      <w:marLeft w:val="225"/>
      <w:marRight w:val="225"/>
      <w:marTop w:val="0"/>
      <w:marBottom w:val="0"/>
      <w:divBdr>
        <w:top w:val="none" w:sz="0" w:space="0" w:color="auto"/>
        <w:left w:val="none" w:sz="0" w:space="0" w:color="auto"/>
        <w:bottom w:val="none" w:sz="0" w:space="0" w:color="auto"/>
        <w:right w:val="none" w:sz="0" w:space="0" w:color="auto"/>
      </w:divBdr>
      <w:divsChild>
        <w:div w:id="1514564971">
          <w:marLeft w:val="0"/>
          <w:marRight w:val="0"/>
          <w:marTop w:val="0"/>
          <w:marBottom w:val="0"/>
          <w:divBdr>
            <w:top w:val="none" w:sz="0" w:space="0" w:color="auto"/>
            <w:left w:val="none" w:sz="0" w:space="0" w:color="auto"/>
            <w:bottom w:val="none" w:sz="0" w:space="0" w:color="auto"/>
            <w:right w:val="none" w:sz="0" w:space="0" w:color="auto"/>
          </w:divBdr>
        </w:div>
      </w:divsChild>
    </w:div>
    <w:div w:id="1539391264">
      <w:bodyDiv w:val="1"/>
      <w:marLeft w:val="225"/>
      <w:marRight w:val="225"/>
      <w:marTop w:val="0"/>
      <w:marBottom w:val="0"/>
      <w:divBdr>
        <w:top w:val="none" w:sz="0" w:space="0" w:color="auto"/>
        <w:left w:val="none" w:sz="0" w:space="0" w:color="auto"/>
        <w:bottom w:val="none" w:sz="0" w:space="0" w:color="auto"/>
        <w:right w:val="none" w:sz="0" w:space="0" w:color="auto"/>
      </w:divBdr>
      <w:divsChild>
        <w:div w:id="1105808799">
          <w:marLeft w:val="0"/>
          <w:marRight w:val="0"/>
          <w:marTop w:val="0"/>
          <w:marBottom w:val="0"/>
          <w:divBdr>
            <w:top w:val="none" w:sz="0" w:space="0" w:color="auto"/>
            <w:left w:val="none" w:sz="0" w:space="0" w:color="auto"/>
            <w:bottom w:val="none" w:sz="0" w:space="0" w:color="auto"/>
            <w:right w:val="none" w:sz="0" w:space="0" w:color="auto"/>
          </w:divBdr>
        </w:div>
      </w:divsChild>
    </w:div>
    <w:div w:id="1560745242">
      <w:bodyDiv w:val="1"/>
      <w:marLeft w:val="225"/>
      <w:marRight w:val="225"/>
      <w:marTop w:val="0"/>
      <w:marBottom w:val="0"/>
      <w:divBdr>
        <w:top w:val="none" w:sz="0" w:space="0" w:color="auto"/>
        <w:left w:val="none" w:sz="0" w:space="0" w:color="auto"/>
        <w:bottom w:val="none" w:sz="0" w:space="0" w:color="auto"/>
        <w:right w:val="none" w:sz="0" w:space="0" w:color="auto"/>
      </w:divBdr>
      <w:divsChild>
        <w:div w:id="813331673">
          <w:marLeft w:val="0"/>
          <w:marRight w:val="0"/>
          <w:marTop w:val="0"/>
          <w:marBottom w:val="0"/>
          <w:divBdr>
            <w:top w:val="none" w:sz="0" w:space="0" w:color="auto"/>
            <w:left w:val="none" w:sz="0" w:space="0" w:color="auto"/>
            <w:bottom w:val="none" w:sz="0" w:space="0" w:color="auto"/>
            <w:right w:val="none" w:sz="0" w:space="0" w:color="auto"/>
          </w:divBdr>
        </w:div>
      </w:divsChild>
    </w:div>
    <w:div w:id="1582566741">
      <w:bodyDiv w:val="1"/>
      <w:marLeft w:val="225"/>
      <w:marRight w:val="225"/>
      <w:marTop w:val="0"/>
      <w:marBottom w:val="0"/>
      <w:divBdr>
        <w:top w:val="none" w:sz="0" w:space="0" w:color="auto"/>
        <w:left w:val="none" w:sz="0" w:space="0" w:color="auto"/>
        <w:bottom w:val="none" w:sz="0" w:space="0" w:color="auto"/>
        <w:right w:val="none" w:sz="0" w:space="0" w:color="auto"/>
      </w:divBdr>
      <w:divsChild>
        <w:div w:id="366374649">
          <w:marLeft w:val="0"/>
          <w:marRight w:val="0"/>
          <w:marTop w:val="0"/>
          <w:marBottom w:val="0"/>
          <w:divBdr>
            <w:top w:val="none" w:sz="0" w:space="0" w:color="auto"/>
            <w:left w:val="none" w:sz="0" w:space="0" w:color="auto"/>
            <w:bottom w:val="none" w:sz="0" w:space="0" w:color="auto"/>
            <w:right w:val="none" w:sz="0" w:space="0" w:color="auto"/>
          </w:divBdr>
        </w:div>
      </w:divsChild>
    </w:div>
    <w:div w:id="1594319753">
      <w:bodyDiv w:val="1"/>
      <w:marLeft w:val="225"/>
      <w:marRight w:val="225"/>
      <w:marTop w:val="0"/>
      <w:marBottom w:val="0"/>
      <w:divBdr>
        <w:top w:val="none" w:sz="0" w:space="0" w:color="auto"/>
        <w:left w:val="none" w:sz="0" w:space="0" w:color="auto"/>
        <w:bottom w:val="none" w:sz="0" w:space="0" w:color="auto"/>
        <w:right w:val="none" w:sz="0" w:space="0" w:color="auto"/>
      </w:divBdr>
      <w:divsChild>
        <w:div w:id="896664742">
          <w:marLeft w:val="0"/>
          <w:marRight w:val="0"/>
          <w:marTop w:val="0"/>
          <w:marBottom w:val="0"/>
          <w:divBdr>
            <w:top w:val="none" w:sz="0" w:space="0" w:color="auto"/>
            <w:left w:val="none" w:sz="0" w:space="0" w:color="auto"/>
            <w:bottom w:val="none" w:sz="0" w:space="0" w:color="auto"/>
            <w:right w:val="none" w:sz="0" w:space="0" w:color="auto"/>
          </w:divBdr>
        </w:div>
      </w:divsChild>
    </w:div>
    <w:div w:id="1597520303">
      <w:bodyDiv w:val="1"/>
      <w:marLeft w:val="225"/>
      <w:marRight w:val="225"/>
      <w:marTop w:val="0"/>
      <w:marBottom w:val="0"/>
      <w:divBdr>
        <w:top w:val="none" w:sz="0" w:space="0" w:color="auto"/>
        <w:left w:val="none" w:sz="0" w:space="0" w:color="auto"/>
        <w:bottom w:val="none" w:sz="0" w:space="0" w:color="auto"/>
        <w:right w:val="none" w:sz="0" w:space="0" w:color="auto"/>
      </w:divBdr>
      <w:divsChild>
        <w:div w:id="2111655867">
          <w:marLeft w:val="0"/>
          <w:marRight w:val="0"/>
          <w:marTop w:val="0"/>
          <w:marBottom w:val="0"/>
          <w:divBdr>
            <w:top w:val="none" w:sz="0" w:space="0" w:color="auto"/>
            <w:left w:val="none" w:sz="0" w:space="0" w:color="auto"/>
            <w:bottom w:val="none" w:sz="0" w:space="0" w:color="auto"/>
            <w:right w:val="none" w:sz="0" w:space="0" w:color="auto"/>
          </w:divBdr>
        </w:div>
      </w:divsChild>
    </w:div>
    <w:div w:id="1618176751">
      <w:bodyDiv w:val="1"/>
      <w:marLeft w:val="225"/>
      <w:marRight w:val="225"/>
      <w:marTop w:val="0"/>
      <w:marBottom w:val="0"/>
      <w:divBdr>
        <w:top w:val="none" w:sz="0" w:space="0" w:color="auto"/>
        <w:left w:val="none" w:sz="0" w:space="0" w:color="auto"/>
        <w:bottom w:val="none" w:sz="0" w:space="0" w:color="auto"/>
        <w:right w:val="none" w:sz="0" w:space="0" w:color="auto"/>
      </w:divBdr>
      <w:divsChild>
        <w:div w:id="1880849469">
          <w:marLeft w:val="0"/>
          <w:marRight w:val="0"/>
          <w:marTop w:val="0"/>
          <w:marBottom w:val="0"/>
          <w:divBdr>
            <w:top w:val="none" w:sz="0" w:space="0" w:color="auto"/>
            <w:left w:val="none" w:sz="0" w:space="0" w:color="auto"/>
            <w:bottom w:val="none" w:sz="0" w:space="0" w:color="auto"/>
            <w:right w:val="none" w:sz="0" w:space="0" w:color="auto"/>
          </w:divBdr>
        </w:div>
      </w:divsChild>
    </w:div>
    <w:div w:id="1636137580">
      <w:bodyDiv w:val="1"/>
      <w:marLeft w:val="225"/>
      <w:marRight w:val="225"/>
      <w:marTop w:val="0"/>
      <w:marBottom w:val="0"/>
      <w:divBdr>
        <w:top w:val="none" w:sz="0" w:space="0" w:color="auto"/>
        <w:left w:val="none" w:sz="0" w:space="0" w:color="auto"/>
        <w:bottom w:val="none" w:sz="0" w:space="0" w:color="auto"/>
        <w:right w:val="none" w:sz="0" w:space="0" w:color="auto"/>
      </w:divBdr>
      <w:divsChild>
        <w:div w:id="2088845876">
          <w:marLeft w:val="0"/>
          <w:marRight w:val="0"/>
          <w:marTop w:val="0"/>
          <w:marBottom w:val="0"/>
          <w:divBdr>
            <w:top w:val="none" w:sz="0" w:space="0" w:color="auto"/>
            <w:left w:val="none" w:sz="0" w:space="0" w:color="auto"/>
            <w:bottom w:val="none" w:sz="0" w:space="0" w:color="auto"/>
            <w:right w:val="none" w:sz="0" w:space="0" w:color="auto"/>
          </w:divBdr>
        </w:div>
      </w:divsChild>
    </w:div>
    <w:div w:id="1663243092">
      <w:bodyDiv w:val="1"/>
      <w:marLeft w:val="225"/>
      <w:marRight w:val="225"/>
      <w:marTop w:val="0"/>
      <w:marBottom w:val="0"/>
      <w:divBdr>
        <w:top w:val="none" w:sz="0" w:space="0" w:color="auto"/>
        <w:left w:val="none" w:sz="0" w:space="0" w:color="auto"/>
        <w:bottom w:val="none" w:sz="0" w:space="0" w:color="auto"/>
        <w:right w:val="none" w:sz="0" w:space="0" w:color="auto"/>
      </w:divBdr>
      <w:divsChild>
        <w:div w:id="1503203328">
          <w:marLeft w:val="0"/>
          <w:marRight w:val="0"/>
          <w:marTop w:val="0"/>
          <w:marBottom w:val="0"/>
          <w:divBdr>
            <w:top w:val="none" w:sz="0" w:space="0" w:color="auto"/>
            <w:left w:val="none" w:sz="0" w:space="0" w:color="auto"/>
            <w:bottom w:val="none" w:sz="0" w:space="0" w:color="auto"/>
            <w:right w:val="none" w:sz="0" w:space="0" w:color="auto"/>
          </w:divBdr>
        </w:div>
      </w:divsChild>
    </w:div>
    <w:div w:id="1692299926">
      <w:bodyDiv w:val="1"/>
      <w:marLeft w:val="225"/>
      <w:marRight w:val="225"/>
      <w:marTop w:val="0"/>
      <w:marBottom w:val="0"/>
      <w:divBdr>
        <w:top w:val="none" w:sz="0" w:space="0" w:color="auto"/>
        <w:left w:val="none" w:sz="0" w:space="0" w:color="auto"/>
        <w:bottom w:val="none" w:sz="0" w:space="0" w:color="auto"/>
        <w:right w:val="none" w:sz="0" w:space="0" w:color="auto"/>
      </w:divBdr>
      <w:divsChild>
        <w:div w:id="1282344005">
          <w:marLeft w:val="0"/>
          <w:marRight w:val="0"/>
          <w:marTop w:val="0"/>
          <w:marBottom w:val="0"/>
          <w:divBdr>
            <w:top w:val="none" w:sz="0" w:space="0" w:color="auto"/>
            <w:left w:val="none" w:sz="0" w:space="0" w:color="auto"/>
            <w:bottom w:val="none" w:sz="0" w:space="0" w:color="auto"/>
            <w:right w:val="none" w:sz="0" w:space="0" w:color="auto"/>
          </w:divBdr>
        </w:div>
      </w:divsChild>
    </w:div>
    <w:div w:id="1694646575">
      <w:bodyDiv w:val="1"/>
      <w:marLeft w:val="225"/>
      <w:marRight w:val="225"/>
      <w:marTop w:val="0"/>
      <w:marBottom w:val="0"/>
      <w:divBdr>
        <w:top w:val="none" w:sz="0" w:space="0" w:color="auto"/>
        <w:left w:val="none" w:sz="0" w:space="0" w:color="auto"/>
        <w:bottom w:val="none" w:sz="0" w:space="0" w:color="auto"/>
        <w:right w:val="none" w:sz="0" w:space="0" w:color="auto"/>
      </w:divBdr>
      <w:divsChild>
        <w:div w:id="367023696">
          <w:marLeft w:val="0"/>
          <w:marRight w:val="0"/>
          <w:marTop w:val="0"/>
          <w:marBottom w:val="0"/>
          <w:divBdr>
            <w:top w:val="none" w:sz="0" w:space="0" w:color="auto"/>
            <w:left w:val="none" w:sz="0" w:space="0" w:color="auto"/>
            <w:bottom w:val="none" w:sz="0" w:space="0" w:color="auto"/>
            <w:right w:val="none" w:sz="0" w:space="0" w:color="auto"/>
          </w:divBdr>
        </w:div>
      </w:divsChild>
    </w:div>
    <w:div w:id="1705255227">
      <w:bodyDiv w:val="1"/>
      <w:marLeft w:val="225"/>
      <w:marRight w:val="225"/>
      <w:marTop w:val="0"/>
      <w:marBottom w:val="0"/>
      <w:divBdr>
        <w:top w:val="none" w:sz="0" w:space="0" w:color="auto"/>
        <w:left w:val="none" w:sz="0" w:space="0" w:color="auto"/>
        <w:bottom w:val="none" w:sz="0" w:space="0" w:color="auto"/>
        <w:right w:val="none" w:sz="0" w:space="0" w:color="auto"/>
      </w:divBdr>
      <w:divsChild>
        <w:div w:id="1253659129">
          <w:marLeft w:val="0"/>
          <w:marRight w:val="0"/>
          <w:marTop w:val="0"/>
          <w:marBottom w:val="0"/>
          <w:divBdr>
            <w:top w:val="none" w:sz="0" w:space="0" w:color="auto"/>
            <w:left w:val="none" w:sz="0" w:space="0" w:color="auto"/>
            <w:bottom w:val="none" w:sz="0" w:space="0" w:color="auto"/>
            <w:right w:val="none" w:sz="0" w:space="0" w:color="auto"/>
          </w:divBdr>
        </w:div>
      </w:divsChild>
    </w:div>
    <w:div w:id="1720006305">
      <w:bodyDiv w:val="1"/>
      <w:marLeft w:val="225"/>
      <w:marRight w:val="225"/>
      <w:marTop w:val="0"/>
      <w:marBottom w:val="0"/>
      <w:divBdr>
        <w:top w:val="none" w:sz="0" w:space="0" w:color="auto"/>
        <w:left w:val="none" w:sz="0" w:space="0" w:color="auto"/>
        <w:bottom w:val="none" w:sz="0" w:space="0" w:color="auto"/>
        <w:right w:val="none" w:sz="0" w:space="0" w:color="auto"/>
      </w:divBdr>
      <w:divsChild>
        <w:div w:id="322854097">
          <w:marLeft w:val="0"/>
          <w:marRight w:val="0"/>
          <w:marTop w:val="0"/>
          <w:marBottom w:val="0"/>
          <w:divBdr>
            <w:top w:val="none" w:sz="0" w:space="0" w:color="auto"/>
            <w:left w:val="none" w:sz="0" w:space="0" w:color="auto"/>
            <w:bottom w:val="none" w:sz="0" w:space="0" w:color="auto"/>
            <w:right w:val="none" w:sz="0" w:space="0" w:color="auto"/>
          </w:divBdr>
        </w:div>
      </w:divsChild>
    </w:div>
    <w:div w:id="1744984597">
      <w:bodyDiv w:val="1"/>
      <w:marLeft w:val="225"/>
      <w:marRight w:val="225"/>
      <w:marTop w:val="0"/>
      <w:marBottom w:val="0"/>
      <w:divBdr>
        <w:top w:val="none" w:sz="0" w:space="0" w:color="auto"/>
        <w:left w:val="none" w:sz="0" w:space="0" w:color="auto"/>
        <w:bottom w:val="none" w:sz="0" w:space="0" w:color="auto"/>
        <w:right w:val="none" w:sz="0" w:space="0" w:color="auto"/>
      </w:divBdr>
      <w:divsChild>
        <w:div w:id="1077359672">
          <w:marLeft w:val="0"/>
          <w:marRight w:val="0"/>
          <w:marTop w:val="0"/>
          <w:marBottom w:val="0"/>
          <w:divBdr>
            <w:top w:val="none" w:sz="0" w:space="0" w:color="auto"/>
            <w:left w:val="none" w:sz="0" w:space="0" w:color="auto"/>
            <w:bottom w:val="none" w:sz="0" w:space="0" w:color="auto"/>
            <w:right w:val="none" w:sz="0" w:space="0" w:color="auto"/>
          </w:divBdr>
        </w:div>
      </w:divsChild>
    </w:div>
    <w:div w:id="1758137387">
      <w:bodyDiv w:val="1"/>
      <w:marLeft w:val="225"/>
      <w:marRight w:val="225"/>
      <w:marTop w:val="0"/>
      <w:marBottom w:val="0"/>
      <w:divBdr>
        <w:top w:val="none" w:sz="0" w:space="0" w:color="auto"/>
        <w:left w:val="none" w:sz="0" w:space="0" w:color="auto"/>
        <w:bottom w:val="none" w:sz="0" w:space="0" w:color="auto"/>
        <w:right w:val="none" w:sz="0" w:space="0" w:color="auto"/>
      </w:divBdr>
      <w:divsChild>
        <w:div w:id="997727563">
          <w:marLeft w:val="0"/>
          <w:marRight w:val="0"/>
          <w:marTop w:val="0"/>
          <w:marBottom w:val="0"/>
          <w:divBdr>
            <w:top w:val="none" w:sz="0" w:space="0" w:color="auto"/>
            <w:left w:val="none" w:sz="0" w:space="0" w:color="auto"/>
            <w:bottom w:val="none" w:sz="0" w:space="0" w:color="auto"/>
            <w:right w:val="none" w:sz="0" w:space="0" w:color="auto"/>
          </w:divBdr>
        </w:div>
      </w:divsChild>
    </w:div>
    <w:div w:id="1805810450">
      <w:bodyDiv w:val="1"/>
      <w:marLeft w:val="225"/>
      <w:marRight w:val="225"/>
      <w:marTop w:val="0"/>
      <w:marBottom w:val="0"/>
      <w:divBdr>
        <w:top w:val="none" w:sz="0" w:space="0" w:color="auto"/>
        <w:left w:val="none" w:sz="0" w:space="0" w:color="auto"/>
        <w:bottom w:val="none" w:sz="0" w:space="0" w:color="auto"/>
        <w:right w:val="none" w:sz="0" w:space="0" w:color="auto"/>
      </w:divBdr>
      <w:divsChild>
        <w:div w:id="320819192">
          <w:marLeft w:val="0"/>
          <w:marRight w:val="0"/>
          <w:marTop w:val="0"/>
          <w:marBottom w:val="0"/>
          <w:divBdr>
            <w:top w:val="none" w:sz="0" w:space="0" w:color="auto"/>
            <w:left w:val="none" w:sz="0" w:space="0" w:color="auto"/>
            <w:bottom w:val="none" w:sz="0" w:space="0" w:color="auto"/>
            <w:right w:val="none" w:sz="0" w:space="0" w:color="auto"/>
          </w:divBdr>
        </w:div>
      </w:divsChild>
    </w:div>
    <w:div w:id="1851797601">
      <w:bodyDiv w:val="1"/>
      <w:marLeft w:val="225"/>
      <w:marRight w:val="225"/>
      <w:marTop w:val="0"/>
      <w:marBottom w:val="0"/>
      <w:divBdr>
        <w:top w:val="none" w:sz="0" w:space="0" w:color="auto"/>
        <w:left w:val="none" w:sz="0" w:space="0" w:color="auto"/>
        <w:bottom w:val="none" w:sz="0" w:space="0" w:color="auto"/>
        <w:right w:val="none" w:sz="0" w:space="0" w:color="auto"/>
      </w:divBdr>
      <w:divsChild>
        <w:div w:id="516119648">
          <w:marLeft w:val="0"/>
          <w:marRight w:val="0"/>
          <w:marTop w:val="0"/>
          <w:marBottom w:val="0"/>
          <w:divBdr>
            <w:top w:val="none" w:sz="0" w:space="0" w:color="auto"/>
            <w:left w:val="none" w:sz="0" w:space="0" w:color="auto"/>
            <w:bottom w:val="none" w:sz="0" w:space="0" w:color="auto"/>
            <w:right w:val="none" w:sz="0" w:space="0" w:color="auto"/>
          </w:divBdr>
        </w:div>
      </w:divsChild>
    </w:div>
    <w:div w:id="1924797652">
      <w:bodyDiv w:val="1"/>
      <w:marLeft w:val="225"/>
      <w:marRight w:val="225"/>
      <w:marTop w:val="0"/>
      <w:marBottom w:val="0"/>
      <w:divBdr>
        <w:top w:val="none" w:sz="0" w:space="0" w:color="auto"/>
        <w:left w:val="none" w:sz="0" w:space="0" w:color="auto"/>
        <w:bottom w:val="none" w:sz="0" w:space="0" w:color="auto"/>
        <w:right w:val="none" w:sz="0" w:space="0" w:color="auto"/>
      </w:divBdr>
      <w:divsChild>
        <w:div w:id="1609316315">
          <w:marLeft w:val="0"/>
          <w:marRight w:val="0"/>
          <w:marTop w:val="0"/>
          <w:marBottom w:val="0"/>
          <w:divBdr>
            <w:top w:val="none" w:sz="0" w:space="0" w:color="auto"/>
            <w:left w:val="none" w:sz="0" w:space="0" w:color="auto"/>
            <w:bottom w:val="none" w:sz="0" w:space="0" w:color="auto"/>
            <w:right w:val="none" w:sz="0" w:space="0" w:color="auto"/>
          </w:divBdr>
        </w:div>
      </w:divsChild>
    </w:div>
    <w:div w:id="1960603474">
      <w:bodyDiv w:val="1"/>
      <w:marLeft w:val="225"/>
      <w:marRight w:val="225"/>
      <w:marTop w:val="0"/>
      <w:marBottom w:val="0"/>
      <w:divBdr>
        <w:top w:val="none" w:sz="0" w:space="0" w:color="auto"/>
        <w:left w:val="none" w:sz="0" w:space="0" w:color="auto"/>
        <w:bottom w:val="none" w:sz="0" w:space="0" w:color="auto"/>
        <w:right w:val="none" w:sz="0" w:space="0" w:color="auto"/>
      </w:divBdr>
      <w:divsChild>
        <w:div w:id="1307204357">
          <w:marLeft w:val="0"/>
          <w:marRight w:val="0"/>
          <w:marTop w:val="0"/>
          <w:marBottom w:val="0"/>
          <w:divBdr>
            <w:top w:val="none" w:sz="0" w:space="0" w:color="auto"/>
            <w:left w:val="none" w:sz="0" w:space="0" w:color="auto"/>
            <w:bottom w:val="none" w:sz="0" w:space="0" w:color="auto"/>
            <w:right w:val="none" w:sz="0" w:space="0" w:color="auto"/>
          </w:divBdr>
        </w:div>
      </w:divsChild>
    </w:div>
    <w:div w:id="1978607730">
      <w:bodyDiv w:val="1"/>
      <w:marLeft w:val="225"/>
      <w:marRight w:val="225"/>
      <w:marTop w:val="0"/>
      <w:marBottom w:val="0"/>
      <w:divBdr>
        <w:top w:val="none" w:sz="0" w:space="0" w:color="auto"/>
        <w:left w:val="none" w:sz="0" w:space="0" w:color="auto"/>
        <w:bottom w:val="none" w:sz="0" w:space="0" w:color="auto"/>
        <w:right w:val="none" w:sz="0" w:space="0" w:color="auto"/>
      </w:divBdr>
      <w:divsChild>
        <w:div w:id="856893122">
          <w:marLeft w:val="0"/>
          <w:marRight w:val="0"/>
          <w:marTop w:val="0"/>
          <w:marBottom w:val="0"/>
          <w:divBdr>
            <w:top w:val="none" w:sz="0" w:space="0" w:color="auto"/>
            <w:left w:val="none" w:sz="0" w:space="0" w:color="auto"/>
            <w:bottom w:val="none" w:sz="0" w:space="0" w:color="auto"/>
            <w:right w:val="none" w:sz="0" w:space="0" w:color="auto"/>
          </w:divBdr>
        </w:div>
      </w:divsChild>
    </w:div>
    <w:div w:id="1987661376">
      <w:bodyDiv w:val="1"/>
      <w:marLeft w:val="225"/>
      <w:marRight w:val="225"/>
      <w:marTop w:val="0"/>
      <w:marBottom w:val="0"/>
      <w:divBdr>
        <w:top w:val="none" w:sz="0" w:space="0" w:color="auto"/>
        <w:left w:val="none" w:sz="0" w:space="0" w:color="auto"/>
        <w:bottom w:val="none" w:sz="0" w:space="0" w:color="auto"/>
        <w:right w:val="none" w:sz="0" w:space="0" w:color="auto"/>
      </w:divBdr>
      <w:divsChild>
        <w:div w:id="1392189685">
          <w:marLeft w:val="0"/>
          <w:marRight w:val="0"/>
          <w:marTop w:val="0"/>
          <w:marBottom w:val="0"/>
          <w:divBdr>
            <w:top w:val="none" w:sz="0" w:space="0" w:color="auto"/>
            <w:left w:val="none" w:sz="0" w:space="0" w:color="auto"/>
            <w:bottom w:val="none" w:sz="0" w:space="0" w:color="auto"/>
            <w:right w:val="none" w:sz="0" w:space="0" w:color="auto"/>
          </w:divBdr>
        </w:div>
      </w:divsChild>
    </w:div>
    <w:div w:id="2032099391">
      <w:bodyDiv w:val="1"/>
      <w:marLeft w:val="225"/>
      <w:marRight w:val="225"/>
      <w:marTop w:val="0"/>
      <w:marBottom w:val="0"/>
      <w:divBdr>
        <w:top w:val="none" w:sz="0" w:space="0" w:color="auto"/>
        <w:left w:val="none" w:sz="0" w:space="0" w:color="auto"/>
        <w:bottom w:val="none" w:sz="0" w:space="0" w:color="auto"/>
        <w:right w:val="none" w:sz="0" w:space="0" w:color="auto"/>
      </w:divBdr>
      <w:divsChild>
        <w:div w:id="1572887638">
          <w:marLeft w:val="0"/>
          <w:marRight w:val="0"/>
          <w:marTop w:val="0"/>
          <w:marBottom w:val="0"/>
          <w:divBdr>
            <w:top w:val="none" w:sz="0" w:space="0" w:color="auto"/>
            <w:left w:val="none" w:sz="0" w:space="0" w:color="auto"/>
            <w:bottom w:val="none" w:sz="0" w:space="0" w:color="auto"/>
            <w:right w:val="none" w:sz="0" w:space="0" w:color="auto"/>
          </w:divBdr>
        </w:div>
      </w:divsChild>
    </w:div>
    <w:div w:id="2074233030">
      <w:bodyDiv w:val="1"/>
      <w:marLeft w:val="225"/>
      <w:marRight w:val="225"/>
      <w:marTop w:val="0"/>
      <w:marBottom w:val="0"/>
      <w:divBdr>
        <w:top w:val="none" w:sz="0" w:space="0" w:color="auto"/>
        <w:left w:val="none" w:sz="0" w:space="0" w:color="auto"/>
        <w:bottom w:val="none" w:sz="0" w:space="0" w:color="auto"/>
        <w:right w:val="none" w:sz="0" w:space="0" w:color="auto"/>
      </w:divBdr>
      <w:divsChild>
        <w:div w:id="1670214634">
          <w:marLeft w:val="0"/>
          <w:marRight w:val="0"/>
          <w:marTop w:val="0"/>
          <w:marBottom w:val="0"/>
          <w:divBdr>
            <w:top w:val="none" w:sz="0" w:space="0" w:color="auto"/>
            <w:left w:val="none" w:sz="0" w:space="0" w:color="auto"/>
            <w:bottom w:val="none" w:sz="0" w:space="0" w:color="auto"/>
            <w:right w:val="none" w:sz="0" w:space="0" w:color="auto"/>
          </w:divBdr>
        </w:div>
      </w:divsChild>
    </w:div>
    <w:div w:id="2105832979">
      <w:bodyDiv w:val="1"/>
      <w:marLeft w:val="225"/>
      <w:marRight w:val="225"/>
      <w:marTop w:val="0"/>
      <w:marBottom w:val="0"/>
      <w:divBdr>
        <w:top w:val="none" w:sz="0" w:space="0" w:color="auto"/>
        <w:left w:val="none" w:sz="0" w:space="0" w:color="auto"/>
        <w:bottom w:val="none" w:sz="0" w:space="0" w:color="auto"/>
        <w:right w:val="none" w:sz="0" w:space="0" w:color="auto"/>
      </w:divBdr>
      <w:divsChild>
        <w:div w:id="971403398">
          <w:marLeft w:val="0"/>
          <w:marRight w:val="0"/>
          <w:marTop w:val="0"/>
          <w:marBottom w:val="0"/>
          <w:divBdr>
            <w:top w:val="none" w:sz="0" w:space="0" w:color="auto"/>
            <w:left w:val="none" w:sz="0" w:space="0" w:color="auto"/>
            <w:bottom w:val="none" w:sz="0" w:space="0" w:color="auto"/>
            <w:right w:val="none" w:sz="0" w:space="0" w:color="auto"/>
          </w:divBdr>
        </w:div>
      </w:divsChild>
    </w:div>
    <w:div w:id="2117559876">
      <w:bodyDiv w:val="1"/>
      <w:marLeft w:val="225"/>
      <w:marRight w:val="225"/>
      <w:marTop w:val="0"/>
      <w:marBottom w:val="0"/>
      <w:divBdr>
        <w:top w:val="none" w:sz="0" w:space="0" w:color="auto"/>
        <w:left w:val="none" w:sz="0" w:space="0" w:color="auto"/>
        <w:bottom w:val="none" w:sz="0" w:space="0" w:color="auto"/>
        <w:right w:val="none" w:sz="0" w:space="0" w:color="auto"/>
      </w:divBdr>
      <w:divsChild>
        <w:div w:id="1465585601">
          <w:marLeft w:val="0"/>
          <w:marRight w:val="0"/>
          <w:marTop w:val="0"/>
          <w:marBottom w:val="0"/>
          <w:divBdr>
            <w:top w:val="none" w:sz="0" w:space="0" w:color="auto"/>
            <w:left w:val="none" w:sz="0" w:space="0" w:color="auto"/>
            <w:bottom w:val="none" w:sz="0" w:space="0" w:color="auto"/>
            <w:right w:val="none" w:sz="0" w:space="0" w:color="auto"/>
          </w:divBdr>
        </w:div>
      </w:divsChild>
    </w:div>
    <w:div w:id="2120249696">
      <w:bodyDiv w:val="1"/>
      <w:marLeft w:val="263"/>
      <w:marRight w:val="263"/>
      <w:marTop w:val="0"/>
      <w:marBottom w:val="0"/>
      <w:divBdr>
        <w:top w:val="none" w:sz="0" w:space="0" w:color="auto"/>
        <w:left w:val="none" w:sz="0" w:space="0" w:color="auto"/>
        <w:bottom w:val="none" w:sz="0" w:space="0" w:color="auto"/>
        <w:right w:val="none" w:sz="0" w:space="0" w:color="auto"/>
      </w:divBdr>
      <w:divsChild>
        <w:div w:id="1814133351">
          <w:marLeft w:val="0"/>
          <w:marRight w:val="0"/>
          <w:marTop w:val="0"/>
          <w:marBottom w:val="0"/>
          <w:divBdr>
            <w:top w:val="none" w:sz="0" w:space="0" w:color="auto"/>
            <w:left w:val="none" w:sz="0" w:space="0" w:color="auto"/>
            <w:bottom w:val="none" w:sz="0" w:space="0" w:color="auto"/>
            <w:right w:val="none" w:sz="0" w:space="0" w:color="auto"/>
          </w:divBdr>
        </w:div>
      </w:divsChild>
    </w:div>
    <w:div w:id="2127384476">
      <w:bodyDiv w:val="1"/>
      <w:marLeft w:val="225"/>
      <w:marRight w:val="225"/>
      <w:marTop w:val="0"/>
      <w:marBottom w:val="0"/>
      <w:divBdr>
        <w:top w:val="none" w:sz="0" w:space="0" w:color="auto"/>
        <w:left w:val="none" w:sz="0" w:space="0" w:color="auto"/>
        <w:bottom w:val="none" w:sz="0" w:space="0" w:color="auto"/>
        <w:right w:val="none" w:sz="0" w:space="0" w:color="auto"/>
      </w:divBdr>
      <w:divsChild>
        <w:div w:id="245893210">
          <w:marLeft w:val="0"/>
          <w:marRight w:val="0"/>
          <w:marTop w:val="0"/>
          <w:marBottom w:val="0"/>
          <w:divBdr>
            <w:top w:val="none" w:sz="0" w:space="0" w:color="auto"/>
            <w:left w:val="none" w:sz="0" w:space="0" w:color="auto"/>
            <w:bottom w:val="none" w:sz="0" w:space="0" w:color="auto"/>
            <w:right w:val="none" w:sz="0" w:space="0" w:color="auto"/>
          </w:divBdr>
        </w:div>
      </w:divsChild>
    </w:div>
    <w:div w:id="2138059011">
      <w:bodyDiv w:val="1"/>
      <w:marLeft w:val="225"/>
      <w:marRight w:val="225"/>
      <w:marTop w:val="0"/>
      <w:marBottom w:val="0"/>
      <w:divBdr>
        <w:top w:val="none" w:sz="0" w:space="0" w:color="auto"/>
        <w:left w:val="none" w:sz="0" w:space="0" w:color="auto"/>
        <w:bottom w:val="none" w:sz="0" w:space="0" w:color="auto"/>
        <w:right w:val="none" w:sz="0" w:space="0" w:color="auto"/>
      </w:divBdr>
      <w:divsChild>
        <w:div w:id="231084283">
          <w:marLeft w:val="0"/>
          <w:marRight w:val="0"/>
          <w:marTop w:val="0"/>
          <w:marBottom w:val="0"/>
          <w:divBdr>
            <w:top w:val="none" w:sz="0" w:space="0" w:color="auto"/>
            <w:left w:val="none" w:sz="0" w:space="0" w:color="auto"/>
            <w:bottom w:val="none" w:sz="0" w:space="0" w:color="auto"/>
            <w:right w:val="none" w:sz="0" w:space="0" w:color="auto"/>
          </w:divBdr>
        </w:div>
      </w:divsChild>
    </w:div>
    <w:div w:id="2143233230">
      <w:bodyDiv w:val="1"/>
      <w:marLeft w:val="225"/>
      <w:marRight w:val="225"/>
      <w:marTop w:val="0"/>
      <w:marBottom w:val="0"/>
      <w:divBdr>
        <w:top w:val="none" w:sz="0" w:space="0" w:color="auto"/>
        <w:left w:val="none" w:sz="0" w:space="0" w:color="auto"/>
        <w:bottom w:val="none" w:sz="0" w:space="0" w:color="auto"/>
        <w:right w:val="none" w:sz="0" w:space="0" w:color="auto"/>
      </w:divBdr>
      <w:divsChild>
        <w:div w:id="1695955772">
          <w:marLeft w:val="0"/>
          <w:marRight w:val="0"/>
          <w:marTop w:val="0"/>
          <w:marBottom w:val="0"/>
          <w:divBdr>
            <w:top w:val="none" w:sz="0" w:space="0" w:color="auto"/>
            <w:left w:val="none" w:sz="0" w:space="0" w:color="auto"/>
            <w:bottom w:val="none" w:sz="0" w:space="0" w:color="auto"/>
            <w:right w:val="none" w:sz="0" w:space="0" w:color="auto"/>
          </w:divBdr>
        </w:div>
      </w:divsChild>
    </w:div>
    <w:div w:id="2144349162">
      <w:bodyDiv w:val="1"/>
      <w:marLeft w:val="225"/>
      <w:marRight w:val="225"/>
      <w:marTop w:val="0"/>
      <w:marBottom w:val="0"/>
      <w:divBdr>
        <w:top w:val="none" w:sz="0" w:space="0" w:color="auto"/>
        <w:left w:val="none" w:sz="0" w:space="0" w:color="auto"/>
        <w:bottom w:val="none" w:sz="0" w:space="0" w:color="auto"/>
        <w:right w:val="none" w:sz="0" w:space="0" w:color="auto"/>
      </w:divBdr>
      <w:divsChild>
        <w:div w:id="1251039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1472</Words>
  <Characters>840</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REGLAMENTO IR LIETUVOS RESPUBLIKOS NACIONALINIO TEISĖS AKTO PROJEKTO ATITIKTIES LENTELĖ</vt:lpstr>
      <vt:lpstr>REGLAMENTO IR LIETUVOS RESPUBLIKOS NACIONALINIO TEISĖS AKTO PROJEKTO ATITIKTIES LENTELĖ</vt:lpstr>
    </vt:vector>
  </TitlesOfParts>
  <Company>LRV kanceliarija</Company>
  <LinksUpToDate>false</LinksUpToDate>
  <CharactersWithSpaces>2308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2018-04-19T12:21:00Z</dcterms:created>
  <dc:creator>iepa</dc:creator>
  <cp:lastModifiedBy>Dainius Cicėnas</cp:lastModifiedBy>
  <cp:lastPrinted>2011-12-02T05:45:00Z</cp:lastPrinted>
  <dcterms:modified xsi:type="dcterms:W3CDTF">2018-07-10T11:18:00Z</dcterms:modified>
  <cp:revision>9</cp:revision>
  <dc:title>REGLAMENTO IR LIETUVOS RESPUBLIKOS NACIONALINIO TEISĖS AKTO PROJEKTO ATITIKTIES LENTELĖ</dc:title>
</cp:coreProperties>
</file>