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FB72E" w14:textId="77777777" w:rsidR="002D3962" w:rsidRDefault="00B9689C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eastAsia="lt-LT"/>
        </w:rPr>
        <w:drawing>
          <wp:inline distT="0" distB="0" distL="0" distR="0" wp14:anchorId="2D163CCA" wp14:editId="4926D21F">
            <wp:extent cx="525145" cy="607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31403" w14:textId="77777777" w:rsidR="002D3962" w:rsidRDefault="002D3962"/>
    <w:p w14:paraId="104388B1" w14:textId="77777777" w:rsidR="002D3962" w:rsidRDefault="002D3962"/>
    <w:p w14:paraId="09DF9A5D" w14:textId="77777777" w:rsidR="002D3962" w:rsidRDefault="002D3962"/>
    <w:p w14:paraId="62318DC4" w14:textId="77777777" w:rsidR="002D3962" w:rsidRDefault="002D3962"/>
    <w:p w14:paraId="221889F2" w14:textId="77777777" w:rsidR="002D3962" w:rsidRDefault="002D3962">
      <w:pPr>
        <w:pStyle w:val="Antrat2"/>
      </w:pPr>
      <w:r>
        <w:t>LIETUVOS RESPUBLIKOS KRAŠTO APSAUGOS MINISTERIJA</w:t>
      </w:r>
    </w:p>
    <w:p w14:paraId="2270D86A" w14:textId="77777777" w:rsidR="00E50517" w:rsidRPr="007F26C6" w:rsidRDefault="00E50517" w:rsidP="00E50517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Biudžetinė įstaiga, Totorių g. 25, LT-01121 Vilnius, tel.: (8</w:t>
      </w:r>
      <w:r w:rsidRPr="007F26C6">
        <w:rPr>
          <w:snapToGrid w:val="0"/>
          <w:sz w:val="18"/>
          <w:szCs w:val="18"/>
        </w:rPr>
        <w:t xml:space="preserve"> </w:t>
      </w:r>
      <w:r w:rsidRPr="007F26C6">
        <w:rPr>
          <w:sz w:val="18"/>
          <w:szCs w:val="18"/>
        </w:rPr>
        <w:t xml:space="preserve">5)  </w:t>
      </w:r>
      <w:r w:rsidRPr="00E50517">
        <w:rPr>
          <w:rFonts w:eastAsia="Calibri"/>
          <w:sz w:val="18"/>
          <w:szCs w:val="18"/>
          <w:lang w:val="en"/>
        </w:rPr>
        <w:t>273 5673</w:t>
      </w:r>
      <w:r w:rsidRPr="007F26C6">
        <w:rPr>
          <w:sz w:val="18"/>
          <w:szCs w:val="18"/>
        </w:rPr>
        <w:t>, 8 706 80 501, faks. (8 5)  264 8517</w:t>
      </w:r>
      <w:smartTag w:uri="urn:schemas-microsoft-com:office:smarttags" w:element="PersonName">
        <w:r w:rsidRPr="007F26C6">
          <w:rPr>
            <w:sz w:val="18"/>
            <w:szCs w:val="18"/>
          </w:rPr>
          <w:t>,</w:t>
        </w:r>
      </w:smartTag>
      <w:r w:rsidRPr="007F26C6">
        <w:rPr>
          <w:sz w:val="18"/>
          <w:szCs w:val="18"/>
        </w:rPr>
        <w:t xml:space="preserve"> el. p. </w:t>
      </w:r>
      <w:hyperlink r:id="rId11" w:history="1">
        <w:r w:rsidRPr="00E50517">
          <w:rPr>
            <w:rStyle w:val="Hipersaitas"/>
            <w:color w:val="auto"/>
            <w:sz w:val="18"/>
            <w:szCs w:val="18"/>
          </w:rPr>
          <w:t>kam@kam.lt</w:t>
        </w:r>
      </w:hyperlink>
      <w:r w:rsidRPr="00A10E0E">
        <w:rPr>
          <w:sz w:val="18"/>
          <w:szCs w:val="18"/>
        </w:rPr>
        <w:t>.</w:t>
      </w:r>
    </w:p>
    <w:p w14:paraId="5E2B29A1" w14:textId="77777777" w:rsidR="002D3962" w:rsidRPr="007B180E" w:rsidRDefault="00E50517" w:rsidP="00E50517">
      <w:pPr>
        <w:jc w:val="center"/>
        <w:rPr>
          <w:sz w:val="16"/>
          <w:szCs w:val="16"/>
        </w:rPr>
      </w:pPr>
      <w:r w:rsidRPr="001216B3">
        <w:rPr>
          <w:sz w:val="18"/>
          <w:szCs w:val="18"/>
        </w:rPr>
        <w:t>Duomenys kaupiami ir saugomi Juridinių asmenų registre, kodas 188602751</w:t>
      </w:r>
    </w:p>
    <w:p w14:paraId="38E8FE80" w14:textId="77777777" w:rsidR="002D3962" w:rsidRDefault="002D3962">
      <w:pPr>
        <w:pStyle w:val="Antrat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p w14:paraId="5D783563" w14:textId="77777777" w:rsidR="002D3962" w:rsidRDefault="002D3962"/>
    <w:p w14:paraId="67A4FC57" w14:textId="43DF2448" w:rsidR="001D1358" w:rsidRPr="0017512D" w:rsidRDefault="000F73BE" w:rsidP="000F73BE">
      <w:pPr>
        <w:tabs>
          <w:tab w:val="left" w:pos="6237"/>
          <w:tab w:val="left" w:pos="7655"/>
        </w:tabs>
      </w:pPr>
      <w:r>
        <w:t>Lietuvos Respublikos vidaus reikalų</w:t>
      </w:r>
      <w:r w:rsidR="001D1358" w:rsidRPr="0017512D">
        <w:tab/>
        <w:t>20</w:t>
      </w:r>
      <w:r w:rsidR="00CE2737">
        <w:t>20</w:t>
      </w:r>
      <w:r w:rsidR="001D1358" w:rsidRPr="0017512D">
        <w:t>-0</w:t>
      </w:r>
      <w:r w:rsidR="00D345C2">
        <w:t>5</w:t>
      </w:r>
      <w:r w:rsidR="001D1358" w:rsidRPr="0017512D">
        <w:t>-</w:t>
      </w:r>
      <w:r w:rsidR="00DE7876">
        <w:t>18</w:t>
      </w:r>
      <w:r w:rsidR="001D1358" w:rsidRPr="0017512D">
        <w:tab/>
        <w:t>Nr.</w:t>
      </w:r>
      <w:r w:rsidR="00331A1A">
        <w:t xml:space="preserve"> 12-01-</w:t>
      </w:r>
      <w:r w:rsidR="00DE7876">
        <w:t>729</w:t>
      </w:r>
      <w:bookmarkStart w:id="0" w:name="_GoBack"/>
      <w:bookmarkEnd w:id="0"/>
    </w:p>
    <w:p w14:paraId="3F718C98" w14:textId="77777777" w:rsidR="001D1358" w:rsidRDefault="000F73BE" w:rsidP="000F73BE">
      <w:pPr>
        <w:tabs>
          <w:tab w:val="left" w:pos="6237"/>
          <w:tab w:val="left" w:pos="7655"/>
        </w:tabs>
      </w:pPr>
      <w:r>
        <w:t>ministerijai</w:t>
      </w:r>
      <w:r w:rsidR="001D1358" w:rsidRPr="0017512D">
        <w:tab/>
        <w:t>Į 20</w:t>
      </w:r>
      <w:r w:rsidR="00CE2737">
        <w:t>20</w:t>
      </w:r>
      <w:r w:rsidR="001D1358" w:rsidRPr="0017512D">
        <w:t>-0</w:t>
      </w:r>
      <w:r>
        <w:t>4</w:t>
      </w:r>
      <w:r w:rsidR="001D1358" w:rsidRPr="0017512D">
        <w:t>-</w:t>
      </w:r>
      <w:r>
        <w:t>28</w:t>
      </w:r>
      <w:r w:rsidR="001D1358" w:rsidRPr="0017512D">
        <w:tab/>
      </w:r>
      <w:r>
        <w:t>Nr. 1D-2124</w:t>
      </w:r>
    </w:p>
    <w:p w14:paraId="022B67C8" w14:textId="77777777" w:rsidR="000F73BE" w:rsidRDefault="000F73BE" w:rsidP="000F73BE">
      <w:pPr>
        <w:tabs>
          <w:tab w:val="left" w:pos="6237"/>
          <w:tab w:val="left" w:pos="7655"/>
        </w:tabs>
      </w:pPr>
    </w:p>
    <w:p w14:paraId="56391ED9" w14:textId="77777777" w:rsidR="000F73BE" w:rsidRDefault="000F73BE" w:rsidP="000F73BE">
      <w:pPr>
        <w:tabs>
          <w:tab w:val="left" w:pos="6237"/>
          <w:tab w:val="left" w:pos="7655"/>
        </w:tabs>
      </w:pPr>
    </w:p>
    <w:p w14:paraId="686157B4" w14:textId="77777777" w:rsidR="000F73BE" w:rsidRDefault="000F73BE" w:rsidP="000F73BE">
      <w:pPr>
        <w:tabs>
          <w:tab w:val="left" w:pos="6237"/>
          <w:tab w:val="left" w:pos="7655"/>
        </w:tabs>
      </w:pPr>
    </w:p>
    <w:p w14:paraId="796E824F" w14:textId="77777777" w:rsidR="005613CD" w:rsidRPr="00FB5C3B" w:rsidRDefault="005613CD" w:rsidP="005613CD">
      <w:pPr>
        <w:pStyle w:val="prastasiniatinklio"/>
        <w:spacing w:before="0" w:beforeAutospacing="0" w:after="0" w:afterAutospacing="0" w:line="276" w:lineRule="auto"/>
        <w:jc w:val="both"/>
        <w:rPr>
          <w:b/>
        </w:rPr>
      </w:pPr>
      <w:r w:rsidRPr="001A7740">
        <w:rPr>
          <w:b/>
          <w:bCs/>
          <w:szCs w:val="20"/>
        </w:rPr>
        <w:t xml:space="preserve">DĖL </w:t>
      </w:r>
      <w:r w:rsidR="000F73BE">
        <w:rPr>
          <w:b/>
          <w:bCs/>
          <w:szCs w:val="20"/>
        </w:rPr>
        <w:t xml:space="preserve">LIETUVOS RESPUBLIKOS VYRIAUSYBĖS NUTARIMO „DĖL LIETUVOS RESPUBLIKOS VYRIAUSYBĖS 2007 M. GEGUŽĖS 30 D. NUTARIMO NR. 548 „DĖL PASIENIO RUOŽO RIBŲ IR VALSTYBĖS SIENOS APSAUGOS ZONOS RIBŲ BEI LIETUVOS RESPUBLIKOS </w:t>
      </w:r>
      <w:r w:rsidR="00BF274C">
        <w:rPr>
          <w:b/>
          <w:bCs/>
          <w:szCs w:val="20"/>
        </w:rPr>
        <w:t>GYVENAMŲJŲ VIETOVIŲ, PRISKIRTŲ PASIENIO RUOŽUI, SĄRAŠO PATVIRTINIMO</w:t>
      </w:r>
      <w:r w:rsidR="000F73BE">
        <w:rPr>
          <w:b/>
          <w:bCs/>
          <w:szCs w:val="20"/>
        </w:rPr>
        <w:t>“</w:t>
      </w:r>
      <w:r w:rsidR="00BF274C">
        <w:rPr>
          <w:b/>
          <w:bCs/>
          <w:szCs w:val="20"/>
        </w:rPr>
        <w:t xml:space="preserve"> PAKEITIMO“ PROJEKTO DERINIMO</w:t>
      </w:r>
    </w:p>
    <w:p w14:paraId="1F89FC73" w14:textId="77777777" w:rsidR="00BF274C" w:rsidRDefault="00BF274C" w:rsidP="00CF0237">
      <w:pPr>
        <w:ind w:firstLine="709"/>
        <w:jc w:val="both"/>
        <w:rPr>
          <w:color w:val="000000"/>
          <w:lang w:eastAsia="lt-LT"/>
        </w:rPr>
      </w:pPr>
    </w:p>
    <w:p w14:paraId="0BA6830D" w14:textId="77777777" w:rsidR="00BF274C" w:rsidRDefault="00BF274C" w:rsidP="00CF0237">
      <w:pPr>
        <w:ind w:firstLine="709"/>
        <w:jc w:val="both"/>
        <w:rPr>
          <w:color w:val="000000"/>
          <w:lang w:eastAsia="lt-LT"/>
        </w:rPr>
      </w:pPr>
    </w:p>
    <w:p w14:paraId="0DFE30D7" w14:textId="77777777" w:rsidR="00C004D5" w:rsidRDefault="00C004D5" w:rsidP="00CF0237">
      <w:pPr>
        <w:ind w:firstLine="709"/>
        <w:jc w:val="both"/>
      </w:pPr>
      <w:r w:rsidRPr="0017512D">
        <w:t xml:space="preserve">Informuojame, kad </w:t>
      </w:r>
      <w:r w:rsidR="00466D84">
        <w:t xml:space="preserve">Lietuvos Respublikos krašto apsaugos ministerija </w:t>
      </w:r>
      <w:r w:rsidRPr="0017512D">
        <w:t>pastabų dėl Jūsų pateikto</w:t>
      </w:r>
      <w:r w:rsidRPr="00FB5C3B">
        <w:rPr>
          <w:color w:val="000000"/>
          <w:lang w:eastAsia="lt-LT"/>
        </w:rPr>
        <w:t xml:space="preserve"> </w:t>
      </w:r>
      <w:r w:rsidRPr="004D6AD7">
        <w:t xml:space="preserve">Lietuvos Respublikos Vyriausybės nutarimo „Dėl Lietuvos Respublikos Vyriausybės </w:t>
      </w:r>
      <w:r w:rsidR="00B322D5" w:rsidRPr="004D6AD7">
        <w:t>2007</w:t>
      </w:r>
      <w:r w:rsidR="00B322D5">
        <w:t> </w:t>
      </w:r>
      <w:r w:rsidRPr="004D6AD7">
        <w:t>m. gegužės 30 d. nutarimo Nr. 548 „Dėl Pasienio ruožo ribų ir valstybės sienos apsaugos zonos ribų bei Lietuvos Respublikos gyvenamųjų vietovių, priskirtų pasienio ruožui, sąrašo patvirtinimo“ pakeitimo“</w:t>
      </w:r>
      <w:r>
        <w:t xml:space="preserve"> projekto </w:t>
      </w:r>
      <w:r w:rsidRPr="0017512D">
        <w:t>pagal savo kompetenciją neturi.</w:t>
      </w:r>
    </w:p>
    <w:p w14:paraId="6BA45489" w14:textId="77777777" w:rsidR="00331A1A" w:rsidRDefault="00331A1A" w:rsidP="00E50517">
      <w:pPr>
        <w:ind w:firstLine="851"/>
      </w:pPr>
    </w:p>
    <w:p w14:paraId="1A4C00F6" w14:textId="77777777" w:rsidR="00C004D5" w:rsidRDefault="00C004D5" w:rsidP="00E50517">
      <w:pPr>
        <w:ind w:firstLine="851"/>
      </w:pPr>
    </w:p>
    <w:p w14:paraId="70CD9423" w14:textId="77777777" w:rsidR="00C004D5" w:rsidRDefault="00C004D5" w:rsidP="00E50517">
      <w:pPr>
        <w:ind w:firstLine="851"/>
      </w:pPr>
    </w:p>
    <w:p w14:paraId="19B8FA74" w14:textId="77777777" w:rsidR="00C004D5" w:rsidRDefault="00C004D5" w:rsidP="00E50517">
      <w:pPr>
        <w:ind w:firstLine="851"/>
      </w:pPr>
    </w:p>
    <w:p w14:paraId="686CF1CE" w14:textId="77777777" w:rsidR="00331A1A" w:rsidRDefault="00331A1A" w:rsidP="00E50517">
      <w:pPr>
        <w:ind w:firstLine="851"/>
      </w:pPr>
    </w:p>
    <w:p w14:paraId="3685587C" w14:textId="77777777" w:rsidR="001D1358" w:rsidRPr="0017512D" w:rsidRDefault="00466D84" w:rsidP="00B73787">
      <w:pPr>
        <w:tabs>
          <w:tab w:val="right" w:pos="9638"/>
        </w:tabs>
      </w:pPr>
      <w:r>
        <w:t>M</w:t>
      </w:r>
      <w:r w:rsidR="001D1358" w:rsidRPr="00366A88">
        <w:t>inist</w:t>
      </w:r>
      <w:r w:rsidR="00B73787">
        <w:t xml:space="preserve">erijos </w:t>
      </w:r>
      <w:r w:rsidR="00B322D5">
        <w:t>kanclerė</w:t>
      </w:r>
      <w:r w:rsidR="001D1358" w:rsidRPr="00366A88">
        <w:tab/>
      </w:r>
      <w:r w:rsidR="00B73787">
        <w:t>Daiva Beliackienė</w:t>
      </w:r>
    </w:p>
    <w:p w14:paraId="34A04F0F" w14:textId="77777777" w:rsidR="001D1358" w:rsidRDefault="001D1358" w:rsidP="001D1358"/>
    <w:p w14:paraId="0505CD44" w14:textId="77777777" w:rsidR="006E1F71" w:rsidRDefault="006E1F71" w:rsidP="001D1358"/>
    <w:p w14:paraId="4AA062E0" w14:textId="77777777" w:rsidR="00C004D5" w:rsidRDefault="00C004D5" w:rsidP="001D1358"/>
    <w:p w14:paraId="05FDF58F" w14:textId="77777777" w:rsidR="00C004D5" w:rsidRDefault="00C004D5" w:rsidP="001D1358"/>
    <w:p w14:paraId="7AC21BAE" w14:textId="77777777" w:rsidR="00C004D5" w:rsidRDefault="00C004D5" w:rsidP="001D1358"/>
    <w:p w14:paraId="03ACCCEA" w14:textId="77777777" w:rsidR="00C004D5" w:rsidRDefault="00C004D5" w:rsidP="001D1358"/>
    <w:p w14:paraId="173DD34D" w14:textId="77777777" w:rsidR="00C004D5" w:rsidRDefault="00C004D5" w:rsidP="001D1358"/>
    <w:p w14:paraId="39DFDD7B" w14:textId="77777777" w:rsidR="00C004D5" w:rsidRDefault="00C004D5" w:rsidP="001D1358"/>
    <w:p w14:paraId="5C408D7A" w14:textId="77777777" w:rsidR="00C004D5" w:rsidRDefault="00C004D5" w:rsidP="001D1358"/>
    <w:p w14:paraId="33805A56" w14:textId="77777777" w:rsidR="00C004D5" w:rsidRDefault="00C004D5" w:rsidP="001D1358"/>
    <w:p w14:paraId="5E1666FD" w14:textId="77777777" w:rsidR="00C004D5" w:rsidRDefault="00C004D5" w:rsidP="001D1358"/>
    <w:p w14:paraId="1C79D845" w14:textId="77777777" w:rsidR="00C004D5" w:rsidRDefault="00C004D5" w:rsidP="001D1358"/>
    <w:p w14:paraId="096A992D" w14:textId="77777777" w:rsidR="00C004D5" w:rsidRDefault="00C004D5" w:rsidP="001D1358"/>
    <w:p w14:paraId="5982F91C" w14:textId="77777777" w:rsidR="00C004D5" w:rsidRDefault="00C004D5" w:rsidP="001D1358"/>
    <w:p w14:paraId="109B95FE" w14:textId="77777777" w:rsidR="00C004D5" w:rsidRDefault="00C004D5" w:rsidP="001D1358"/>
    <w:p w14:paraId="3BD5FD8D" w14:textId="77777777" w:rsidR="00C004D5" w:rsidRDefault="00C004D5" w:rsidP="001D1358"/>
    <w:p w14:paraId="1B6CE09E" w14:textId="77777777" w:rsidR="00C004D5" w:rsidRDefault="00C004D5" w:rsidP="001D1358"/>
    <w:p w14:paraId="3AF1D16F" w14:textId="77777777" w:rsidR="00D345C2" w:rsidRDefault="00D345C2" w:rsidP="001D1358"/>
    <w:p w14:paraId="69FC6677" w14:textId="77777777" w:rsidR="00D345C2" w:rsidRPr="00641861" w:rsidRDefault="00285609" w:rsidP="00376492">
      <w:r>
        <w:t>M</w:t>
      </w:r>
      <w:r w:rsidR="00D345C2" w:rsidRPr="00641861">
        <w:t xml:space="preserve">jr. J. Januškevičius, tel. 8 706 81 431, el. p. </w:t>
      </w:r>
      <w:hyperlink r:id="rId12" w:history="1">
        <w:r w:rsidR="00D345C2" w:rsidRPr="00641861">
          <w:rPr>
            <w:rStyle w:val="Hipersaitas"/>
            <w:color w:val="auto"/>
            <w:u w:val="none"/>
          </w:rPr>
          <w:t>juozas.januskevicius</w:t>
        </w:r>
        <w:r w:rsidR="00D345C2" w:rsidRPr="00641861">
          <w:rPr>
            <w:rStyle w:val="Hipersaitas"/>
            <w:color w:val="auto"/>
            <w:u w:val="none"/>
            <w:lang w:val="en-GB"/>
          </w:rPr>
          <w:t>@mil.lt</w:t>
        </w:r>
      </w:hyperlink>
    </w:p>
    <w:p w14:paraId="12F3C697" w14:textId="77777777" w:rsidR="001D1358" w:rsidRPr="0017512D" w:rsidRDefault="00B9689C" w:rsidP="00376492">
      <w:r>
        <w:rPr>
          <w:noProof/>
          <w:lang w:eastAsia="lt-LT"/>
        </w:rPr>
        <w:drawing>
          <wp:anchor distT="0" distB="0" distL="114300" distR="114300" simplePos="0" relativeHeight="251657728" behindDoc="1" locked="1" layoutInCell="1" allowOverlap="1" wp14:anchorId="7157C6B3" wp14:editId="4F6EC041">
            <wp:simplePos x="0" y="0"/>
            <wp:positionH relativeFrom="column">
              <wp:posOffset>4841875</wp:posOffset>
            </wp:positionH>
            <wp:positionV relativeFrom="page">
              <wp:posOffset>9356725</wp:posOffset>
            </wp:positionV>
            <wp:extent cx="1072515" cy="813435"/>
            <wp:effectExtent l="0" t="0" r="0" b="0"/>
            <wp:wrapNone/>
            <wp:docPr id="3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492" w:rsidRPr="00D56534">
        <w:t>Originalas nebus siunčiamas</w:t>
      </w:r>
    </w:p>
    <w:sectPr w:rsidR="001D1358" w:rsidRPr="0017512D" w:rsidSect="00B73787">
      <w:pgSz w:w="11906" w:h="16838" w:code="9"/>
      <w:pgMar w:top="1134" w:right="567" w:bottom="1134" w:left="1701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4AA3A" w14:textId="77777777" w:rsidR="00DB38BE" w:rsidRDefault="00DB38BE">
      <w:r>
        <w:separator/>
      </w:r>
    </w:p>
  </w:endnote>
  <w:endnote w:type="continuationSeparator" w:id="0">
    <w:p w14:paraId="1B967B70" w14:textId="77777777" w:rsidR="00DB38BE" w:rsidRDefault="00DB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311E0" w14:textId="77777777" w:rsidR="00DB38BE" w:rsidRDefault="00DB38BE">
      <w:r>
        <w:separator/>
      </w:r>
    </w:p>
  </w:footnote>
  <w:footnote w:type="continuationSeparator" w:id="0">
    <w:p w14:paraId="5523B36C" w14:textId="77777777" w:rsidR="00DB38BE" w:rsidRDefault="00DB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6D25"/>
    <w:multiLevelType w:val="hybridMultilevel"/>
    <w:tmpl w:val="A7F25F0A"/>
    <w:lvl w:ilvl="0" w:tplc="F5BE3AFE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14238C6"/>
    <w:multiLevelType w:val="hybridMultilevel"/>
    <w:tmpl w:val="7C544A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91D46"/>
    <w:multiLevelType w:val="hybridMultilevel"/>
    <w:tmpl w:val="A4829FA8"/>
    <w:lvl w:ilvl="0" w:tplc="A1A4B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E1"/>
    <w:rsid w:val="000E3E80"/>
    <w:rsid w:val="000E5943"/>
    <w:rsid w:val="000F73BE"/>
    <w:rsid w:val="000F7C65"/>
    <w:rsid w:val="001028BC"/>
    <w:rsid w:val="00152DE4"/>
    <w:rsid w:val="001845DE"/>
    <w:rsid w:val="001955BB"/>
    <w:rsid w:val="001A7A65"/>
    <w:rsid w:val="001B051F"/>
    <w:rsid w:val="001B05E1"/>
    <w:rsid w:val="001D1358"/>
    <w:rsid w:val="001D255E"/>
    <w:rsid w:val="0021775E"/>
    <w:rsid w:val="00231156"/>
    <w:rsid w:val="002479D9"/>
    <w:rsid w:val="00247F34"/>
    <w:rsid w:val="002610A8"/>
    <w:rsid w:val="0027791C"/>
    <w:rsid w:val="00285609"/>
    <w:rsid w:val="002A44C4"/>
    <w:rsid w:val="002D02D1"/>
    <w:rsid w:val="002D3962"/>
    <w:rsid w:val="002F18BB"/>
    <w:rsid w:val="00331A1A"/>
    <w:rsid w:val="00366A88"/>
    <w:rsid w:val="00372B53"/>
    <w:rsid w:val="00376492"/>
    <w:rsid w:val="003B57B8"/>
    <w:rsid w:val="00451CB8"/>
    <w:rsid w:val="004523A9"/>
    <w:rsid w:val="00457725"/>
    <w:rsid w:val="00466D84"/>
    <w:rsid w:val="004965EB"/>
    <w:rsid w:val="005075F0"/>
    <w:rsid w:val="00510332"/>
    <w:rsid w:val="00537AAF"/>
    <w:rsid w:val="005613CD"/>
    <w:rsid w:val="00561D85"/>
    <w:rsid w:val="00587820"/>
    <w:rsid w:val="005D0FDE"/>
    <w:rsid w:val="005E49C6"/>
    <w:rsid w:val="00641861"/>
    <w:rsid w:val="006543F2"/>
    <w:rsid w:val="00655409"/>
    <w:rsid w:val="006708FA"/>
    <w:rsid w:val="006B3BA0"/>
    <w:rsid w:val="006E1F71"/>
    <w:rsid w:val="006F0661"/>
    <w:rsid w:val="0070281A"/>
    <w:rsid w:val="0071479D"/>
    <w:rsid w:val="00757A4D"/>
    <w:rsid w:val="007A7903"/>
    <w:rsid w:val="007B180E"/>
    <w:rsid w:val="007D5A30"/>
    <w:rsid w:val="007F2FBF"/>
    <w:rsid w:val="00800BC4"/>
    <w:rsid w:val="008109D3"/>
    <w:rsid w:val="008401AF"/>
    <w:rsid w:val="00886375"/>
    <w:rsid w:val="008A08E8"/>
    <w:rsid w:val="008B108D"/>
    <w:rsid w:val="008F414E"/>
    <w:rsid w:val="00911FE2"/>
    <w:rsid w:val="00923171"/>
    <w:rsid w:val="00955142"/>
    <w:rsid w:val="00956EA4"/>
    <w:rsid w:val="009C7F75"/>
    <w:rsid w:val="00A005E8"/>
    <w:rsid w:val="00A226FC"/>
    <w:rsid w:val="00A23A70"/>
    <w:rsid w:val="00A40439"/>
    <w:rsid w:val="00A46650"/>
    <w:rsid w:val="00A660B2"/>
    <w:rsid w:val="00A76DD7"/>
    <w:rsid w:val="00A97B4B"/>
    <w:rsid w:val="00AD013D"/>
    <w:rsid w:val="00AF7810"/>
    <w:rsid w:val="00B322D5"/>
    <w:rsid w:val="00B51B96"/>
    <w:rsid w:val="00B73787"/>
    <w:rsid w:val="00B9689C"/>
    <w:rsid w:val="00BB3FB6"/>
    <w:rsid w:val="00BF274C"/>
    <w:rsid w:val="00C004D5"/>
    <w:rsid w:val="00C47F81"/>
    <w:rsid w:val="00CB1942"/>
    <w:rsid w:val="00CE2737"/>
    <w:rsid w:val="00CE5179"/>
    <w:rsid w:val="00CF0237"/>
    <w:rsid w:val="00D07403"/>
    <w:rsid w:val="00D31491"/>
    <w:rsid w:val="00D345C2"/>
    <w:rsid w:val="00D75714"/>
    <w:rsid w:val="00D851A2"/>
    <w:rsid w:val="00D93760"/>
    <w:rsid w:val="00DB38BE"/>
    <w:rsid w:val="00DE7876"/>
    <w:rsid w:val="00DF054D"/>
    <w:rsid w:val="00E00CC6"/>
    <w:rsid w:val="00E102C4"/>
    <w:rsid w:val="00E21CBD"/>
    <w:rsid w:val="00E31A42"/>
    <w:rsid w:val="00E50517"/>
    <w:rsid w:val="00E60D9F"/>
    <w:rsid w:val="00E85086"/>
    <w:rsid w:val="00EA2A51"/>
    <w:rsid w:val="00ED0A04"/>
    <w:rsid w:val="00EE05EB"/>
    <w:rsid w:val="00F1358A"/>
    <w:rsid w:val="00F70391"/>
    <w:rsid w:val="00F728AF"/>
    <w:rsid w:val="00F96FC8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37B307"/>
  <w15:chartTrackingRefBased/>
  <w15:docId w15:val="{6B207952-9372-4504-86B0-92FA4A0E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spacing w:before="240" w:after="120"/>
      <w:jc w:val="center"/>
    </w:pPr>
    <w:rPr>
      <w:b/>
      <w:caps/>
      <w:szCs w:val="20"/>
    </w:rPr>
  </w:style>
  <w:style w:type="character" w:styleId="Hipersaitas">
    <w:name w:val="Hyperlink"/>
    <w:rsid w:val="001B05E1"/>
    <w:rPr>
      <w:color w:val="0000FF"/>
      <w:u w:val="single"/>
    </w:rPr>
  </w:style>
  <w:style w:type="paragraph" w:styleId="Antrats">
    <w:name w:val="header"/>
    <w:basedOn w:val="prastasis"/>
    <w:rsid w:val="00152DE4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152DE4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link w:val="DebesliotekstasDiagrama"/>
    <w:rsid w:val="002610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610A8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13CD"/>
    <w:pPr>
      <w:spacing w:before="100" w:beforeAutospacing="1" w:after="100" w:afterAutospacing="1"/>
    </w:pPr>
    <w:rPr>
      <w:rFonts w:eastAsia="Calibri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ozas.januskevicius@mil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@ka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inisterijos%20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27d6ceec84b2effed177ae7255a3b5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6EC75-1C11-4623-A131-F371682D2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D10B6-D85B-4782-8541-FF2864BD3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3E421-910C-4241-9A0B-66F32884B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Ministerijos rastas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KAM</Company>
  <LinksUpToDate>false</LinksUpToDate>
  <CharactersWithSpaces>1351</CharactersWithSpaces>
  <SharedDoc>false</SharedDoc>
  <HLinks>
    <vt:vector size="12" baseType="variant">
      <vt:variant>
        <vt:i4>4456506</vt:i4>
      </vt:variant>
      <vt:variant>
        <vt:i4>3</vt:i4>
      </vt:variant>
      <vt:variant>
        <vt:i4>0</vt:i4>
      </vt:variant>
      <vt:variant>
        <vt:i4>5</vt:i4>
      </vt:variant>
      <vt:variant>
        <vt:lpwstr>mailto:juozas.januskevicius@mil.lt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mailto:kam@kam.lt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Audrbar</dc:creator>
  <cp:lastModifiedBy>Alvydas Tumasonis</cp:lastModifiedBy>
  <cp:revision>3</cp:revision>
  <cp:lastPrinted>2006-09-25T07:33:00Z</cp:lastPrinted>
  <dcterms:created xsi:type="dcterms:W3CDTF">2020-05-25T04:25:00Z</dcterms:created>
  <dcterms:modified xsi:type="dcterms:W3CDTF">2020-05-25T05:48:00Z</dcterms:modified>
</cp:coreProperties>
</file>