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1022F9" w14:textId="77777777" w:rsidR="00357E05" w:rsidRDefault="00075EFA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0BFB2" wp14:editId="4D66F08C">
                <wp:simplePos x="0" y="0"/>
                <wp:positionH relativeFrom="column">
                  <wp:posOffset>4244339</wp:posOffset>
                </wp:positionH>
                <wp:positionV relativeFrom="paragraph">
                  <wp:posOffset>118110</wp:posOffset>
                </wp:positionV>
                <wp:extent cx="177228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24616" w14:textId="77777777" w:rsidR="00075EFA" w:rsidRDefault="00075EFA" w:rsidP="00075EFA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14:paraId="4EE78A51" w14:textId="77777777" w:rsidR="00075EFA" w:rsidRPr="00B977B8" w:rsidRDefault="00075EFA" w:rsidP="00075EFA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</w:p>
                          <w:p w14:paraId="23B2147A" w14:textId="77777777"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2pt;margin-top:9.3pt;width:139.55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pM7Y8QEAAMYDAAAOAAAAZHJzL2Uyb0RvYy54bWysU9uO0zAQfUfiHyy/07RRu12ipqtlV0VI y0Xa5QOmjtNYJB4zdpuUr2fstKXAG+LF8lx85syZ8epu6Fpx0OQN2lLOJlMptFVYGbsr5deXzZtb KXwAW0GLVpfyqL28W79+tepdoXNssK00CQaxvuhdKZsQXJFlXjW6Az9Bpy0Ha6QOApu0yyqCntG7 Nsun05usR6ocodLes/dxDMp1wq9rrcLnuvY6iLaUzC2kk9K5jWe2XkGxI3CNUSca8A8sOjCWi16g HiGA2JP5C6ozitBjHSYKuwzr2iideuBuZtM/unluwOnUC4vj3UUm//9g1afDFxKmKmUuhYWOR/Si hyDe4SDyqE7vfMFJz47TwsBunnLq1LsnVN+8sPjQgN3peyLsGw0Vs5vFl9nV0xHHR5Bt/xErLgP7 gAloqKmL0rEYgtF5SsfLZCIVFUsul3l+u5BCcexmli+Xi1QCivNrRz6819iJeCkl8eQTOhyefIhs oDinxGIWN6Zt0/Rb+5uDE6MnsY+ER+ph2A4nNbZYHbkPwnGZePn50iD9kKLnRSql/74H0lK0Hyxr 8XY2n8fNS8Z8sczZoOvI9joCVjFUKYMU4/UhjNu6d2R2DVc6q3/P+m1Mai0KPbI68eZlSR2fFjtu 47Wdsn59v/VPAAAA//8DAFBLAwQUAAYACAAAACEAn27KvN8AAAAKAQAADwAAAGRycy9kb3ducmV2 LnhtbEyPwU7DMAyG70i8Q2QkbizttHWlazpNaBtHxqg4Z03WVjROlGRdeXvMCY72/+n353IzmYGN 2ofeooB0lgDT2FjVYyug/tg/5cBClKjkYFEL+NYBNtX9XSkLZW/4rsdTbBmVYCikgC5GV3Aemk4b GWbWaaTsYr2RkUbfcuXljcrNwOdJknEje6QLnXT6pdPN1+lqBLjoDqtX/3bc7vZjUn8e6nnf7oR4 fJi2a2BRT/EPhl99UoeKnM72iiqwQUCW5QtCKcgzYAQ8L1ZLYGdapMsUeFXy/y9UPwAAAP//AwBQ SwECLQAUAAYACAAAACEAtoM4kv4AAADhAQAAEwAAAAAAAAAAAAAAAAAAAAAAW0NvbnRlbnRfVHlw ZXNdLnhtbFBLAQItABQABgAIAAAAIQA4/SH/1gAAAJQBAAALAAAAAAAAAAAAAAAAAC8BAABfcmVs cy8ucmVsc1BLAQItABQABgAIAAAAIQA6pM7Y8QEAAMYDAAAOAAAAAAAAAAAAAAAAAC4CAABkcnMv ZTJvRG9jLnhtbFBLAQItABQABgAIAAAAIQCfbsq83wAAAAoBAAAPAAAAAAAAAAAAAAAAAEsEAABk cnMvZG93bnJldi54bWxQSwUGAAAAAAQABADzAAAAVwUAAAAA " filled="f" stroked="f">
                <v:textbox style="mso-fit-shape-to-text:t">
                  <w:txbxContent>
                    <w:p w:rsidR="00075EFA" w:rsidRDefault="00075EFA" w:rsidP="00075EFA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075EFA" w:rsidRPr="00B977B8" w:rsidRDefault="00075EFA" w:rsidP="00075EFA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</w:p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1A8ABD" w14:textId="77777777" w:rsidR="00357E05" w:rsidRDefault="00357E05">
      <w:pPr>
        <w:rPr>
          <w:sz w:val="14"/>
          <w:szCs w:val="14"/>
        </w:rPr>
      </w:pPr>
    </w:p>
    <w:p w14:paraId="5E495E28" w14:textId="77777777" w:rsidR="00357E05" w:rsidRDefault="00357E05">
      <w:pPr>
        <w:jc w:val="center"/>
        <w:rPr>
          <w:lang w:eastAsia="lt-LT"/>
        </w:rPr>
      </w:pPr>
    </w:p>
    <w:p w14:paraId="3FAE1B25" w14:textId="77777777" w:rsidR="00357E05" w:rsidRDefault="00357E05">
      <w:pPr>
        <w:jc w:val="center"/>
        <w:rPr>
          <w:lang w:eastAsia="lt-LT"/>
        </w:rPr>
      </w:pPr>
    </w:p>
    <w:p w14:paraId="15542286" w14:textId="77777777" w:rsidR="00357E05" w:rsidRDefault="00357E05">
      <w:pPr>
        <w:jc w:val="center"/>
        <w:rPr>
          <w:lang w:eastAsia="lt-LT"/>
        </w:rPr>
      </w:pPr>
    </w:p>
    <w:p w14:paraId="57BD3E7A" w14:textId="77777777" w:rsidR="00357E05" w:rsidRDefault="00357E05">
      <w:pPr>
        <w:rPr>
          <w:sz w:val="10"/>
          <w:szCs w:val="10"/>
        </w:rPr>
      </w:pPr>
    </w:p>
    <w:p w14:paraId="1212B952" w14:textId="77777777"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14:paraId="735C40F3" w14:textId="77777777"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35349307" w14:textId="77777777" w:rsidR="00357E05" w:rsidRDefault="00357E05">
      <w:pPr>
        <w:jc w:val="center"/>
        <w:rPr>
          <w:b/>
          <w:caps/>
          <w:lang w:eastAsia="lt-LT"/>
        </w:rPr>
      </w:pPr>
    </w:p>
    <w:p w14:paraId="3CF94AFC" w14:textId="77777777" w:rsidR="00537CFE" w:rsidRPr="00537CFE" w:rsidRDefault="00537CFE" w:rsidP="00537CFE">
      <w:pPr>
        <w:jc w:val="center"/>
        <w:rPr>
          <w:szCs w:val="24"/>
          <w:lang w:val="en-US" w:eastAsia="lt-LT"/>
        </w:rPr>
      </w:pPr>
      <w:r w:rsidRPr="00537CFE">
        <w:rPr>
          <w:b/>
          <w:bCs/>
          <w:caps/>
          <w:szCs w:val="24"/>
          <w:lang w:eastAsia="lt-LT"/>
        </w:rPr>
        <w:t>nutarimas</w:t>
      </w:r>
    </w:p>
    <w:p w14:paraId="42BE7E69" w14:textId="77777777" w:rsidR="00357E05" w:rsidRDefault="00870F89" w:rsidP="00870F89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bCs/>
        </w:rPr>
        <w:t xml:space="preserve">DĖL </w:t>
      </w:r>
      <w:r>
        <w:rPr>
          <w:b/>
          <w:bCs/>
          <w:color w:val="000000"/>
          <w:spacing w:val="-2"/>
        </w:rPr>
        <w:t xml:space="preserve">LIETUVOS RESPUBLIKOS VYRIAUSYBĖS </w:t>
      </w:r>
      <w:r>
        <w:rPr>
          <w:b/>
          <w:bCs/>
        </w:rPr>
        <w:t>2013 M. VASARIO 6 D. NUTARIMO NR.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108 „DĖL KRIMINALINĖS ŽVALGYBOS SUBJEKTŲ SĄRAŠO PATVIRTINIMO IR JŲ KRIMINALINĖS ŽVALGYBOS MASTO NUSTATYMO“ PAKEITIMO</w:t>
      </w:r>
    </w:p>
    <w:p w14:paraId="21046C52" w14:textId="77777777" w:rsidR="00870F89" w:rsidRDefault="00870F89">
      <w:pPr>
        <w:ind w:firstLine="124"/>
        <w:jc w:val="center"/>
        <w:rPr>
          <w:lang w:eastAsia="lt-LT"/>
        </w:rPr>
      </w:pPr>
    </w:p>
    <w:p w14:paraId="41BC4807" w14:textId="77777777"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14:paraId="6F23FDE5" w14:textId="77777777"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2D033B9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185D3207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4A54E6A6" w14:textId="77777777" w:rsidR="00537CFE" w:rsidRPr="004D705B" w:rsidRDefault="00537CFE" w:rsidP="004D705B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4D705B">
        <w:rPr>
          <w:szCs w:val="24"/>
          <w:lang w:eastAsia="lt-LT"/>
        </w:rPr>
        <w:t>Lietuvos Respublikos Vyriausybė n u t a r i a:</w:t>
      </w:r>
    </w:p>
    <w:p w14:paraId="3621394F" w14:textId="77777777" w:rsidR="0011604D" w:rsidRPr="004D705B" w:rsidRDefault="0011604D" w:rsidP="004D705B">
      <w:pPr>
        <w:tabs>
          <w:tab w:val="center" w:pos="1134"/>
          <w:tab w:val="right" w:pos="8306"/>
        </w:tabs>
        <w:spacing w:line="360" w:lineRule="auto"/>
        <w:ind w:firstLine="709"/>
        <w:jc w:val="both"/>
        <w:rPr>
          <w:szCs w:val="24"/>
        </w:rPr>
      </w:pPr>
      <w:bookmarkStart w:id="1" w:name="part_220442b215d547a7967a06f7c70b5701"/>
      <w:bookmarkEnd w:id="1"/>
      <w:r w:rsidRPr="004D705B">
        <w:rPr>
          <w:szCs w:val="24"/>
          <w:lang w:eastAsia="lt-LT"/>
        </w:rPr>
        <w:tab/>
      </w:r>
      <w:r w:rsidR="00537CFE" w:rsidRPr="004D705B">
        <w:rPr>
          <w:szCs w:val="24"/>
          <w:lang w:eastAsia="lt-LT"/>
        </w:rPr>
        <w:t xml:space="preserve">1.  </w:t>
      </w:r>
      <w:r w:rsidRPr="004D705B">
        <w:rPr>
          <w:szCs w:val="24"/>
        </w:rPr>
        <w:t>Pakeisti Lietuvos Respublikos Vyriausybės 20</w:t>
      </w:r>
      <w:r w:rsidR="00870F89" w:rsidRPr="004D705B">
        <w:rPr>
          <w:szCs w:val="24"/>
        </w:rPr>
        <w:t>13</w:t>
      </w:r>
      <w:r w:rsidRPr="004D705B">
        <w:rPr>
          <w:szCs w:val="24"/>
        </w:rPr>
        <w:t xml:space="preserve"> m. </w:t>
      </w:r>
      <w:r w:rsidR="00870F89" w:rsidRPr="004D705B">
        <w:rPr>
          <w:szCs w:val="24"/>
        </w:rPr>
        <w:t>vasario</w:t>
      </w:r>
      <w:r w:rsidRPr="004D705B">
        <w:rPr>
          <w:szCs w:val="24"/>
        </w:rPr>
        <w:t xml:space="preserve"> </w:t>
      </w:r>
      <w:r w:rsidR="00870F89" w:rsidRPr="004D705B">
        <w:rPr>
          <w:szCs w:val="24"/>
        </w:rPr>
        <w:t>6</w:t>
      </w:r>
      <w:r w:rsidRPr="004D705B">
        <w:rPr>
          <w:szCs w:val="24"/>
        </w:rPr>
        <w:t xml:space="preserve"> d. nutarimą Nr. </w:t>
      </w:r>
      <w:r w:rsidR="00870F89" w:rsidRPr="004D705B">
        <w:rPr>
          <w:szCs w:val="24"/>
        </w:rPr>
        <w:t>108</w:t>
      </w:r>
      <w:r w:rsidRPr="004D705B">
        <w:rPr>
          <w:szCs w:val="24"/>
        </w:rPr>
        <w:t xml:space="preserve"> „Dėl </w:t>
      </w:r>
      <w:r w:rsidR="00870F89" w:rsidRPr="004D705B">
        <w:rPr>
          <w:szCs w:val="24"/>
        </w:rPr>
        <w:t>kriminalinės žvalgybos subjektų sąrašo patvirtinimo ir jų kriminalinės žvalgybos masto nustatymo</w:t>
      </w:r>
      <w:r w:rsidRPr="004D705B">
        <w:rPr>
          <w:szCs w:val="24"/>
        </w:rPr>
        <w:t>“:</w:t>
      </w:r>
    </w:p>
    <w:p w14:paraId="33A05EB9" w14:textId="77777777" w:rsidR="006E6EB0" w:rsidRPr="004D705B" w:rsidRDefault="009B1C45" w:rsidP="004D705B">
      <w:pPr>
        <w:pStyle w:val="Sraopastraipa"/>
        <w:numPr>
          <w:ilvl w:val="1"/>
          <w:numId w:val="2"/>
        </w:numPr>
        <w:tabs>
          <w:tab w:val="left" w:pos="1134"/>
          <w:tab w:val="center" w:pos="4153"/>
          <w:tab w:val="right" w:pos="8306"/>
        </w:tabs>
        <w:spacing w:line="360" w:lineRule="auto"/>
        <w:ind w:right="567" w:hanging="791"/>
        <w:jc w:val="both"/>
        <w:rPr>
          <w:szCs w:val="24"/>
        </w:rPr>
      </w:pPr>
      <w:r w:rsidRPr="004D705B">
        <w:rPr>
          <w:szCs w:val="24"/>
        </w:rPr>
        <w:t xml:space="preserve"> </w:t>
      </w:r>
      <w:r w:rsidR="0011604D" w:rsidRPr="004D705B">
        <w:rPr>
          <w:szCs w:val="24"/>
        </w:rPr>
        <w:t xml:space="preserve">Pakeisti </w:t>
      </w:r>
      <w:r w:rsidR="006E6EB0" w:rsidRPr="004D705B">
        <w:rPr>
          <w:color w:val="000000"/>
          <w:szCs w:val="24"/>
        </w:rPr>
        <w:t>1.3 papunktį ir jį išdėstyti taip:</w:t>
      </w:r>
    </w:p>
    <w:p w14:paraId="2A5E9C93" w14:textId="77777777" w:rsidR="006E6EB0" w:rsidRPr="004D705B" w:rsidRDefault="00854D71" w:rsidP="004D705B">
      <w:pPr>
        <w:tabs>
          <w:tab w:val="left" w:pos="709"/>
          <w:tab w:val="center" w:pos="4153"/>
          <w:tab w:val="right" w:pos="8306"/>
        </w:tabs>
        <w:spacing w:line="360" w:lineRule="auto"/>
        <w:jc w:val="both"/>
        <w:rPr>
          <w:szCs w:val="24"/>
          <w:lang w:eastAsia="lt-LT"/>
        </w:rPr>
      </w:pPr>
      <w:r w:rsidRPr="004D705B">
        <w:rPr>
          <w:szCs w:val="24"/>
        </w:rPr>
        <w:tab/>
      </w:r>
      <w:r w:rsidR="006E6EB0" w:rsidRPr="004D705B">
        <w:rPr>
          <w:szCs w:val="24"/>
        </w:rPr>
        <w:t>,,</w:t>
      </w:r>
      <w:r w:rsidR="00463D0E" w:rsidRPr="004D705B">
        <w:rPr>
          <w:szCs w:val="24"/>
        </w:rPr>
        <w:t xml:space="preserve">1.3. </w:t>
      </w:r>
      <w:r w:rsidR="00A96AEE" w:rsidRPr="00A96AEE">
        <w:rPr>
          <w:strike/>
        </w:rPr>
        <w:t>Vadovybės apsaugos departamento prie Vidaus reikalų ministerijos (toliau – Vadovybės apsaugos departamentas)</w:t>
      </w:r>
      <w:r w:rsidR="00A96AEE" w:rsidRPr="00A96AEE">
        <w:rPr>
          <w:szCs w:val="24"/>
        </w:rPr>
        <w:t xml:space="preserve"> </w:t>
      </w:r>
      <w:r w:rsidR="00463D0E" w:rsidRPr="00A96AEE">
        <w:rPr>
          <w:b/>
          <w:bCs/>
          <w:szCs w:val="24"/>
        </w:rPr>
        <w:t xml:space="preserve">Lietuvos Respublikos </w:t>
      </w:r>
      <w:r w:rsidR="00463D0E" w:rsidRPr="00A96AEE">
        <w:rPr>
          <w:b/>
          <w:bCs/>
          <w:szCs w:val="24"/>
          <w:lang w:eastAsia="lt-LT"/>
        </w:rPr>
        <w:t>vadovybės apsaugos tarnybos</w:t>
      </w:r>
      <w:r w:rsidR="00463D0E" w:rsidRPr="004D705B">
        <w:rPr>
          <w:szCs w:val="24"/>
          <w:lang w:eastAsia="lt-LT"/>
        </w:rPr>
        <w:t xml:space="preserve"> kriminalinę žvalgybą įgalioti vykdyti padaliniai;“.</w:t>
      </w:r>
    </w:p>
    <w:p w14:paraId="5E587C3B" w14:textId="77777777" w:rsidR="007A5C65" w:rsidRDefault="00854D71" w:rsidP="007A5C65">
      <w:pPr>
        <w:pStyle w:val="Sraopastraipa"/>
        <w:numPr>
          <w:ilvl w:val="1"/>
          <w:numId w:val="2"/>
        </w:numPr>
        <w:tabs>
          <w:tab w:val="left" w:pos="1134"/>
          <w:tab w:val="center" w:pos="4153"/>
          <w:tab w:val="right" w:pos="8306"/>
        </w:tabs>
        <w:spacing w:line="360" w:lineRule="auto"/>
        <w:ind w:right="567" w:hanging="791"/>
        <w:jc w:val="both"/>
        <w:rPr>
          <w:szCs w:val="24"/>
        </w:rPr>
      </w:pPr>
      <w:r w:rsidRPr="004D705B">
        <w:rPr>
          <w:szCs w:val="24"/>
        </w:rPr>
        <w:t>Pakeisti 3.3 papunktį ir jį išdėstyti taip:</w:t>
      </w:r>
    </w:p>
    <w:p w14:paraId="244084D9" w14:textId="77FC829A" w:rsidR="006E6EB0" w:rsidRPr="004D705B" w:rsidRDefault="007A5C65" w:rsidP="004D705B">
      <w:pPr>
        <w:tabs>
          <w:tab w:val="left" w:pos="709"/>
          <w:tab w:val="center" w:pos="4153"/>
          <w:tab w:val="right" w:pos="8306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7A5C65">
        <w:rPr>
          <w:szCs w:val="24"/>
        </w:rPr>
        <w:t>,,</w:t>
      </w:r>
      <w:r w:rsidRPr="007A5C65">
        <w:rPr>
          <w:color w:val="000000"/>
          <w:szCs w:val="24"/>
        </w:rPr>
        <w:t xml:space="preserve">3.3. </w:t>
      </w:r>
      <w:r w:rsidRPr="001F45B7">
        <w:rPr>
          <w:strike/>
          <w:color w:val="000000"/>
          <w:szCs w:val="24"/>
        </w:rPr>
        <w:t>Vadovybės apsaugos departamento</w:t>
      </w:r>
      <w:r w:rsidRPr="007A5C65">
        <w:rPr>
          <w:color w:val="000000"/>
          <w:szCs w:val="24"/>
        </w:rPr>
        <w:t xml:space="preserve"> </w:t>
      </w:r>
      <w:r w:rsidR="001F45B7" w:rsidRPr="000C43C6">
        <w:rPr>
          <w:b/>
          <w:bCs/>
          <w:szCs w:val="24"/>
          <w:lang w:eastAsia="lt-LT"/>
        </w:rPr>
        <w:t>Vadovybės apsaugos tarnybos</w:t>
      </w:r>
      <w:r w:rsidR="001F45B7" w:rsidRPr="004D705B">
        <w:rPr>
          <w:szCs w:val="24"/>
          <w:lang w:eastAsia="lt-LT"/>
        </w:rPr>
        <w:t xml:space="preserve"> </w:t>
      </w:r>
      <w:r w:rsidRPr="007A5C65">
        <w:rPr>
          <w:color w:val="000000"/>
          <w:szCs w:val="24"/>
        </w:rPr>
        <w:t xml:space="preserve">kriminalinę žvalgybą įgaliotiems vykdyti padaliniams pagal kompetenciją – užkardant nusikalstamas veikas prieš saugomus asmenis ir objektus, užkardant rengiamas, tiriant daromas ar padarytas </w:t>
      </w:r>
      <w:r w:rsidRPr="001F45B7">
        <w:rPr>
          <w:strike/>
          <w:color w:val="000000"/>
          <w:szCs w:val="24"/>
        </w:rPr>
        <w:t>Vadovybės apsaugos departamento statutinių</w:t>
      </w:r>
      <w:r w:rsidRPr="007A5C65">
        <w:rPr>
          <w:color w:val="000000"/>
          <w:szCs w:val="24"/>
        </w:rPr>
        <w:t xml:space="preserve"> </w:t>
      </w:r>
      <w:r w:rsidR="001F45B7" w:rsidRPr="000C43C6">
        <w:rPr>
          <w:b/>
          <w:bCs/>
          <w:szCs w:val="24"/>
          <w:lang w:eastAsia="lt-LT"/>
        </w:rPr>
        <w:t xml:space="preserve">Vadovybės apsaugos </w:t>
      </w:r>
      <w:r w:rsidR="001F45B7" w:rsidRPr="00172176">
        <w:rPr>
          <w:b/>
          <w:bCs/>
          <w:szCs w:val="24"/>
          <w:lang w:eastAsia="lt-LT"/>
        </w:rPr>
        <w:t xml:space="preserve">tarnybos </w:t>
      </w:r>
      <w:r w:rsidR="001F45B7" w:rsidRPr="00172176">
        <w:rPr>
          <w:b/>
          <w:bCs/>
          <w:color w:val="000000"/>
          <w:szCs w:val="24"/>
        </w:rPr>
        <w:t>pareigūnų</w:t>
      </w:r>
      <w:r w:rsidR="001A7587">
        <w:rPr>
          <w:b/>
          <w:bCs/>
          <w:color w:val="000000"/>
          <w:szCs w:val="24"/>
        </w:rPr>
        <w:t xml:space="preserve"> </w:t>
      </w:r>
      <w:r w:rsidRPr="001A7587">
        <w:rPr>
          <w:color w:val="000000"/>
          <w:szCs w:val="24"/>
        </w:rPr>
        <w:t xml:space="preserve">ar </w:t>
      </w:r>
      <w:r w:rsidRPr="001F45B7">
        <w:rPr>
          <w:strike/>
          <w:color w:val="000000"/>
          <w:szCs w:val="24"/>
        </w:rPr>
        <w:t>kitų</w:t>
      </w:r>
      <w:r w:rsidRPr="007A5C65">
        <w:rPr>
          <w:color w:val="000000"/>
          <w:szCs w:val="24"/>
        </w:rPr>
        <w:t xml:space="preserve"> valstybės tarnautojų ir darbuotojų korupcinio pobūdžio nusikalstamas veikas, naudotis visomis kriminalinės žvalgybos subjektų teisėmis ir vykdyti kriminalinės žvalgybos subjektų pareigas;</w:t>
      </w:r>
      <w:r w:rsidR="001F45B7">
        <w:rPr>
          <w:color w:val="000000"/>
          <w:szCs w:val="24"/>
        </w:rPr>
        <w:t>“.</w:t>
      </w:r>
    </w:p>
    <w:p w14:paraId="5A352BC8" w14:textId="77777777" w:rsidR="00537CFE" w:rsidRPr="00537CFE" w:rsidRDefault="00537CFE" w:rsidP="008D31C2">
      <w:pPr>
        <w:spacing w:line="360" w:lineRule="atLeast"/>
        <w:ind w:firstLine="709"/>
        <w:jc w:val="both"/>
        <w:rPr>
          <w:szCs w:val="24"/>
          <w:lang w:val="en-US" w:eastAsia="lt-LT"/>
        </w:rPr>
      </w:pPr>
      <w:bookmarkStart w:id="2" w:name="part_89daa66d80fa4e5085964c290f4e7a46"/>
      <w:bookmarkEnd w:id="2"/>
      <w:r w:rsidRPr="00537CFE">
        <w:rPr>
          <w:szCs w:val="24"/>
          <w:lang w:eastAsia="lt-LT"/>
        </w:rPr>
        <w:t>2.  Šis nutarimas įsigalioja 2020 m. liepos 1 d.</w:t>
      </w:r>
    </w:p>
    <w:p w14:paraId="44DD8547" w14:textId="77777777"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014EC4AC" w14:textId="77777777"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45DB9FB9" w14:textId="77777777"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3" w:name="part_06d90426ea814f9e91776bf5eb96458c"/>
      <w:bookmarkEnd w:id="3"/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158B609D" w14:textId="0DC9B2FF"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E488F4" w14:textId="77777777" w:rsidR="006357EB" w:rsidRDefault="006357EB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F063543" w14:textId="77777777" w:rsidR="00190E26" w:rsidRDefault="004D705B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Vidaus reikalų ministras</w:t>
      </w:r>
      <w:r w:rsidR="00190E26">
        <w:rPr>
          <w:lang w:eastAsia="lt-LT"/>
        </w:rPr>
        <w:tab/>
      </w:r>
    </w:p>
    <w:p w14:paraId="4C361718" w14:textId="77777777"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BA39A" w14:textId="77777777" w:rsidR="00A2732D" w:rsidRDefault="00A2732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B9BBA16" w14:textId="77777777" w:rsidR="00A2732D" w:rsidRDefault="00A2732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412A1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15E9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2B3F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97721" w14:textId="77777777" w:rsidR="00A2732D" w:rsidRDefault="00A2732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DDB2C5F" w14:textId="77777777" w:rsidR="00A2732D" w:rsidRDefault="00A2732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1FA97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B3744F9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893F8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14:paraId="5D316610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4970" w14:textId="77777777"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75EFA"/>
    <w:rsid w:val="00082E41"/>
    <w:rsid w:val="00083024"/>
    <w:rsid w:val="000907D5"/>
    <w:rsid w:val="000C43C6"/>
    <w:rsid w:val="0011604D"/>
    <w:rsid w:val="00172176"/>
    <w:rsid w:val="00190E26"/>
    <w:rsid w:val="001A7587"/>
    <w:rsid w:val="001F45B7"/>
    <w:rsid w:val="002C33A0"/>
    <w:rsid w:val="002F796A"/>
    <w:rsid w:val="00307777"/>
    <w:rsid w:val="00314CBE"/>
    <w:rsid w:val="00357E05"/>
    <w:rsid w:val="003816A4"/>
    <w:rsid w:val="00382EC1"/>
    <w:rsid w:val="00403FED"/>
    <w:rsid w:val="0044391C"/>
    <w:rsid w:val="00463D0E"/>
    <w:rsid w:val="00470109"/>
    <w:rsid w:val="00477A88"/>
    <w:rsid w:val="004D62C2"/>
    <w:rsid w:val="004D705B"/>
    <w:rsid w:val="004F2C74"/>
    <w:rsid w:val="00537CFE"/>
    <w:rsid w:val="005B5A26"/>
    <w:rsid w:val="006357EB"/>
    <w:rsid w:val="006A3966"/>
    <w:rsid w:val="006B447B"/>
    <w:rsid w:val="006C627D"/>
    <w:rsid w:val="006D4216"/>
    <w:rsid w:val="006E6EB0"/>
    <w:rsid w:val="0074050C"/>
    <w:rsid w:val="00745D75"/>
    <w:rsid w:val="00763636"/>
    <w:rsid w:val="007928B7"/>
    <w:rsid w:val="007A5C65"/>
    <w:rsid w:val="008027A3"/>
    <w:rsid w:val="0082403E"/>
    <w:rsid w:val="00854D71"/>
    <w:rsid w:val="008559A8"/>
    <w:rsid w:val="00870F89"/>
    <w:rsid w:val="008C1B9A"/>
    <w:rsid w:val="008D31C2"/>
    <w:rsid w:val="00912515"/>
    <w:rsid w:val="009B1C45"/>
    <w:rsid w:val="009B21A4"/>
    <w:rsid w:val="00A2732D"/>
    <w:rsid w:val="00A542F5"/>
    <w:rsid w:val="00A77709"/>
    <w:rsid w:val="00A84648"/>
    <w:rsid w:val="00A93504"/>
    <w:rsid w:val="00A96AEE"/>
    <w:rsid w:val="00AB32CA"/>
    <w:rsid w:val="00BA5D9C"/>
    <w:rsid w:val="00BB6858"/>
    <w:rsid w:val="00BD0233"/>
    <w:rsid w:val="00BF6BB9"/>
    <w:rsid w:val="00C2132C"/>
    <w:rsid w:val="00C947AB"/>
    <w:rsid w:val="00D26FB5"/>
    <w:rsid w:val="00D733AD"/>
    <w:rsid w:val="00D94043"/>
    <w:rsid w:val="00DD59F3"/>
    <w:rsid w:val="00DF0085"/>
    <w:rsid w:val="00E653D6"/>
    <w:rsid w:val="00E846ED"/>
    <w:rsid w:val="00E96382"/>
    <w:rsid w:val="00F30921"/>
    <w:rsid w:val="00F40151"/>
    <w:rsid w:val="00F97045"/>
    <w:rsid w:val="00FB1192"/>
    <w:rsid w:val="00FB3F61"/>
    <w:rsid w:val="00FD1423"/>
    <w:rsid w:val="00F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5B2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B32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B32C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B32C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B32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B32C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3B20-F7D1-4223-B8F3-F890FADD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2020-06-09T07:48:00Z</dcterms:created>
  <dcterms:modified xsi:type="dcterms:W3CDTF">2020-06-09T07:48:00Z</dcterms:modified>
  <cp:revision>1</cp:revision>
</cp:coreProperties>
</file>