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E21EF" w14:textId="77777777" w:rsidR="00F640D2" w:rsidRPr="00404F14" w:rsidRDefault="00F640D2" w:rsidP="00A111A6">
      <w:pPr>
        <w:pStyle w:val="Preformatted"/>
        <w:jc w:val="center"/>
        <w:rPr>
          <w:rFonts w:ascii="Times New Roman" w:hAnsi="Times New Roman"/>
          <w:b/>
          <w:sz w:val="24"/>
          <w:szCs w:val="24"/>
        </w:rPr>
      </w:pPr>
      <w:r w:rsidRPr="00404F14">
        <w:rPr>
          <w:rFonts w:ascii="Times New Roman" w:hAnsi="Times New Roman"/>
          <w:b/>
          <w:sz w:val="24"/>
          <w:szCs w:val="24"/>
        </w:rPr>
        <w:t>LIETUVOS RESPUBLIKOS VYRIAUSYBĖS KANCELIARIJA</w:t>
      </w:r>
    </w:p>
    <w:p w14:paraId="35D8B11B" w14:textId="77777777" w:rsidR="00F640D2" w:rsidRPr="00404F14" w:rsidRDefault="00D46D8B" w:rsidP="00A111A6">
      <w:pPr>
        <w:pStyle w:val="Antraste"/>
        <w:rPr>
          <w:szCs w:val="24"/>
        </w:rPr>
      </w:pPr>
      <w:r w:rsidRPr="00404F14">
        <w:rPr>
          <w:szCs w:val="24"/>
        </w:rPr>
        <w:t xml:space="preserve">Viešojo valdymo </w:t>
      </w:r>
      <w:r w:rsidR="005740BA" w:rsidRPr="00404F14">
        <w:rPr>
          <w:szCs w:val="24"/>
        </w:rPr>
        <w:t>grupė</w:t>
      </w:r>
    </w:p>
    <w:p w14:paraId="550F2622" w14:textId="77777777" w:rsidR="00C0220E" w:rsidRPr="00404F14" w:rsidRDefault="00C0220E" w:rsidP="00A111A6">
      <w:pPr>
        <w:pStyle w:val="Antraste"/>
        <w:rPr>
          <w:szCs w:val="24"/>
          <w:lang w:val="en-US" w:eastAsia="en-US"/>
        </w:rPr>
      </w:pPr>
    </w:p>
    <w:p w14:paraId="4136D193" w14:textId="363B0467" w:rsidR="008C7AFF" w:rsidRPr="00404F14" w:rsidRDefault="00CD3F99" w:rsidP="00A111A6">
      <w:pPr>
        <w:pStyle w:val="Antraste"/>
        <w:rPr>
          <w:szCs w:val="24"/>
        </w:rPr>
      </w:pPr>
      <w:r w:rsidRPr="00404F14">
        <w:rPr>
          <w:szCs w:val="24"/>
        </w:rPr>
        <w:t>PAŽYMA</w:t>
      </w:r>
    </w:p>
    <w:p w14:paraId="1124C25B" w14:textId="77777777" w:rsidR="009E236F" w:rsidRPr="00404F14" w:rsidRDefault="009E236F" w:rsidP="00A111A6">
      <w:pPr>
        <w:pStyle w:val="Antraste"/>
        <w:rPr>
          <w:szCs w:val="24"/>
        </w:rPr>
      </w:pPr>
    </w:p>
    <w:p w14:paraId="29F918A7" w14:textId="79D1349D" w:rsidR="00B866C3" w:rsidRDefault="00A575CE" w:rsidP="00A575CE">
      <w:pPr>
        <w:spacing w:line="276" w:lineRule="auto"/>
        <w:jc w:val="center"/>
        <w:rPr>
          <w:b/>
          <w:bCs/>
          <w:color w:val="000000"/>
          <w:szCs w:val="24"/>
        </w:rPr>
      </w:pPr>
      <w:r w:rsidRPr="00716A4D">
        <w:rPr>
          <w:b/>
          <w:bCs/>
          <w:color w:val="000000"/>
          <w:szCs w:val="24"/>
        </w:rPr>
        <w:t>DĖL LIETUVOS RESPUBLIKOS BAUDŽIAMOJO KODEKSO 156, 167, 178, 181, 182, 183, 184, 190, 192, 196, 197, 199, 199</w:t>
      </w:r>
      <w:r w:rsidRPr="00716A4D">
        <w:rPr>
          <w:b/>
          <w:bCs/>
          <w:color w:val="000000"/>
          <w:szCs w:val="24"/>
          <w:vertAlign w:val="superscript"/>
        </w:rPr>
        <w:t>1</w:t>
      </w:r>
      <w:r w:rsidRPr="00716A4D">
        <w:rPr>
          <w:b/>
          <w:bCs/>
          <w:color w:val="000000"/>
          <w:szCs w:val="24"/>
        </w:rPr>
        <w:t>, 199</w:t>
      </w:r>
      <w:r w:rsidRPr="00716A4D">
        <w:rPr>
          <w:b/>
          <w:bCs/>
          <w:color w:val="000000"/>
          <w:szCs w:val="24"/>
          <w:vertAlign w:val="superscript"/>
        </w:rPr>
        <w:t>2</w:t>
      </w:r>
      <w:r w:rsidRPr="00716A4D">
        <w:rPr>
          <w:b/>
          <w:bCs/>
          <w:color w:val="000000"/>
          <w:szCs w:val="24"/>
        </w:rPr>
        <w:t>, 200, 203, 204, 206, 208, 209, 212, 219, 220, 221, 224</w:t>
      </w:r>
      <w:r w:rsidRPr="00716A4D">
        <w:rPr>
          <w:b/>
          <w:bCs/>
          <w:color w:val="000000"/>
          <w:szCs w:val="24"/>
          <w:vertAlign w:val="superscript"/>
        </w:rPr>
        <w:t>1</w:t>
      </w:r>
      <w:r w:rsidRPr="00716A4D">
        <w:rPr>
          <w:b/>
          <w:bCs/>
          <w:color w:val="000000"/>
          <w:szCs w:val="24"/>
        </w:rPr>
        <w:t>,</w:t>
      </w:r>
      <w:r w:rsidR="00B866C3">
        <w:rPr>
          <w:b/>
          <w:bCs/>
          <w:color w:val="000000"/>
          <w:szCs w:val="24"/>
        </w:rPr>
        <w:t xml:space="preserve"> </w:t>
      </w:r>
      <w:r w:rsidRPr="00716A4D">
        <w:rPr>
          <w:b/>
          <w:bCs/>
          <w:color w:val="000000"/>
          <w:szCs w:val="24"/>
        </w:rPr>
        <w:t>246, 248, 254, 255, 270, 272, 277, 278 IR 281 STRAIPSNIŲ PAKEITIMO, KODEKSO PAPILDYMO 282</w:t>
      </w:r>
      <w:r w:rsidRPr="00716A4D">
        <w:rPr>
          <w:b/>
          <w:bCs/>
          <w:color w:val="000000"/>
          <w:szCs w:val="24"/>
          <w:vertAlign w:val="superscript"/>
        </w:rPr>
        <w:t>1</w:t>
      </w:r>
      <w:r w:rsidR="00B866C3">
        <w:rPr>
          <w:b/>
          <w:bCs/>
          <w:color w:val="000000"/>
          <w:szCs w:val="24"/>
        </w:rPr>
        <w:t xml:space="preserve"> </w:t>
      </w:r>
      <w:r w:rsidRPr="00716A4D">
        <w:rPr>
          <w:b/>
          <w:bCs/>
          <w:color w:val="000000"/>
          <w:szCs w:val="24"/>
        </w:rPr>
        <w:t>STRAIPSNIU IR KODEKSO 177</w:t>
      </w:r>
      <w:bookmarkStart w:id="0" w:name="_GoBack"/>
      <w:bookmarkEnd w:id="0"/>
      <w:r w:rsidRPr="00716A4D">
        <w:rPr>
          <w:b/>
          <w:bCs/>
          <w:color w:val="000000"/>
          <w:szCs w:val="24"/>
        </w:rPr>
        <w:t>, 186 IR 298</w:t>
      </w:r>
      <w:r w:rsidR="00B866C3">
        <w:rPr>
          <w:b/>
          <w:bCs/>
          <w:color w:val="000000"/>
          <w:szCs w:val="24"/>
        </w:rPr>
        <w:t xml:space="preserve"> </w:t>
      </w:r>
      <w:r w:rsidRPr="00716A4D">
        <w:rPr>
          <w:b/>
          <w:bCs/>
          <w:color w:val="000000"/>
          <w:szCs w:val="24"/>
        </w:rPr>
        <w:t>STRAIPSNIŲ PRIPAŽINIMO NETEKUSIAIS GALIOS ĮSTATYMO PROJEKTO, LIETUVOS RESPUBLIKOS ADMINISTRACINIŲ NUSIŽENGIMŲ KODEKSO 108, 109, 113, 115, 122, 125, 187, 291, 293 IR 423 STRAIPSNIŲ PAKEITIMO IR</w:t>
      </w:r>
      <w:r w:rsidR="00E96D61">
        <w:rPr>
          <w:b/>
          <w:bCs/>
          <w:color w:val="000000"/>
          <w:szCs w:val="24"/>
        </w:rPr>
        <w:t xml:space="preserve"> </w:t>
      </w:r>
      <w:r w:rsidRPr="00716A4D">
        <w:rPr>
          <w:b/>
          <w:bCs/>
          <w:color w:val="000000"/>
          <w:szCs w:val="24"/>
        </w:rPr>
        <w:t>KODEKSO PAPILDYMO</w:t>
      </w:r>
      <w:r w:rsidR="00B866C3">
        <w:rPr>
          <w:b/>
          <w:bCs/>
          <w:color w:val="000000"/>
          <w:szCs w:val="24"/>
        </w:rPr>
        <w:t xml:space="preserve"> </w:t>
      </w:r>
      <w:r w:rsidRPr="00716A4D">
        <w:rPr>
          <w:b/>
          <w:bCs/>
          <w:color w:val="000000"/>
          <w:szCs w:val="24"/>
        </w:rPr>
        <w:t>83</w:t>
      </w:r>
      <w:r w:rsidRPr="00716A4D">
        <w:rPr>
          <w:b/>
          <w:bCs/>
          <w:color w:val="000000"/>
          <w:szCs w:val="24"/>
          <w:vertAlign w:val="superscript"/>
        </w:rPr>
        <w:t>1</w:t>
      </w:r>
      <w:r w:rsidRPr="00716A4D">
        <w:rPr>
          <w:b/>
          <w:bCs/>
          <w:color w:val="000000"/>
          <w:szCs w:val="24"/>
        </w:rPr>
        <w:t>,</w:t>
      </w:r>
      <w:r w:rsidR="00B866C3">
        <w:rPr>
          <w:b/>
          <w:bCs/>
          <w:color w:val="000000"/>
          <w:szCs w:val="24"/>
        </w:rPr>
        <w:t xml:space="preserve"> </w:t>
      </w:r>
      <w:r w:rsidRPr="00716A4D">
        <w:rPr>
          <w:b/>
          <w:bCs/>
          <w:color w:val="000000"/>
          <w:szCs w:val="24"/>
        </w:rPr>
        <w:t>107</w:t>
      </w:r>
      <w:r w:rsidRPr="00716A4D">
        <w:rPr>
          <w:b/>
          <w:bCs/>
          <w:color w:val="000000"/>
          <w:szCs w:val="24"/>
          <w:vertAlign w:val="superscript"/>
        </w:rPr>
        <w:t>1</w:t>
      </w:r>
      <w:r w:rsidRPr="00716A4D">
        <w:rPr>
          <w:b/>
          <w:bCs/>
          <w:color w:val="000000"/>
          <w:szCs w:val="24"/>
        </w:rPr>
        <w:t>, 113</w:t>
      </w:r>
      <w:r w:rsidRPr="00716A4D">
        <w:rPr>
          <w:b/>
          <w:bCs/>
          <w:color w:val="000000"/>
          <w:szCs w:val="24"/>
          <w:vertAlign w:val="superscript"/>
        </w:rPr>
        <w:t>1</w:t>
      </w:r>
      <w:r w:rsidR="00B866C3">
        <w:rPr>
          <w:b/>
          <w:bCs/>
          <w:color w:val="000000"/>
          <w:szCs w:val="24"/>
          <w:vertAlign w:val="superscript"/>
        </w:rPr>
        <w:t xml:space="preserve"> </w:t>
      </w:r>
      <w:r w:rsidRPr="00716A4D">
        <w:rPr>
          <w:b/>
          <w:bCs/>
          <w:color w:val="000000"/>
          <w:szCs w:val="24"/>
        </w:rPr>
        <w:t>IR 187</w:t>
      </w:r>
      <w:r w:rsidRPr="00716A4D">
        <w:rPr>
          <w:b/>
          <w:bCs/>
          <w:color w:val="000000"/>
          <w:szCs w:val="24"/>
          <w:vertAlign w:val="superscript"/>
        </w:rPr>
        <w:t>1</w:t>
      </w:r>
      <w:r w:rsidR="00B866C3">
        <w:rPr>
          <w:b/>
          <w:bCs/>
          <w:color w:val="000000"/>
          <w:szCs w:val="24"/>
        </w:rPr>
        <w:t xml:space="preserve"> </w:t>
      </w:r>
      <w:r w:rsidRPr="00716A4D">
        <w:rPr>
          <w:b/>
          <w:bCs/>
          <w:color w:val="000000"/>
          <w:szCs w:val="24"/>
        </w:rPr>
        <w:t>STRAIPSNIAIS ĮSTATYMO PROJEKTO, LIETUVOS RESPUBLIKOS BAUDŽIAMOJO PROCESO KODEKSO 122, 167 IR 225</w:t>
      </w:r>
      <w:r w:rsidR="00B866C3">
        <w:rPr>
          <w:b/>
          <w:bCs/>
          <w:color w:val="000000"/>
          <w:szCs w:val="24"/>
        </w:rPr>
        <w:t xml:space="preserve"> </w:t>
      </w:r>
      <w:r w:rsidRPr="00716A4D">
        <w:rPr>
          <w:b/>
          <w:bCs/>
          <w:color w:val="000000"/>
          <w:szCs w:val="24"/>
        </w:rPr>
        <w:t>STRAIPSNIŲ PAKEITIMO ĮSTATYMO PROJEKTO IR LIETUVOS RESPUBLIKOS KRIMINALINĖS ŽVALGYBOS ĮSTATYMO NR. XI-2234 8 STRAIPSNIO PAKEITIMO ĮSTATYMO</w:t>
      </w:r>
      <w:r w:rsidR="00B866C3">
        <w:rPr>
          <w:b/>
          <w:bCs/>
          <w:color w:val="000000"/>
          <w:szCs w:val="24"/>
        </w:rPr>
        <w:t xml:space="preserve"> </w:t>
      </w:r>
      <w:r w:rsidRPr="00716A4D">
        <w:rPr>
          <w:b/>
          <w:bCs/>
          <w:color w:val="000000"/>
          <w:szCs w:val="24"/>
        </w:rPr>
        <w:t xml:space="preserve">PROJEKTO </w:t>
      </w:r>
    </w:p>
    <w:p w14:paraId="4D3AEE73" w14:textId="258CE9FB" w:rsidR="00A575CE" w:rsidRPr="00716A4D" w:rsidRDefault="00A575CE" w:rsidP="00A575CE">
      <w:pPr>
        <w:spacing w:line="276" w:lineRule="auto"/>
        <w:jc w:val="center"/>
        <w:rPr>
          <w:b/>
          <w:bCs/>
          <w:color w:val="000000"/>
          <w:szCs w:val="24"/>
        </w:rPr>
      </w:pPr>
      <w:r w:rsidRPr="00716A4D">
        <w:rPr>
          <w:b/>
          <w:bCs/>
          <w:color w:val="000000"/>
          <w:szCs w:val="24"/>
        </w:rPr>
        <w:t>(toliau kartu – Projektai)</w:t>
      </w:r>
    </w:p>
    <w:p w14:paraId="68DA7D61" w14:textId="65AF876B" w:rsidR="00A575CE" w:rsidRPr="00716A4D" w:rsidRDefault="00A575CE" w:rsidP="00A575CE">
      <w:pPr>
        <w:tabs>
          <w:tab w:val="left" w:pos="0"/>
        </w:tabs>
        <w:spacing w:line="276" w:lineRule="auto"/>
        <w:jc w:val="center"/>
        <w:rPr>
          <w:b/>
          <w:bCs/>
          <w:caps/>
          <w:smallCaps/>
          <w:szCs w:val="24"/>
          <w:lang w:eastAsia="lt-LT"/>
        </w:rPr>
      </w:pPr>
      <w:r w:rsidRPr="00716A4D">
        <w:rPr>
          <w:b/>
          <w:bCs/>
          <w:caps/>
          <w:smallCaps/>
          <w:szCs w:val="24"/>
          <w:lang w:eastAsia="lt-LT"/>
        </w:rPr>
        <w:t xml:space="preserve"> (TAP N</w:t>
      </w:r>
      <w:r w:rsidRPr="00716A4D">
        <w:rPr>
          <w:b/>
          <w:bCs/>
          <w:szCs w:val="24"/>
          <w:lang w:eastAsia="lt-LT"/>
        </w:rPr>
        <w:t>r</w:t>
      </w:r>
      <w:r w:rsidRPr="00716A4D">
        <w:rPr>
          <w:b/>
          <w:bCs/>
          <w:caps/>
          <w:smallCaps/>
          <w:szCs w:val="24"/>
          <w:lang w:eastAsia="lt-LT"/>
        </w:rPr>
        <w:t>. 20-285</w:t>
      </w:r>
      <w:r w:rsidR="00D65225">
        <w:rPr>
          <w:b/>
          <w:bCs/>
          <w:caps/>
          <w:smallCaps/>
          <w:szCs w:val="24"/>
          <w:lang w:eastAsia="lt-LT"/>
        </w:rPr>
        <w:t>(2)</w:t>
      </w:r>
      <w:r w:rsidRPr="00716A4D">
        <w:rPr>
          <w:b/>
          <w:bCs/>
          <w:caps/>
          <w:smallCaps/>
          <w:szCs w:val="24"/>
          <w:lang w:eastAsia="lt-LT"/>
        </w:rPr>
        <w:t>)(TAIS N</w:t>
      </w:r>
      <w:r w:rsidRPr="00716A4D">
        <w:rPr>
          <w:b/>
          <w:bCs/>
          <w:szCs w:val="24"/>
          <w:lang w:eastAsia="lt-LT"/>
        </w:rPr>
        <w:t>r</w:t>
      </w:r>
      <w:r w:rsidRPr="00716A4D">
        <w:rPr>
          <w:b/>
          <w:bCs/>
          <w:caps/>
          <w:smallCaps/>
          <w:szCs w:val="24"/>
          <w:lang w:eastAsia="lt-LT"/>
        </w:rPr>
        <w:t>. 19-13578(</w:t>
      </w:r>
      <w:r w:rsidR="00D65225">
        <w:rPr>
          <w:b/>
          <w:bCs/>
          <w:caps/>
          <w:smallCaps/>
          <w:szCs w:val="24"/>
          <w:lang w:eastAsia="lt-LT"/>
        </w:rPr>
        <w:t>3</w:t>
      </w:r>
      <w:r w:rsidRPr="00716A4D">
        <w:rPr>
          <w:b/>
          <w:bCs/>
          <w:caps/>
          <w:smallCaps/>
          <w:szCs w:val="24"/>
          <w:lang w:eastAsia="lt-LT"/>
        </w:rPr>
        <w:t>))</w:t>
      </w:r>
    </w:p>
    <w:p w14:paraId="7C119E24" w14:textId="77777777" w:rsidR="00646EEE" w:rsidRPr="00404F14" w:rsidRDefault="00646EEE" w:rsidP="00A111A6">
      <w:pPr>
        <w:pStyle w:val="Antraste"/>
        <w:rPr>
          <w:szCs w:val="24"/>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02227F" w:rsidRPr="00404F14" w14:paraId="0F70EA8E" w14:textId="77777777" w:rsidTr="002F3FB3">
        <w:tc>
          <w:tcPr>
            <w:tcW w:w="4536" w:type="dxa"/>
          </w:tcPr>
          <w:p w14:paraId="1DC0FB2F" w14:textId="656405FD" w:rsidR="00F640D2" w:rsidRPr="00404F14" w:rsidRDefault="00A21429" w:rsidP="00A111A6">
            <w:pPr>
              <w:jc w:val="center"/>
              <w:rPr>
                <w:spacing w:val="-6"/>
                <w:szCs w:val="24"/>
              </w:rPr>
            </w:pPr>
            <w:sdt>
              <w:sdtPr>
                <w:rPr>
                  <w:spacing w:val="-6"/>
                  <w:szCs w:val="24"/>
                </w:rPr>
                <w:tag w:val="registravimoData"/>
                <w:id w:val="-283805736"/>
                <w:placeholder>
                  <w:docPart w:val="807FACC0936A44D89378D0DFCFCE6723"/>
                </w:placeholder>
                <w:showingPlcHdr/>
              </w:sdtPr>
              <w:sdtEndPr/>
              <w:sdtContent>
                <w:r>
                  <w:t/>
                </w:r>
              </w:sdtContent>
            </w:sdt>
            <w:r w:rsidR="00F640D2" w:rsidRPr="00404F14">
              <w:rPr>
                <w:spacing w:val="-6"/>
                <w:szCs w:val="24"/>
              </w:rPr>
              <w:t xml:space="preserve"> Nr. </w:t>
            </w:r>
          </w:p>
        </w:tc>
      </w:tr>
    </w:tbl>
    <w:p w14:paraId="79E31110" w14:textId="77777777" w:rsidR="00F640D2" w:rsidRPr="00404F14" w:rsidRDefault="00F640D2" w:rsidP="00A111A6">
      <w:pPr>
        <w:jc w:val="center"/>
        <w:rPr>
          <w:szCs w:val="24"/>
        </w:rPr>
      </w:pPr>
      <w:r w:rsidRPr="00404F14">
        <w:rPr>
          <w:szCs w:val="24"/>
        </w:rPr>
        <w:t>Vilnius</w:t>
      </w:r>
    </w:p>
    <w:p w14:paraId="7368D64E" w14:textId="77777777" w:rsidR="00011BF7" w:rsidRPr="00404F14" w:rsidRDefault="00011BF7" w:rsidP="00A111A6">
      <w:pPr>
        <w:ind w:firstLine="567"/>
        <w:rPr>
          <w:b/>
          <w:szCs w:val="24"/>
        </w:rPr>
      </w:pPr>
    </w:p>
    <w:p w14:paraId="40427F52" w14:textId="4BD33296" w:rsidR="00260D56" w:rsidRPr="00404F14" w:rsidRDefault="00985BB6" w:rsidP="00460DA7">
      <w:pPr>
        <w:ind w:firstLine="567"/>
        <w:rPr>
          <w:szCs w:val="24"/>
        </w:rPr>
      </w:pPr>
      <w:r w:rsidRPr="00404F14">
        <w:rPr>
          <w:b/>
          <w:szCs w:val="24"/>
        </w:rPr>
        <w:t>Projekt</w:t>
      </w:r>
      <w:r w:rsidR="00F065CF" w:rsidRPr="00404F14">
        <w:rPr>
          <w:b/>
          <w:szCs w:val="24"/>
        </w:rPr>
        <w:t>ų</w:t>
      </w:r>
      <w:r w:rsidR="00F640D2" w:rsidRPr="00404F14">
        <w:rPr>
          <w:b/>
          <w:szCs w:val="24"/>
        </w:rPr>
        <w:t xml:space="preserve"> rengėja</w:t>
      </w:r>
      <w:r w:rsidR="00BD11A2" w:rsidRPr="00404F14">
        <w:rPr>
          <w:b/>
          <w:szCs w:val="24"/>
        </w:rPr>
        <w:t>:</w:t>
      </w:r>
      <w:r w:rsidR="00C0220E" w:rsidRPr="00404F14">
        <w:rPr>
          <w:b/>
          <w:szCs w:val="24"/>
        </w:rPr>
        <w:t xml:space="preserve"> </w:t>
      </w:r>
      <w:r w:rsidR="00F065CF" w:rsidRPr="00404F14">
        <w:rPr>
          <w:szCs w:val="24"/>
        </w:rPr>
        <w:t>Teisingumo</w:t>
      </w:r>
      <w:r w:rsidR="004F0A2C" w:rsidRPr="00404F14">
        <w:rPr>
          <w:szCs w:val="24"/>
        </w:rPr>
        <w:t xml:space="preserve"> </w:t>
      </w:r>
      <w:r w:rsidR="00985402" w:rsidRPr="00404F14">
        <w:rPr>
          <w:szCs w:val="24"/>
        </w:rPr>
        <w:t xml:space="preserve"> ministerija</w:t>
      </w:r>
    </w:p>
    <w:p w14:paraId="521B32EC" w14:textId="77777777" w:rsidR="00F36A7E" w:rsidRPr="00404F14" w:rsidRDefault="00F36A7E" w:rsidP="00460DA7">
      <w:pPr>
        <w:pStyle w:val="Antrats"/>
        <w:tabs>
          <w:tab w:val="clear" w:pos="4153"/>
          <w:tab w:val="clear" w:pos="8306"/>
          <w:tab w:val="left" w:pos="851"/>
        </w:tabs>
        <w:ind w:firstLine="567"/>
        <w:rPr>
          <w:b/>
          <w:szCs w:val="24"/>
        </w:rPr>
      </w:pPr>
    </w:p>
    <w:p w14:paraId="37BD32D6" w14:textId="75DE8E26" w:rsidR="004F0A2C" w:rsidRPr="00404F14" w:rsidRDefault="00985BB6" w:rsidP="00460DA7">
      <w:pPr>
        <w:ind w:firstLine="567"/>
        <w:rPr>
          <w:bCs/>
          <w:szCs w:val="24"/>
        </w:rPr>
      </w:pPr>
      <w:r w:rsidRPr="00404F14">
        <w:rPr>
          <w:b/>
          <w:szCs w:val="24"/>
        </w:rPr>
        <w:t>Projekt</w:t>
      </w:r>
      <w:r w:rsidR="00F065CF" w:rsidRPr="00404F14">
        <w:rPr>
          <w:b/>
          <w:szCs w:val="24"/>
        </w:rPr>
        <w:t>ų</w:t>
      </w:r>
      <w:r w:rsidR="009A5B6D" w:rsidRPr="00404F14">
        <w:rPr>
          <w:b/>
          <w:szCs w:val="24"/>
        </w:rPr>
        <w:t xml:space="preserve"> tikslas</w:t>
      </w:r>
      <w:r w:rsidR="00BD11A2" w:rsidRPr="00404F14">
        <w:rPr>
          <w:b/>
          <w:szCs w:val="24"/>
        </w:rPr>
        <w:t>:</w:t>
      </w:r>
      <w:r w:rsidR="00E96D61">
        <w:t xml:space="preserve"> Sistemiškai peržiūrėti B</w:t>
      </w:r>
      <w:r w:rsidR="009C281F">
        <w:t>audžiamojo kodekso</w:t>
      </w:r>
      <w:r w:rsidR="00E96D61">
        <w:t xml:space="preserve"> </w:t>
      </w:r>
      <w:r w:rsidR="009C281F" w:rsidRPr="009C281F">
        <w:t xml:space="preserve">(toliau – BK) </w:t>
      </w:r>
      <w:r w:rsidR="00E96D61">
        <w:t xml:space="preserve">Specialiosios dalies normas, įvertinant valstybės baudžiamosios politikos pagrįstumą, proporcingumą ir veiksmingumą, numatant proporcingą baudžiamąją atsakomybę už mažiau pavojingas nusikalstamas veikas, nustatant pagrįstas baudžiamosios atsakomybės atsiradimo ribas bei subalansuojant ir proporcingai padidinant nusikaltimų sudėčių ekonominiais rodikliais pagrįstų požymių dydžius, kurie šiuo metu neatitinka realios ekonominės padėties. </w:t>
      </w:r>
      <w:r w:rsidR="00C05866">
        <w:t>Tuo taip pat</w:t>
      </w:r>
      <w:r w:rsidR="00E96D61">
        <w:t xml:space="preserve"> </w:t>
      </w:r>
      <w:r w:rsidR="00E96D61" w:rsidRPr="00C05866">
        <w:t>siekiama</w:t>
      </w:r>
      <w:r w:rsidR="00E96D61">
        <w:t xml:space="preserve"> teisėsaugos ir teisminių institucijų išteklius orientuoti į pavojingiausių ir didžiausią žalą darančių nusikaltimų išaiškinimą.</w:t>
      </w:r>
    </w:p>
    <w:p w14:paraId="649BE8FF" w14:textId="77777777" w:rsidR="004F0A2C" w:rsidRPr="00404F14" w:rsidRDefault="004F0A2C" w:rsidP="00460DA7">
      <w:pPr>
        <w:tabs>
          <w:tab w:val="left" w:pos="993"/>
        </w:tabs>
        <w:ind w:firstLine="567"/>
        <w:rPr>
          <w:szCs w:val="24"/>
        </w:rPr>
      </w:pPr>
    </w:p>
    <w:p w14:paraId="00DE8AFE" w14:textId="1E534EFB" w:rsidR="00733E6E" w:rsidRPr="00C05866" w:rsidRDefault="00E719D4" w:rsidP="00460DA7">
      <w:pPr>
        <w:tabs>
          <w:tab w:val="left" w:pos="567"/>
        </w:tabs>
        <w:ind w:firstLine="567"/>
        <w:rPr>
          <w:szCs w:val="24"/>
        </w:rPr>
      </w:pPr>
      <w:r w:rsidRPr="00404F14">
        <w:rPr>
          <w:b/>
          <w:bCs/>
          <w:szCs w:val="24"/>
        </w:rPr>
        <w:t>Dabartinė situacija</w:t>
      </w:r>
      <w:r w:rsidR="006A00BC" w:rsidRPr="00404F14">
        <w:rPr>
          <w:b/>
          <w:bCs/>
          <w:szCs w:val="24"/>
        </w:rPr>
        <w:t>:</w:t>
      </w:r>
      <w:r w:rsidR="009A0315" w:rsidRPr="00404F14">
        <w:rPr>
          <w:b/>
          <w:bCs/>
          <w:szCs w:val="24"/>
        </w:rPr>
        <w:t xml:space="preserve"> </w:t>
      </w:r>
      <w:r w:rsidR="00C05866" w:rsidRPr="00C05866">
        <w:rPr>
          <w:szCs w:val="24"/>
        </w:rPr>
        <w:t>Baudžiamoji atsakomybė šiuo metu dažnai nėra kraštutinė priemonė – BK kriminalizuota daug sąlyginai nedidelio pavojingumo veikų, taip pat nustatytas panašių nusikaltimų gana skirtingas baudžiamumas (pvz., sunkaus turtinių nusikaltimų pagrindai smarkiai skiriasi nuo sunkių finansinių nusikaltimų pagrindų).</w:t>
      </w:r>
      <w:r w:rsidR="009C281F">
        <w:rPr>
          <w:szCs w:val="24"/>
        </w:rPr>
        <w:t xml:space="preserve"> </w:t>
      </w:r>
      <w:r w:rsidR="00C05866" w:rsidRPr="00C05866">
        <w:rPr>
          <w:szCs w:val="24"/>
        </w:rPr>
        <w:t xml:space="preserve">BK nurodyti </w:t>
      </w:r>
      <w:r w:rsidR="00C05866">
        <w:rPr>
          <w:szCs w:val="24"/>
        </w:rPr>
        <w:t xml:space="preserve">baudžiamosios atsakomybės </w:t>
      </w:r>
      <w:r w:rsidR="00C05866" w:rsidRPr="00C05866">
        <w:rPr>
          <w:szCs w:val="24"/>
        </w:rPr>
        <w:t>MGL dydžiai yra akivaizdžiai per maži bei neatitinka realios ekonominės padėties valstybėje (per 20 metų BK nurodyti MGL dydžiai iš esmės nepasikeitė, tuo tarpu baudų dydžiai padidėjo net 20 kartų). Tai nulemia nepagrįstai griežtų bausmių skyrimą už mažiau pavojingus atvejus.</w:t>
      </w:r>
      <w:r w:rsidR="009C281F">
        <w:rPr>
          <w:szCs w:val="24"/>
        </w:rPr>
        <w:t xml:space="preserve"> </w:t>
      </w:r>
      <w:r w:rsidR="00C05866" w:rsidRPr="00C05866">
        <w:rPr>
          <w:szCs w:val="24"/>
        </w:rPr>
        <w:t>Šias sistemines problemas akcentuoja teismai, teisėsaugos institucijos ir mokslininkai, pažymėdami baudžiamosios atsakomybės subalansavimo poreikį.</w:t>
      </w:r>
    </w:p>
    <w:p w14:paraId="556AF2E0" w14:textId="02F456CB" w:rsidR="00733E6E" w:rsidRPr="00404F14" w:rsidRDefault="00733E6E" w:rsidP="00460DA7">
      <w:pPr>
        <w:tabs>
          <w:tab w:val="left" w:pos="567"/>
        </w:tabs>
        <w:ind w:firstLine="567"/>
        <w:rPr>
          <w:b/>
          <w:bCs/>
          <w:szCs w:val="24"/>
        </w:rPr>
      </w:pPr>
    </w:p>
    <w:p w14:paraId="309D94BF" w14:textId="51D33269" w:rsidR="00C05866" w:rsidRDefault="000863E6" w:rsidP="00460DA7">
      <w:pPr>
        <w:suppressAutoHyphens/>
        <w:ind w:right="-1" w:firstLine="567"/>
        <w:rPr>
          <w:szCs w:val="24"/>
        </w:rPr>
      </w:pPr>
      <w:r w:rsidRPr="00404F14">
        <w:rPr>
          <w:b/>
          <w:szCs w:val="24"/>
        </w:rPr>
        <w:t>Projekt</w:t>
      </w:r>
      <w:r w:rsidR="00F065CF" w:rsidRPr="00404F14">
        <w:rPr>
          <w:b/>
          <w:szCs w:val="24"/>
        </w:rPr>
        <w:t>ų</w:t>
      </w:r>
      <w:r w:rsidRPr="00404F14">
        <w:rPr>
          <w:b/>
          <w:szCs w:val="24"/>
        </w:rPr>
        <w:t xml:space="preserve"> esmė</w:t>
      </w:r>
      <w:r w:rsidR="007D12E9" w:rsidRPr="00404F14">
        <w:rPr>
          <w:b/>
          <w:szCs w:val="24"/>
        </w:rPr>
        <w:t>:</w:t>
      </w:r>
      <w:r w:rsidR="009A0315" w:rsidRPr="00404F14">
        <w:rPr>
          <w:szCs w:val="24"/>
        </w:rPr>
        <w:t xml:space="preserve"> </w:t>
      </w:r>
      <w:r w:rsidR="00326A93" w:rsidRPr="00404F14">
        <w:rPr>
          <w:szCs w:val="24"/>
        </w:rPr>
        <w:t xml:space="preserve"> </w:t>
      </w:r>
    </w:p>
    <w:p w14:paraId="4BB80BBC" w14:textId="2CC93290" w:rsidR="00C05866" w:rsidRPr="00875A0A" w:rsidRDefault="00C05866" w:rsidP="00460DA7">
      <w:pPr>
        <w:ind w:firstLine="567"/>
        <w:rPr>
          <w:bCs/>
          <w:szCs w:val="24"/>
        </w:rPr>
      </w:pPr>
      <w:r w:rsidRPr="00875A0A">
        <w:rPr>
          <w:bCs/>
          <w:szCs w:val="24"/>
        </w:rPr>
        <w:t>1. Subalansuojamos baudžiamosios atsakomybės atsiradimo ribos ir nusikaltimų kvalifikuotų sudėčių požymiai (susiję su MGL (nuo 2020-01-01 MGL = 39 Eur) dydžiais)</w:t>
      </w:r>
      <w:r w:rsidR="00875A0A" w:rsidRPr="00875A0A">
        <w:rPr>
          <w:bCs/>
          <w:szCs w:val="24"/>
        </w:rPr>
        <w:t>, pvz.</w:t>
      </w:r>
      <w:r w:rsidRPr="00875A0A">
        <w:rPr>
          <w:bCs/>
          <w:szCs w:val="24"/>
        </w:rPr>
        <w:t>:</w:t>
      </w:r>
      <w:r w:rsidR="00875A0A" w:rsidRPr="00875A0A">
        <w:rPr>
          <w:bCs/>
          <w:szCs w:val="24"/>
        </w:rPr>
        <w:t xml:space="preserve"> t</w:t>
      </w:r>
      <w:r w:rsidRPr="00875A0A">
        <w:rPr>
          <w:bCs/>
          <w:szCs w:val="24"/>
        </w:rPr>
        <w:t>urtiniuose nusikaltimuose koreguojamos baudžiamosios atsakomybės ribos: nuo 10 iki 300 MGL būtų nesunkus nusikaltimas, nuo 300 iki 750 MGL – apysunkis</w:t>
      </w:r>
      <w:r w:rsidRPr="00875A0A">
        <w:rPr>
          <w:bCs/>
        </w:rPr>
        <w:t xml:space="preserve"> </w:t>
      </w:r>
      <w:r w:rsidRPr="00875A0A">
        <w:rPr>
          <w:bCs/>
          <w:szCs w:val="24"/>
        </w:rPr>
        <w:t>nusikaltimas, o virš 750 MGL – sunkus nusikaltimas. Nuo 5 iki 10 MGL būtų baudžiamasis nusižengimas ir neužtrauktų laisvės atėmimo bausmės, o iki 5 MGL – administracinis nusižengimas (perkeliama į A</w:t>
      </w:r>
      <w:r w:rsidR="009C281F">
        <w:rPr>
          <w:bCs/>
          <w:szCs w:val="24"/>
        </w:rPr>
        <w:t xml:space="preserve">dministracinių nusižengimų kodeksą </w:t>
      </w:r>
      <w:r w:rsidR="009C281F" w:rsidRPr="009C281F">
        <w:rPr>
          <w:color w:val="000000"/>
          <w:szCs w:val="24"/>
        </w:rPr>
        <w:t xml:space="preserve">(toliau – </w:t>
      </w:r>
      <w:r w:rsidR="009C281F" w:rsidRPr="009C281F">
        <w:rPr>
          <w:color w:val="000000"/>
          <w:szCs w:val="24"/>
        </w:rPr>
        <w:lastRenderedPageBreak/>
        <w:t>ANK)</w:t>
      </w:r>
      <w:r w:rsidRPr="009C281F">
        <w:rPr>
          <w:szCs w:val="24"/>
        </w:rPr>
        <w:t>)</w:t>
      </w:r>
      <w:r w:rsidR="00875A0A" w:rsidRPr="009C281F">
        <w:rPr>
          <w:szCs w:val="24"/>
        </w:rPr>
        <w:t>;</w:t>
      </w:r>
      <w:r w:rsidRPr="00875A0A">
        <w:rPr>
          <w:bCs/>
          <w:szCs w:val="24"/>
        </w:rPr>
        <w:t xml:space="preserve"> </w:t>
      </w:r>
      <w:r w:rsidR="00875A0A" w:rsidRPr="00875A0A">
        <w:rPr>
          <w:bCs/>
          <w:szCs w:val="24"/>
        </w:rPr>
        <w:t>f</w:t>
      </w:r>
      <w:r w:rsidRPr="00875A0A">
        <w:rPr>
          <w:bCs/>
          <w:szCs w:val="24"/>
        </w:rPr>
        <w:t>inansiniuose nusikaltimuose, atsižvelgiant į tai, šiuo metu apskritai nėra vienodos baudžiamosios atsakomybės</w:t>
      </w:r>
      <w:r w:rsidRPr="00875A0A">
        <w:rPr>
          <w:bCs/>
        </w:rPr>
        <w:t xml:space="preserve"> </w:t>
      </w:r>
      <w:r w:rsidRPr="00875A0A">
        <w:rPr>
          <w:bCs/>
          <w:szCs w:val="24"/>
        </w:rPr>
        <w:t xml:space="preserve">atsiradimo ribos, </w:t>
      </w:r>
      <w:r w:rsidR="00875A0A" w:rsidRPr="00875A0A">
        <w:rPr>
          <w:bCs/>
          <w:szCs w:val="24"/>
        </w:rPr>
        <w:t xml:space="preserve">ji </w:t>
      </w:r>
      <w:r w:rsidRPr="00875A0A">
        <w:rPr>
          <w:bCs/>
          <w:szCs w:val="24"/>
        </w:rPr>
        <w:t>nustatoma nuo 150 MGL, o 750 MGL viršijantis mokesčių išvengimas ar nesumokėjimas ar kita finansinė nusikalstama veika būtų sunk</w:t>
      </w:r>
      <w:r w:rsidR="00875A0A" w:rsidRPr="00875A0A">
        <w:rPr>
          <w:bCs/>
          <w:szCs w:val="24"/>
        </w:rPr>
        <w:t>u</w:t>
      </w:r>
      <w:r w:rsidRPr="00875A0A">
        <w:rPr>
          <w:bCs/>
          <w:szCs w:val="24"/>
        </w:rPr>
        <w:t>s nusikaltima</w:t>
      </w:r>
      <w:r w:rsidR="00875A0A" w:rsidRPr="00875A0A">
        <w:rPr>
          <w:bCs/>
          <w:szCs w:val="24"/>
        </w:rPr>
        <w:t>s</w:t>
      </w:r>
      <w:r w:rsidRPr="00875A0A">
        <w:rPr>
          <w:bCs/>
          <w:szCs w:val="24"/>
        </w:rPr>
        <w:t xml:space="preserve"> </w:t>
      </w:r>
      <w:r w:rsidR="00875A0A" w:rsidRPr="00875A0A">
        <w:rPr>
          <w:bCs/>
          <w:szCs w:val="24"/>
        </w:rPr>
        <w:t>(i</w:t>
      </w:r>
      <w:r w:rsidRPr="00875A0A">
        <w:rPr>
          <w:bCs/>
          <w:szCs w:val="24"/>
        </w:rPr>
        <w:t>ki 150 MGL būtų taikoma administracinė atsakomybė</w:t>
      </w:r>
      <w:r w:rsidR="00875A0A" w:rsidRPr="00875A0A">
        <w:rPr>
          <w:bCs/>
          <w:szCs w:val="24"/>
        </w:rPr>
        <w:t>) ir kt. Pabrėžtina, kad k</w:t>
      </w:r>
      <w:r w:rsidRPr="00875A0A">
        <w:rPr>
          <w:bCs/>
          <w:szCs w:val="24"/>
        </w:rPr>
        <w:t>orupcinių nusikaltimų atsakomybės ribos nėra keičiamos</w:t>
      </w:r>
      <w:r w:rsidR="00875A0A" w:rsidRPr="00875A0A">
        <w:rPr>
          <w:bCs/>
          <w:szCs w:val="24"/>
        </w:rPr>
        <w:t xml:space="preserve"> (švelninamos)</w:t>
      </w:r>
      <w:r w:rsidRPr="00875A0A">
        <w:rPr>
          <w:bCs/>
          <w:szCs w:val="24"/>
        </w:rPr>
        <w:t>.</w:t>
      </w:r>
    </w:p>
    <w:p w14:paraId="7B807B34" w14:textId="03FB3FE5" w:rsidR="00C05866" w:rsidRPr="0098472C" w:rsidRDefault="00875A0A" w:rsidP="00460DA7">
      <w:pPr>
        <w:ind w:firstLine="567"/>
        <w:rPr>
          <w:bCs/>
          <w:szCs w:val="24"/>
        </w:rPr>
      </w:pPr>
      <w:r>
        <w:rPr>
          <w:bCs/>
          <w:szCs w:val="24"/>
        </w:rPr>
        <w:t xml:space="preserve">2. </w:t>
      </w:r>
      <w:r w:rsidR="00C05866" w:rsidRPr="00875A0A">
        <w:rPr>
          <w:bCs/>
          <w:szCs w:val="24"/>
        </w:rPr>
        <w:t xml:space="preserve">Siekiant užtikrinti baudžiamosios teisės kaip </w:t>
      </w:r>
      <w:r w:rsidR="00A5113D" w:rsidRPr="00A5113D">
        <w:rPr>
          <w:bCs/>
          <w:szCs w:val="24"/>
        </w:rPr>
        <w:t>kraštutinės priemonės</w:t>
      </w:r>
      <w:r w:rsidR="00A5113D">
        <w:rPr>
          <w:bCs/>
          <w:i/>
          <w:iCs/>
          <w:szCs w:val="24"/>
        </w:rPr>
        <w:t xml:space="preserve"> </w:t>
      </w:r>
      <w:r w:rsidR="00C05866" w:rsidRPr="00875A0A">
        <w:rPr>
          <w:bCs/>
          <w:szCs w:val="24"/>
        </w:rPr>
        <w:t>principą dekriminalizuojamos kai kurios veikos</w:t>
      </w:r>
      <w:r w:rsidRPr="00875A0A">
        <w:rPr>
          <w:bCs/>
          <w:szCs w:val="24"/>
        </w:rPr>
        <w:t>, pvz.</w:t>
      </w:r>
      <w:r w:rsidR="00C05866" w:rsidRPr="00875A0A">
        <w:rPr>
          <w:bCs/>
          <w:szCs w:val="24"/>
        </w:rPr>
        <w:t xml:space="preserve">: </w:t>
      </w:r>
      <w:r w:rsidR="00C05866" w:rsidRPr="0098472C">
        <w:rPr>
          <w:bCs/>
          <w:szCs w:val="24"/>
        </w:rPr>
        <w:t>smulki vagyst</w:t>
      </w:r>
      <w:r w:rsidR="00C05866">
        <w:rPr>
          <w:bCs/>
          <w:szCs w:val="24"/>
        </w:rPr>
        <w:t>ė</w:t>
      </w:r>
      <w:r w:rsidR="00C05866" w:rsidRPr="0098472C">
        <w:rPr>
          <w:bCs/>
          <w:szCs w:val="24"/>
        </w:rPr>
        <w:t>, sukčiavim</w:t>
      </w:r>
      <w:r w:rsidR="00C05866">
        <w:rPr>
          <w:bCs/>
          <w:szCs w:val="24"/>
        </w:rPr>
        <w:t>as,</w:t>
      </w:r>
      <w:r w:rsidR="00C05866" w:rsidRPr="0098472C">
        <w:rPr>
          <w:bCs/>
          <w:szCs w:val="24"/>
        </w:rPr>
        <w:t xml:space="preserve"> turto iššvaistym</w:t>
      </w:r>
      <w:r w:rsidR="00C05866">
        <w:rPr>
          <w:bCs/>
          <w:szCs w:val="24"/>
        </w:rPr>
        <w:t>as</w:t>
      </w:r>
      <w:r w:rsidR="00C05866" w:rsidRPr="0098472C">
        <w:rPr>
          <w:bCs/>
          <w:szCs w:val="24"/>
        </w:rPr>
        <w:t xml:space="preserve"> ar pasisavinim</w:t>
      </w:r>
      <w:r w:rsidR="00C05866">
        <w:rPr>
          <w:bCs/>
          <w:szCs w:val="24"/>
        </w:rPr>
        <w:t>as</w:t>
      </w:r>
      <w:r w:rsidR="00C05866" w:rsidRPr="0098472C">
        <w:rPr>
          <w:bCs/>
          <w:szCs w:val="24"/>
        </w:rPr>
        <w:t>, nedidelės vertės turto sunaikinim</w:t>
      </w:r>
      <w:r w:rsidR="00C05866">
        <w:rPr>
          <w:bCs/>
          <w:szCs w:val="24"/>
        </w:rPr>
        <w:t>as</w:t>
      </w:r>
      <w:r w:rsidR="00C05866" w:rsidRPr="0098472C">
        <w:rPr>
          <w:bCs/>
          <w:szCs w:val="24"/>
        </w:rPr>
        <w:t xml:space="preserve"> ir pan. iki 5 MGL, perkeli</w:t>
      </w:r>
      <w:r w:rsidR="00C05866">
        <w:rPr>
          <w:bCs/>
          <w:szCs w:val="24"/>
        </w:rPr>
        <w:t>ama</w:t>
      </w:r>
      <w:r w:rsidR="00C05866" w:rsidRPr="0098472C">
        <w:rPr>
          <w:bCs/>
          <w:szCs w:val="24"/>
        </w:rPr>
        <w:t xml:space="preserve"> į ANK</w:t>
      </w:r>
      <w:r w:rsidR="00C05866">
        <w:rPr>
          <w:bCs/>
          <w:szCs w:val="24"/>
        </w:rPr>
        <w:t xml:space="preserve">; </w:t>
      </w:r>
      <w:r w:rsidR="00C05866" w:rsidRPr="0098472C">
        <w:rPr>
          <w:bCs/>
          <w:szCs w:val="24"/>
        </w:rPr>
        <w:t xml:space="preserve"> </w:t>
      </w:r>
      <w:r w:rsidR="00C05866">
        <w:rPr>
          <w:bCs/>
          <w:szCs w:val="24"/>
        </w:rPr>
        <w:t xml:space="preserve">dekriminalizuojamas </w:t>
      </w:r>
      <w:r w:rsidR="00C05866" w:rsidRPr="0098472C">
        <w:rPr>
          <w:bCs/>
          <w:szCs w:val="24"/>
        </w:rPr>
        <w:t>kredito panaudojimas ne pagal paskirtį, skolininko nesąžininingumas, nusikalstamas bankrotas ir pan.</w:t>
      </w:r>
      <w:r w:rsidR="00C05866">
        <w:rPr>
          <w:bCs/>
          <w:szCs w:val="24"/>
        </w:rPr>
        <w:t xml:space="preserve"> </w:t>
      </w:r>
      <w:r w:rsidR="00C05866" w:rsidRPr="0098472C">
        <w:rPr>
          <w:bCs/>
          <w:szCs w:val="24"/>
        </w:rPr>
        <w:t>iki 150 MGL b</w:t>
      </w:r>
      <w:r w:rsidR="00C05866">
        <w:rPr>
          <w:bCs/>
          <w:szCs w:val="24"/>
        </w:rPr>
        <w:t>us</w:t>
      </w:r>
      <w:r w:rsidR="00C05866" w:rsidRPr="0098472C">
        <w:rPr>
          <w:bCs/>
          <w:szCs w:val="24"/>
        </w:rPr>
        <w:t xml:space="preserve"> veiksmingai sprendžiam</w:t>
      </w:r>
      <w:r w:rsidR="00C05866">
        <w:rPr>
          <w:bCs/>
          <w:szCs w:val="24"/>
        </w:rPr>
        <w:t>as</w:t>
      </w:r>
      <w:r w:rsidR="00C05866" w:rsidRPr="0098472C">
        <w:rPr>
          <w:bCs/>
          <w:szCs w:val="24"/>
        </w:rPr>
        <w:t xml:space="preserve"> civilinės teisės normomis arba administracine tvarka</w:t>
      </w:r>
      <w:r w:rsidR="00C05866">
        <w:rPr>
          <w:bCs/>
          <w:szCs w:val="24"/>
        </w:rPr>
        <w:t>;</w:t>
      </w:r>
      <w:r w:rsidR="00C05866" w:rsidRPr="0098472C">
        <w:rPr>
          <w:bCs/>
          <w:szCs w:val="24"/>
        </w:rPr>
        <w:t xml:space="preserve"> </w:t>
      </w:r>
      <w:r>
        <w:rPr>
          <w:bCs/>
          <w:szCs w:val="24"/>
        </w:rPr>
        <w:t>m</w:t>
      </w:r>
      <w:r w:rsidR="00C05866" w:rsidRPr="0098472C">
        <w:rPr>
          <w:bCs/>
          <w:szCs w:val="24"/>
        </w:rPr>
        <w:t>okesčių nesumokėjimas, deklaracijos nepateikimas ir pan.</w:t>
      </w:r>
      <w:r w:rsidRPr="00875A0A">
        <w:rPr>
          <w:bCs/>
          <w:szCs w:val="24"/>
        </w:rPr>
        <w:t xml:space="preserve"> </w:t>
      </w:r>
      <w:r w:rsidRPr="0098472C">
        <w:rPr>
          <w:bCs/>
          <w:szCs w:val="24"/>
        </w:rPr>
        <w:t>iki 150 MGL</w:t>
      </w:r>
      <w:r>
        <w:rPr>
          <w:bCs/>
          <w:szCs w:val="24"/>
        </w:rPr>
        <w:t xml:space="preserve"> taip pat </w:t>
      </w:r>
      <w:r w:rsidR="00C05866" w:rsidRPr="0098472C">
        <w:rPr>
          <w:bCs/>
          <w:szCs w:val="24"/>
        </w:rPr>
        <w:t>užtrauktų atsakomybę pagal ANK</w:t>
      </w:r>
      <w:r>
        <w:rPr>
          <w:bCs/>
          <w:szCs w:val="24"/>
        </w:rPr>
        <w:t>; a</w:t>
      </w:r>
      <w:r w:rsidR="00C05866" w:rsidRPr="0098472C">
        <w:rPr>
          <w:bCs/>
          <w:szCs w:val="24"/>
        </w:rPr>
        <w:t>utorinių kūrinių kopijų neteisėt</w:t>
      </w:r>
      <w:r w:rsidR="00C05866">
        <w:rPr>
          <w:bCs/>
          <w:szCs w:val="24"/>
        </w:rPr>
        <w:t>as</w:t>
      </w:r>
      <w:r w:rsidR="00C05866" w:rsidRPr="0098472C">
        <w:rPr>
          <w:bCs/>
          <w:szCs w:val="24"/>
        </w:rPr>
        <w:t xml:space="preserve"> platinim</w:t>
      </w:r>
      <w:r w:rsidR="00C05866">
        <w:rPr>
          <w:bCs/>
          <w:szCs w:val="24"/>
        </w:rPr>
        <w:t>as</w:t>
      </w:r>
      <w:r w:rsidR="00C05866" w:rsidRPr="0098472C">
        <w:rPr>
          <w:bCs/>
          <w:szCs w:val="24"/>
        </w:rPr>
        <w:t xml:space="preserve"> iki 150 MGL</w:t>
      </w:r>
      <w:r>
        <w:rPr>
          <w:bCs/>
          <w:szCs w:val="24"/>
        </w:rPr>
        <w:t xml:space="preserve"> irgi užtrauktų </w:t>
      </w:r>
      <w:r w:rsidR="00C05866" w:rsidRPr="0098472C">
        <w:rPr>
          <w:bCs/>
          <w:szCs w:val="24"/>
        </w:rPr>
        <w:t xml:space="preserve">atsakomybę pagal ANK (kuri </w:t>
      </w:r>
      <w:r>
        <w:rPr>
          <w:bCs/>
          <w:szCs w:val="24"/>
        </w:rPr>
        <w:t>su</w:t>
      </w:r>
      <w:r w:rsidR="00C05866" w:rsidRPr="0098472C">
        <w:rPr>
          <w:bCs/>
          <w:szCs w:val="24"/>
        </w:rPr>
        <w:t>griežtin</w:t>
      </w:r>
      <w:r>
        <w:rPr>
          <w:bCs/>
          <w:szCs w:val="24"/>
        </w:rPr>
        <w:t>t</w:t>
      </w:r>
      <w:r w:rsidR="00C05866">
        <w:rPr>
          <w:bCs/>
          <w:szCs w:val="24"/>
        </w:rPr>
        <w:t>a</w:t>
      </w:r>
      <w:r w:rsidR="00C05866" w:rsidRPr="0098472C">
        <w:rPr>
          <w:bCs/>
          <w:szCs w:val="24"/>
        </w:rPr>
        <w:t xml:space="preserve"> nuo 600 Eur iki 2500 Eur)</w:t>
      </w:r>
      <w:r>
        <w:rPr>
          <w:bCs/>
          <w:szCs w:val="24"/>
        </w:rPr>
        <w:t xml:space="preserve"> ir kt.</w:t>
      </w:r>
    </w:p>
    <w:p w14:paraId="17FEF7CF" w14:textId="1EB4A951" w:rsidR="00C05866" w:rsidRPr="0010010D" w:rsidRDefault="00875A0A" w:rsidP="00460DA7">
      <w:pPr>
        <w:ind w:firstLine="567"/>
        <w:rPr>
          <w:bCs/>
          <w:szCs w:val="24"/>
        </w:rPr>
      </w:pPr>
      <w:r w:rsidRPr="00875A0A">
        <w:rPr>
          <w:bCs/>
          <w:szCs w:val="24"/>
        </w:rPr>
        <w:t xml:space="preserve">3. </w:t>
      </w:r>
      <w:r w:rsidR="00C05866" w:rsidRPr="00875A0A">
        <w:rPr>
          <w:bCs/>
          <w:szCs w:val="24"/>
        </w:rPr>
        <w:t xml:space="preserve">Siekiant užtikrinti baudžiamosios teisės kaip </w:t>
      </w:r>
      <w:r w:rsidR="00A5113D" w:rsidRPr="00A5113D">
        <w:rPr>
          <w:bCs/>
          <w:szCs w:val="24"/>
        </w:rPr>
        <w:t>kraštutinės priemonės</w:t>
      </w:r>
      <w:r w:rsidR="00A5113D" w:rsidRPr="00875A0A">
        <w:rPr>
          <w:bCs/>
          <w:szCs w:val="24"/>
        </w:rPr>
        <w:t xml:space="preserve"> </w:t>
      </w:r>
      <w:r w:rsidR="00C05866" w:rsidRPr="00875A0A">
        <w:rPr>
          <w:bCs/>
          <w:szCs w:val="24"/>
        </w:rPr>
        <w:t>principą švelninamas nepagrįstai per griežtas tam tikrų nusikaltimų baudimas</w:t>
      </w:r>
      <w:r w:rsidRPr="00875A0A">
        <w:rPr>
          <w:bCs/>
          <w:szCs w:val="24"/>
        </w:rPr>
        <w:t>, pvz.</w:t>
      </w:r>
      <w:r w:rsidR="00C05866" w:rsidRPr="00875A0A">
        <w:rPr>
          <w:bCs/>
          <w:szCs w:val="24"/>
        </w:rPr>
        <w:t xml:space="preserve">: </w:t>
      </w:r>
      <w:r w:rsidRPr="00875A0A">
        <w:rPr>
          <w:bCs/>
          <w:szCs w:val="24"/>
        </w:rPr>
        <w:t>š</w:t>
      </w:r>
      <w:r w:rsidR="00C05866" w:rsidRPr="00875A0A">
        <w:rPr>
          <w:bCs/>
          <w:szCs w:val="24"/>
        </w:rPr>
        <w:t>velninamas atvirosios vagystės, kišenvagystės, automobilio vagystės neproporcingai griežtas baudimas (nuo 6 iki 4 m.)</w:t>
      </w:r>
      <w:r w:rsidRPr="00875A0A">
        <w:rPr>
          <w:bCs/>
          <w:szCs w:val="24"/>
        </w:rPr>
        <w:t>;</w:t>
      </w:r>
      <w:r w:rsidR="00C05866" w:rsidRPr="00875A0A">
        <w:rPr>
          <w:bCs/>
          <w:szCs w:val="24"/>
        </w:rPr>
        <w:t xml:space="preserve"> </w:t>
      </w:r>
      <w:r w:rsidRPr="00875A0A">
        <w:rPr>
          <w:bCs/>
          <w:szCs w:val="24"/>
        </w:rPr>
        <w:t>k</w:t>
      </w:r>
      <w:r w:rsidR="00C05866" w:rsidRPr="00875A0A">
        <w:rPr>
          <w:bCs/>
          <w:szCs w:val="24"/>
        </w:rPr>
        <w:t>valifikuoto turto pasisavinimo nepagrįstai griežta (iki 10 m.) atsakomybė švelninama iki max 6 m. didelės vertės turto atveju ir max 8 m. labai didelės vertės turto atveju</w:t>
      </w:r>
      <w:r w:rsidRPr="00875A0A">
        <w:rPr>
          <w:bCs/>
          <w:szCs w:val="24"/>
        </w:rPr>
        <w:t>; g</w:t>
      </w:r>
      <w:r w:rsidR="00C05866" w:rsidRPr="00875A0A">
        <w:rPr>
          <w:bCs/>
          <w:szCs w:val="24"/>
        </w:rPr>
        <w:t>inklų, sprogmenų ir psichotropinių medžiagų kontrabandos atsakomybė peržiūrima atsižvelgiant į galiojančios normos</w:t>
      </w:r>
      <w:r w:rsidR="00C05866" w:rsidRPr="0010010D">
        <w:rPr>
          <w:bCs/>
          <w:szCs w:val="24"/>
        </w:rPr>
        <w:t xml:space="preserve"> neproporcingumą </w:t>
      </w:r>
      <w:r>
        <w:rPr>
          <w:bCs/>
          <w:szCs w:val="24"/>
        </w:rPr>
        <w:t>(</w:t>
      </w:r>
      <w:r w:rsidR="00C05866" w:rsidRPr="0010010D">
        <w:rPr>
          <w:bCs/>
          <w:szCs w:val="24"/>
        </w:rPr>
        <w:t xml:space="preserve">numato nuo 3 iki 10 m. (t.y. labai sunkus nusikaltimas) laisvės atėmimą už bet kokį kiekį (pvz. vieną kanapių suktinę ar keletą šovinių) be </w:t>
      </w:r>
      <w:r>
        <w:rPr>
          <w:bCs/>
          <w:szCs w:val="24"/>
        </w:rPr>
        <w:t>g</w:t>
      </w:r>
      <w:r w:rsidR="00C05866" w:rsidRPr="0010010D">
        <w:rPr>
          <w:bCs/>
          <w:szCs w:val="24"/>
        </w:rPr>
        <w:t>alimybės atidėti bausmę ar atleisti kaltininką nuo baudžiamosios atsakomybės</w:t>
      </w:r>
      <w:r>
        <w:rPr>
          <w:bCs/>
          <w:szCs w:val="24"/>
        </w:rPr>
        <w:t xml:space="preserve">) – </w:t>
      </w:r>
      <w:r w:rsidRPr="0010010D">
        <w:rPr>
          <w:bCs/>
          <w:szCs w:val="24"/>
        </w:rPr>
        <w:t>atsakomyb</w:t>
      </w:r>
      <w:r>
        <w:rPr>
          <w:bCs/>
          <w:szCs w:val="24"/>
        </w:rPr>
        <w:t>ė</w:t>
      </w:r>
      <w:r w:rsidRPr="0010010D">
        <w:rPr>
          <w:bCs/>
          <w:szCs w:val="24"/>
        </w:rPr>
        <w:t xml:space="preserve"> </w:t>
      </w:r>
      <w:r w:rsidR="00C05866" w:rsidRPr="0010010D">
        <w:rPr>
          <w:bCs/>
          <w:szCs w:val="24"/>
        </w:rPr>
        <w:t>griežt</w:t>
      </w:r>
      <w:r w:rsidR="00C05866">
        <w:rPr>
          <w:bCs/>
          <w:szCs w:val="24"/>
        </w:rPr>
        <w:t>ina</w:t>
      </w:r>
      <w:r>
        <w:rPr>
          <w:bCs/>
          <w:szCs w:val="24"/>
        </w:rPr>
        <w:t>ma</w:t>
      </w:r>
      <w:r w:rsidR="00C05866" w:rsidRPr="0010010D">
        <w:rPr>
          <w:bCs/>
          <w:szCs w:val="24"/>
        </w:rPr>
        <w:t xml:space="preserve"> (iki 15 m.), </w:t>
      </w:r>
      <w:r w:rsidR="00C05866">
        <w:rPr>
          <w:bCs/>
          <w:szCs w:val="24"/>
        </w:rPr>
        <w:t>bet</w:t>
      </w:r>
      <w:r w:rsidR="00C05866" w:rsidRPr="0010010D">
        <w:rPr>
          <w:bCs/>
          <w:szCs w:val="24"/>
        </w:rPr>
        <w:t xml:space="preserve"> nustatant, kad ji taikoma tik didelio kiekio ginklų, sprogmenų ar narkotikų kontrabandos atvejais </w:t>
      </w:r>
      <w:r>
        <w:rPr>
          <w:bCs/>
          <w:szCs w:val="24"/>
        </w:rPr>
        <w:t>(</w:t>
      </w:r>
      <w:r w:rsidR="00C05866" w:rsidRPr="0010010D">
        <w:rPr>
          <w:bCs/>
          <w:szCs w:val="24"/>
        </w:rPr>
        <w:t>už nedidelio kiekio narkotinių medžiagų gabenimą atsakomybė švelninama iki baudos, arešto arba laisvės atėmimo iki 6 m</w:t>
      </w:r>
      <w:r w:rsidR="0063537D">
        <w:rPr>
          <w:bCs/>
          <w:szCs w:val="24"/>
        </w:rPr>
        <w:t>.</w:t>
      </w:r>
      <w:r>
        <w:rPr>
          <w:bCs/>
          <w:szCs w:val="24"/>
        </w:rPr>
        <w:t>)</w:t>
      </w:r>
      <w:r w:rsidR="009C281F">
        <w:rPr>
          <w:bCs/>
          <w:szCs w:val="24"/>
        </w:rPr>
        <w:t xml:space="preserve"> ir kt.</w:t>
      </w:r>
    </w:p>
    <w:p w14:paraId="08EAA7A4" w14:textId="27740B48" w:rsidR="00C05866" w:rsidRDefault="00875A0A" w:rsidP="00460DA7">
      <w:pPr>
        <w:ind w:firstLine="567"/>
        <w:rPr>
          <w:bCs/>
          <w:szCs w:val="24"/>
        </w:rPr>
      </w:pPr>
      <w:r w:rsidRPr="00875A0A">
        <w:rPr>
          <w:bCs/>
          <w:szCs w:val="24"/>
        </w:rPr>
        <w:t xml:space="preserve">4. </w:t>
      </w:r>
      <w:r w:rsidR="00C05866" w:rsidRPr="00875A0A">
        <w:rPr>
          <w:bCs/>
          <w:szCs w:val="24"/>
        </w:rPr>
        <w:t xml:space="preserve">Siekiant suderinti baudžiamojo įstatymo normas su baudžiamosios teisės, kaip </w:t>
      </w:r>
      <w:r w:rsidR="00A5113D" w:rsidRPr="00A5113D">
        <w:rPr>
          <w:bCs/>
          <w:szCs w:val="24"/>
        </w:rPr>
        <w:t>kraštutinės priemonės</w:t>
      </w:r>
      <w:r w:rsidR="00A5113D" w:rsidRPr="00875A0A">
        <w:rPr>
          <w:bCs/>
          <w:szCs w:val="24"/>
        </w:rPr>
        <w:t xml:space="preserve"> </w:t>
      </w:r>
      <w:r w:rsidR="00C05866" w:rsidRPr="00875A0A">
        <w:rPr>
          <w:bCs/>
          <w:szCs w:val="24"/>
        </w:rPr>
        <w:t>principo reikalavimais, subalansuojama atsakomybė</w:t>
      </w:r>
      <w:r w:rsidRPr="00875A0A">
        <w:rPr>
          <w:bCs/>
          <w:szCs w:val="24"/>
        </w:rPr>
        <w:t>, pvz.</w:t>
      </w:r>
      <w:r w:rsidR="00C05866" w:rsidRPr="00875A0A">
        <w:rPr>
          <w:bCs/>
          <w:szCs w:val="24"/>
        </w:rPr>
        <w:t>:</w:t>
      </w:r>
      <w:r w:rsidRPr="00875A0A">
        <w:rPr>
          <w:bCs/>
          <w:szCs w:val="24"/>
        </w:rPr>
        <w:t xml:space="preserve"> t</w:t>
      </w:r>
      <w:r w:rsidR="00C05866" w:rsidRPr="00875A0A">
        <w:rPr>
          <w:bCs/>
          <w:szCs w:val="24"/>
        </w:rPr>
        <w:t>ikslinamos</w:t>
      </w:r>
      <w:r w:rsidR="00C05866" w:rsidRPr="00C55926">
        <w:rPr>
          <w:bCs/>
          <w:szCs w:val="24"/>
        </w:rPr>
        <w:t xml:space="preserve"> skolininko nesąžiningumo ir nusikalstamam bankroto sudėtys atsižvelgiant į ydingai besiformuojančią teismų praktiką, pagal kurią, aiškinant </w:t>
      </w:r>
      <w:r w:rsidR="00C05866">
        <w:rPr>
          <w:bCs/>
          <w:szCs w:val="24"/>
        </w:rPr>
        <w:t>normas</w:t>
      </w:r>
      <w:r>
        <w:rPr>
          <w:bCs/>
          <w:szCs w:val="24"/>
        </w:rPr>
        <w:t xml:space="preserve"> traktuojama, kad</w:t>
      </w:r>
      <w:r w:rsidR="00C05866">
        <w:rPr>
          <w:bCs/>
          <w:szCs w:val="24"/>
        </w:rPr>
        <w:t xml:space="preserve"> </w:t>
      </w:r>
      <w:r w:rsidR="00C05866" w:rsidRPr="00C55926">
        <w:rPr>
          <w:bCs/>
          <w:szCs w:val="24"/>
        </w:rPr>
        <w:t>žala turi būti „kreditoriams“ tikslinam</w:t>
      </w:r>
      <w:r>
        <w:rPr>
          <w:bCs/>
          <w:szCs w:val="24"/>
        </w:rPr>
        <w:t>a</w:t>
      </w:r>
      <w:r w:rsidR="00C05866" w:rsidRPr="00C55926">
        <w:rPr>
          <w:bCs/>
          <w:szCs w:val="24"/>
        </w:rPr>
        <w:t xml:space="preserve"> </w:t>
      </w:r>
      <w:r w:rsidRPr="00875A0A">
        <w:rPr>
          <w:bCs/>
          <w:i/>
          <w:iCs/>
          <w:szCs w:val="24"/>
        </w:rPr>
        <w:t>expressis verbis</w:t>
      </w:r>
      <w:r>
        <w:rPr>
          <w:bCs/>
          <w:szCs w:val="24"/>
        </w:rPr>
        <w:t xml:space="preserve"> nurodant, kad </w:t>
      </w:r>
      <w:r w:rsidR="00C05866" w:rsidRPr="00C55926">
        <w:rPr>
          <w:bCs/>
          <w:szCs w:val="24"/>
        </w:rPr>
        <w:t>gali būti padaroma ir tik vienam kreditoriui</w:t>
      </w:r>
      <w:r>
        <w:rPr>
          <w:bCs/>
          <w:szCs w:val="24"/>
        </w:rPr>
        <w:t>;</w:t>
      </w:r>
      <w:r w:rsidR="00C05866" w:rsidRPr="00C55926">
        <w:rPr>
          <w:bCs/>
          <w:szCs w:val="24"/>
        </w:rPr>
        <w:t xml:space="preserve"> </w:t>
      </w:r>
      <w:r>
        <w:rPr>
          <w:bCs/>
          <w:szCs w:val="24"/>
        </w:rPr>
        <w:t>tikslinama v</w:t>
      </w:r>
      <w:r w:rsidR="00C05866" w:rsidRPr="00C55926">
        <w:rPr>
          <w:bCs/>
          <w:szCs w:val="24"/>
        </w:rPr>
        <w:t>aiko pagrobimo sudėtis, kad atsakomybė kiltų už vaiko (iki 18 metų)  pagrobimą išvengiant nepagrįstų situacijų, kai mažamečio (asmenų iki 14 metų) pagrobimas vertinamas kaip vaiko pagrobimas, bet pvz. 15-mečio pagrobimas kvalifikuojamas tiesiog kaip neteisėtas laisvės suvaržymas</w:t>
      </w:r>
      <w:r>
        <w:rPr>
          <w:bCs/>
          <w:szCs w:val="24"/>
        </w:rPr>
        <w:t xml:space="preserve"> ir kt.</w:t>
      </w:r>
    </w:p>
    <w:p w14:paraId="7596313A" w14:textId="22EDDFF9" w:rsidR="00C05866" w:rsidRDefault="00C05866" w:rsidP="00460DA7">
      <w:pPr>
        <w:ind w:firstLine="567"/>
        <w:rPr>
          <w:szCs w:val="24"/>
        </w:rPr>
      </w:pPr>
    </w:p>
    <w:p w14:paraId="6EBCB0B9" w14:textId="52A6DEC3" w:rsidR="00C05866" w:rsidRPr="009C281F" w:rsidRDefault="009C281F" w:rsidP="00460DA7">
      <w:pPr>
        <w:suppressAutoHyphens/>
        <w:ind w:right="-1" w:firstLine="567"/>
        <w:rPr>
          <w:szCs w:val="24"/>
        </w:rPr>
      </w:pPr>
      <w:r>
        <w:rPr>
          <w:szCs w:val="24"/>
          <w:lang w:eastAsia="en-GB"/>
        </w:rPr>
        <w:t>P</w:t>
      </w:r>
      <w:r w:rsidRPr="003A6DFB">
        <w:rPr>
          <w:szCs w:val="24"/>
          <w:lang w:eastAsia="en-GB"/>
        </w:rPr>
        <w:t xml:space="preserve">rojektams įgyvendinti papildomų </w:t>
      </w:r>
      <w:r w:rsidRPr="009C281F">
        <w:rPr>
          <w:b/>
          <w:bCs/>
          <w:szCs w:val="24"/>
          <w:lang w:eastAsia="en-GB"/>
        </w:rPr>
        <w:t>valstybės biudžeto lėšų nereikės</w:t>
      </w:r>
      <w:r>
        <w:rPr>
          <w:b/>
          <w:bCs/>
          <w:szCs w:val="24"/>
          <w:lang w:eastAsia="en-GB"/>
        </w:rPr>
        <w:t xml:space="preserve">. </w:t>
      </w:r>
      <w:r>
        <w:rPr>
          <w:szCs w:val="24"/>
          <w:lang w:eastAsia="en-GB"/>
        </w:rPr>
        <w:t>Prognozuo</w:t>
      </w:r>
      <w:r w:rsidR="002D0546">
        <w:rPr>
          <w:szCs w:val="24"/>
          <w:lang w:eastAsia="en-GB"/>
        </w:rPr>
        <w:t>jam</w:t>
      </w:r>
      <w:r>
        <w:rPr>
          <w:szCs w:val="24"/>
          <w:lang w:eastAsia="en-GB"/>
        </w:rPr>
        <w:t>as galimas biudžeto lėšų sutaupymas (atsižvelgiant į tai, kad projektas yra (ir) į tai orientuotas), tačiau dėl pakeitimų kompleksiškumo ir sudėtingumo</w:t>
      </w:r>
      <w:r w:rsidR="008C3BC5">
        <w:rPr>
          <w:szCs w:val="24"/>
          <w:lang w:eastAsia="en-GB"/>
        </w:rPr>
        <w:t xml:space="preserve"> konkrečiais dydžiais</w:t>
      </w:r>
      <w:r>
        <w:rPr>
          <w:szCs w:val="24"/>
          <w:lang w:eastAsia="en-GB"/>
        </w:rPr>
        <w:t xml:space="preserve"> įvertinti to mastą nėra įmanoma.</w:t>
      </w:r>
    </w:p>
    <w:p w14:paraId="03DA2177" w14:textId="77777777" w:rsidR="009C281F" w:rsidRDefault="009C281F" w:rsidP="00460DA7">
      <w:pPr>
        <w:ind w:firstLine="567"/>
        <w:rPr>
          <w:b/>
          <w:szCs w:val="24"/>
        </w:rPr>
      </w:pPr>
    </w:p>
    <w:p w14:paraId="4E26CE66" w14:textId="2E8372DC" w:rsidR="00C05866" w:rsidRPr="009C281F" w:rsidRDefault="00C05866" w:rsidP="00460DA7">
      <w:pPr>
        <w:ind w:firstLine="567"/>
        <w:rPr>
          <w:bCs/>
          <w:szCs w:val="24"/>
          <w:u w:val="single"/>
        </w:rPr>
      </w:pPr>
      <w:r w:rsidRPr="009C281F">
        <w:rPr>
          <w:bCs/>
          <w:szCs w:val="24"/>
          <w:u w:val="single"/>
        </w:rPr>
        <w:t>Planuojami teigiami rezultatai:</w:t>
      </w:r>
    </w:p>
    <w:p w14:paraId="41C90FF9" w14:textId="2FE47C31" w:rsidR="00C05866" w:rsidRPr="007C7936" w:rsidRDefault="00C05866" w:rsidP="00460DA7">
      <w:pPr>
        <w:ind w:firstLine="567"/>
        <w:rPr>
          <w:bCs/>
          <w:szCs w:val="24"/>
        </w:rPr>
      </w:pPr>
      <w:r w:rsidRPr="007C7936">
        <w:rPr>
          <w:bCs/>
          <w:szCs w:val="24"/>
          <w:lang w:val="en-GB"/>
        </w:rPr>
        <w:t xml:space="preserve">1. </w:t>
      </w:r>
      <w:r w:rsidRPr="007C7936">
        <w:rPr>
          <w:bCs/>
          <w:szCs w:val="24"/>
        </w:rPr>
        <w:t>Baudžiamasis įstatymas būtų orientuotas į pavojingiausių veikų kriminalizavimą, tad labiau atitiktų baudžiamosios teisės, kaip</w:t>
      </w:r>
      <w:r w:rsidRPr="00594C58">
        <w:rPr>
          <w:bCs/>
          <w:i/>
          <w:iCs/>
          <w:szCs w:val="24"/>
        </w:rPr>
        <w:t xml:space="preserve"> </w:t>
      </w:r>
      <w:r w:rsidR="00A5113D" w:rsidRPr="00A5113D">
        <w:rPr>
          <w:bCs/>
          <w:szCs w:val="24"/>
        </w:rPr>
        <w:t>kraštutinės priemonės</w:t>
      </w:r>
      <w:r w:rsidR="00A5113D" w:rsidRPr="007C7936">
        <w:rPr>
          <w:bCs/>
          <w:szCs w:val="24"/>
        </w:rPr>
        <w:t xml:space="preserve"> </w:t>
      </w:r>
      <w:r w:rsidRPr="007C7936">
        <w:rPr>
          <w:bCs/>
          <w:szCs w:val="24"/>
        </w:rPr>
        <w:t>priemonės paskirtį ir esmę.</w:t>
      </w:r>
    </w:p>
    <w:p w14:paraId="59769308" w14:textId="77777777" w:rsidR="00C05866" w:rsidRPr="007C7936" w:rsidRDefault="00C05866" w:rsidP="00460DA7">
      <w:pPr>
        <w:ind w:firstLine="567"/>
        <w:rPr>
          <w:bCs/>
          <w:szCs w:val="24"/>
        </w:rPr>
      </w:pPr>
      <w:r w:rsidRPr="007C7936">
        <w:rPr>
          <w:bCs/>
          <w:szCs w:val="24"/>
        </w:rPr>
        <w:t>2. Nusikaltimų sudėtyse įtvirtinti bausmių dydžiai (MGL) labiau atitiktų šių dienų ekonominę padėtį (kuri smarkiai pasikeitė nuo BK įsigaliojimo), atspindėtų veikų pavojingumo pobūdį, prisidėtų prie valstybės proporcingos baudžiamosios politikos formavimo.</w:t>
      </w:r>
    </w:p>
    <w:p w14:paraId="34F37000" w14:textId="77777777" w:rsidR="00C05866" w:rsidRPr="007C7936" w:rsidRDefault="00C05866" w:rsidP="00460DA7">
      <w:pPr>
        <w:ind w:firstLine="567"/>
        <w:rPr>
          <w:bCs/>
          <w:szCs w:val="24"/>
        </w:rPr>
      </w:pPr>
      <w:r w:rsidRPr="007C7936">
        <w:rPr>
          <w:bCs/>
          <w:szCs w:val="24"/>
        </w:rPr>
        <w:t>3. Teisėsaugos ir teisminės institucijos orientuotų pagrindinius išteklius į pačių pavojingiausių nusikaltimų išaiškinimą ir nagrinėjimą.</w:t>
      </w:r>
    </w:p>
    <w:p w14:paraId="7A1C7E86" w14:textId="77777777" w:rsidR="00C05866" w:rsidRPr="007C7936" w:rsidRDefault="00C05866" w:rsidP="00460DA7">
      <w:pPr>
        <w:ind w:firstLine="567"/>
        <w:rPr>
          <w:bCs/>
          <w:szCs w:val="24"/>
        </w:rPr>
      </w:pPr>
      <w:r w:rsidRPr="007C7936">
        <w:rPr>
          <w:bCs/>
          <w:szCs w:val="24"/>
        </w:rPr>
        <w:t>4. Sumažėtų brangiai kainuojančių ir ilgai trunkančių baudžiamųjų procesų skaičius, kadangi mažiau pavojingos bylos būtų nagrinėjamos operatyviau administracine tvarka ir/ar pagreitinta tvarka.</w:t>
      </w:r>
    </w:p>
    <w:p w14:paraId="322EC24F" w14:textId="77777777" w:rsidR="00C05866" w:rsidRPr="007C7936" w:rsidRDefault="00C05866" w:rsidP="00460DA7">
      <w:pPr>
        <w:ind w:firstLine="567"/>
        <w:rPr>
          <w:bCs/>
          <w:szCs w:val="24"/>
        </w:rPr>
      </w:pPr>
      <w:r w:rsidRPr="007C7936">
        <w:rPr>
          <w:bCs/>
          <w:szCs w:val="24"/>
        </w:rPr>
        <w:t xml:space="preserve">5. Atsirastų galimybės sumažėti nuteistųjų skaičiui pataisos įstaigose, sutaupyti valstybės lėšų, skiriamų nuteistųjų pataisos įstaigose išlaikymui; laisvės atėmimo bausmė būtų skiriama rečiau ir (ar) jos trukmė sutrumpėtų. </w:t>
      </w:r>
    </w:p>
    <w:p w14:paraId="46E10C44" w14:textId="77777777" w:rsidR="00C05866" w:rsidRPr="009B0899" w:rsidRDefault="00C05866" w:rsidP="00460DA7">
      <w:pPr>
        <w:ind w:firstLine="567"/>
        <w:rPr>
          <w:bCs/>
          <w:szCs w:val="24"/>
        </w:rPr>
      </w:pPr>
    </w:p>
    <w:p w14:paraId="42A0760D" w14:textId="4C439437" w:rsidR="00C05866" w:rsidRPr="009B0899" w:rsidRDefault="00C05866" w:rsidP="00460DA7">
      <w:pPr>
        <w:ind w:firstLine="567"/>
        <w:rPr>
          <w:b/>
          <w:bCs/>
          <w:szCs w:val="24"/>
        </w:rPr>
      </w:pPr>
      <w:r w:rsidRPr="009B0899">
        <w:rPr>
          <w:bCs/>
          <w:szCs w:val="24"/>
        </w:rPr>
        <w:t xml:space="preserve">Pažymėtina, kad </w:t>
      </w:r>
      <w:r>
        <w:rPr>
          <w:bCs/>
          <w:szCs w:val="24"/>
        </w:rPr>
        <w:t xml:space="preserve">siūlomais pakeitimais </w:t>
      </w:r>
      <w:r w:rsidRPr="00C55926">
        <w:rPr>
          <w:bCs/>
          <w:szCs w:val="24"/>
          <w:u w:val="single"/>
        </w:rPr>
        <w:t>nėra siekiama peržiūrėti visą BK Specialiąją dalį ir pakoreguoti / subalansuoti visas bausmes</w:t>
      </w:r>
      <w:r w:rsidRPr="009B0899">
        <w:rPr>
          <w:bCs/>
          <w:szCs w:val="24"/>
        </w:rPr>
        <w:t xml:space="preserve">, kadangi </w:t>
      </w:r>
      <w:r>
        <w:rPr>
          <w:bCs/>
          <w:szCs w:val="24"/>
        </w:rPr>
        <w:t>rengėjų nuomone, tai</w:t>
      </w:r>
      <w:r w:rsidRPr="00C55926">
        <w:rPr>
          <w:bCs/>
          <w:szCs w:val="24"/>
        </w:rPr>
        <w:t xml:space="preserve"> </w:t>
      </w:r>
      <w:r>
        <w:rPr>
          <w:bCs/>
          <w:szCs w:val="24"/>
        </w:rPr>
        <w:t>būtų</w:t>
      </w:r>
      <w:r w:rsidRPr="00C55926">
        <w:rPr>
          <w:bCs/>
          <w:szCs w:val="24"/>
        </w:rPr>
        <w:t xml:space="preserve"> kitos labai plataus masto diskusijos ir didelės apimties sisteminės peržiūros objektas.</w:t>
      </w:r>
      <w:r w:rsidRPr="009B0899">
        <w:rPr>
          <w:bCs/>
          <w:szCs w:val="24"/>
        </w:rPr>
        <w:t xml:space="preserve">   </w:t>
      </w:r>
    </w:p>
    <w:p w14:paraId="6286CD66" w14:textId="6882A58F" w:rsidR="00C05866" w:rsidRDefault="00C05866" w:rsidP="00460DA7">
      <w:pPr>
        <w:suppressAutoHyphens/>
        <w:ind w:right="-1" w:firstLine="567"/>
        <w:rPr>
          <w:szCs w:val="24"/>
        </w:rPr>
      </w:pPr>
    </w:p>
    <w:p w14:paraId="3677D76E" w14:textId="6FA48E8E" w:rsidR="00E96D61" w:rsidRPr="00E96D61" w:rsidRDefault="00F640D2" w:rsidP="00460DA7">
      <w:pPr>
        <w:ind w:firstLine="567"/>
        <w:rPr>
          <w:szCs w:val="24"/>
          <w:lang w:val="en-US" w:eastAsia="lt-LT"/>
        </w:rPr>
      </w:pPr>
      <w:r w:rsidRPr="00404F14">
        <w:rPr>
          <w:b/>
          <w:szCs w:val="24"/>
        </w:rPr>
        <w:t>Derinimas</w:t>
      </w:r>
      <w:r w:rsidR="0059479D" w:rsidRPr="00404F14">
        <w:rPr>
          <w:b/>
          <w:szCs w:val="24"/>
        </w:rPr>
        <w:t>:</w:t>
      </w:r>
      <w:r w:rsidR="009A0315" w:rsidRPr="00404F14">
        <w:rPr>
          <w:szCs w:val="24"/>
        </w:rPr>
        <w:t xml:space="preserve"> </w:t>
      </w:r>
      <w:r w:rsidR="00E96D61">
        <w:rPr>
          <w:szCs w:val="24"/>
        </w:rPr>
        <w:t>P</w:t>
      </w:r>
      <w:r w:rsidR="00E96D61" w:rsidRPr="00E96D61">
        <w:rPr>
          <w:szCs w:val="24"/>
          <w:lang w:eastAsia="lt-LT"/>
        </w:rPr>
        <w:t xml:space="preserve">rojektų </w:t>
      </w:r>
      <w:r w:rsidR="00E96D61" w:rsidRPr="00E96D61">
        <w:rPr>
          <w:szCs w:val="24"/>
          <w:u w:val="single"/>
          <w:lang w:eastAsia="lt-LT"/>
        </w:rPr>
        <w:t>rengimo metu įvertinti</w:t>
      </w:r>
      <w:r w:rsidR="00E96D61" w:rsidRPr="00E96D61">
        <w:rPr>
          <w:i/>
          <w:iCs/>
          <w:szCs w:val="24"/>
          <w:lang w:eastAsia="lt-LT"/>
        </w:rPr>
        <w:t xml:space="preserve"> </w:t>
      </w:r>
      <w:r w:rsidR="00E96D61" w:rsidRPr="00E96D61">
        <w:rPr>
          <w:szCs w:val="24"/>
          <w:lang w:eastAsia="lt-LT"/>
        </w:rPr>
        <w:t xml:space="preserve">Teisėjų tarybos, </w:t>
      </w:r>
      <w:r w:rsidR="00E96D61">
        <w:rPr>
          <w:szCs w:val="24"/>
          <w:lang w:eastAsia="lt-LT"/>
        </w:rPr>
        <w:t>G</w:t>
      </w:r>
      <w:r w:rsidR="00E96D61" w:rsidRPr="00E96D61">
        <w:rPr>
          <w:szCs w:val="24"/>
          <w:lang w:eastAsia="lt-LT"/>
        </w:rPr>
        <w:t>eneralin</w:t>
      </w:r>
      <w:r w:rsidR="00E96D61">
        <w:rPr>
          <w:szCs w:val="24"/>
          <w:lang w:eastAsia="lt-LT"/>
        </w:rPr>
        <w:t>ės</w:t>
      </w:r>
      <w:r w:rsidR="00E96D61" w:rsidRPr="00E96D61">
        <w:rPr>
          <w:szCs w:val="24"/>
          <w:lang w:eastAsia="lt-LT"/>
        </w:rPr>
        <w:t xml:space="preserve"> prokuratūros, </w:t>
      </w:r>
      <w:r w:rsidR="00E96D61">
        <w:rPr>
          <w:szCs w:val="24"/>
          <w:lang w:eastAsia="lt-LT"/>
        </w:rPr>
        <w:t>V</w:t>
      </w:r>
      <w:r w:rsidR="00E96D61" w:rsidRPr="00E96D61">
        <w:rPr>
          <w:szCs w:val="24"/>
          <w:lang w:eastAsia="lt-LT"/>
        </w:rPr>
        <w:t xml:space="preserve">idaus reikalų ministerijos, </w:t>
      </w:r>
      <w:r w:rsidR="00E96D61">
        <w:rPr>
          <w:szCs w:val="24"/>
          <w:lang w:eastAsia="lt-LT"/>
        </w:rPr>
        <w:t>F</w:t>
      </w:r>
      <w:r w:rsidR="00E96D61" w:rsidRPr="00E96D61">
        <w:rPr>
          <w:szCs w:val="24"/>
          <w:lang w:eastAsia="lt-LT"/>
        </w:rPr>
        <w:t>inansų ministerijos, Policijos departamento, Finansinių nusikaltimų tarnybos, Valstybės sienos apsaugos tarnybos, Muitinės departamento, Valstybinės mokesčių inspekcijos, Narkotikų, tabako ir alkoholio kontrolės departamento, Mykolo Romerio universiteto ir Lietuvos teisės instituto pateikti preliminarūs pasiūlymai.</w:t>
      </w:r>
    </w:p>
    <w:p w14:paraId="11A5DD52" w14:textId="182D6989" w:rsidR="00E96D61" w:rsidRPr="00E96D61" w:rsidRDefault="00E96D61" w:rsidP="00460DA7">
      <w:pPr>
        <w:ind w:firstLine="567"/>
        <w:rPr>
          <w:szCs w:val="24"/>
          <w:lang w:val="en-US" w:eastAsia="lt-LT"/>
        </w:rPr>
      </w:pPr>
      <w:r w:rsidRPr="00E96D61">
        <w:rPr>
          <w:szCs w:val="24"/>
          <w:u w:val="single"/>
          <w:lang w:eastAsia="lt-LT"/>
        </w:rPr>
        <w:t>Parengti projektai derinti</w:t>
      </w:r>
      <w:r w:rsidRPr="00E96D61">
        <w:rPr>
          <w:szCs w:val="24"/>
          <w:lang w:eastAsia="lt-LT"/>
        </w:rPr>
        <w:t xml:space="preserve"> su Teisėjų taryba, </w:t>
      </w:r>
      <w:r>
        <w:rPr>
          <w:szCs w:val="24"/>
          <w:lang w:eastAsia="lt-LT"/>
        </w:rPr>
        <w:t>G</w:t>
      </w:r>
      <w:r w:rsidRPr="00E96D61">
        <w:rPr>
          <w:szCs w:val="24"/>
          <w:lang w:eastAsia="lt-LT"/>
        </w:rPr>
        <w:t xml:space="preserve">eneraline prokuratūra, vidaus reikalų ministerija, Policijos departamentu, Finansinių nusikaltimų tyrimų tarnyba, </w:t>
      </w:r>
      <w:r>
        <w:rPr>
          <w:szCs w:val="24"/>
          <w:lang w:eastAsia="lt-LT"/>
        </w:rPr>
        <w:t>A</w:t>
      </w:r>
      <w:r w:rsidRPr="00E96D61">
        <w:rPr>
          <w:szCs w:val="24"/>
          <w:lang w:eastAsia="lt-LT"/>
        </w:rPr>
        <w:t xml:space="preserve">plinkos ministerija, </w:t>
      </w:r>
      <w:r>
        <w:rPr>
          <w:szCs w:val="24"/>
          <w:lang w:eastAsia="lt-LT"/>
        </w:rPr>
        <w:t>S</w:t>
      </w:r>
      <w:r w:rsidRPr="00E96D61">
        <w:rPr>
          <w:szCs w:val="24"/>
          <w:lang w:eastAsia="lt-LT"/>
        </w:rPr>
        <w:t xml:space="preserve">usisiekimo ministerija, </w:t>
      </w:r>
      <w:r>
        <w:rPr>
          <w:szCs w:val="24"/>
          <w:lang w:eastAsia="lt-LT"/>
        </w:rPr>
        <w:t>F</w:t>
      </w:r>
      <w:r w:rsidRPr="00E96D61">
        <w:rPr>
          <w:szCs w:val="24"/>
          <w:lang w:eastAsia="lt-LT"/>
        </w:rPr>
        <w:t xml:space="preserve">inansų ministerija, Muitinės departamentu, Valstybine mokesčių inspekcija, Narkotikų, tabako ir alkoholio kontrolės departamentu ir Lietuvos teisės institutu. Taip pat projektams gautos atskiros Vilniaus apygardos teismo, </w:t>
      </w:r>
      <w:r>
        <w:rPr>
          <w:szCs w:val="24"/>
          <w:lang w:eastAsia="lt-LT"/>
        </w:rPr>
        <w:t>K</w:t>
      </w:r>
      <w:r w:rsidRPr="00E96D61">
        <w:rPr>
          <w:szCs w:val="24"/>
          <w:lang w:eastAsia="lt-LT"/>
        </w:rPr>
        <w:t xml:space="preserve">ultūros ministerijos, </w:t>
      </w:r>
      <w:r>
        <w:rPr>
          <w:szCs w:val="24"/>
          <w:lang w:eastAsia="lt-LT"/>
        </w:rPr>
        <w:t>V</w:t>
      </w:r>
      <w:r w:rsidRPr="00E96D61">
        <w:rPr>
          <w:szCs w:val="24"/>
          <w:lang w:eastAsia="lt-LT"/>
        </w:rPr>
        <w:t>alstybinės kultūros paveldo komisijos, Kultūros paveldo departamento, Lietuvos archeologijos draugijos ir Mokslinės archeologijos komisijos išvados. Dėl institucijų pastabų, į kurias neatsižvelgta, pateikiama derinimo pažyma</w:t>
      </w:r>
      <w:r w:rsidR="002D0546">
        <w:rPr>
          <w:szCs w:val="24"/>
          <w:lang w:eastAsia="lt-LT"/>
        </w:rPr>
        <w:t xml:space="preserve"> (rengėjų pateikti argumentai vertintini kaip pakankami neatsižvelgimui į teiktas pastabas)</w:t>
      </w:r>
      <w:r w:rsidRPr="00E96D61">
        <w:rPr>
          <w:szCs w:val="24"/>
          <w:lang w:eastAsia="lt-LT"/>
        </w:rPr>
        <w:t xml:space="preserve">. Pažymėtina, kad 2020 m. sausio 30 d. vyko rengėjų ir Generalinės prokuratūros susitikimas, kurio metu suderintos institucijų pozicijos ir derinimo pažymoje nurodytų </w:t>
      </w:r>
      <w:r w:rsidR="002D0546">
        <w:rPr>
          <w:szCs w:val="24"/>
          <w:lang w:eastAsia="lt-LT"/>
        </w:rPr>
        <w:t xml:space="preserve">savo </w:t>
      </w:r>
      <w:r w:rsidRPr="00E96D61">
        <w:rPr>
          <w:szCs w:val="24"/>
          <w:lang w:eastAsia="lt-LT"/>
        </w:rPr>
        <w:t>pastabų Generalinė prokuratūra atsisakė.</w:t>
      </w:r>
      <w:r w:rsidR="00D65225">
        <w:rPr>
          <w:szCs w:val="24"/>
          <w:lang w:eastAsia="lt-LT"/>
        </w:rPr>
        <w:t xml:space="preserve"> </w:t>
      </w:r>
      <w:r w:rsidRPr="00E96D61">
        <w:rPr>
          <w:szCs w:val="24"/>
          <w:lang w:eastAsia="lt-LT"/>
        </w:rPr>
        <w:t>Dėl projektų taip pat buvo konsultuotasi ir su Prezidentūra ir Aukščiausiuoju Teismu.</w:t>
      </w:r>
    </w:p>
    <w:p w14:paraId="0BA6BF7A" w14:textId="0F5BB3A3" w:rsidR="00D65225" w:rsidRDefault="00D65225" w:rsidP="00D65225">
      <w:pPr>
        <w:shd w:val="clear" w:color="auto" w:fill="FFFFFF"/>
        <w:ind w:firstLine="567"/>
        <w:contextualSpacing/>
        <w:rPr>
          <w:bCs/>
          <w:i/>
          <w:iCs/>
          <w:szCs w:val="24"/>
        </w:rPr>
      </w:pPr>
      <w:r w:rsidRPr="00D65225">
        <w:rPr>
          <w:rStyle w:val="normaltextrun1"/>
          <w:i/>
          <w:iCs/>
          <w:szCs w:val="24"/>
        </w:rPr>
        <w:t xml:space="preserve">Pakartotinai teikiamas projektas patikslintas atsižvelgiant į </w:t>
      </w:r>
      <w:r w:rsidRPr="00D65225">
        <w:rPr>
          <w:bCs/>
          <w:i/>
          <w:iCs/>
          <w:szCs w:val="24"/>
        </w:rPr>
        <w:t>Vyriausybės kanceliarijos Teisės grupės pastabas projektui (2020 m. kovo 10 d. išvada NV-680).</w:t>
      </w:r>
    </w:p>
    <w:p w14:paraId="4C071F39" w14:textId="22BADDE0" w:rsidR="00A5113D" w:rsidRPr="00D65225" w:rsidRDefault="00A5113D" w:rsidP="00D65225">
      <w:pPr>
        <w:shd w:val="clear" w:color="auto" w:fill="FFFFFF"/>
        <w:ind w:firstLine="567"/>
        <w:contextualSpacing/>
        <w:rPr>
          <w:rStyle w:val="normaltextrun1"/>
          <w:i/>
          <w:iCs/>
          <w:szCs w:val="24"/>
        </w:rPr>
      </w:pPr>
      <w:r>
        <w:rPr>
          <w:rStyle w:val="normaltextrun1"/>
          <w:i/>
          <w:iCs/>
          <w:szCs w:val="24"/>
        </w:rPr>
        <w:t>P</w:t>
      </w:r>
      <w:r w:rsidRPr="00A5113D">
        <w:rPr>
          <w:rStyle w:val="normaltextrun1"/>
          <w:i/>
          <w:iCs/>
          <w:szCs w:val="24"/>
        </w:rPr>
        <w:t>rojekta</w:t>
      </w:r>
      <w:r>
        <w:rPr>
          <w:rStyle w:val="normaltextrun1"/>
          <w:i/>
          <w:iCs/>
          <w:szCs w:val="24"/>
        </w:rPr>
        <w:t xml:space="preserve">i be pastabų apsvarstyti </w:t>
      </w:r>
      <w:r w:rsidRPr="00A5113D">
        <w:rPr>
          <w:rStyle w:val="normaltextrun1"/>
          <w:i/>
          <w:iCs/>
          <w:szCs w:val="24"/>
        </w:rPr>
        <w:t>2020 m. gegužės 5 d. Tarpinstitucini</w:t>
      </w:r>
      <w:r>
        <w:rPr>
          <w:rStyle w:val="normaltextrun1"/>
          <w:i/>
          <w:iCs/>
          <w:szCs w:val="24"/>
        </w:rPr>
        <w:t>ame</w:t>
      </w:r>
      <w:r w:rsidRPr="00A5113D">
        <w:rPr>
          <w:rStyle w:val="normaltextrun1"/>
          <w:i/>
          <w:iCs/>
          <w:szCs w:val="24"/>
        </w:rPr>
        <w:t xml:space="preserve"> ministerijų atstovų pasitarim</w:t>
      </w:r>
      <w:r>
        <w:rPr>
          <w:rStyle w:val="normaltextrun1"/>
          <w:i/>
          <w:iCs/>
          <w:szCs w:val="24"/>
        </w:rPr>
        <w:t>e.</w:t>
      </w:r>
    </w:p>
    <w:p w14:paraId="68680461" w14:textId="77777777" w:rsidR="001F23F0" w:rsidRPr="00404F14" w:rsidRDefault="001F23F0" w:rsidP="00460DA7">
      <w:pPr>
        <w:ind w:firstLine="567"/>
        <w:rPr>
          <w:szCs w:val="24"/>
        </w:rPr>
      </w:pPr>
    </w:p>
    <w:p w14:paraId="0DC39E68" w14:textId="39E48C34" w:rsidR="00CD03C3" w:rsidRDefault="00E82A00" w:rsidP="00460DA7">
      <w:pPr>
        <w:pStyle w:val="HTMLiankstoformatuotas"/>
        <w:ind w:left="0" w:firstLine="567"/>
        <w:jc w:val="both"/>
        <w:rPr>
          <w:rFonts w:ascii="Times New Roman" w:hAnsi="Times New Roman" w:cs="Times New Roman"/>
          <w:sz w:val="24"/>
          <w:szCs w:val="24"/>
        </w:rPr>
      </w:pPr>
      <w:r w:rsidRPr="00404F14">
        <w:rPr>
          <w:rFonts w:ascii="Times New Roman" w:hAnsi="Times New Roman" w:cs="Times New Roman"/>
          <w:b/>
          <w:sz w:val="24"/>
          <w:szCs w:val="24"/>
        </w:rPr>
        <w:t>Atitikimas Vyriausybės programai</w:t>
      </w:r>
      <w:r w:rsidR="00F85DF5" w:rsidRPr="00404F14">
        <w:rPr>
          <w:rFonts w:ascii="Times New Roman" w:hAnsi="Times New Roman" w:cs="Times New Roman"/>
          <w:b/>
          <w:sz w:val="24"/>
          <w:szCs w:val="24"/>
        </w:rPr>
        <w:t>:</w:t>
      </w:r>
      <w:r w:rsidR="00FB66CE" w:rsidRPr="00404F14">
        <w:rPr>
          <w:rFonts w:ascii="Times New Roman" w:hAnsi="Times New Roman" w:cs="Times New Roman"/>
          <w:sz w:val="24"/>
          <w:szCs w:val="24"/>
        </w:rPr>
        <w:t xml:space="preserve"> </w:t>
      </w:r>
      <w:bookmarkStart w:id="1" w:name="_Hlk508723668"/>
      <w:r w:rsidR="00E96D61">
        <w:rPr>
          <w:rFonts w:ascii="Times New Roman" w:hAnsi="Times New Roman" w:cs="Times New Roman"/>
          <w:sz w:val="24"/>
          <w:szCs w:val="24"/>
        </w:rPr>
        <w:t>P</w:t>
      </w:r>
      <w:r w:rsidR="00E96D61" w:rsidRPr="00E96D61">
        <w:rPr>
          <w:rFonts w:ascii="Times New Roman" w:hAnsi="Times New Roman" w:cs="Times New Roman"/>
          <w:sz w:val="24"/>
          <w:szCs w:val="24"/>
        </w:rPr>
        <w:t xml:space="preserve">rojektai </w:t>
      </w:r>
      <w:r w:rsidR="00E96D61">
        <w:rPr>
          <w:rFonts w:ascii="Times New Roman" w:hAnsi="Times New Roman" w:cs="Times New Roman"/>
          <w:sz w:val="24"/>
          <w:szCs w:val="24"/>
        </w:rPr>
        <w:t>prisideda įgyvendinant</w:t>
      </w:r>
      <w:r w:rsidR="00E96D61" w:rsidRPr="00E96D61">
        <w:rPr>
          <w:rFonts w:ascii="Times New Roman" w:hAnsi="Times New Roman" w:cs="Times New Roman"/>
          <w:sz w:val="24"/>
          <w:szCs w:val="24"/>
        </w:rPr>
        <w:t xml:space="preserve"> Septynioliktosios Vyriausybės programos 224.11 punkt</w:t>
      </w:r>
      <w:r w:rsidR="00E96D61">
        <w:rPr>
          <w:rFonts w:ascii="Times New Roman" w:hAnsi="Times New Roman" w:cs="Times New Roman"/>
          <w:sz w:val="24"/>
          <w:szCs w:val="24"/>
        </w:rPr>
        <w:t>o</w:t>
      </w:r>
      <w:r w:rsidR="00E96D61" w:rsidRPr="00E96D61">
        <w:rPr>
          <w:rFonts w:ascii="Times New Roman" w:hAnsi="Times New Roman" w:cs="Times New Roman"/>
          <w:sz w:val="24"/>
          <w:szCs w:val="24"/>
        </w:rPr>
        <w:t xml:space="preserve"> uždavinį – subalansuoti bausmių politiką, Lietuvos Respublikos baudžiamojo kodekso patobulinti taip, kad laisvės atėmimo bausmė būtų taikoma tik visuomenei pavojingiems asmenims už sunkius nusikaltimus, sumažinti įkalintų ir bausmę atliekančių asmenų skaičių.</w:t>
      </w:r>
    </w:p>
    <w:p w14:paraId="36B73A9F" w14:textId="77777777" w:rsidR="00E96D61" w:rsidRPr="00404F14" w:rsidRDefault="00E96D61" w:rsidP="00460DA7">
      <w:pPr>
        <w:pStyle w:val="HTMLiankstoformatuotas"/>
        <w:ind w:left="0" w:firstLine="567"/>
        <w:jc w:val="both"/>
        <w:rPr>
          <w:rFonts w:ascii="Times New Roman" w:hAnsi="Times New Roman" w:cs="Times New Roman"/>
          <w:b/>
          <w:sz w:val="24"/>
          <w:szCs w:val="24"/>
        </w:rPr>
      </w:pPr>
    </w:p>
    <w:p w14:paraId="60A45A43" w14:textId="1EAB41A0" w:rsidR="00F85DF5" w:rsidRPr="00404F14" w:rsidRDefault="00E16002" w:rsidP="00460DA7">
      <w:pPr>
        <w:shd w:val="clear" w:color="auto" w:fill="FFFFFF"/>
        <w:ind w:firstLine="567"/>
        <w:contextualSpacing/>
        <w:rPr>
          <w:rStyle w:val="normaltextrun1"/>
          <w:szCs w:val="24"/>
        </w:rPr>
      </w:pPr>
      <w:r w:rsidRPr="00404F14">
        <w:rPr>
          <w:b/>
          <w:szCs w:val="24"/>
        </w:rPr>
        <w:t>Dalykinio vertinimo išvada</w:t>
      </w:r>
      <w:r w:rsidR="00A6138B" w:rsidRPr="00404F14">
        <w:rPr>
          <w:b/>
          <w:szCs w:val="24"/>
        </w:rPr>
        <w:t>:</w:t>
      </w:r>
      <w:r w:rsidR="000704A2" w:rsidRPr="00404F14">
        <w:rPr>
          <w:rStyle w:val="normaltextrun1"/>
          <w:szCs w:val="24"/>
        </w:rPr>
        <w:t xml:space="preserve"> </w:t>
      </w:r>
      <w:bookmarkEnd w:id="1"/>
      <w:r w:rsidR="00F85DF5" w:rsidRPr="00404F14">
        <w:rPr>
          <w:rStyle w:val="normaltextrun1"/>
          <w:szCs w:val="24"/>
        </w:rPr>
        <w:t>Projekt</w:t>
      </w:r>
      <w:r w:rsidR="00AD14A6" w:rsidRPr="00404F14">
        <w:rPr>
          <w:rStyle w:val="normaltextrun1"/>
          <w:szCs w:val="24"/>
        </w:rPr>
        <w:t>us</w:t>
      </w:r>
      <w:r w:rsidR="00F85DF5" w:rsidRPr="00404F14">
        <w:rPr>
          <w:rStyle w:val="normaltextrun1"/>
          <w:szCs w:val="24"/>
        </w:rPr>
        <w:t xml:space="preserve"> siūlome </w:t>
      </w:r>
      <w:r w:rsidR="00E82734">
        <w:rPr>
          <w:rStyle w:val="normaltextrun1"/>
          <w:szCs w:val="24"/>
        </w:rPr>
        <w:t xml:space="preserve">teikti į </w:t>
      </w:r>
      <w:r w:rsidR="00D65225">
        <w:rPr>
          <w:rStyle w:val="normaltextrun1"/>
          <w:b/>
          <w:bCs/>
          <w:szCs w:val="24"/>
        </w:rPr>
        <w:t>Vyriausybės posėdį</w:t>
      </w:r>
      <w:r w:rsidR="006D207B" w:rsidRPr="00404F14">
        <w:rPr>
          <w:rStyle w:val="normaltextrun1"/>
          <w:szCs w:val="24"/>
        </w:rPr>
        <w:t>.</w:t>
      </w:r>
    </w:p>
    <w:p w14:paraId="4D7A2A7D" w14:textId="6877C081" w:rsidR="00394B35" w:rsidRPr="00404F14" w:rsidRDefault="00394B35" w:rsidP="00460DA7">
      <w:pPr>
        <w:ind w:firstLine="567"/>
        <w:rPr>
          <w:szCs w:val="24"/>
        </w:rPr>
      </w:pPr>
    </w:p>
    <w:p w14:paraId="6819D661" w14:textId="4BF97A33" w:rsidR="00AD14A6" w:rsidRDefault="00AD14A6" w:rsidP="00460DA7">
      <w:pPr>
        <w:ind w:firstLine="567"/>
        <w:rPr>
          <w:szCs w:val="24"/>
        </w:rPr>
      </w:pPr>
    </w:p>
    <w:p w14:paraId="3CD1DA68" w14:textId="77777777" w:rsidR="00017AD8" w:rsidRPr="00404F14" w:rsidRDefault="00017AD8" w:rsidP="00460DA7">
      <w:pPr>
        <w:ind w:firstLine="567"/>
        <w:rPr>
          <w:szCs w:val="24"/>
        </w:rPr>
      </w:pPr>
    </w:p>
    <w:p w14:paraId="6FA9D48B" w14:textId="5696379E" w:rsidR="006F507A" w:rsidRPr="00404F14" w:rsidRDefault="00CD4CB3" w:rsidP="00460DA7">
      <w:pPr>
        <w:pStyle w:val="Preformatted"/>
        <w:ind w:firstLine="567"/>
        <w:rPr>
          <w:rFonts w:ascii="Times New Roman" w:hAnsi="Times New Roman"/>
          <w:sz w:val="24"/>
          <w:szCs w:val="24"/>
        </w:rPr>
      </w:pPr>
      <w:r w:rsidRPr="00404F14">
        <w:rPr>
          <w:rFonts w:ascii="Times New Roman" w:hAnsi="Times New Roman"/>
          <w:sz w:val="24"/>
          <w:szCs w:val="24"/>
        </w:rPr>
        <w:t>P</w:t>
      </w:r>
      <w:r w:rsidR="000409C0" w:rsidRPr="00404F14">
        <w:rPr>
          <w:rFonts w:ascii="Times New Roman" w:hAnsi="Times New Roman"/>
          <w:sz w:val="24"/>
          <w:szCs w:val="24"/>
        </w:rPr>
        <w:t>atarėja</w:t>
      </w:r>
      <w:r w:rsidR="005D3EDB" w:rsidRPr="00404F14">
        <w:rPr>
          <w:rFonts w:ascii="Times New Roman" w:hAnsi="Times New Roman"/>
          <w:sz w:val="24"/>
          <w:szCs w:val="24"/>
        </w:rPr>
        <w:t>s</w:t>
      </w:r>
      <w:r w:rsidR="00F640D2" w:rsidRPr="00404F14">
        <w:rPr>
          <w:rFonts w:ascii="Times New Roman" w:hAnsi="Times New Roman"/>
          <w:sz w:val="24"/>
          <w:szCs w:val="24"/>
        </w:rPr>
        <w:tab/>
      </w:r>
      <w:r w:rsidRPr="00404F14">
        <w:rPr>
          <w:rFonts w:ascii="Times New Roman" w:hAnsi="Times New Roman"/>
          <w:sz w:val="24"/>
          <w:szCs w:val="24"/>
        </w:rPr>
        <w:tab/>
      </w:r>
      <w:r w:rsidR="006F507A" w:rsidRPr="00404F14">
        <w:rPr>
          <w:rFonts w:ascii="Times New Roman" w:hAnsi="Times New Roman"/>
          <w:sz w:val="24"/>
          <w:szCs w:val="24"/>
        </w:rPr>
        <w:tab/>
      </w:r>
      <w:r w:rsidR="006F507A" w:rsidRPr="00404F14">
        <w:rPr>
          <w:rFonts w:ascii="Times New Roman" w:hAnsi="Times New Roman"/>
          <w:sz w:val="24"/>
          <w:szCs w:val="24"/>
        </w:rPr>
        <w:tab/>
      </w:r>
      <w:r w:rsidR="006F507A" w:rsidRPr="00404F14">
        <w:rPr>
          <w:rFonts w:ascii="Times New Roman" w:hAnsi="Times New Roman"/>
          <w:sz w:val="24"/>
          <w:szCs w:val="24"/>
        </w:rPr>
        <w:tab/>
      </w:r>
      <w:r w:rsidR="006F507A" w:rsidRPr="00404F14">
        <w:rPr>
          <w:rFonts w:ascii="Times New Roman" w:hAnsi="Times New Roman"/>
          <w:sz w:val="24"/>
          <w:szCs w:val="24"/>
        </w:rPr>
        <w:tab/>
      </w:r>
      <w:r w:rsidR="006F507A" w:rsidRPr="00404F14">
        <w:rPr>
          <w:rFonts w:ascii="Times New Roman" w:hAnsi="Times New Roman"/>
          <w:sz w:val="24"/>
          <w:szCs w:val="24"/>
        </w:rPr>
        <w:tab/>
      </w:r>
      <w:r w:rsidR="00F065CF" w:rsidRPr="00404F14">
        <w:rPr>
          <w:rFonts w:ascii="Times New Roman" w:hAnsi="Times New Roman"/>
          <w:sz w:val="24"/>
          <w:szCs w:val="24"/>
        </w:rPr>
        <w:t>Audrius Kasinskas</w:t>
      </w:r>
    </w:p>
    <w:p w14:paraId="7806C185" w14:textId="2080BB90" w:rsidR="009E236F" w:rsidRPr="00404F14" w:rsidRDefault="00F640D2" w:rsidP="00460DA7">
      <w:pPr>
        <w:pStyle w:val="Preformatted"/>
        <w:ind w:firstLine="567"/>
        <w:rPr>
          <w:rFonts w:ascii="Times New Roman" w:hAnsi="Times New Roman"/>
          <w:sz w:val="24"/>
          <w:szCs w:val="24"/>
        </w:rPr>
      </w:pPr>
      <w:r w:rsidRPr="00404F14">
        <w:rPr>
          <w:rFonts w:ascii="Times New Roman" w:hAnsi="Times New Roman"/>
          <w:sz w:val="24"/>
          <w:szCs w:val="24"/>
        </w:rPr>
        <w:t xml:space="preserve">     </w:t>
      </w:r>
    </w:p>
    <w:p w14:paraId="4E85F64E" w14:textId="76A1C080" w:rsidR="00905F68" w:rsidRDefault="00905F68" w:rsidP="00A111A6">
      <w:pPr>
        <w:pStyle w:val="Preformatted"/>
        <w:rPr>
          <w:rFonts w:ascii="Times New Roman" w:hAnsi="Times New Roman"/>
          <w:sz w:val="24"/>
          <w:szCs w:val="24"/>
        </w:rPr>
      </w:pPr>
    </w:p>
    <w:p w14:paraId="6A166847" w14:textId="78AB5AFC" w:rsidR="002D0546" w:rsidRDefault="002D0546" w:rsidP="00A111A6">
      <w:pPr>
        <w:pStyle w:val="Preformatted"/>
        <w:rPr>
          <w:rFonts w:ascii="Times New Roman" w:hAnsi="Times New Roman"/>
          <w:sz w:val="24"/>
          <w:szCs w:val="24"/>
        </w:rPr>
      </w:pPr>
    </w:p>
    <w:p w14:paraId="66DE2DBA" w14:textId="748D1C4C" w:rsidR="002D0546" w:rsidRDefault="002D0546" w:rsidP="00A111A6">
      <w:pPr>
        <w:pStyle w:val="Preformatted"/>
        <w:rPr>
          <w:rFonts w:ascii="Times New Roman" w:hAnsi="Times New Roman"/>
          <w:sz w:val="24"/>
          <w:szCs w:val="24"/>
        </w:rPr>
      </w:pPr>
    </w:p>
    <w:p w14:paraId="648386BE" w14:textId="24D52009" w:rsidR="002D0546" w:rsidRDefault="002D0546" w:rsidP="00A111A6">
      <w:pPr>
        <w:pStyle w:val="Preformatted"/>
        <w:rPr>
          <w:rFonts w:ascii="Times New Roman" w:hAnsi="Times New Roman"/>
          <w:sz w:val="24"/>
          <w:szCs w:val="24"/>
        </w:rPr>
      </w:pPr>
    </w:p>
    <w:p w14:paraId="1F3ABA29" w14:textId="2B0475E9" w:rsidR="002D0546" w:rsidRDefault="002D0546" w:rsidP="00A111A6">
      <w:pPr>
        <w:pStyle w:val="Preformatted"/>
        <w:rPr>
          <w:rFonts w:ascii="Times New Roman" w:hAnsi="Times New Roman"/>
          <w:sz w:val="24"/>
          <w:szCs w:val="24"/>
        </w:rPr>
      </w:pPr>
    </w:p>
    <w:p w14:paraId="652C3C44" w14:textId="77777777" w:rsidR="002D0546" w:rsidRPr="00404F14" w:rsidRDefault="002D0546" w:rsidP="00A111A6">
      <w:pPr>
        <w:pStyle w:val="Preformatted"/>
        <w:rPr>
          <w:rFonts w:ascii="Times New Roman" w:hAnsi="Times New Roman"/>
          <w:sz w:val="24"/>
          <w:szCs w:val="24"/>
        </w:rPr>
      </w:pPr>
    </w:p>
    <w:p w14:paraId="51C08B42" w14:textId="77777777" w:rsidR="00A111A6" w:rsidRPr="00404F14" w:rsidRDefault="00A111A6" w:rsidP="00A111A6">
      <w:pPr>
        <w:pStyle w:val="Preformatted"/>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640D2" w:rsidRPr="00404F14" w14:paraId="1E829ABB" w14:textId="77777777" w:rsidTr="003369D2">
        <w:tc>
          <w:tcPr>
            <w:tcW w:w="9639" w:type="dxa"/>
          </w:tcPr>
          <w:p w14:paraId="28B763F6" w14:textId="77777777" w:rsidR="00F640D2" w:rsidRPr="00404F14" w:rsidRDefault="00A21429" w:rsidP="00A111A6">
            <w:pPr>
              <w:rPr>
                <w:szCs w:val="24"/>
              </w:rPr>
            </w:pPr>
            <w:sdt>
              <w:sdtPr>
                <w:rPr>
                  <w:szCs w:val="24"/>
                </w:rPr>
                <w:tag w:val="rengejoNuoroda"/>
                <w:id w:val="668683481"/>
                <w:placeholder>
                  <w:docPart w:val="5B9741BB9FDF48D48CE6BFCEAA21B070"/>
                </w:placeholder>
              </w:sdtPr>
              <w:sdtEndPr/>
              <w:sdtContent>
                <w:r>
                  <w:t>Audrius Kasinskas</w:t>
                </w:r>
              </w:sdtContent>
            </w:sdt>
            <w:r w:rsidR="00F640D2" w:rsidRPr="00404F14">
              <w:rPr>
                <w:szCs w:val="24"/>
              </w:rPr>
              <w:t xml:space="preserve">, tel. </w:t>
            </w:r>
            <w:sdt>
              <w:sdtPr>
                <w:rPr>
                  <w:szCs w:val="24"/>
                </w:rPr>
                <w:tag w:val="rengejoNuorodaTel"/>
                <w:id w:val="1793550689"/>
                <w:placeholder>
                  <w:docPart w:val="680A7D0A95B04F0AB8DF3330CB5D006A"/>
                </w:placeholder>
                <w:showingPlcHdr/>
              </w:sdtPr>
              <w:sdtEndPr/>
              <w:sdtContent>
                <w:r>
                  <w:t>+370 706 63733</w:t>
                </w:r>
              </w:sdtContent>
            </w:sdt>
            <w:r w:rsidR="00F640D2" w:rsidRPr="00404F14">
              <w:rPr>
                <w:szCs w:val="24"/>
              </w:rPr>
              <w:t xml:space="preserve">, el. p. </w:t>
            </w:r>
            <w:sdt>
              <w:sdtPr>
                <w:rPr>
                  <w:szCs w:val="24"/>
                </w:rPr>
                <w:tag w:val="rengejoNuorodaEmail"/>
                <w:id w:val="-99482106"/>
                <w:placeholder>
                  <w:docPart w:val="680A7D0A95B04F0AB8DF3330CB5D006A"/>
                </w:placeholder>
                <w:showingPlcHdr/>
              </w:sdtPr>
              <w:sdtEndPr/>
              <w:sdtContent>
                <w:r>
                  <w:t>audrius.kasinskas@lrv.lt</w:t>
                </w:r>
              </w:sdtContent>
            </w:sdt>
          </w:p>
        </w:tc>
      </w:tr>
    </w:tbl>
    <w:p w14:paraId="06C9978D" w14:textId="6957D2A9" w:rsidR="006659C7" w:rsidRPr="00404F14" w:rsidRDefault="006659C7" w:rsidP="00A111A6">
      <w:pPr>
        <w:jc w:val="left"/>
        <w:rPr>
          <w:szCs w:val="24"/>
          <w:lang w:eastAsia="lt-LT"/>
        </w:rPr>
      </w:pPr>
    </w:p>
    <w:sectPr w:rsidR="006659C7" w:rsidRPr="00404F14" w:rsidSect="00A715E3">
      <w:headerReference w:type="default" r:id="rId8"/>
      <w:footnotePr>
        <w:pos w:val="beneathText"/>
      </w:footnotePr>
      <w:pgSz w:w="11907" w:h="16840" w:code="9"/>
      <w:pgMar w:top="1418"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2D93F" w14:textId="77777777" w:rsidR="00A21429" w:rsidRDefault="00A21429">
      <w:r>
        <w:separator/>
      </w:r>
    </w:p>
  </w:endnote>
  <w:endnote w:type="continuationSeparator" w:id="0">
    <w:p w14:paraId="5429ACA1" w14:textId="77777777" w:rsidR="00A21429" w:rsidRDefault="00A2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32ED6" w14:textId="77777777" w:rsidR="00A21429" w:rsidRDefault="00A21429">
      <w:r>
        <w:separator/>
      </w:r>
    </w:p>
  </w:footnote>
  <w:footnote w:type="continuationSeparator" w:id="0">
    <w:p w14:paraId="21A5D8A9" w14:textId="77777777" w:rsidR="00A21429" w:rsidRDefault="00A21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0BA7" w14:textId="77777777" w:rsidR="00A45939" w:rsidRPr="00913597" w:rsidRDefault="00F640D2"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E16002">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B5E"/>
    <w:multiLevelType w:val="hybridMultilevel"/>
    <w:tmpl w:val="E29656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F37801"/>
    <w:multiLevelType w:val="hybridMultilevel"/>
    <w:tmpl w:val="3D0084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C81E61"/>
    <w:multiLevelType w:val="hybridMultilevel"/>
    <w:tmpl w:val="FC7A6822"/>
    <w:lvl w:ilvl="0" w:tplc="04270001">
      <w:start w:val="1"/>
      <w:numFmt w:val="bullet"/>
      <w:lvlText w:val=""/>
      <w:lvlJc w:val="left"/>
      <w:pPr>
        <w:ind w:left="927" w:hanging="360"/>
      </w:pPr>
      <w:rPr>
        <w:rFonts w:ascii="Symbol" w:hAnsi="Symbol" w:hint="default"/>
      </w:rPr>
    </w:lvl>
    <w:lvl w:ilvl="1" w:tplc="6A5CAAB8">
      <w:numFmt w:val="bullet"/>
      <w:lvlText w:val="-"/>
      <w:lvlJc w:val="left"/>
      <w:pPr>
        <w:ind w:left="1647" w:hanging="360"/>
      </w:pPr>
      <w:rPr>
        <w:rFonts w:ascii="Times New Roman" w:eastAsia="Times New Roman" w:hAnsi="Times New Roman" w:cs="Times New Roman"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0CE5661B"/>
    <w:multiLevelType w:val="hybridMultilevel"/>
    <w:tmpl w:val="C41E6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7C2187"/>
    <w:multiLevelType w:val="hybridMultilevel"/>
    <w:tmpl w:val="D9D8D65E"/>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5" w15:restartNumberingAfterBreak="0">
    <w:nsid w:val="17FA74BD"/>
    <w:multiLevelType w:val="hybridMultilevel"/>
    <w:tmpl w:val="A42A7182"/>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6" w15:restartNumberingAfterBreak="0">
    <w:nsid w:val="20A21488"/>
    <w:multiLevelType w:val="hybridMultilevel"/>
    <w:tmpl w:val="D2D2450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22507E3E"/>
    <w:multiLevelType w:val="hybridMultilevel"/>
    <w:tmpl w:val="C2409CBC"/>
    <w:lvl w:ilvl="0" w:tplc="04270001">
      <w:start w:val="1"/>
      <w:numFmt w:val="bullet"/>
      <w:lvlText w:val=""/>
      <w:lvlJc w:val="left"/>
      <w:pPr>
        <w:ind w:left="927" w:hanging="360"/>
      </w:pPr>
      <w:rPr>
        <w:rFonts w:ascii="Symbol" w:hAnsi="Symbol" w:hint="default"/>
      </w:rPr>
    </w:lvl>
    <w:lvl w:ilvl="1" w:tplc="04270001">
      <w:start w:val="1"/>
      <w:numFmt w:val="bullet"/>
      <w:lvlText w:val=""/>
      <w:lvlJc w:val="left"/>
      <w:pPr>
        <w:ind w:left="1647" w:hanging="360"/>
      </w:pPr>
      <w:rPr>
        <w:rFonts w:ascii="Symbol" w:hAnsi="Symbol"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24297E79"/>
    <w:multiLevelType w:val="hybridMultilevel"/>
    <w:tmpl w:val="6B761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BA33B6"/>
    <w:multiLevelType w:val="hybridMultilevel"/>
    <w:tmpl w:val="0BAE62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 w15:restartNumberingAfterBreak="0">
    <w:nsid w:val="39AA7B9B"/>
    <w:multiLevelType w:val="hybridMultilevel"/>
    <w:tmpl w:val="CF4AC96A"/>
    <w:lvl w:ilvl="0" w:tplc="598CD38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44D61B42"/>
    <w:multiLevelType w:val="hybridMultilevel"/>
    <w:tmpl w:val="0EFC1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180DAB"/>
    <w:multiLevelType w:val="hybridMultilevel"/>
    <w:tmpl w:val="1B62F196"/>
    <w:lvl w:ilvl="0" w:tplc="04270001">
      <w:start w:val="1"/>
      <w:numFmt w:val="bullet"/>
      <w:lvlText w:val=""/>
      <w:lvlJc w:val="left"/>
      <w:pPr>
        <w:ind w:left="1287" w:hanging="360"/>
      </w:pPr>
      <w:rPr>
        <w:rFonts w:ascii="Symbol" w:hAnsi="Symbol" w:hint="default"/>
      </w:rPr>
    </w:lvl>
    <w:lvl w:ilvl="1" w:tplc="04270001">
      <w:start w:val="1"/>
      <w:numFmt w:val="bullet"/>
      <w:lvlText w:val=""/>
      <w:lvlJc w:val="left"/>
      <w:pPr>
        <w:ind w:left="2007" w:hanging="360"/>
      </w:pPr>
      <w:rPr>
        <w:rFonts w:ascii="Symbol" w:hAnsi="Symbol"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65232F08"/>
    <w:multiLevelType w:val="hybridMultilevel"/>
    <w:tmpl w:val="42C4E260"/>
    <w:lvl w:ilvl="0" w:tplc="3102A766">
      <w:start w:val="1"/>
      <w:numFmt w:val="decimal"/>
      <w:lvlText w:val="%1."/>
      <w:lvlJc w:val="left"/>
      <w:pPr>
        <w:ind w:left="1991" w:hanging="114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D1A3BD2"/>
    <w:multiLevelType w:val="hybridMultilevel"/>
    <w:tmpl w:val="2D509A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5" w15:restartNumberingAfterBreak="0">
    <w:nsid w:val="6EB4473F"/>
    <w:multiLevelType w:val="hybridMultilevel"/>
    <w:tmpl w:val="F828C0FA"/>
    <w:lvl w:ilvl="0" w:tplc="868AF37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0CA3AA5"/>
    <w:multiLevelType w:val="hybridMultilevel"/>
    <w:tmpl w:val="8ADA6E66"/>
    <w:lvl w:ilvl="0" w:tplc="04270001">
      <w:start w:val="1"/>
      <w:numFmt w:val="bullet"/>
      <w:lvlText w:val=""/>
      <w:lvlJc w:val="left"/>
      <w:pPr>
        <w:ind w:left="720" w:hanging="360"/>
      </w:pPr>
      <w:rPr>
        <w:rFonts w:ascii="Symbol" w:hAnsi="Symbol" w:hint="default"/>
      </w:rPr>
    </w:lvl>
    <w:lvl w:ilvl="1" w:tplc="AA4A81E2">
      <w:numFmt w:val="bullet"/>
      <w:lvlText w:val="-"/>
      <w:lvlJc w:val="left"/>
      <w:pPr>
        <w:ind w:left="1440" w:hanging="360"/>
      </w:pPr>
      <w:rPr>
        <w:rFonts w:ascii="Times New Roman" w:eastAsia="Times New Roman" w:hAnsi="Times New Roman" w:cs="Times New Roman" w:hint="default"/>
        <w:b w:val="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5451DBA"/>
    <w:multiLevelType w:val="hybridMultilevel"/>
    <w:tmpl w:val="E5082B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E7A696D"/>
    <w:multiLevelType w:val="hybridMultilevel"/>
    <w:tmpl w:val="A308039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13"/>
  </w:num>
  <w:num w:numId="2">
    <w:abstractNumId w:val="17"/>
  </w:num>
  <w:num w:numId="3">
    <w:abstractNumId w:val="0"/>
  </w:num>
  <w:num w:numId="4">
    <w:abstractNumId w:val="3"/>
  </w:num>
  <w:num w:numId="5">
    <w:abstractNumId w:val="1"/>
  </w:num>
  <w:num w:numId="6">
    <w:abstractNumId w:val="9"/>
  </w:num>
  <w:num w:numId="7">
    <w:abstractNumId w:val="4"/>
  </w:num>
  <w:num w:numId="8">
    <w:abstractNumId w:val="16"/>
  </w:num>
  <w:num w:numId="9">
    <w:abstractNumId w:val="15"/>
  </w:num>
  <w:num w:numId="10">
    <w:abstractNumId w:val="8"/>
  </w:num>
  <w:num w:numId="11">
    <w:abstractNumId w:val="11"/>
  </w:num>
  <w:num w:numId="12">
    <w:abstractNumId w:val="14"/>
  </w:num>
  <w:num w:numId="13">
    <w:abstractNumId w:val="5"/>
  </w:num>
  <w:num w:numId="14">
    <w:abstractNumId w:val="18"/>
  </w:num>
  <w:num w:numId="15">
    <w:abstractNumId w:val="10"/>
  </w:num>
  <w:num w:numId="16">
    <w:abstractNumId w:val="2"/>
  </w:num>
  <w:num w:numId="17">
    <w:abstractNumId w:val="7"/>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savePreviewPicture/>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2"/>
    <w:rsid w:val="00001FF2"/>
    <w:rsid w:val="000069C4"/>
    <w:rsid w:val="00006E33"/>
    <w:rsid w:val="0000768F"/>
    <w:rsid w:val="000118C2"/>
    <w:rsid w:val="00011BF7"/>
    <w:rsid w:val="000120EA"/>
    <w:rsid w:val="00012CF8"/>
    <w:rsid w:val="0001351F"/>
    <w:rsid w:val="00017AD8"/>
    <w:rsid w:val="00017B06"/>
    <w:rsid w:val="0002188A"/>
    <w:rsid w:val="0002227F"/>
    <w:rsid w:val="00024357"/>
    <w:rsid w:val="00035DA7"/>
    <w:rsid w:val="00037C16"/>
    <w:rsid w:val="000409C0"/>
    <w:rsid w:val="00056FBF"/>
    <w:rsid w:val="000620B0"/>
    <w:rsid w:val="00063442"/>
    <w:rsid w:val="000654BF"/>
    <w:rsid w:val="00067054"/>
    <w:rsid w:val="00067A08"/>
    <w:rsid w:val="00067E99"/>
    <w:rsid w:val="000704A2"/>
    <w:rsid w:val="00074F9C"/>
    <w:rsid w:val="000777BD"/>
    <w:rsid w:val="00077A4E"/>
    <w:rsid w:val="00081C51"/>
    <w:rsid w:val="00082375"/>
    <w:rsid w:val="00082545"/>
    <w:rsid w:val="000829C8"/>
    <w:rsid w:val="0008502B"/>
    <w:rsid w:val="0008519D"/>
    <w:rsid w:val="000863E6"/>
    <w:rsid w:val="00091663"/>
    <w:rsid w:val="00092264"/>
    <w:rsid w:val="000A0FB9"/>
    <w:rsid w:val="000A109E"/>
    <w:rsid w:val="000A2016"/>
    <w:rsid w:val="000A5430"/>
    <w:rsid w:val="000B5779"/>
    <w:rsid w:val="000B7D2C"/>
    <w:rsid w:val="000C2EB8"/>
    <w:rsid w:val="000C38D7"/>
    <w:rsid w:val="000C6528"/>
    <w:rsid w:val="000D087F"/>
    <w:rsid w:val="000D65A3"/>
    <w:rsid w:val="000D7DBD"/>
    <w:rsid w:val="000E13F1"/>
    <w:rsid w:val="000E2051"/>
    <w:rsid w:val="000E4375"/>
    <w:rsid w:val="000E6DE6"/>
    <w:rsid w:val="000E6FB3"/>
    <w:rsid w:val="000E6FC6"/>
    <w:rsid w:val="000F01E9"/>
    <w:rsid w:val="000F6FF3"/>
    <w:rsid w:val="000F70F6"/>
    <w:rsid w:val="000F7EC6"/>
    <w:rsid w:val="00107DDD"/>
    <w:rsid w:val="00110227"/>
    <w:rsid w:val="00121A7F"/>
    <w:rsid w:val="00122922"/>
    <w:rsid w:val="001306AC"/>
    <w:rsid w:val="00132B22"/>
    <w:rsid w:val="001331EC"/>
    <w:rsid w:val="0013338B"/>
    <w:rsid w:val="001349C4"/>
    <w:rsid w:val="00136077"/>
    <w:rsid w:val="001375AD"/>
    <w:rsid w:val="00137CD6"/>
    <w:rsid w:val="00140F6D"/>
    <w:rsid w:val="00142253"/>
    <w:rsid w:val="001425DC"/>
    <w:rsid w:val="0015392E"/>
    <w:rsid w:val="00160FAB"/>
    <w:rsid w:val="00162A91"/>
    <w:rsid w:val="00164941"/>
    <w:rsid w:val="00165005"/>
    <w:rsid w:val="00166B21"/>
    <w:rsid w:val="0017770D"/>
    <w:rsid w:val="0018544F"/>
    <w:rsid w:val="0019087F"/>
    <w:rsid w:val="00195B54"/>
    <w:rsid w:val="001A0700"/>
    <w:rsid w:val="001A2A9B"/>
    <w:rsid w:val="001A309D"/>
    <w:rsid w:val="001B0AEC"/>
    <w:rsid w:val="001B3634"/>
    <w:rsid w:val="001B4591"/>
    <w:rsid w:val="001B73DE"/>
    <w:rsid w:val="001B768B"/>
    <w:rsid w:val="001B7CB9"/>
    <w:rsid w:val="001C03C7"/>
    <w:rsid w:val="001C0665"/>
    <w:rsid w:val="001C08AC"/>
    <w:rsid w:val="001C0C4D"/>
    <w:rsid w:val="001C0E4A"/>
    <w:rsid w:val="001C2B05"/>
    <w:rsid w:val="001C2DA3"/>
    <w:rsid w:val="001C486B"/>
    <w:rsid w:val="001C4A6F"/>
    <w:rsid w:val="001E7C83"/>
    <w:rsid w:val="001F23F0"/>
    <w:rsid w:val="001F2D0E"/>
    <w:rsid w:val="00201297"/>
    <w:rsid w:val="00205AA9"/>
    <w:rsid w:val="00212CD9"/>
    <w:rsid w:val="00216D03"/>
    <w:rsid w:val="00224E40"/>
    <w:rsid w:val="002352EC"/>
    <w:rsid w:val="002353D7"/>
    <w:rsid w:val="00236252"/>
    <w:rsid w:val="00237F32"/>
    <w:rsid w:val="00240ACD"/>
    <w:rsid w:val="00242076"/>
    <w:rsid w:val="0024279E"/>
    <w:rsid w:val="002446C5"/>
    <w:rsid w:val="00252D7A"/>
    <w:rsid w:val="002550AA"/>
    <w:rsid w:val="00257C7B"/>
    <w:rsid w:val="002600CB"/>
    <w:rsid w:val="00260D56"/>
    <w:rsid w:val="002645B3"/>
    <w:rsid w:val="00270063"/>
    <w:rsid w:val="002728D5"/>
    <w:rsid w:val="00272A29"/>
    <w:rsid w:val="002823A9"/>
    <w:rsid w:val="0028244E"/>
    <w:rsid w:val="002903F9"/>
    <w:rsid w:val="0029440F"/>
    <w:rsid w:val="002963BA"/>
    <w:rsid w:val="0029770B"/>
    <w:rsid w:val="002A05D3"/>
    <w:rsid w:val="002A2772"/>
    <w:rsid w:val="002A504E"/>
    <w:rsid w:val="002B3BA8"/>
    <w:rsid w:val="002C011D"/>
    <w:rsid w:val="002C1E81"/>
    <w:rsid w:val="002C536D"/>
    <w:rsid w:val="002D0546"/>
    <w:rsid w:val="002D3156"/>
    <w:rsid w:val="002D39B8"/>
    <w:rsid w:val="002D47C4"/>
    <w:rsid w:val="002D47F5"/>
    <w:rsid w:val="002D607B"/>
    <w:rsid w:val="002D7164"/>
    <w:rsid w:val="002D7B84"/>
    <w:rsid w:val="002E15DB"/>
    <w:rsid w:val="002E34F4"/>
    <w:rsid w:val="002E69CB"/>
    <w:rsid w:val="002E7CFE"/>
    <w:rsid w:val="002F1F60"/>
    <w:rsid w:val="002F2DD7"/>
    <w:rsid w:val="002F33CC"/>
    <w:rsid w:val="002F3849"/>
    <w:rsid w:val="002F7C86"/>
    <w:rsid w:val="003002D0"/>
    <w:rsid w:val="0030155C"/>
    <w:rsid w:val="0030313E"/>
    <w:rsid w:val="00303714"/>
    <w:rsid w:val="0030657F"/>
    <w:rsid w:val="00311FCD"/>
    <w:rsid w:val="003157F3"/>
    <w:rsid w:val="0031594C"/>
    <w:rsid w:val="00317B8F"/>
    <w:rsid w:val="00317C36"/>
    <w:rsid w:val="00320929"/>
    <w:rsid w:val="00320CD0"/>
    <w:rsid w:val="00320D82"/>
    <w:rsid w:val="003214DE"/>
    <w:rsid w:val="003216C6"/>
    <w:rsid w:val="00326A93"/>
    <w:rsid w:val="00326D72"/>
    <w:rsid w:val="00326E9C"/>
    <w:rsid w:val="0033510F"/>
    <w:rsid w:val="003369D2"/>
    <w:rsid w:val="003407A0"/>
    <w:rsid w:val="00346025"/>
    <w:rsid w:val="0035175F"/>
    <w:rsid w:val="003530CF"/>
    <w:rsid w:val="00353308"/>
    <w:rsid w:val="00370D84"/>
    <w:rsid w:val="00370DC4"/>
    <w:rsid w:val="0037272A"/>
    <w:rsid w:val="00372BB9"/>
    <w:rsid w:val="00376FF6"/>
    <w:rsid w:val="0037757E"/>
    <w:rsid w:val="00377736"/>
    <w:rsid w:val="0038079E"/>
    <w:rsid w:val="00384735"/>
    <w:rsid w:val="003858F3"/>
    <w:rsid w:val="00391DDA"/>
    <w:rsid w:val="003933EA"/>
    <w:rsid w:val="00393663"/>
    <w:rsid w:val="00394B35"/>
    <w:rsid w:val="003956D8"/>
    <w:rsid w:val="003966B7"/>
    <w:rsid w:val="003A689B"/>
    <w:rsid w:val="003A6F0F"/>
    <w:rsid w:val="003A7C21"/>
    <w:rsid w:val="003B2EC2"/>
    <w:rsid w:val="003B520F"/>
    <w:rsid w:val="003C2F52"/>
    <w:rsid w:val="003C2F5D"/>
    <w:rsid w:val="003C4290"/>
    <w:rsid w:val="003C69B6"/>
    <w:rsid w:val="003E00B3"/>
    <w:rsid w:val="003E04B5"/>
    <w:rsid w:val="003E0FFE"/>
    <w:rsid w:val="003E7E91"/>
    <w:rsid w:val="003F3D04"/>
    <w:rsid w:val="003F463D"/>
    <w:rsid w:val="003F78A7"/>
    <w:rsid w:val="0040076B"/>
    <w:rsid w:val="00401DA3"/>
    <w:rsid w:val="004021B6"/>
    <w:rsid w:val="00404F14"/>
    <w:rsid w:val="00407C40"/>
    <w:rsid w:val="00412F5E"/>
    <w:rsid w:val="00413CBE"/>
    <w:rsid w:val="00416376"/>
    <w:rsid w:val="00416A62"/>
    <w:rsid w:val="00420F63"/>
    <w:rsid w:val="00422475"/>
    <w:rsid w:val="00437719"/>
    <w:rsid w:val="004400E5"/>
    <w:rsid w:val="00445A2B"/>
    <w:rsid w:val="00452933"/>
    <w:rsid w:val="00453E9A"/>
    <w:rsid w:val="00455F4D"/>
    <w:rsid w:val="00457761"/>
    <w:rsid w:val="00460DA7"/>
    <w:rsid w:val="00462909"/>
    <w:rsid w:val="00462960"/>
    <w:rsid w:val="004634E0"/>
    <w:rsid w:val="004636E6"/>
    <w:rsid w:val="00464A18"/>
    <w:rsid w:val="00471E46"/>
    <w:rsid w:val="00473A7A"/>
    <w:rsid w:val="00473B88"/>
    <w:rsid w:val="00474912"/>
    <w:rsid w:val="00480B87"/>
    <w:rsid w:val="004826E0"/>
    <w:rsid w:val="004876EB"/>
    <w:rsid w:val="00487DAB"/>
    <w:rsid w:val="00490A4B"/>
    <w:rsid w:val="00492E0D"/>
    <w:rsid w:val="004A009C"/>
    <w:rsid w:val="004A2170"/>
    <w:rsid w:val="004A3A1D"/>
    <w:rsid w:val="004B3F83"/>
    <w:rsid w:val="004B5546"/>
    <w:rsid w:val="004B566F"/>
    <w:rsid w:val="004B71A3"/>
    <w:rsid w:val="004B770B"/>
    <w:rsid w:val="004B78D4"/>
    <w:rsid w:val="004C2A5E"/>
    <w:rsid w:val="004C3CE4"/>
    <w:rsid w:val="004C5493"/>
    <w:rsid w:val="004C72F3"/>
    <w:rsid w:val="004C797E"/>
    <w:rsid w:val="004D1371"/>
    <w:rsid w:val="004D2A07"/>
    <w:rsid w:val="004D34C3"/>
    <w:rsid w:val="004D3DDF"/>
    <w:rsid w:val="004D4041"/>
    <w:rsid w:val="004E20C8"/>
    <w:rsid w:val="004E5E3D"/>
    <w:rsid w:val="004E7571"/>
    <w:rsid w:val="004F0A2C"/>
    <w:rsid w:val="005002D4"/>
    <w:rsid w:val="005004E4"/>
    <w:rsid w:val="005006C9"/>
    <w:rsid w:val="00503F9A"/>
    <w:rsid w:val="00506460"/>
    <w:rsid w:val="00512D13"/>
    <w:rsid w:val="005159D0"/>
    <w:rsid w:val="005227F9"/>
    <w:rsid w:val="00523B6C"/>
    <w:rsid w:val="00526432"/>
    <w:rsid w:val="00526FDC"/>
    <w:rsid w:val="00531D9A"/>
    <w:rsid w:val="00531FC3"/>
    <w:rsid w:val="00532C1D"/>
    <w:rsid w:val="00532DA9"/>
    <w:rsid w:val="00535B8D"/>
    <w:rsid w:val="00542353"/>
    <w:rsid w:val="00542546"/>
    <w:rsid w:val="005438CF"/>
    <w:rsid w:val="00544885"/>
    <w:rsid w:val="00546D95"/>
    <w:rsid w:val="0055062E"/>
    <w:rsid w:val="00552283"/>
    <w:rsid w:val="0055602B"/>
    <w:rsid w:val="005563BA"/>
    <w:rsid w:val="00563BB8"/>
    <w:rsid w:val="00565443"/>
    <w:rsid w:val="00572EC4"/>
    <w:rsid w:val="005740BA"/>
    <w:rsid w:val="00575663"/>
    <w:rsid w:val="00582A72"/>
    <w:rsid w:val="005848F0"/>
    <w:rsid w:val="00592C3C"/>
    <w:rsid w:val="0059479D"/>
    <w:rsid w:val="00595115"/>
    <w:rsid w:val="005A5B78"/>
    <w:rsid w:val="005A66F1"/>
    <w:rsid w:val="005B3BE5"/>
    <w:rsid w:val="005B5A23"/>
    <w:rsid w:val="005B6453"/>
    <w:rsid w:val="005B7530"/>
    <w:rsid w:val="005C6978"/>
    <w:rsid w:val="005C7202"/>
    <w:rsid w:val="005C7E2C"/>
    <w:rsid w:val="005D26E4"/>
    <w:rsid w:val="005D3EDB"/>
    <w:rsid w:val="005D5B0F"/>
    <w:rsid w:val="005E21A7"/>
    <w:rsid w:val="005E3A2A"/>
    <w:rsid w:val="005E403A"/>
    <w:rsid w:val="005E40C3"/>
    <w:rsid w:val="005E4518"/>
    <w:rsid w:val="005E6D70"/>
    <w:rsid w:val="005F07B4"/>
    <w:rsid w:val="005F0997"/>
    <w:rsid w:val="005F31D0"/>
    <w:rsid w:val="005F4C2C"/>
    <w:rsid w:val="006016C9"/>
    <w:rsid w:val="00602294"/>
    <w:rsid w:val="00602E4C"/>
    <w:rsid w:val="00603CD2"/>
    <w:rsid w:val="006042BF"/>
    <w:rsid w:val="00604EFB"/>
    <w:rsid w:val="00605895"/>
    <w:rsid w:val="006058E6"/>
    <w:rsid w:val="00605CA8"/>
    <w:rsid w:val="00610E60"/>
    <w:rsid w:val="00615C17"/>
    <w:rsid w:val="00616D89"/>
    <w:rsid w:val="00621118"/>
    <w:rsid w:val="006223C2"/>
    <w:rsid w:val="00624AEC"/>
    <w:rsid w:val="006269EE"/>
    <w:rsid w:val="006300AA"/>
    <w:rsid w:val="0063537D"/>
    <w:rsid w:val="00636C3D"/>
    <w:rsid w:val="00637AF4"/>
    <w:rsid w:val="00637B2F"/>
    <w:rsid w:val="006426D8"/>
    <w:rsid w:val="00642703"/>
    <w:rsid w:val="00646EEE"/>
    <w:rsid w:val="006510AF"/>
    <w:rsid w:val="00651BA1"/>
    <w:rsid w:val="006533E0"/>
    <w:rsid w:val="00654FF7"/>
    <w:rsid w:val="00661936"/>
    <w:rsid w:val="0066394A"/>
    <w:rsid w:val="00663B95"/>
    <w:rsid w:val="00665822"/>
    <w:rsid w:val="006659C7"/>
    <w:rsid w:val="00667712"/>
    <w:rsid w:val="00670EB0"/>
    <w:rsid w:val="00671E06"/>
    <w:rsid w:val="00677D67"/>
    <w:rsid w:val="00684FC0"/>
    <w:rsid w:val="00687A9E"/>
    <w:rsid w:val="0069512F"/>
    <w:rsid w:val="006A00BC"/>
    <w:rsid w:val="006A1E38"/>
    <w:rsid w:val="006A3E8C"/>
    <w:rsid w:val="006A5D81"/>
    <w:rsid w:val="006B0685"/>
    <w:rsid w:val="006B33D6"/>
    <w:rsid w:val="006B3A3C"/>
    <w:rsid w:val="006B489F"/>
    <w:rsid w:val="006C3A1C"/>
    <w:rsid w:val="006C73CE"/>
    <w:rsid w:val="006D122D"/>
    <w:rsid w:val="006D17FA"/>
    <w:rsid w:val="006D207B"/>
    <w:rsid w:val="006D3C49"/>
    <w:rsid w:val="006D5785"/>
    <w:rsid w:val="006D7216"/>
    <w:rsid w:val="006E01F8"/>
    <w:rsid w:val="006E11D5"/>
    <w:rsid w:val="006E4D63"/>
    <w:rsid w:val="006E7AB7"/>
    <w:rsid w:val="006F152C"/>
    <w:rsid w:val="006F507A"/>
    <w:rsid w:val="006F74A6"/>
    <w:rsid w:val="00705738"/>
    <w:rsid w:val="00710340"/>
    <w:rsid w:val="00711D28"/>
    <w:rsid w:val="007127BF"/>
    <w:rsid w:val="007171E8"/>
    <w:rsid w:val="00720FCC"/>
    <w:rsid w:val="007300E5"/>
    <w:rsid w:val="007329CC"/>
    <w:rsid w:val="00733E6E"/>
    <w:rsid w:val="00733EF6"/>
    <w:rsid w:val="00740FAB"/>
    <w:rsid w:val="00743540"/>
    <w:rsid w:val="007436AC"/>
    <w:rsid w:val="00745316"/>
    <w:rsid w:val="00746414"/>
    <w:rsid w:val="00747A5D"/>
    <w:rsid w:val="00750229"/>
    <w:rsid w:val="0075501D"/>
    <w:rsid w:val="00763C91"/>
    <w:rsid w:val="0076635F"/>
    <w:rsid w:val="007671C7"/>
    <w:rsid w:val="0076740D"/>
    <w:rsid w:val="0077092A"/>
    <w:rsid w:val="007754CC"/>
    <w:rsid w:val="0078316E"/>
    <w:rsid w:val="00785799"/>
    <w:rsid w:val="00791838"/>
    <w:rsid w:val="00793699"/>
    <w:rsid w:val="00793B59"/>
    <w:rsid w:val="00794CCC"/>
    <w:rsid w:val="007951FB"/>
    <w:rsid w:val="00795774"/>
    <w:rsid w:val="00797399"/>
    <w:rsid w:val="00797A3F"/>
    <w:rsid w:val="007A2B25"/>
    <w:rsid w:val="007A2FE2"/>
    <w:rsid w:val="007A63E7"/>
    <w:rsid w:val="007B2197"/>
    <w:rsid w:val="007B667B"/>
    <w:rsid w:val="007C2D5D"/>
    <w:rsid w:val="007C5D23"/>
    <w:rsid w:val="007D02E7"/>
    <w:rsid w:val="007D09C9"/>
    <w:rsid w:val="007D12E9"/>
    <w:rsid w:val="007D21B3"/>
    <w:rsid w:val="007D2EBF"/>
    <w:rsid w:val="007D3B8B"/>
    <w:rsid w:val="007D3E21"/>
    <w:rsid w:val="007D49D8"/>
    <w:rsid w:val="007E0D87"/>
    <w:rsid w:val="007E20EB"/>
    <w:rsid w:val="007E48C2"/>
    <w:rsid w:val="007E6877"/>
    <w:rsid w:val="007F33E2"/>
    <w:rsid w:val="007F55FB"/>
    <w:rsid w:val="007F5A65"/>
    <w:rsid w:val="007F5D05"/>
    <w:rsid w:val="0080226D"/>
    <w:rsid w:val="00804DFD"/>
    <w:rsid w:val="00811824"/>
    <w:rsid w:val="00812920"/>
    <w:rsid w:val="00814305"/>
    <w:rsid w:val="008179EF"/>
    <w:rsid w:val="008202E6"/>
    <w:rsid w:val="00820493"/>
    <w:rsid w:val="00822C00"/>
    <w:rsid w:val="008240E2"/>
    <w:rsid w:val="008252E2"/>
    <w:rsid w:val="00833C80"/>
    <w:rsid w:val="00840766"/>
    <w:rsid w:val="00840A1B"/>
    <w:rsid w:val="00842A14"/>
    <w:rsid w:val="008436F6"/>
    <w:rsid w:val="00844F86"/>
    <w:rsid w:val="008502CD"/>
    <w:rsid w:val="00851400"/>
    <w:rsid w:val="00852C5E"/>
    <w:rsid w:val="00856674"/>
    <w:rsid w:val="00856C04"/>
    <w:rsid w:val="00861B71"/>
    <w:rsid w:val="00863F4C"/>
    <w:rsid w:val="00866F5B"/>
    <w:rsid w:val="0086784A"/>
    <w:rsid w:val="00870E5C"/>
    <w:rsid w:val="0087119D"/>
    <w:rsid w:val="008728B7"/>
    <w:rsid w:val="00873E45"/>
    <w:rsid w:val="00874FA7"/>
    <w:rsid w:val="00875182"/>
    <w:rsid w:val="00875A0A"/>
    <w:rsid w:val="00876F9B"/>
    <w:rsid w:val="00881FEB"/>
    <w:rsid w:val="00890671"/>
    <w:rsid w:val="00891221"/>
    <w:rsid w:val="00891662"/>
    <w:rsid w:val="00897886"/>
    <w:rsid w:val="008A13B7"/>
    <w:rsid w:val="008A3CBA"/>
    <w:rsid w:val="008A4466"/>
    <w:rsid w:val="008A460F"/>
    <w:rsid w:val="008A550E"/>
    <w:rsid w:val="008A5688"/>
    <w:rsid w:val="008B2A71"/>
    <w:rsid w:val="008B3C20"/>
    <w:rsid w:val="008C0674"/>
    <w:rsid w:val="008C19AE"/>
    <w:rsid w:val="008C3BC5"/>
    <w:rsid w:val="008C40AD"/>
    <w:rsid w:val="008C44C1"/>
    <w:rsid w:val="008C60DC"/>
    <w:rsid w:val="008C6BA3"/>
    <w:rsid w:val="008C7AFF"/>
    <w:rsid w:val="008D0347"/>
    <w:rsid w:val="008D1FC4"/>
    <w:rsid w:val="008D218B"/>
    <w:rsid w:val="008D31AB"/>
    <w:rsid w:val="008D34F5"/>
    <w:rsid w:val="008D35FF"/>
    <w:rsid w:val="008E0C4F"/>
    <w:rsid w:val="008F1056"/>
    <w:rsid w:val="008F2619"/>
    <w:rsid w:val="008F3397"/>
    <w:rsid w:val="008F37F3"/>
    <w:rsid w:val="008F54AE"/>
    <w:rsid w:val="008F5594"/>
    <w:rsid w:val="008F7B99"/>
    <w:rsid w:val="008F7D55"/>
    <w:rsid w:val="009000F0"/>
    <w:rsid w:val="00905CE5"/>
    <w:rsid w:val="00905F68"/>
    <w:rsid w:val="00907F4A"/>
    <w:rsid w:val="00914D79"/>
    <w:rsid w:val="00915206"/>
    <w:rsid w:val="00930303"/>
    <w:rsid w:val="00932A9E"/>
    <w:rsid w:val="009406AC"/>
    <w:rsid w:val="009418D0"/>
    <w:rsid w:val="009464CB"/>
    <w:rsid w:val="0095010A"/>
    <w:rsid w:val="00950C45"/>
    <w:rsid w:val="00950D99"/>
    <w:rsid w:val="009536E5"/>
    <w:rsid w:val="00957E61"/>
    <w:rsid w:val="00962DC9"/>
    <w:rsid w:val="00965FB2"/>
    <w:rsid w:val="009764B7"/>
    <w:rsid w:val="00977E93"/>
    <w:rsid w:val="009808E2"/>
    <w:rsid w:val="0098191E"/>
    <w:rsid w:val="009847DC"/>
    <w:rsid w:val="00985402"/>
    <w:rsid w:val="00985BB6"/>
    <w:rsid w:val="00987BF4"/>
    <w:rsid w:val="00987DF9"/>
    <w:rsid w:val="0099312B"/>
    <w:rsid w:val="00993F21"/>
    <w:rsid w:val="0099413B"/>
    <w:rsid w:val="0099474E"/>
    <w:rsid w:val="00995E5E"/>
    <w:rsid w:val="009A0315"/>
    <w:rsid w:val="009A1868"/>
    <w:rsid w:val="009A3ABB"/>
    <w:rsid w:val="009A4BB5"/>
    <w:rsid w:val="009A5B6D"/>
    <w:rsid w:val="009A62E1"/>
    <w:rsid w:val="009A7231"/>
    <w:rsid w:val="009B1098"/>
    <w:rsid w:val="009B14FA"/>
    <w:rsid w:val="009B1B70"/>
    <w:rsid w:val="009B59BF"/>
    <w:rsid w:val="009B7BFE"/>
    <w:rsid w:val="009C0E91"/>
    <w:rsid w:val="009C281F"/>
    <w:rsid w:val="009C3AC6"/>
    <w:rsid w:val="009C56E2"/>
    <w:rsid w:val="009C6AD0"/>
    <w:rsid w:val="009C6DCE"/>
    <w:rsid w:val="009C7945"/>
    <w:rsid w:val="009E0120"/>
    <w:rsid w:val="009E1F35"/>
    <w:rsid w:val="009E236F"/>
    <w:rsid w:val="009E2D00"/>
    <w:rsid w:val="009E6FAF"/>
    <w:rsid w:val="009E72B8"/>
    <w:rsid w:val="009F2B2C"/>
    <w:rsid w:val="009F567B"/>
    <w:rsid w:val="00A01C5B"/>
    <w:rsid w:val="00A02E0D"/>
    <w:rsid w:val="00A04E84"/>
    <w:rsid w:val="00A04F1C"/>
    <w:rsid w:val="00A0571F"/>
    <w:rsid w:val="00A06758"/>
    <w:rsid w:val="00A07FB0"/>
    <w:rsid w:val="00A111A6"/>
    <w:rsid w:val="00A12515"/>
    <w:rsid w:val="00A14E4B"/>
    <w:rsid w:val="00A21429"/>
    <w:rsid w:val="00A27260"/>
    <w:rsid w:val="00A308A4"/>
    <w:rsid w:val="00A359D4"/>
    <w:rsid w:val="00A416C8"/>
    <w:rsid w:val="00A423DE"/>
    <w:rsid w:val="00A42BF7"/>
    <w:rsid w:val="00A4590F"/>
    <w:rsid w:val="00A467E5"/>
    <w:rsid w:val="00A47636"/>
    <w:rsid w:val="00A479DA"/>
    <w:rsid w:val="00A47AE7"/>
    <w:rsid w:val="00A50510"/>
    <w:rsid w:val="00A5113D"/>
    <w:rsid w:val="00A51DB3"/>
    <w:rsid w:val="00A575CE"/>
    <w:rsid w:val="00A575F5"/>
    <w:rsid w:val="00A57E43"/>
    <w:rsid w:val="00A6052B"/>
    <w:rsid w:val="00A6138B"/>
    <w:rsid w:val="00A620FE"/>
    <w:rsid w:val="00A6346B"/>
    <w:rsid w:val="00A6575C"/>
    <w:rsid w:val="00A715E3"/>
    <w:rsid w:val="00A75A61"/>
    <w:rsid w:val="00A75E52"/>
    <w:rsid w:val="00A76C67"/>
    <w:rsid w:val="00A77869"/>
    <w:rsid w:val="00A828EA"/>
    <w:rsid w:val="00A82AC1"/>
    <w:rsid w:val="00A83168"/>
    <w:rsid w:val="00A84989"/>
    <w:rsid w:val="00A87BD0"/>
    <w:rsid w:val="00A95BFB"/>
    <w:rsid w:val="00A96707"/>
    <w:rsid w:val="00AB0C95"/>
    <w:rsid w:val="00AB1396"/>
    <w:rsid w:val="00AB3F57"/>
    <w:rsid w:val="00AC27D7"/>
    <w:rsid w:val="00AC5839"/>
    <w:rsid w:val="00AD09F2"/>
    <w:rsid w:val="00AD14A6"/>
    <w:rsid w:val="00AD18A8"/>
    <w:rsid w:val="00AD1975"/>
    <w:rsid w:val="00AD1AFC"/>
    <w:rsid w:val="00AD4B6F"/>
    <w:rsid w:val="00AD75C6"/>
    <w:rsid w:val="00AE53C7"/>
    <w:rsid w:val="00AE7E0F"/>
    <w:rsid w:val="00AF3D30"/>
    <w:rsid w:val="00AF7992"/>
    <w:rsid w:val="00B00B1C"/>
    <w:rsid w:val="00B00FF9"/>
    <w:rsid w:val="00B01C24"/>
    <w:rsid w:val="00B0727E"/>
    <w:rsid w:val="00B12197"/>
    <w:rsid w:val="00B14202"/>
    <w:rsid w:val="00B203A9"/>
    <w:rsid w:val="00B208B4"/>
    <w:rsid w:val="00B20D8D"/>
    <w:rsid w:val="00B27DA7"/>
    <w:rsid w:val="00B307C3"/>
    <w:rsid w:val="00B317CD"/>
    <w:rsid w:val="00B34953"/>
    <w:rsid w:val="00B35525"/>
    <w:rsid w:val="00B37A23"/>
    <w:rsid w:val="00B410E5"/>
    <w:rsid w:val="00B44B14"/>
    <w:rsid w:val="00B47920"/>
    <w:rsid w:val="00B53CAC"/>
    <w:rsid w:val="00B56D6F"/>
    <w:rsid w:val="00B573B9"/>
    <w:rsid w:val="00B60767"/>
    <w:rsid w:val="00B6513E"/>
    <w:rsid w:val="00B671AC"/>
    <w:rsid w:val="00B71DA9"/>
    <w:rsid w:val="00B7694E"/>
    <w:rsid w:val="00B8046F"/>
    <w:rsid w:val="00B829FF"/>
    <w:rsid w:val="00B83E41"/>
    <w:rsid w:val="00B866C3"/>
    <w:rsid w:val="00B879FD"/>
    <w:rsid w:val="00B91354"/>
    <w:rsid w:val="00B92692"/>
    <w:rsid w:val="00BA0908"/>
    <w:rsid w:val="00BA165D"/>
    <w:rsid w:val="00BA2738"/>
    <w:rsid w:val="00BA2B7F"/>
    <w:rsid w:val="00BA4FE9"/>
    <w:rsid w:val="00BB13BC"/>
    <w:rsid w:val="00BB17C8"/>
    <w:rsid w:val="00BB1AC4"/>
    <w:rsid w:val="00BB4579"/>
    <w:rsid w:val="00BB792A"/>
    <w:rsid w:val="00BD11A2"/>
    <w:rsid w:val="00BE1064"/>
    <w:rsid w:val="00BE1CF1"/>
    <w:rsid w:val="00BE3811"/>
    <w:rsid w:val="00BE4311"/>
    <w:rsid w:val="00BE464F"/>
    <w:rsid w:val="00BE5104"/>
    <w:rsid w:val="00BE55EB"/>
    <w:rsid w:val="00BE57A9"/>
    <w:rsid w:val="00BE5951"/>
    <w:rsid w:val="00BF1E01"/>
    <w:rsid w:val="00BF5AFD"/>
    <w:rsid w:val="00BF601F"/>
    <w:rsid w:val="00BF6051"/>
    <w:rsid w:val="00BF71FC"/>
    <w:rsid w:val="00BF7A0D"/>
    <w:rsid w:val="00C005DE"/>
    <w:rsid w:val="00C00DF8"/>
    <w:rsid w:val="00C01145"/>
    <w:rsid w:val="00C0220E"/>
    <w:rsid w:val="00C0329D"/>
    <w:rsid w:val="00C04154"/>
    <w:rsid w:val="00C04FE3"/>
    <w:rsid w:val="00C05866"/>
    <w:rsid w:val="00C1039B"/>
    <w:rsid w:val="00C177BE"/>
    <w:rsid w:val="00C178F9"/>
    <w:rsid w:val="00C210C2"/>
    <w:rsid w:val="00C238C4"/>
    <w:rsid w:val="00C405C6"/>
    <w:rsid w:val="00C45D5A"/>
    <w:rsid w:val="00C50618"/>
    <w:rsid w:val="00C50915"/>
    <w:rsid w:val="00C50AED"/>
    <w:rsid w:val="00C52F92"/>
    <w:rsid w:val="00C54A9C"/>
    <w:rsid w:val="00C55E7F"/>
    <w:rsid w:val="00C6527C"/>
    <w:rsid w:val="00C659A0"/>
    <w:rsid w:val="00C66C5B"/>
    <w:rsid w:val="00C733BB"/>
    <w:rsid w:val="00C75A9A"/>
    <w:rsid w:val="00C80973"/>
    <w:rsid w:val="00C820E4"/>
    <w:rsid w:val="00C84F27"/>
    <w:rsid w:val="00C85432"/>
    <w:rsid w:val="00C85CB0"/>
    <w:rsid w:val="00C86B4A"/>
    <w:rsid w:val="00C86E99"/>
    <w:rsid w:val="00C872AA"/>
    <w:rsid w:val="00C90DE6"/>
    <w:rsid w:val="00C93269"/>
    <w:rsid w:val="00CA0189"/>
    <w:rsid w:val="00CA1EB8"/>
    <w:rsid w:val="00CB1954"/>
    <w:rsid w:val="00CB2941"/>
    <w:rsid w:val="00CB3B9E"/>
    <w:rsid w:val="00CB56DC"/>
    <w:rsid w:val="00CB5B2C"/>
    <w:rsid w:val="00CC1DF1"/>
    <w:rsid w:val="00CC7593"/>
    <w:rsid w:val="00CD03C3"/>
    <w:rsid w:val="00CD162E"/>
    <w:rsid w:val="00CD1D06"/>
    <w:rsid w:val="00CD3F99"/>
    <w:rsid w:val="00CD4CB3"/>
    <w:rsid w:val="00CD75CC"/>
    <w:rsid w:val="00CE43B5"/>
    <w:rsid w:val="00CE43B8"/>
    <w:rsid w:val="00CE470B"/>
    <w:rsid w:val="00CE5B4E"/>
    <w:rsid w:val="00CF0086"/>
    <w:rsid w:val="00CF3CC0"/>
    <w:rsid w:val="00CF4977"/>
    <w:rsid w:val="00CF4C22"/>
    <w:rsid w:val="00CF6376"/>
    <w:rsid w:val="00CF7BE7"/>
    <w:rsid w:val="00D029C3"/>
    <w:rsid w:val="00D03B5B"/>
    <w:rsid w:val="00D0539D"/>
    <w:rsid w:val="00D05BD5"/>
    <w:rsid w:val="00D069E5"/>
    <w:rsid w:val="00D158E5"/>
    <w:rsid w:val="00D163F2"/>
    <w:rsid w:val="00D1705A"/>
    <w:rsid w:val="00D17B05"/>
    <w:rsid w:val="00D2571F"/>
    <w:rsid w:val="00D32020"/>
    <w:rsid w:val="00D329A7"/>
    <w:rsid w:val="00D339B4"/>
    <w:rsid w:val="00D37FE1"/>
    <w:rsid w:val="00D40B38"/>
    <w:rsid w:val="00D419F3"/>
    <w:rsid w:val="00D46D8B"/>
    <w:rsid w:val="00D50FFD"/>
    <w:rsid w:val="00D5436D"/>
    <w:rsid w:val="00D57AE1"/>
    <w:rsid w:val="00D61FAD"/>
    <w:rsid w:val="00D6363D"/>
    <w:rsid w:val="00D65225"/>
    <w:rsid w:val="00D66916"/>
    <w:rsid w:val="00D747A3"/>
    <w:rsid w:val="00D8080C"/>
    <w:rsid w:val="00D812D8"/>
    <w:rsid w:val="00D94AE9"/>
    <w:rsid w:val="00DA3C66"/>
    <w:rsid w:val="00DA5F24"/>
    <w:rsid w:val="00DB1635"/>
    <w:rsid w:val="00DB6A45"/>
    <w:rsid w:val="00DB779E"/>
    <w:rsid w:val="00DC0178"/>
    <w:rsid w:val="00DC3826"/>
    <w:rsid w:val="00DC4B5A"/>
    <w:rsid w:val="00DC584A"/>
    <w:rsid w:val="00DC594E"/>
    <w:rsid w:val="00DC5D89"/>
    <w:rsid w:val="00DC6EDF"/>
    <w:rsid w:val="00DD16A5"/>
    <w:rsid w:val="00DD2504"/>
    <w:rsid w:val="00DD7FCB"/>
    <w:rsid w:val="00DE57AC"/>
    <w:rsid w:val="00DE5E33"/>
    <w:rsid w:val="00DF00DD"/>
    <w:rsid w:val="00DF0FD0"/>
    <w:rsid w:val="00DF24DB"/>
    <w:rsid w:val="00DF50B2"/>
    <w:rsid w:val="00DF639F"/>
    <w:rsid w:val="00DF68FF"/>
    <w:rsid w:val="00E0069B"/>
    <w:rsid w:val="00E03A31"/>
    <w:rsid w:val="00E042F5"/>
    <w:rsid w:val="00E051CE"/>
    <w:rsid w:val="00E06A16"/>
    <w:rsid w:val="00E11101"/>
    <w:rsid w:val="00E1431F"/>
    <w:rsid w:val="00E16002"/>
    <w:rsid w:val="00E217AF"/>
    <w:rsid w:val="00E21B99"/>
    <w:rsid w:val="00E23A4C"/>
    <w:rsid w:val="00E24F2B"/>
    <w:rsid w:val="00E25156"/>
    <w:rsid w:val="00E324A0"/>
    <w:rsid w:val="00E324A6"/>
    <w:rsid w:val="00E33A19"/>
    <w:rsid w:val="00E33AB8"/>
    <w:rsid w:val="00E36483"/>
    <w:rsid w:val="00E37A1B"/>
    <w:rsid w:val="00E41439"/>
    <w:rsid w:val="00E43D5E"/>
    <w:rsid w:val="00E451F7"/>
    <w:rsid w:val="00E4760D"/>
    <w:rsid w:val="00E56BE0"/>
    <w:rsid w:val="00E655C2"/>
    <w:rsid w:val="00E672E2"/>
    <w:rsid w:val="00E67DC0"/>
    <w:rsid w:val="00E707D4"/>
    <w:rsid w:val="00E719D4"/>
    <w:rsid w:val="00E751CD"/>
    <w:rsid w:val="00E762EE"/>
    <w:rsid w:val="00E82734"/>
    <w:rsid w:val="00E82A00"/>
    <w:rsid w:val="00E91A80"/>
    <w:rsid w:val="00E949D1"/>
    <w:rsid w:val="00E9500F"/>
    <w:rsid w:val="00E96D61"/>
    <w:rsid w:val="00E97A94"/>
    <w:rsid w:val="00EA0879"/>
    <w:rsid w:val="00EA38DE"/>
    <w:rsid w:val="00EA48C4"/>
    <w:rsid w:val="00EA63D5"/>
    <w:rsid w:val="00EA7BFD"/>
    <w:rsid w:val="00EB0275"/>
    <w:rsid w:val="00EB6808"/>
    <w:rsid w:val="00EC2513"/>
    <w:rsid w:val="00EC6A2E"/>
    <w:rsid w:val="00ED2FFA"/>
    <w:rsid w:val="00ED4092"/>
    <w:rsid w:val="00ED41E2"/>
    <w:rsid w:val="00ED5D6C"/>
    <w:rsid w:val="00EE27AB"/>
    <w:rsid w:val="00EE36D3"/>
    <w:rsid w:val="00EF1A59"/>
    <w:rsid w:val="00EF44B6"/>
    <w:rsid w:val="00EF5E53"/>
    <w:rsid w:val="00F02EDF"/>
    <w:rsid w:val="00F04D4A"/>
    <w:rsid w:val="00F065CF"/>
    <w:rsid w:val="00F11373"/>
    <w:rsid w:val="00F13329"/>
    <w:rsid w:val="00F139DA"/>
    <w:rsid w:val="00F13D59"/>
    <w:rsid w:val="00F15A5A"/>
    <w:rsid w:val="00F16EF2"/>
    <w:rsid w:val="00F20079"/>
    <w:rsid w:val="00F241FA"/>
    <w:rsid w:val="00F26FAF"/>
    <w:rsid w:val="00F27717"/>
    <w:rsid w:val="00F34772"/>
    <w:rsid w:val="00F35DF6"/>
    <w:rsid w:val="00F36A7E"/>
    <w:rsid w:val="00F37D61"/>
    <w:rsid w:val="00F43704"/>
    <w:rsid w:val="00F46844"/>
    <w:rsid w:val="00F5036C"/>
    <w:rsid w:val="00F54A0B"/>
    <w:rsid w:val="00F5532D"/>
    <w:rsid w:val="00F57CB0"/>
    <w:rsid w:val="00F610CF"/>
    <w:rsid w:val="00F6346D"/>
    <w:rsid w:val="00F640D2"/>
    <w:rsid w:val="00F67F40"/>
    <w:rsid w:val="00F751A0"/>
    <w:rsid w:val="00F7695F"/>
    <w:rsid w:val="00F800CB"/>
    <w:rsid w:val="00F839FA"/>
    <w:rsid w:val="00F845C0"/>
    <w:rsid w:val="00F8490E"/>
    <w:rsid w:val="00F85DF5"/>
    <w:rsid w:val="00F91D94"/>
    <w:rsid w:val="00F92FD6"/>
    <w:rsid w:val="00F930A0"/>
    <w:rsid w:val="00F936B0"/>
    <w:rsid w:val="00F9404D"/>
    <w:rsid w:val="00F96677"/>
    <w:rsid w:val="00F97C3E"/>
    <w:rsid w:val="00FA1FF3"/>
    <w:rsid w:val="00FA3A6D"/>
    <w:rsid w:val="00FA3DF5"/>
    <w:rsid w:val="00FA5B8C"/>
    <w:rsid w:val="00FB66CE"/>
    <w:rsid w:val="00FC08E6"/>
    <w:rsid w:val="00FC58B8"/>
    <w:rsid w:val="00FC5DB8"/>
    <w:rsid w:val="00FC6AA5"/>
    <w:rsid w:val="00FD0B4D"/>
    <w:rsid w:val="00FD15FC"/>
    <w:rsid w:val="00FD357A"/>
    <w:rsid w:val="00FE0B40"/>
    <w:rsid w:val="00FE2119"/>
    <w:rsid w:val="00FE42DD"/>
    <w:rsid w:val="00FE5596"/>
    <w:rsid w:val="00FE5795"/>
    <w:rsid w:val="00FE7A8B"/>
    <w:rsid w:val="00FF0298"/>
    <w:rsid w:val="00FF29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37C7"/>
  <w15:docId w15:val="{48963BD9-A531-4A8F-9F06-44F8AC8D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640D2"/>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Char Char Char Char,Char Char Char1,Char Char1, Char,Diagrama,Char Char Char,Char Diagrama Diagrama,Diagrama Diagrama Diagrama"/>
    <w:basedOn w:val="prastasis"/>
    <w:link w:val="AntratsDiagrama"/>
    <w:uiPriority w:val="99"/>
    <w:rsid w:val="00F640D2"/>
    <w:pPr>
      <w:tabs>
        <w:tab w:val="center" w:pos="4153"/>
        <w:tab w:val="right" w:pos="8306"/>
      </w:tabs>
    </w:pPr>
  </w:style>
  <w:style w:type="character" w:customStyle="1" w:styleId="AntratsDiagrama">
    <w:name w:val="Antraštės Diagrama"/>
    <w:aliases w:val="Char Char Diagrama,Char Char Char Char Diagrama,Char Char Char1 Diagrama,Char Char1 Diagrama, Char Diagrama,Diagrama Diagrama,Char Char Char Diagrama,Char Diagrama Diagrama Diagrama,Diagrama Diagrama Diagrama Diagrama"/>
    <w:basedOn w:val="Numatytasispastraiposriftas"/>
    <w:link w:val="Antrats"/>
    <w:uiPriority w:val="99"/>
    <w:rsid w:val="00F640D2"/>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F640D2"/>
    <w:pPr>
      <w:jc w:val="center"/>
    </w:pPr>
    <w:rPr>
      <w:b/>
      <w:caps/>
      <w:spacing w:val="-6"/>
    </w:rPr>
  </w:style>
  <w:style w:type="character" w:customStyle="1" w:styleId="AntrasteChar">
    <w:name w:val="Antraste Char"/>
    <w:basedOn w:val="Numatytasispastraiposriftas"/>
    <w:link w:val="Antraste"/>
    <w:rsid w:val="00F640D2"/>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F640D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F640D2"/>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customStyle="1" w:styleId="bodytext">
    <w:name w:val="bodytext"/>
    <w:basedOn w:val="prastasis"/>
    <w:rsid w:val="00F640D2"/>
    <w:pPr>
      <w:spacing w:before="100" w:beforeAutospacing="1" w:after="100" w:afterAutospacing="1"/>
      <w:jc w:val="left"/>
    </w:pPr>
    <w:rPr>
      <w:szCs w:val="24"/>
      <w:lang w:eastAsia="lt-LT"/>
    </w:rPr>
  </w:style>
  <w:style w:type="paragraph" w:styleId="Pagrindinistekstas2">
    <w:name w:val="Body Text 2"/>
    <w:basedOn w:val="prastasis"/>
    <w:link w:val="Pagrindinistekstas2Diagrama"/>
    <w:rsid w:val="00F640D2"/>
    <w:pPr>
      <w:spacing w:after="120" w:line="480" w:lineRule="auto"/>
      <w:jc w:val="left"/>
    </w:pPr>
    <w:rPr>
      <w:sz w:val="20"/>
      <w:lang w:eastAsia="en-US"/>
    </w:rPr>
  </w:style>
  <w:style w:type="character" w:customStyle="1" w:styleId="Pagrindinistekstas2Diagrama">
    <w:name w:val="Pagrindinis tekstas 2 Diagrama"/>
    <w:basedOn w:val="Numatytasispastraiposriftas"/>
    <w:link w:val="Pagrindinistekstas2"/>
    <w:rsid w:val="00F640D2"/>
    <w:rPr>
      <w:rFonts w:ascii="Times New Roman" w:eastAsia="Times New Roman" w:hAnsi="Times New Roman" w:cs="Times New Roman"/>
      <w:sz w:val="20"/>
      <w:szCs w:val="20"/>
    </w:rPr>
  </w:style>
  <w:style w:type="character" w:styleId="Hipersaitas">
    <w:name w:val="Hyperlink"/>
    <w:basedOn w:val="Numatytasispastraiposriftas"/>
    <w:uiPriority w:val="99"/>
    <w:semiHidden/>
    <w:unhideWhenUsed/>
    <w:rsid w:val="00863F4C"/>
    <w:rPr>
      <w:color w:val="0000FF"/>
      <w:u w:val="single"/>
    </w:rPr>
  </w:style>
  <w:style w:type="paragraph" w:styleId="Debesliotekstas">
    <w:name w:val="Balloon Text"/>
    <w:basedOn w:val="prastasis"/>
    <w:link w:val="DebesliotekstasDiagrama"/>
    <w:uiPriority w:val="99"/>
    <w:semiHidden/>
    <w:unhideWhenUsed/>
    <w:rsid w:val="00532C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2C1D"/>
    <w:rPr>
      <w:rFonts w:ascii="Tahoma" w:eastAsia="Times New Roman" w:hAnsi="Tahoma" w:cs="Tahoma"/>
      <w:sz w:val="16"/>
      <w:szCs w:val="16"/>
      <w:lang w:eastAsia="ru-RU"/>
    </w:rPr>
  </w:style>
  <w:style w:type="paragraph" w:styleId="Sraopastraipa">
    <w:name w:val="List Paragraph"/>
    <w:basedOn w:val="prastasis"/>
    <w:uiPriority w:val="34"/>
    <w:qFormat/>
    <w:rsid w:val="00DE57A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CharStyle3Exact">
    <w:name w:val="Char Style 3 Exact"/>
    <w:basedOn w:val="Numatytasispastraiposriftas"/>
    <w:rsid w:val="001425DC"/>
    <w:rPr>
      <w:b w:val="0"/>
      <w:bCs w:val="0"/>
      <w:i w:val="0"/>
      <w:iCs w:val="0"/>
      <w:smallCaps w:val="0"/>
      <w:strike w:val="0"/>
      <w:sz w:val="22"/>
      <w:szCs w:val="22"/>
      <w:u w:val="none"/>
    </w:rPr>
  </w:style>
  <w:style w:type="character" w:customStyle="1" w:styleId="CharStyle7">
    <w:name w:val="Char Style 7"/>
    <w:basedOn w:val="Numatytasispastraiposriftas"/>
    <w:link w:val="Style6"/>
    <w:rsid w:val="001425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HTMLiankstoformatuotas">
    <w:name w:val="HTML Preformatted"/>
    <w:basedOn w:val="prastasis"/>
    <w:link w:val="HTMLiankstoformatuotasDiagrama"/>
    <w:uiPriority w:val="99"/>
    <w:unhideWhenUsed/>
    <w:rsid w:val="0014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40F6D"/>
    <w:rPr>
      <w:rFonts w:ascii="Courier New" w:eastAsia="Times New Roman" w:hAnsi="Courier New" w:cs="Courier New"/>
      <w:sz w:val="20"/>
      <w:szCs w:val="20"/>
      <w:lang w:eastAsia="lt-LT"/>
    </w:rPr>
  </w:style>
  <w:style w:type="character" w:customStyle="1" w:styleId="fontstyle51">
    <w:name w:val="fontstyle51"/>
    <w:basedOn w:val="Numatytasispastraiposriftas"/>
    <w:rsid w:val="001C4A6F"/>
  </w:style>
  <w:style w:type="paragraph" w:styleId="Pagrindiniotekstotrauka">
    <w:name w:val="Body Text Indent"/>
    <w:basedOn w:val="prastasis"/>
    <w:link w:val="PagrindiniotekstotraukaDiagrama"/>
    <w:uiPriority w:val="99"/>
    <w:semiHidden/>
    <w:unhideWhenUsed/>
    <w:rsid w:val="005F07B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07B4"/>
    <w:rPr>
      <w:rFonts w:ascii="Times New Roman" w:eastAsia="Times New Roman" w:hAnsi="Times New Roman" w:cs="Times New Roman"/>
      <w:sz w:val="24"/>
      <w:szCs w:val="20"/>
      <w:lang w:eastAsia="ru-RU"/>
    </w:rPr>
  </w:style>
  <w:style w:type="character" w:customStyle="1" w:styleId="dnr">
    <w:name w:val="dnr"/>
    <w:basedOn w:val="Numatytasispastraiposriftas"/>
    <w:rsid w:val="005F07B4"/>
  </w:style>
  <w:style w:type="paragraph" w:customStyle="1" w:styleId="Puslapinantrat">
    <w:name w:val="Puslapinė antraštė"/>
    <w:basedOn w:val="prastasis"/>
    <w:qFormat/>
    <w:rsid w:val="00E719D4"/>
    <w:pPr>
      <w:tabs>
        <w:tab w:val="center" w:pos="4153"/>
        <w:tab w:val="right" w:pos="8306"/>
      </w:tabs>
      <w:jc w:val="left"/>
      <w:textAlignment w:val="baseline"/>
    </w:pPr>
    <w:rPr>
      <w:rFonts w:eastAsia="Calibri"/>
      <w:color w:val="00000A"/>
      <w:sz w:val="20"/>
      <w:lang w:val="en-US" w:eastAsia="en-US"/>
    </w:rPr>
  </w:style>
  <w:style w:type="character" w:customStyle="1" w:styleId="CharStyle5">
    <w:name w:val="Char Style 5"/>
    <w:basedOn w:val="Numatytasispastraiposriftas"/>
    <w:link w:val="Style4"/>
    <w:rsid w:val="00A04E84"/>
    <w:rPr>
      <w:b/>
      <w:bCs/>
      <w:shd w:val="clear" w:color="auto" w:fill="FFFFFF"/>
    </w:rPr>
  </w:style>
  <w:style w:type="paragraph" w:customStyle="1" w:styleId="Style4">
    <w:name w:val="Style 4"/>
    <w:basedOn w:val="prastasis"/>
    <w:link w:val="CharStyle5"/>
    <w:rsid w:val="00A04E84"/>
    <w:pPr>
      <w:widowControl w:val="0"/>
      <w:shd w:val="clear" w:color="auto" w:fill="FFFFFF"/>
      <w:spacing w:after="940" w:line="278" w:lineRule="exact"/>
      <w:jc w:val="center"/>
    </w:pPr>
    <w:rPr>
      <w:rFonts w:asciiTheme="minorHAnsi" w:eastAsiaTheme="minorHAnsi" w:hAnsiTheme="minorHAnsi" w:cstheme="minorBidi"/>
      <w:b/>
      <w:bCs/>
      <w:sz w:val="22"/>
      <w:szCs w:val="22"/>
      <w:lang w:eastAsia="en-US"/>
    </w:rPr>
  </w:style>
  <w:style w:type="paragraph" w:styleId="Pagrindinistekstas">
    <w:name w:val="Body Text"/>
    <w:basedOn w:val="prastasis"/>
    <w:link w:val="PagrindinistekstasDiagrama"/>
    <w:rsid w:val="006042BF"/>
    <w:pPr>
      <w:spacing w:after="120"/>
      <w:jc w:val="left"/>
    </w:pPr>
    <w:rPr>
      <w:lang w:eastAsia="lt-LT"/>
    </w:rPr>
  </w:style>
  <w:style w:type="character" w:customStyle="1" w:styleId="PagrindinistekstasDiagrama">
    <w:name w:val="Pagrindinis tekstas Diagrama"/>
    <w:basedOn w:val="Numatytasispastraiposriftas"/>
    <w:link w:val="Pagrindinistekstas"/>
    <w:rsid w:val="006042BF"/>
    <w:rPr>
      <w:rFonts w:ascii="Times New Roman" w:eastAsia="Times New Roman" w:hAnsi="Times New Roman" w:cs="Times New Roman"/>
      <w:sz w:val="24"/>
      <w:szCs w:val="20"/>
      <w:lang w:eastAsia="lt-LT"/>
    </w:rPr>
  </w:style>
  <w:style w:type="character" w:styleId="Grietas">
    <w:name w:val="Strong"/>
    <w:qFormat/>
    <w:rsid w:val="005740BA"/>
    <w:rPr>
      <w:b/>
      <w:bCs/>
    </w:rPr>
  </w:style>
  <w:style w:type="paragraph" w:customStyle="1" w:styleId="Standarduser">
    <w:name w:val="Standard (user)"/>
    <w:rsid w:val="00012CF8"/>
    <w:pPr>
      <w:suppressAutoHyphens/>
      <w:autoSpaceDN w:val="0"/>
      <w:spacing w:after="200" w:line="276" w:lineRule="auto"/>
      <w:textAlignment w:val="baseline"/>
    </w:pPr>
    <w:rPr>
      <w:rFonts w:ascii="Calibri" w:eastAsia="Calibri" w:hAnsi="Calibri" w:cs="Calibri"/>
      <w:color w:val="00000A"/>
      <w:kern w:val="3"/>
    </w:rPr>
  </w:style>
  <w:style w:type="paragraph" w:customStyle="1" w:styleId="a">
    <w:name w:val="Основной текст"/>
    <w:basedOn w:val="Standarduser"/>
    <w:rsid w:val="00012CF8"/>
    <w:pPr>
      <w:widowControl w:val="0"/>
      <w:shd w:val="clear" w:color="auto" w:fill="FFFFFF"/>
      <w:spacing w:before="600" w:after="240" w:line="278" w:lineRule="exact"/>
      <w:jc w:val="both"/>
    </w:pPr>
    <w:rPr>
      <w:rFonts w:ascii="Times New Roman" w:eastAsia="Times New Roman" w:hAnsi="Times New Roman" w:cs="Times New Roman"/>
      <w:sz w:val="23"/>
      <w:szCs w:val="23"/>
      <w:lang w:val="en-US"/>
    </w:rPr>
  </w:style>
  <w:style w:type="character" w:styleId="Emfaz">
    <w:name w:val="Emphasis"/>
    <w:uiPriority w:val="20"/>
    <w:qFormat/>
    <w:rsid w:val="00012CF8"/>
    <w:rPr>
      <w:b/>
      <w:bCs/>
      <w:i w:val="0"/>
      <w:iCs w:val="0"/>
    </w:rPr>
  </w:style>
  <w:style w:type="character" w:customStyle="1" w:styleId="normal-h">
    <w:name w:val="normal-h"/>
    <w:basedOn w:val="Numatytasispastraiposriftas"/>
    <w:rsid w:val="00012CF8"/>
  </w:style>
  <w:style w:type="character" w:styleId="Vietosrezervavimoenklotekstas">
    <w:name w:val="Placeholder Text"/>
    <w:basedOn w:val="Numatytasispastraiposriftas"/>
    <w:uiPriority w:val="99"/>
    <w:semiHidden/>
    <w:rsid w:val="00092264"/>
    <w:rPr>
      <w:color w:val="808080"/>
    </w:rPr>
  </w:style>
  <w:style w:type="paragraph" w:customStyle="1" w:styleId="tactin">
    <w:name w:val="tactin"/>
    <w:basedOn w:val="prastasis"/>
    <w:rsid w:val="00091663"/>
    <w:pPr>
      <w:spacing w:before="100" w:beforeAutospacing="1" w:after="100" w:afterAutospacing="1"/>
      <w:jc w:val="left"/>
    </w:pPr>
    <w:rPr>
      <w:szCs w:val="24"/>
      <w:lang w:eastAsia="lt-LT"/>
    </w:rPr>
  </w:style>
  <w:style w:type="paragraph" w:styleId="Betarp">
    <w:name w:val="No Spacing"/>
    <w:uiPriority w:val="1"/>
    <w:qFormat/>
    <w:rsid w:val="00BE1064"/>
    <w:pPr>
      <w:spacing w:after="0" w:line="240" w:lineRule="auto"/>
    </w:pPr>
    <w:rPr>
      <w:rFonts w:ascii="Times New Roman" w:eastAsia="Times New Roman" w:hAnsi="Times New Roman" w:cs="Times New Roman"/>
      <w:sz w:val="24"/>
      <w:szCs w:val="20"/>
      <w:lang w:val="en-GB"/>
    </w:rPr>
  </w:style>
  <w:style w:type="character" w:customStyle="1" w:styleId="normaltextrun1">
    <w:name w:val="normaltextrun1"/>
    <w:basedOn w:val="Numatytasispastraiposriftas"/>
    <w:rsid w:val="0078316E"/>
  </w:style>
  <w:style w:type="paragraph" w:customStyle="1" w:styleId="Antrat">
    <w:name w:val="Antraðtë"/>
    <w:basedOn w:val="prastasis"/>
    <w:next w:val="prastasis"/>
    <w:rsid w:val="000118C2"/>
    <w:pPr>
      <w:jc w:val="left"/>
    </w:pPr>
    <w:rPr>
      <w:sz w:val="20"/>
      <w:lang w:eastAsia="en-US"/>
    </w:rPr>
  </w:style>
  <w:style w:type="character" w:styleId="Komentaronuoroda">
    <w:name w:val="annotation reference"/>
    <w:uiPriority w:val="99"/>
    <w:rsid w:val="00F8490E"/>
    <w:rPr>
      <w:rFonts w:cs="Times New Roman"/>
      <w:sz w:val="16"/>
    </w:rPr>
  </w:style>
  <w:style w:type="character" w:customStyle="1" w:styleId="apple-converted-space">
    <w:name w:val="apple-converted-space"/>
    <w:qFormat/>
    <w:rsid w:val="009E72B8"/>
  </w:style>
  <w:style w:type="character" w:customStyle="1" w:styleId="statymonr">
    <w:name w:val="statymonr"/>
    <w:basedOn w:val="Numatytasispastraiposriftas"/>
    <w:rsid w:val="002F2DD7"/>
  </w:style>
  <w:style w:type="character" w:customStyle="1" w:styleId="Typewriter">
    <w:name w:val="Typewriter"/>
    <w:rsid w:val="003F78A7"/>
    <w:rPr>
      <w:rFonts w:ascii="Courier New" w:hAnsi="Courier New"/>
      <w:sz w:val="20"/>
    </w:rPr>
  </w:style>
  <w:style w:type="paragraph" w:customStyle="1" w:styleId="Style6">
    <w:name w:val="Style 6"/>
    <w:basedOn w:val="prastasis"/>
    <w:link w:val="CharStyle7"/>
    <w:rsid w:val="00985BB6"/>
    <w:pPr>
      <w:widowControl w:val="0"/>
      <w:shd w:val="clear" w:color="auto" w:fill="FFFFFF"/>
      <w:spacing w:line="244" w:lineRule="exact"/>
      <w:jc w:val="left"/>
    </w:pPr>
    <w:rPr>
      <w:color w:val="000000"/>
      <w:sz w:val="22"/>
      <w:szCs w:val="22"/>
      <w:lang w:eastAsia="lt-LT" w:bidi="lt-LT"/>
    </w:rPr>
  </w:style>
  <w:style w:type="paragraph" w:styleId="Porat">
    <w:name w:val="footer"/>
    <w:basedOn w:val="prastasis"/>
    <w:link w:val="PoratDiagrama"/>
    <w:uiPriority w:val="99"/>
    <w:unhideWhenUsed/>
    <w:rsid w:val="000620B0"/>
    <w:pPr>
      <w:tabs>
        <w:tab w:val="center" w:pos="4819"/>
        <w:tab w:val="right" w:pos="9638"/>
      </w:tabs>
    </w:pPr>
  </w:style>
  <w:style w:type="character" w:customStyle="1" w:styleId="PoratDiagrama">
    <w:name w:val="Poraštė Diagrama"/>
    <w:basedOn w:val="Numatytasispastraiposriftas"/>
    <w:link w:val="Porat"/>
    <w:uiPriority w:val="99"/>
    <w:rsid w:val="000620B0"/>
    <w:rPr>
      <w:rFonts w:ascii="Times New Roman" w:eastAsia="Times New Roman" w:hAnsi="Times New Roman" w:cs="Times New Roman"/>
      <w:sz w:val="24"/>
      <w:szCs w:val="20"/>
      <w:lang w:eastAsia="ru-RU"/>
    </w:rPr>
  </w:style>
  <w:style w:type="paragraph" w:customStyle="1" w:styleId="normal1">
    <w:name w:val="normal1"/>
    <w:basedOn w:val="prastasis"/>
    <w:rsid w:val="00F36A7E"/>
    <w:pPr>
      <w:spacing w:before="120" w:line="312" w:lineRule="atLeast"/>
    </w:pPr>
    <w:rPr>
      <w:rFonts w:eastAsiaTheme="minorHAnsi"/>
      <w:szCs w:val="24"/>
      <w:lang w:eastAsia="lt-LT"/>
    </w:rPr>
  </w:style>
  <w:style w:type="paragraph" w:styleId="Komentarotekstas">
    <w:name w:val="annotation text"/>
    <w:basedOn w:val="prastasis"/>
    <w:link w:val="KomentarotekstasDiagrama"/>
    <w:uiPriority w:val="99"/>
    <w:semiHidden/>
    <w:unhideWhenUsed/>
    <w:rsid w:val="00B6513E"/>
    <w:rPr>
      <w:sz w:val="20"/>
    </w:rPr>
  </w:style>
  <w:style w:type="character" w:customStyle="1" w:styleId="KomentarotekstasDiagrama">
    <w:name w:val="Komentaro tekstas Diagrama"/>
    <w:basedOn w:val="Numatytasispastraiposriftas"/>
    <w:link w:val="Komentarotekstas"/>
    <w:uiPriority w:val="99"/>
    <w:semiHidden/>
    <w:rsid w:val="00B6513E"/>
    <w:rPr>
      <w:rFonts w:ascii="Times New Roman" w:eastAsia="Times New Roman" w:hAnsi="Times New Roman" w:cs="Times New Roman"/>
      <w:sz w:val="20"/>
      <w:szCs w:val="20"/>
      <w:lang w:eastAsia="ru-RU"/>
    </w:rPr>
  </w:style>
  <w:style w:type="paragraph" w:styleId="Komentarotema">
    <w:name w:val="annotation subject"/>
    <w:basedOn w:val="Komentarotekstas"/>
    <w:next w:val="Komentarotekstas"/>
    <w:link w:val="KomentarotemaDiagrama"/>
    <w:uiPriority w:val="99"/>
    <w:semiHidden/>
    <w:unhideWhenUsed/>
    <w:rsid w:val="00B6513E"/>
    <w:rPr>
      <w:b/>
      <w:bCs/>
    </w:rPr>
  </w:style>
  <w:style w:type="character" w:customStyle="1" w:styleId="KomentarotemaDiagrama">
    <w:name w:val="Komentaro tema Diagrama"/>
    <w:basedOn w:val="KomentarotekstasDiagrama"/>
    <w:link w:val="Komentarotema"/>
    <w:uiPriority w:val="99"/>
    <w:semiHidden/>
    <w:rsid w:val="00B6513E"/>
    <w:rPr>
      <w:rFonts w:ascii="Times New Roman" w:eastAsia="Times New Roman" w:hAnsi="Times New Roman" w:cs="Times New Roman"/>
      <w:b/>
      <w:bCs/>
      <w:sz w:val="20"/>
      <w:szCs w:val="20"/>
      <w:lang w:eastAsia="ru-RU"/>
    </w:rPr>
  </w:style>
  <w:style w:type="paragraph" w:customStyle="1" w:styleId="Adresas">
    <w:name w:val="Adresas"/>
    <w:basedOn w:val="prastasis"/>
    <w:rsid w:val="00985402"/>
    <w:pPr>
      <w:ind w:right="318"/>
      <w:jc w:val="left"/>
    </w:pPr>
    <w:rPr>
      <w:szCs w:val="24"/>
      <w:lang w:eastAsia="lt-LT"/>
    </w:rPr>
  </w:style>
  <w:style w:type="paragraph" w:styleId="Puslapioinaostekstas">
    <w:name w:val="footnote text"/>
    <w:basedOn w:val="prastasis"/>
    <w:link w:val="PuslapioinaostekstasDiagrama"/>
    <w:unhideWhenUsed/>
    <w:rsid w:val="002645B3"/>
    <w:pPr>
      <w:jc w:val="left"/>
    </w:pPr>
    <w:rPr>
      <w:sz w:val="20"/>
      <w:lang w:eastAsia="lt-LT"/>
    </w:rPr>
  </w:style>
  <w:style w:type="character" w:customStyle="1" w:styleId="PuslapioinaostekstasDiagrama">
    <w:name w:val="Puslapio išnašos tekstas Diagrama"/>
    <w:basedOn w:val="Numatytasispastraiposriftas"/>
    <w:link w:val="Puslapioinaostekstas"/>
    <w:semiHidden/>
    <w:rsid w:val="002645B3"/>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semiHidden/>
    <w:unhideWhenUsed/>
    <w:rsid w:val="002645B3"/>
    <w:rPr>
      <w:vertAlign w:val="superscript"/>
    </w:rPr>
  </w:style>
  <w:style w:type="paragraph" w:customStyle="1" w:styleId="x">
    <w:name w:val="x"/>
    <w:basedOn w:val="prastasis"/>
    <w:rsid w:val="00BD11A2"/>
    <w:pPr>
      <w:spacing w:before="100" w:beforeAutospacing="1" w:after="100" w:afterAutospacing="1"/>
      <w:jc w:val="left"/>
    </w:pPr>
    <w:rPr>
      <w:szCs w:val="24"/>
      <w:lang w:eastAsia="lt-LT"/>
    </w:rPr>
  </w:style>
  <w:style w:type="paragraph" w:styleId="Pataisymai">
    <w:name w:val="Revision"/>
    <w:hidden/>
    <w:uiPriority w:val="99"/>
    <w:semiHidden/>
    <w:rsid w:val="00471E46"/>
    <w:pPr>
      <w:spacing w:after="0" w:line="240" w:lineRule="auto"/>
    </w:pPr>
    <w:rPr>
      <w:rFonts w:ascii="Times New Roman" w:eastAsia="Times New Roman" w:hAnsi="Times New Roman" w:cs="Times New Roman"/>
      <w:sz w:val="24"/>
      <w:szCs w:val="20"/>
      <w:lang w:eastAsia="ru-RU"/>
    </w:rPr>
  </w:style>
  <w:style w:type="character" w:customStyle="1" w:styleId="st1">
    <w:name w:val="st1"/>
    <w:basedOn w:val="Numatytasispastraiposriftas"/>
    <w:rsid w:val="002E7CFE"/>
  </w:style>
  <w:style w:type="paragraph" w:customStyle="1" w:styleId="kopija">
    <w:name w:val="kopija"/>
    <w:basedOn w:val="prastasis"/>
    <w:rsid w:val="00DC584A"/>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476">
      <w:bodyDiv w:val="1"/>
      <w:marLeft w:val="0"/>
      <w:marRight w:val="0"/>
      <w:marTop w:val="0"/>
      <w:marBottom w:val="0"/>
      <w:divBdr>
        <w:top w:val="none" w:sz="0" w:space="0" w:color="auto"/>
        <w:left w:val="none" w:sz="0" w:space="0" w:color="auto"/>
        <w:bottom w:val="none" w:sz="0" w:space="0" w:color="auto"/>
        <w:right w:val="none" w:sz="0" w:space="0" w:color="auto"/>
      </w:divBdr>
    </w:div>
    <w:div w:id="48966576">
      <w:bodyDiv w:val="1"/>
      <w:marLeft w:val="0"/>
      <w:marRight w:val="0"/>
      <w:marTop w:val="0"/>
      <w:marBottom w:val="0"/>
      <w:divBdr>
        <w:top w:val="none" w:sz="0" w:space="0" w:color="auto"/>
        <w:left w:val="none" w:sz="0" w:space="0" w:color="auto"/>
        <w:bottom w:val="none" w:sz="0" w:space="0" w:color="auto"/>
        <w:right w:val="none" w:sz="0" w:space="0" w:color="auto"/>
      </w:divBdr>
    </w:div>
    <w:div w:id="75172021">
      <w:bodyDiv w:val="1"/>
      <w:marLeft w:val="0"/>
      <w:marRight w:val="0"/>
      <w:marTop w:val="0"/>
      <w:marBottom w:val="0"/>
      <w:divBdr>
        <w:top w:val="none" w:sz="0" w:space="0" w:color="auto"/>
        <w:left w:val="none" w:sz="0" w:space="0" w:color="auto"/>
        <w:bottom w:val="none" w:sz="0" w:space="0" w:color="auto"/>
        <w:right w:val="none" w:sz="0" w:space="0" w:color="auto"/>
      </w:divBdr>
    </w:div>
    <w:div w:id="85540560">
      <w:bodyDiv w:val="1"/>
      <w:marLeft w:val="0"/>
      <w:marRight w:val="0"/>
      <w:marTop w:val="0"/>
      <w:marBottom w:val="0"/>
      <w:divBdr>
        <w:top w:val="none" w:sz="0" w:space="0" w:color="auto"/>
        <w:left w:val="none" w:sz="0" w:space="0" w:color="auto"/>
        <w:bottom w:val="none" w:sz="0" w:space="0" w:color="auto"/>
        <w:right w:val="none" w:sz="0" w:space="0" w:color="auto"/>
      </w:divBdr>
    </w:div>
    <w:div w:id="216936683">
      <w:bodyDiv w:val="1"/>
      <w:marLeft w:val="0"/>
      <w:marRight w:val="0"/>
      <w:marTop w:val="0"/>
      <w:marBottom w:val="0"/>
      <w:divBdr>
        <w:top w:val="none" w:sz="0" w:space="0" w:color="auto"/>
        <w:left w:val="none" w:sz="0" w:space="0" w:color="auto"/>
        <w:bottom w:val="none" w:sz="0" w:space="0" w:color="auto"/>
        <w:right w:val="none" w:sz="0" w:space="0" w:color="auto"/>
      </w:divBdr>
    </w:div>
    <w:div w:id="224074733">
      <w:bodyDiv w:val="1"/>
      <w:marLeft w:val="0"/>
      <w:marRight w:val="0"/>
      <w:marTop w:val="0"/>
      <w:marBottom w:val="0"/>
      <w:divBdr>
        <w:top w:val="none" w:sz="0" w:space="0" w:color="auto"/>
        <w:left w:val="none" w:sz="0" w:space="0" w:color="auto"/>
        <w:bottom w:val="none" w:sz="0" w:space="0" w:color="auto"/>
        <w:right w:val="none" w:sz="0" w:space="0" w:color="auto"/>
      </w:divBdr>
    </w:div>
    <w:div w:id="254214681">
      <w:bodyDiv w:val="1"/>
      <w:marLeft w:val="0"/>
      <w:marRight w:val="0"/>
      <w:marTop w:val="0"/>
      <w:marBottom w:val="0"/>
      <w:divBdr>
        <w:top w:val="none" w:sz="0" w:space="0" w:color="auto"/>
        <w:left w:val="none" w:sz="0" w:space="0" w:color="auto"/>
        <w:bottom w:val="none" w:sz="0" w:space="0" w:color="auto"/>
        <w:right w:val="none" w:sz="0" w:space="0" w:color="auto"/>
      </w:divBdr>
    </w:div>
    <w:div w:id="264072113">
      <w:bodyDiv w:val="1"/>
      <w:marLeft w:val="0"/>
      <w:marRight w:val="0"/>
      <w:marTop w:val="0"/>
      <w:marBottom w:val="0"/>
      <w:divBdr>
        <w:top w:val="none" w:sz="0" w:space="0" w:color="auto"/>
        <w:left w:val="none" w:sz="0" w:space="0" w:color="auto"/>
        <w:bottom w:val="none" w:sz="0" w:space="0" w:color="auto"/>
        <w:right w:val="none" w:sz="0" w:space="0" w:color="auto"/>
      </w:divBdr>
    </w:div>
    <w:div w:id="278487409">
      <w:bodyDiv w:val="1"/>
      <w:marLeft w:val="0"/>
      <w:marRight w:val="0"/>
      <w:marTop w:val="0"/>
      <w:marBottom w:val="0"/>
      <w:divBdr>
        <w:top w:val="none" w:sz="0" w:space="0" w:color="auto"/>
        <w:left w:val="none" w:sz="0" w:space="0" w:color="auto"/>
        <w:bottom w:val="none" w:sz="0" w:space="0" w:color="auto"/>
        <w:right w:val="none" w:sz="0" w:space="0" w:color="auto"/>
      </w:divBdr>
    </w:div>
    <w:div w:id="298340849">
      <w:bodyDiv w:val="1"/>
      <w:marLeft w:val="0"/>
      <w:marRight w:val="0"/>
      <w:marTop w:val="0"/>
      <w:marBottom w:val="0"/>
      <w:divBdr>
        <w:top w:val="none" w:sz="0" w:space="0" w:color="auto"/>
        <w:left w:val="none" w:sz="0" w:space="0" w:color="auto"/>
        <w:bottom w:val="none" w:sz="0" w:space="0" w:color="auto"/>
        <w:right w:val="none" w:sz="0" w:space="0" w:color="auto"/>
      </w:divBdr>
    </w:div>
    <w:div w:id="321467516">
      <w:bodyDiv w:val="1"/>
      <w:marLeft w:val="0"/>
      <w:marRight w:val="0"/>
      <w:marTop w:val="0"/>
      <w:marBottom w:val="0"/>
      <w:divBdr>
        <w:top w:val="none" w:sz="0" w:space="0" w:color="auto"/>
        <w:left w:val="none" w:sz="0" w:space="0" w:color="auto"/>
        <w:bottom w:val="none" w:sz="0" w:space="0" w:color="auto"/>
        <w:right w:val="none" w:sz="0" w:space="0" w:color="auto"/>
      </w:divBdr>
    </w:div>
    <w:div w:id="359401012">
      <w:bodyDiv w:val="1"/>
      <w:marLeft w:val="0"/>
      <w:marRight w:val="0"/>
      <w:marTop w:val="0"/>
      <w:marBottom w:val="0"/>
      <w:divBdr>
        <w:top w:val="none" w:sz="0" w:space="0" w:color="auto"/>
        <w:left w:val="none" w:sz="0" w:space="0" w:color="auto"/>
        <w:bottom w:val="none" w:sz="0" w:space="0" w:color="auto"/>
        <w:right w:val="none" w:sz="0" w:space="0" w:color="auto"/>
      </w:divBdr>
    </w:div>
    <w:div w:id="400519341">
      <w:bodyDiv w:val="1"/>
      <w:marLeft w:val="0"/>
      <w:marRight w:val="0"/>
      <w:marTop w:val="0"/>
      <w:marBottom w:val="0"/>
      <w:divBdr>
        <w:top w:val="none" w:sz="0" w:space="0" w:color="auto"/>
        <w:left w:val="none" w:sz="0" w:space="0" w:color="auto"/>
        <w:bottom w:val="none" w:sz="0" w:space="0" w:color="auto"/>
        <w:right w:val="none" w:sz="0" w:space="0" w:color="auto"/>
      </w:divBdr>
      <w:divsChild>
        <w:div w:id="503931755">
          <w:marLeft w:val="0"/>
          <w:marRight w:val="0"/>
          <w:marTop w:val="0"/>
          <w:marBottom w:val="0"/>
          <w:divBdr>
            <w:top w:val="none" w:sz="0" w:space="0" w:color="auto"/>
            <w:left w:val="none" w:sz="0" w:space="0" w:color="auto"/>
            <w:bottom w:val="none" w:sz="0" w:space="0" w:color="auto"/>
            <w:right w:val="none" w:sz="0" w:space="0" w:color="auto"/>
          </w:divBdr>
          <w:divsChild>
            <w:div w:id="1265916952">
              <w:marLeft w:val="0"/>
              <w:marRight w:val="0"/>
              <w:marTop w:val="0"/>
              <w:marBottom w:val="0"/>
              <w:divBdr>
                <w:top w:val="none" w:sz="0" w:space="0" w:color="auto"/>
                <w:left w:val="none" w:sz="0" w:space="0" w:color="auto"/>
                <w:bottom w:val="none" w:sz="0" w:space="0" w:color="auto"/>
                <w:right w:val="none" w:sz="0" w:space="0" w:color="auto"/>
              </w:divBdr>
              <w:divsChild>
                <w:div w:id="1389647690">
                  <w:marLeft w:val="0"/>
                  <w:marRight w:val="0"/>
                  <w:marTop w:val="0"/>
                  <w:marBottom w:val="0"/>
                  <w:divBdr>
                    <w:top w:val="none" w:sz="0" w:space="0" w:color="auto"/>
                    <w:left w:val="none" w:sz="0" w:space="0" w:color="auto"/>
                    <w:bottom w:val="none" w:sz="0" w:space="0" w:color="auto"/>
                    <w:right w:val="none" w:sz="0" w:space="0" w:color="auto"/>
                  </w:divBdr>
                  <w:divsChild>
                    <w:div w:id="1217816886">
                      <w:marLeft w:val="0"/>
                      <w:marRight w:val="0"/>
                      <w:marTop w:val="0"/>
                      <w:marBottom w:val="0"/>
                      <w:divBdr>
                        <w:top w:val="none" w:sz="0" w:space="0" w:color="auto"/>
                        <w:left w:val="none" w:sz="0" w:space="0" w:color="auto"/>
                        <w:bottom w:val="none" w:sz="0" w:space="0" w:color="auto"/>
                        <w:right w:val="none" w:sz="0" w:space="0" w:color="auto"/>
                      </w:divBdr>
                      <w:divsChild>
                        <w:div w:id="1190341163">
                          <w:marLeft w:val="0"/>
                          <w:marRight w:val="0"/>
                          <w:marTop w:val="0"/>
                          <w:marBottom w:val="0"/>
                          <w:divBdr>
                            <w:top w:val="none" w:sz="0" w:space="0" w:color="auto"/>
                            <w:left w:val="none" w:sz="0" w:space="0" w:color="auto"/>
                            <w:bottom w:val="none" w:sz="0" w:space="0" w:color="auto"/>
                            <w:right w:val="none" w:sz="0" w:space="0" w:color="auto"/>
                          </w:divBdr>
                          <w:divsChild>
                            <w:div w:id="616106218">
                              <w:marLeft w:val="0"/>
                              <w:marRight w:val="0"/>
                              <w:marTop w:val="0"/>
                              <w:marBottom w:val="0"/>
                              <w:divBdr>
                                <w:top w:val="none" w:sz="0" w:space="0" w:color="auto"/>
                                <w:left w:val="none" w:sz="0" w:space="0" w:color="auto"/>
                                <w:bottom w:val="none" w:sz="0" w:space="0" w:color="auto"/>
                                <w:right w:val="none" w:sz="0" w:space="0" w:color="auto"/>
                              </w:divBdr>
                              <w:divsChild>
                                <w:div w:id="1353804111">
                                  <w:marLeft w:val="0"/>
                                  <w:marRight w:val="0"/>
                                  <w:marTop w:val="0"/>
                                  <w:marBottom w:val="0"/>
                                  <w:divBdr>
                                    <w:top w:val="none" w:sz="0" w:space="0" w:color="auto"/>
                                    <w:left w:val="none" w:sz="0" w:space="0" w:color="auto"/>
                                    <w:bottom w:val="none" w:sz="0" w:space="0" w:color="auto"/>
                                    <w:right w:val="none" w:sz="0" w:space="0" w:color="auto"/>
                                  </w:divBdr>
                                </w:div>
                              </w:divsChild>
                            </w:div>
                            <w:div w:id="1382904365">
                              <w:marLeft w:val="0"/>
                              <w:marRight w:val="0"/>
                              <w:marTop w:val="0"/>
                              <w:marBottom w:val="0"/>
                              <w:divBdr>
                                <w:top w:val="none" w:sz="0" w:space="0" w:color="auto"/>
                                <w:left w:val="none" w:sz="0" w:space="0" w:color="auto"/>
                                <w:bottom w:val="none" w:sz="0" w:space="0" w:color="auto"/>
                                <w:right w:val="none" w:sz="0" w:space="0" w:color="auto"/>
                              </w:divBdr>
                              <w:divsChild>
                                <w:div w:id="10061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7341">
      <w:bodyDiv w:val="1"/>
      <w:marLeft w:val="0"/>
      <w:marRight w:val="0"/>
      <w:marTop w:val="0"/>
      <w:marBottom w:val="0"/>
      <w:divBdr>
        <w:top w:val="none" w:sz="0" w:space="0" w:color="auto"/>
        <w:left w:val="none" w:sz="0" w:space="0" w:color="auto"/>
        <w:bottom w:val="none" w:sz="0" w:space="0" w:color="auto"/>
        <w:right w:val="none" w:sz="0" w:space="0" w:color="auto"/>
      </w:divBdr>
    </w:div>
    <w:div w:id="502400762">
      <w:bodyDiv w:val="1"/>
      <w:marLeft w:val="0"/>
      <w:marRight w:val="0"/>
      <w:marTop w:val="0"/>
      <w:marBottom w:val="0"/>
      <w:divBdr>
        <w:top w:val="none" w:sz="0" w:space="0" w:color="auto"/>
        <w:left w:val="none" w:sz="0" w:space="0" w:color="auto"/>
        <w:bottom w:val="none" w:sz="0" w:space="0" w:color="auto"/>
        <w:right w:val="none" w:sz="0" w:space="0" w:color="auto"/>
      </w:divBdr>
    </w:div>
    <w:div w:id="513153632">
      <w:bodyDiv w:val="1"/>
      <w:marLeft w:val="0"/>
      <w:marRight w:val="0"/>
      <w:marTop w:val="0"/>
      <w:marBottom w:val="0"/>
      <w:divBdr>
        <w:top w:val="none" w:sz="0" w:space="0" w:color="auto"/>
        <w:left w:val="none" w:sz="0" w:space="0" w:color="auto"/>
        <w:bottom w:val="none" w:sz="0" w:space="0" w:color="auto"/>
        <w:right w:val="none" w:sz="0" w:space="0" w:color="auto"/>
      </w:divBdr>
    </w:div>
    <w:div w:id="643437389">
      <w:bodyDiv w:val="1"/>
      <w:marLeft w:val="0"/>
      <w:marRight w:val="0"/>
      <w:marTop w:val="0"/>
      <w:marBottom w:val="0"/>
      <w:divBdr>
        <w:top w:val="none" w:sz="0" w:space="0" w:color="auto"/>
        <w:left w:val="none" w:sz="0" w:space="0" w:color="auto"/>
        <w:bottom w:val="none" w:sz="0" w:space="0" w:color="auto"/>
        <w:right w:val="none" w:sz="0" w:space="0" w:color="auto"/>
      </w:divBdr>
    </w:div>
    <w:div w:id="675226787">
      <w:bodyDiv w:val="1"/>
      <w:marLeft w:val="0"/>
      <w:marRight w:val="0"/>
      <w:marTop w:val="0"/>
      <w:marBottom w:val="0"/>
      <w:divBdr>
        <w:top w:val="none" w:sz="0" w:space="0" w:color="auto"/>
        <w:left w:val="none" w:sz="0" w:space="0" w:color="auto"/>
        <w:bottom w:val="none" w:sz="0" w:space="0" w:color="auto"/>
        <w:right w:val="none" w:sz="0" w:space="0" w:color="auto"/>
      </w:divBdr>
      <w:divsChild>
        <w:div w:id="453987461">
          <w:marLeft w:val="0"/>
          <w:marRight w:val="0"/>
          <w:marTop w:val="0"/>
          <w:marBottom w:val="0"/>
          <w:divBdr>
            <w:top w:val="none" w:sz="0" w:space="0" w:color="auto"/>
            <w:left w:val="none" w:sz="0" w:space="0" w:color="auto"/>
            <w:bottom w:val="none" w:sz="0" w:space="0" w:color="auto"/>
            <w:right w:val="none" w:sz="0" w:space="0" w:color="auto"/>
          </w:divBdr>
        </w:div>
      </w:divsChild>
    </w:div>
    <w:div w:id="811408183">
      <w:bodyDiv w:val="1"/>
      <w:marLeft w:val="0"/>
      <w:marRight w:val="0"/>
      <w:marTop w:val="0"/>
      <w:marBottom w:val="0"/>
      <w:divBdr>
        <w:top w:val="none" w:sz="0" w:space="0" w:color="auto"/>
        <w:left w:val="none" w:sz="0" w:space="0" w:color="auto"/>
        <w:bottom w:val="none" w:sz="0" w:space="0" w:color="auto"/>
        <w:right w:val="none" w:sz="0" w:space="0" w:color="auto"/>
      </w:divBdr>
      <w:divsChild>
        <w:div w:id="723797929">
          <w:marLeft w:val="0"/>
          <w:marRight w:val="0"/>
          <w:marTop w:val="0"/>
          <w:marBottom w:val="0"/>
          <w:divBdr>
            <w:top w:val="none" w:sz="0" w:space="0" w:color="auto"/>
            <w:left w:val="none" w:sz="0" w:space="0" w:color="auto"/>
            <w:bottom w:val="none" w:sz="0" w:space="0" w:color="auto"/>
            <w:right w:val="none" w:sz="0" w:space="0" w:color="auto"/>
          </w:divBdr>
          <w:divsChild>
            <w:div w:id="1083334777">
              <w:marLeft w:val="0"/>
              <w:marRight w:val="0"/>
              <w:marTop w:val="0"/>
              <w:marBottom w:val="0"/>
              <w:divBdr>
                <w:top w:val="none" w:sz="0" w:space="0" w:color="auto"/>
                <w:left w:val="none" w:sz="0" w:space="0" w:color="auto"/>
                <w:bottom w:val="none" w:sz="0" w:space="0" w:color="auto"/>
                <w:right w:val="none" w:sz="0" w:space="0" w:color="auto"/>
              </w:divBdr>
              <w:divsChild>
                <w:div w:id="935290475">
                  <w:marLeft w:val="0"/>
                  <w:marRight w:val="0"/>
                  <w:marTop w:val="0"/>
                  <w:marBottom w:val="0"/>
                  <w:divBdr>
                    <w:top w:val="none" w:sz="0" w:space="0" w:color="auto"/>
                    <w:left w:val="none" w:sz="0" w:space="0" w:color="auto"/>
                    <w:bottom w:val="none" w:sz="0" w:space="0" w:color="auto"/>
                    <w:right w:val="none" w:sz="0" w:space="0" w:color="auto"/>
                  </w:divBdr>
                  <w:divsChild>
                    <w:div w:id="1273397068">
                      <w:marLeft w:val="0"/>
                      <w:marRight w:val="0"/>
                      <w:marTop w:val="0"/>
                      <w:marBottom w:val="0"/>
                      <w:divBdr>
                        <w:top w:val="none" w:sz="0" w:space="0" w:color="auto"/>
                        <w:left w:val="none" w:sz="0" w:space="0" w:color="auto"/>
                        <w:bottom w:val="none" w:sz="0" w:space="0" w:color="auto"/>
                        <w:right w:val="none" w:sz="0" w:space="0" w:color="auto"/>
                      </w:divBdr>
                      <w:divsChild>
                        <w:div w:id="518855777">
                          <w:marLeft w:val="0"/>
                          <w:marRight w:val="0"/>
                          <w:marTop w:val="0"/>
                          <w:marBottom w:val="0"/>
                          <w:divBdr>
                            <w:top w:val="none" w:sz="0" w:space="0" w:color="auto"/>
                            <w:left w:val="none" w:sz="0" w:space="0" w:color="auto"/>
                            <w:bottom w:val="none" w:sz="0" w:space="0" w:color="auto"/>
                            <w:right w:val="none" w:sz="0" w:space="0" w:color="auto"/>
                          </w:divBdr>
                          <w:divsChild>
                            <w:div w:id="409546494">
                              <w:marLeft w:val="0"/>
                              <w:marRight w:val="0"/>
                              <w:marTop w:val="0"/>
                              <w:marBottom w:val="0"/>
                              <w:divBdr>
                                <w:top w:val="none" w:sz="0" w:space="0" w:color="auto"/>
                                <w:left w:val="none" w:sz="0" w:space="0" w:color="auto"/>
                                <w:bottom w:val="none" w:sz="0" w:space="0" w:color="auto"/>
                                <w:right w:val="none" w:sz="0" w:space="0" w:color="auto"/>
                              </w:divBdr>
                            </w:div>
                            <w:div w:id="1535312191">
                              <w:marLeft w:val="0"/>
                              <w:marRight w:val="0"/>
                              <w:marTop w:val="0"/>
                              <w:marBottom w:val="0"/>
                              <w:divBdr>
                                <w:top w:val="none" w:sz="0" w:space="0" w:color="auto"/>
                                <w:left w:val="none" w:sz="0" w:space="0" w:color="auto"/>
                                <w:bottom w:val="none" w:sz="0" w:space="0" w:color="auto"/>
                                <w:right w:val="none" w:sz="0" w:space="0" w:color="auto"/>
                              </w:divBdr>
                            </w:div>
                            <w:div w:id="1588150086">
                              <w:marLeft w:val="0"/>
                              <w:marRight w:val="0"/>
                              <w:marTop w:val="0"/>
                              <w:marBottom w:val="0"/>
                              <w:divBdr>
                                <w:top w:val="none" w:sz="0" w:space="0" w:color="auto"/>
                                <w:left w:val="none" w:sz="0" w:space="0" w:color="auto"/>
                                <w:bottom w:val="none" w:sz="0" w:space="0" w:color="auto"/>
                                <w:right w:val="none" w:sz="0" w:space="0" w:color="auto"/>
                              </w:divBdr>
                            </w:div>
                            <w:div w:id="19297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469145">
      <w:bodyDiv w:val="1"/>
      <w:marLeft w:val="0"/>
      <w:marRight w:val="0"/>
      <w:marTop w:val="0"/>
      <w:marBottom w:val="0"/>
      <w:divBdr>
        <w:top w:val="none" w:sz="0" w:space="0" w:color="auto"/>
        <w:left w:val="none" w:sz="0" w:space="0" w:color="auto"/>
        <w:bottom w:val="none" w:sz="0" w:space="0" w:color="auto"/>
        <w:right w:val="none" w:sz="0" w:space="0" w:color="auto"/>
      </w:divBdr>
    </w:div>
    <w:div w:id="845941534">
      <w:bodyDiv w:val="1"/>
      <w:marLeft w:val="0"/>
      <w:marRight w:val="0"/>
      <w:marTop w:val="0"/>
      <w:marBottom w:val="0"/>
      <w:divBdr>
        <w:top w:val="none" w:sz="0" w:space="0" w:color="auto"/>
        <w:left w:val="none" w:sz="0" w:space="0" w:color="auto"/>
        <w:bottom w:val="none" w:sz="0" w:space="0" w:color="auto"/>
        <w:right w:val="none" w:sz="0" w:space="0" w:color="auto"/>
      </w:divBdr>
    </w:div>
    <w:div w:id="847526494">
      <w:bodyDiv w:val="1"/>
      <w:marLeft w:val="0"/>
      <w:marRight w:val="0"/>
      <w:marTop w:val="0"/>
      <w:marBottom w:val="0"/>
      <w:divBdr>
        <w:top w:val="none" w:sz="0" w:space="0" w:color="auto"/>
        <w:left w:val="none" w:sz="0" w:space="0" w:color="auto"/>
        <w:bottom w:val="none" w:sz="0" w:space="0" w:color="auto"/>
        <w:right w:val="none" w:sz="0" w:space="0" w:color="auto"/>
      </w:divBdr>
    </w:div>
    <w:div w:id="923731189">
      <w:bodyDiv w:val="1"/>
      <w:marLeft w:val="0"/>
      <w:marRight w:val="0"/>
      <w:marTop w:val="0"/>
      <w:marBottom w:val="0"/>
      <w:divBdr>
        <w:top w:val="none" w:sz="0" w:space="0" w:color="auto"/>
        <w:left w:val="none" w:sz="0" w:space="0" w:color="auto"/>
        <w:bottom w:val="none" w:sz="0" w:space="0" w:color="auto"/>
        <w:right w:val="none" w:sz="0" w:space="0" w:color="auto"/>
      </w:divBdr>
    </w:div>
    <w:div w:id="949245464">
      <w:bodyDiv w:val="1"/>
      <w:marLeft w:val="0"/>
      <w:marRight w:val="0"/>
      <w:marTop w:val="0"/>
      <w:marBottom w:val="0"/>
      <w:divBdr>
        <w:top w:val="none" w:sz="0" w:space="0" w:color="auto"/>
        <w:left w:val="none" w:sz="0" w:space="0" w:color="auto"/>
        <w:bottom w:val="none" w:sz="0" w:space="0" w:color="auto"/>
        <w:right w:val="none" w:sz="0" w:space="0" w:color="auto"/>
      </w:divBdr>
    </w:div>
    <w:div w:id="1083916191">
      <w:bodyDiv w:val="1"/>
      <w:marLeft w:val="0"/>
      <w:marRight w:val="0"/>
      <w:marTop w:val="0"/>
      <w:marBottom w:val="0"/>
      <w:divBdr>
        <w:top w:val="none" w:sz="0" w:space="0" w:color="auto"/>
        <w:left w:val="none" w:sz="0" w:space="0" w:color="auto"/>
        <w:bottom w:val="none" w:sz="0" w:space="0" w:color="auto"/>
        <w:right w:val="none" w:sz="0" w:space="0" w:color="auto"/>
      </w:divBdr>
    </w:div>
    <w:div w:id="1263075673">
      <w:bodyDiv w:val="1"/>
      <w:marLeft w:val="0"/>
      <w:marRight w:val="0"/>
      <w:marTop w:val="0"/>
      <w:marBottom w:val="0"/>
      <w:divBdr>
        <w:top w:val="none" w:sz="0" w:space="0" w:color="auto"/>
        <w:left w:val="none" w:sz="0" w:space="0" w:color="auto"/>
        <w:bottom w:val="none" w:sz="0" w:space="0" w:color="auto"/>
        <w:right w:val="none" w:sz="0" w:space="0" w:color="auto"/>
      </w:divBdr>
      <w:divsChild>
        <w:div w:id="314990664">
          <w:marLeft w:val="0"/>
          <w:marRight w:val="0"/>
          <w:marTop w:val="0"/>
          <w:marBottom w:val="0"/>
          <w:divBdr>
            <w:top w:val="none" w:sz="0" w:space="0" w:color="auto"/>
            <w:left w:val="none" w:sz="0" w:space="0" w:color="auto"/>
            <w:bottom w:val="none" w:sz="0" w:space="0" w:color="auto"/>
            <w:right w:val="none" w:sz="0" w:space="0" w:color="auto"/>
          </w:divBdr>
          <w:divsChild>
            <w:div w:id="9894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724">
      <w:bodyDiv w:val="1"/>
      <w:marLeft w:val="0"/>
      <w:marRight w:val="0"/>
      <w:marTop w:val="0"/>
      <w:marBottom w:val="0"/>
      <w:divBdr>
        <w:top w:val="none" w:sz="0" w:space="0" w:color="auto"/>
        <w:left w:val="none" w:sz="0" w:space="0" w:color="auto"/>
        <w:bottom w:val="none" w:sz="0" w:space="0" w:color="auto"/>
        <w:right w:val="none" w:sz="0" w:space="0" w:color="auto"/>
      </w:divBdr>
    </w:div>
    <w:div w:id="1330596717">
      <w:bodyDiv w:val="1"/>
      <w:marLeft w:val="0"/>
      <w:marRight w:val="0"/>
      <w:marTop w:val="0"/>
      <w:marBottom w:val="0"/>
      <w:divBdr>
        <w:top w:val="none" w:sz="0" w:space="0" w:color="auto"/>
        <w:left w:val="none" w:sz="0" w:space="0" w:color="auto"/>
        <w:bottom w:val="none" w:sz="0" w:space="0" w:color="auto"/>
        <w:right w:val="none" w:sz="0" w:space="0" w:color="auto"/>
      </w:divBdr>
    </w:div>
    <w:div w:id="1350794658">
      <w:bodyDiv w:val="1"/>
      <w:marLeft w:val="0"/>
      <w:marRight w:val="0"/>
      <w:marTop w:val="0"/>
      <w:marBottom w:val="0"/>
      <w:divBdr>
        <w:top w:val="none" w:sz="0" w:space="0" w:color="auto"/>
        <w:left w:val="none" w:sz="0" w:space="0" w:color="auto"/>
        <w:bottom w:val="none" w:sz="0" w:space="0" w:color="auto"/>
        <w:right w:val="none" w:sz="0" w:space="0" w:color="auto"/>
      </w:divBdr>
    </w:div>
    <w:div w:id="1402557749">
      <w:bodyDiv w:val="1"/>
      <w:marLeft w:val="0"/>
      <w:marRight w:val="0"/>
      <w:marTop w:val="0"/>
      <w:marBottom w:val="0"/>
      <w:divBdr>
        <w:top w:val="none" w:sz="0" w:space="0" w:color="auto"/>
        <w:left w:val="none" w:sz="0" w:space="0" w:color="auto"/>
        <w:bottom w:val="none" w:sz="0" w:space="0" w:color="auto"/>
        <w:right w:val="none" w:sz="0" w:space="0" w:color="auto"/>
      </w:divBdr>
    </w:div>
    <w:div w:id="1426924287">
      <w:bodyDiv w:val="1"/>
      <w:marLeft w:val="0"/>
      <w:marRight w:val="0"/>
      <w:marTop w:val="0"/>
      <w:marBottom w:val="0"/>
      <w:divBdr>
        <w:top w:val="none" w:sz="0" w:space="0" w:color="auto"/>
        <w:left w:val="none" w:sz="0" w:space="0" w:color="auto"/>
        <w:bottom w:val="none" w:sz="0" w:space="0" w:color="auto"/>
        <w:right w:val="none" w:sz="0" w:space="0" w:color="auto"/>
      </w:divBdr>
    </w:div>
    <w:div w:id="1435132528">
      <w:bodyDiv w:val="1"/>
      <w:marLeft w:val="0"/>
      <w:marRight w:val="0"/>
      <w:marTop w:val="0"/>
      <w:marBottom w:val="0"/>
      <w:divBdr>
        <w:top w:val="none" w:sz="0" w:space="0" w:color="auto"/>
        <w:left w:val="none" w:sz="0" w:space="0" w:color="auto"/>
        <w:bottom w:val="none" w:sz="0" w:space="0" w:color="auto"/>
        <w:right w:val="none" w:sz="0" w:space="0" w:color="auto"/>
      </w:divBdr>
    </w:div>
    <w:div w:id="1505629580">
      <w:bodyDiv w:val="1"/>
      <w:marLeft w:val="0"/>
      <w:marRight w:val="0"/>
      <w:marTop w:val="0"/>
      <w:marBottom w:val="0"/>
      <w:divBdr>
        <w:top w:val="none" w:sz="0" w:space="0" w:color="auto"/>
        <w:left w:val="none" w:sz="0" w:space="0" w:color="auto"/>
        <w:bottom w:val="none" w:sz="0" w:space="0" w:color="auto"/>
        <w:right w:val="none" w:sz="0" w:space="0" w:color="auto"/>
      </w:divBdr>
    </w:div>
    <w:div w:id="1562326912">
      <w:bodyDiv w:val="1"/>
      <w:marLeft w:val="0"/>
      <w:marRight w:val="0"/>
      <w:marTop w:val="0"/>
      <w:marBottom w:val="0"/>
      <w:divBdr>
        <w:top w:val="none" w:sz="0" w:space="0" w:color="auto"/>
        <w:left w:val="none" w:sz="0" w:space="0" w:color="auto"/>
        <w:bottom w:val="none" w:sz="0" w:space="0" w:color="auto"/>
        <w:right w:val="none" w:sz="0" w:space="0" w:color="auto"/>
      </w:divBdr>
    </w:div>
    <w:div w:id="1628003202">
      <w:bodyDiv w:val="1"/>
      <w:marLeft w:val="0"/>
      <w:marRight w:val="0"/>
      <w:marTop w:val="0"/>
      <w:marBottom w:val="0"/>
      <w:divBdr>
        <w:top w:val="none" w:sz="0" w:space="0" w:color="auto"/>
        <w:left w:val="none" w:sz="0" w:space="0" w:color="auto"/>
        <w:bottom w:val="none" w:sz="0" w:space="0" w:color="auto"/>
        <w:right w:val="none" w:sz="0" w:space="0" w:color="auto"/>
      </w:divBdr>
    </w:div>
    <w:div w:id="1632323898">
      <w:bodyDiv w:val="1"/>
      <w:marLeft w:val="0"/>
      <w:marRight w:val="0"/>
      <w:marTop w:val="0"/>
      <w:marBottom w:val="0"/>
      <w:divBdr>
        <w:top w:val="none" w:sz="0" w:space="0" w:color="auto"/>
        <w:left w:val="none" w:sz="0" w:space="0" w:color="auto"/>
        <w:bottom w:val="none" w:sz="0" w:space="0" w:color="auto"/>
        <w:right w:val="none" w:sz="0" w:space="0" w:color="auto"/>
      </w:divBdr>
    </w:div>
    <w:div w:id="1693919967">
      <w:bodyDiv w:val="1"/>
      <w:marLeft w:val="0"/>
      <w:marRight w:val="0"/>
      <w:marTop w:val="0"/>
      <w:marBottom w:val="0"/>
      <w:divBdr>
        <w:top w:val="none" w:sz="0" w:space="0" w:color="auto"/>
        <w:left w:val="none" w:sz="0" w:space="0" w:color="auto"/>
        <w:bottom w:val="none" w:sz="0" w:space="0" w:color="auto"/>
        <w:right w:val="none" w:sz="0" w:space="0" w:color="auto"/>
      </w:divBdr>
      <w:divsChild>
        <w:div w:id="1973708413">
          <w:marLeft w:val="0"/>
          <w:marRight w:val="0"/>
          <w:marTop w:val="0"/>
          <w:marBottom w:val="0"/>
          <w:divBdr>
            <w:top w:val="none" w:sz="0" w:space="0" w:color="auto"/>
            <w:left w:val="none" w:sz="0" w:space="0" w:color="auto"/>
            <w:bottom w:val="none" w:sz="0" w:space="0" w:color="auto"/>
            <w:right w:val="none" w:sz="0" w:space="0" w:color="auto"/>
          </w:divBdr>
        </w:div>
      </w:divsChild>
    </w:div>
    <w:div w:id="1762987145">
      <w:bodyDiv w:val="1"/>
      <w:marLeft w:val="0"/>
      <w:marRight w:val="0"/>
      <w:marTop w:val="0"/>
      <w:marBottom w:val="0"/>
      <w:divBdr>
        <w:top w:val="none" w:sz="0" w:space="0" w:color="auto"/>
        <w:left w:val="none" w:sz="0" w:space="0" w:color="auto"/>
        <w:bottom w:val="none" w:sz="0" w:space="0" w:color="auto"/>
        <w:right w:val="none" w:sz="0" w:space="0" w:color="auto"/>
      </w:divBdr>
    </w:div>
    <w:div w:id="1788353986">
      <w:bodyDiv w:val="1"/>
      <w:marLeft w:val="0"/>
      <w:marRight w:val="0"/>
      <w:marTop w:val="0"/>
      <w:marBottom w:val="0"/>
      <w:divBdr>
        <w:top w:val="none" w:sz="0" w:space="0" w:color="auto"/>
        <w:left w:val="none" w:sz="0" w:space="0" w:color="auto"/>
        <w:bottom w:val="none" w:sz="0" w:space="0" w:color="auto"/>
        <w:right w:val="none" w:sz="0" w:space="0" w:color="auto"/>
      </w:divBdr>
    </w:div>
    <w:div w:id="1834760443">
      <w:bodyDiv w:val="1"/>
      <w:marLeft w:val="0"/>
      <w:marRight w:val="0"/>
      <w:marTop w:val="0"/>
      <w:marBottom w:val="0"/>
      <w:divBdr>
        <w:top w:val="none" w:sz="0" w:space="0" w:color="auto"/>
        <w:left w:val="none" w:sz="0" w:space="0" w:color="auto"/>
        <w:bottom w:val="none" w:sz="0" w:space="0" w:color="auto"/>
        <w:right w:val="none" w:sz="0" w:space="0" w:color="auto"/>
      </w:divBdr>
    </w:div>
    <w:div w:id="1999453855">
      <w:bodyDiv w:val="1"/>
      <w:marLeft w:val="0"/>
      <w:marRight w:val="0"/>
      <w:marTop w:val="0"/>
      <w:marBottom w:val="0"/>
      <w:divBdr>
        <w:top w:val="none" w:sz="0" w:space="0" w:color="auto"/>
        <w:left w:val="none" w:sz="0" w:space="0" w:color="auto"/>
        <w:bottom w:val="none" w:sz="0" w:space="0" w:color="auto"/>
        <w:right w:val="none" w:sz="0" w:space="0" w:color="auto"/>
      </w:divBdr>
    </w:div>
    <w:div w:id="2001420184">
      <w:bodyDiv w:val="1"/>
      <w:marLeft w:val="0"/>
      <w:marRight w:val="0"/>
      <w:marTop w:val="0"/>
      <w:marBottom w:val="0"/>
      <w:divBdr>
        <w:top w:val="none" w:sz="0" w:space="0" w:color="auto"/>
        <w:left w:val="none" w:sz="0" w:space="0" w:color="auto"/>
        <w:bottom w:val="none" w:sz="0" w:space="0" w:color="auto"/>
        <w:right w:val="none" w:sz="0" w:space="0" w:color="auto"/>
      </w:divBdr>
    </w:div>
    <w:div w:id="2017148620">
      <w:bodyDiv w:val="1"/>
      <w:marLeft w:val="0"/>
      <w:marRight w:val="0"/>
      <w:marTop w:val="0"/>
      <w:marBottom w:val="0"/>
      <w:divBdr>
        <w:top w:val="none" w:sz="0" w:space="0" w:color="auto"/>
        <w:left w:val="none" w:sz="0" w:space="0" w:color="auto"/>
        <w:bottom w:val="none" w:sz="0" w:space="0" w:color="auto"/>
        <w:right w:val="none" w:sz="0" w:space="0" w:color="auto"/>
      </w:divBdr>
    </w:div>
    <w:div w:id="2041279205">
      <w:bodyDiv w:val="1"/>
      <w:marLeft w:val="0"/>
      <w:marRight w:val="0"/>
      <w:marTop w:val="0"/>
      <w:marBottom w:val="0"/>
      <w:divBdr>
        <w:top w:val="none" w:sz="0" w:space="0" w:color="auto"/>
        <w:left w:val="none" w:sz="0" w:space="0" w:color="auto"/>
        <w:bottom w:val="none" w:sz="0" w:space="0" w:color="auto"/>
        <w:right w:val="none" w:sz="0" w:space="0" w:color="auto"/>
      </w:divBdr>
    </w:div>
    <w:div w:id="214396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7FACC0936A44D89378D0DFCFCE6723"/>
        <w:category>
          <w:name w:val="General"/>
          <w:gallery w:val="placeholder"/>
        </w:category>
        <w:types>
          <w:type w:val="bbPlcHdr"/>
        </w:types>
        <w:behaviors>
          <w:behavior w:val="content"/>
        </w:behaviors>
        <w:guid w:val="{5236D88A-29B9-4006-8A4A-813F31696962}"/>
      </w:docPartPr>
      <w:docPartBody>
        <w:p w:rsidR="00564B97" w:rsidRDefault="00C506B1" w:rsidP="00C506B1">
          <w:pPr>
            <w:pStyle w:val="807FACC0936A44D89378D0DFCFCE6723"/>
          </w:pPr>
          <w:r w:rsidRPr="00833863">
            <w:rPr>
              <w:rStyle w:val="Vietosrezervavimoenklotekstas"/>
            </w:rPr>
            <w:t>Click here to enter text.</w:t>
          </w:r>
        </w:p>
      </w:docPartBody>
    </w:docPart>
    <w:docPart>
      <w:docPartPr>
        <w:name w:val="5B9741BB9FDF48D48CE6BFCEAA21B070"/>
        <w:category>
          <w:name w:val="General"/>
          <w:gallery w:val="placeholder"/>
        </w:category>
        <w:types>
          <w:type w:val="bbPlcHdr"/>
        </w:types>
        <w:behaviors>
          <w:behavior w:val="content"/>
        </w:behaviors>
        <w:guid w:val="{21803F77-6168-428F-B24D-0E0E3770F8A0}"/>
      </w:docPartPr>
      <w:docPartBody>
        <w:p w:rsidR="00564B97" w:rsidRDefault="00C506B1" w:rsidP="00C506B1">
          <w:pPr>
            <w:pStyle w:val="5B9741BB9FDF48D48CE6BFCEAA21B070"/>
          </w:pPr>
          <w:r>
            <w:rPr>
              <w:rStyle w:val="Vietosrezervavimoenklotekstas"/>
            </w:rPr>
            <w:t>Click here to enter text.</w:t>
          </w:r>
        </w:p>
      </w:docPartBody>
    </w:docPart>
    <w:docPart>
      <w:docPartPr>
        <w:name w:val="680A7D0A95B04F0AB8DF3330CB5D006A"/>
        <w:category>
          <w:name w:val="General"/>
          <w:gallery w:val="placeholder"/>
        </w:category>
        <w:types>
          <w:type w:val="bbPlcHdr"/>
        </w:types>
        <w:behaviors>
          <w:behavior w:val="content"/>
        </w:behaviors>
        <w:guid w:val="{569B8446-AFAB-4CA9-B2BA-A30779639193}"/>
      </w:docPartPr>
      <w:docPartBody>
        <w:p w:rsidR="00564B97" w:rsidRDefault="00C506B1" w:rsidP="00C506B1">
          <w:pPr>
            <w:pStyle w:val="680A7D0A95B04F0AB8DF3330CB5D006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B1"/>
    <w:rsid w:val="00013E9A"/>
    <w:rsid w:val="0002250B"/>
    <w:rsid w:val="000404D8"/>
    <w:rsid w:val="00092C9C"/>
    <w:rsid w:val="000962EF"/>
    <w:rsid w:val="000A15F7"/>
    <w:rsid w:val="000A320F"/>
    <w:rsid w:val="000A3E70"/>
    <w:rsid w:val="000B6061"/>
    <w:rsid w:val="000C69F5"/>
    <w:rsid w:val="000E2E8A"/>
    <w:rsid w:val="00106D78"/>
    <w:rsid w:val="00132DCF"/>
    <w:rsid w:val="0016492F"/>
    <w:rsid w:val="0017039C"/>
    <w:rsid w:val="00193FF7"/>
    <w:rsid w:val="001954B4"/>
    <w:rsid w:val="001C6DDC"/>
    <w:rsid w:val="001D0F6F"/>
    <w:rsid w:val="001F3E39"/>
    <w:rsid w:val="001F5808"/>
    <w:rsid w:val="001F6DB4"/>
    <w:rsid w:val="002477B8"/>
    <w:rsid w:val="00281306"/>
    <w:rsid w:val="00281999"/>
    <w:rsid w:val="002935F4"/>
    <w:rsid w:val="002B0163"/>
    <w:rsid w:val="002B0CD5"/>
    <w:rsid w:val="002D0C9B"/>
    <w:rsid w:val="002E0B3F"/>
    <w:rsid w:val="002E659B"/>
    <w:rsid w:val="002E7B42"/>
    <w:rsid w:val="002F3586"/>
    <w:rsid w:val="00316A41"/>
    <w:rsid w:val="00330B7D"/>
    <w:rsid w:val="0033153E"/>
    <w:rsid w:val="00337083"/>
    <w:rsid w:val="003446DB"/>
    <w:rsid w:val="003812D5"/>
    <w:rsid w:val="0038246F"/>
    <w:rsid w:val="0038533C"/>
    <w:rsid w:val="003B004D"/>
    <w:rsid w:val="003B2B04"/>
    <w:rsid w:val="003D3855"/>
    <w:rsid w:val="003E44B8"/>
    <w:rsid w:val="00406F4A"/>
    <w:rsid w:val="00411563"/>
    <w:rsid w:val="00411765"/>
    <w:rsid w:val="004252B5"/>
    <w:rsid w:val="004425E0"/>
    <w:rsid w:val="004432ED"/>
    <w:rsid w:val="004438E8"/>
    <w:rsid w:val="00477FD2"/>
    <w:rsid w:val="00490E85"/>
    <w:rsid w:val="00493F49"/>
    <w:rsid w:val="004F6B04"/>
    <w:rsid w:val="00510E06"/>
    <w:rsid w:val="005212F6"/>
    <w:rsid w:val="00525D63"/>
    <w:rsid w:val="005456D7"/>
    <w:rsid w:val="0055553B"/>
    <w:rsid w:val="00564B97"/>
    <w:rsid w:val="00584820"/>
    <w:rsid w:val="00590E90"/>
    <w:rsid w:val="0059610D"/>
    <w:rsid w:val="005C1B84"/>
    <w:rsid w:val="005C5FD4"/>
    <w:rsid w:val="005F269B"/>
    <w:rsid w:val="0060479B"/>
    <w:rsid w:val="006069A6"/>
    <w:rsid w:val="006140CA"/>
    <w:rsid w:val="00626521"/>
    <w:rsid w:val="00637D71"/>
    <w:rsid w:val="00646C3A"/>
    <w:rsid w:val="00653D86"/>
    <w:rsid w:val="00655A65"/>
    <w:rsid w:val="0067223B"/>
    <w:rsid w:val="006C77B9"/>
    <w:rsid w:val="006F07E5"/>
    <w:rsid w:val="006F420D"/>
    <w:rsid w:val="006F48AE"/>
    <w:rsid w:val="0072162E"/>
    <w:rsid w:val="00725821"/>
    <w:rsid w:val="007351E1"/>
    <w:rsid w:val="00761745"/>
    <w:rsid w:val="0076710D"/>
    <w:rsid w:val="007A62FF"/>
    <w:rsid w:val="007B4DCC"/>
    <w:rsid w:val="007E0543"/>
    <w:rsid w:val="007E7529"/>
    <w:rsid w:val="007F574A"/>
    <w:rsid w:val="0081531B"/>
    <w:rsid w:val="00855EC9"/>
    <w:rsid w:val="00880847"/>
    <w:rsid w:val="00892301"/>
    <w:rsid w:val="008933BB"/>
    <w:rsid w:val="0089662E"/>
    <w:rsid w:val="008C17FC"/>
    <w:rsid w:val="008C6638"/>
    <w:rsid w:val="008D3D74"/>
    <w:rsid w:val="008D6D6A"/>
    <w:rsid w:val="008E19FF"/>
    <w:rsid w:val="008E7C9E"/>
    <w:rsid w:val="009366DC"/>
    <w:rsid w:val="00941DAB"/>
    <w:rsid w:val="0096766C"/>
    <w:rsid w:val="00975ECB"/>
    <w:rsid w:val="00991084"/>
    <w:rsid w:val="009979F5"/>
    <w:rsid w:val="009A4456"/>
    <w:rsid w:val="009C1277"/>
    <w:rsid w:val="009C467E"/>
    <w:rsid w:val="009C6EF8"/>
    <w:rsid w:val="009E00AE"/>
    <w:rsid w:val="009F1426"/>
    <w:rsid w:val="009F14E3"/>
    <w:rsid w:val="00A03DD0"/>
    <w:rsid w:val="00A14D55"/>
    <w:rsid w:val="00A26198"/>
    <w:rsid w:val="00A37C89"/>
    <w:rsid w:val="00A63305"/>
    <w:rsid w:val="00A71C92"/>
    <w:rsid w:val="00A97576"/>
    <w:rsid w:val="00AA3CE0"/>
    <w:rsid w:val="00AF7710"/>
    <w:rsid w:val="00B00345"/>
    <w:rsid w:val="00B019F3"/>
    <w:rsid w:val="00B1400D"/>
    <w:rsid w:val="00B1561F"/>
    <w:rsid w:val="00B4211A"/>
    <w:rsid w:val="00B52624"/>
    <w:rsid w:val="00B616F7"/>
    <w:rsid w:val="00B651A9"/>
    <w:rsid w:val="00B719CF"/>
    <w:rsid w:val="00B85A5D"/>
    <w:rsid w:val="00BA119F"/>
    <w:rsid w:val="00BA35E7"/>
    <w:rsid w:val="00BC3F8C"/>
    <w:rsid w:val="00BE52F1"/>
    <w:rsid w:val="00BF2B98"/>
    <w:rsid w:val="00C418BC"/>
    <w:rsid w:val="00C506B1"/>
    <w:rsid w:val="00C55426"/>
    <w:rsid w:val="00C63C38"/>
    <w:rsid w:val="00C71E42"/>
    <w:rsid w:val="00C95FA7"/>
    <w:rsid w:val="00CB16AF"/>
    <w:rsid w:val="00CB5A14"/>
    <w:rsid w:val="00CC36CA"/>
    <w:rsid w:val="00CC3D73"/>
    <w:rsid w:val="00CF2055"/>
    <w:rsid w:val="00D242D5"/>
    <w:rsid w:val="00D437EC"/>
    <w:rsid w:val="00D44599"/>
    <w:rsid w:val="00D4476D"/>
    <w:rsid w:val="00D4606F"/>
    <w:rsid w:val="00D854A1"/>
    <w:rsid w:val="00D97C19"/>
    <w:rsid w:val="00DA2373"/>
    <w:rsid w:val="00DB26E5"/>
    <w:rsid w:val="00DC0AE7"/>
    <w:rsid w:val="00DC63B9"/>
    <w:rsid w:val="00E24C74"/>
    <w:rsid w:val="00E35FCB"/>
    <w:rsid w:val="00E41440"/>
    <w:rsid w:val="00E60746"/>
    <w:rsid w:val="00E72F13"/>
    <w:rsid w:val="00E937D0"/>
    <w:rsid w:val="00EA1E47"/>
    <w:rsid w:val="00ED007A"/>
    <w:rsid w:val="00ED04AB"/>
    <w:rsid w:val="00ED6A76"/>
    <w:rsid w:val="00ED712F"/>
    <w:rsid w:val="00EE4071"/>
    <w:rsid w:val="00EF4DF3"/>
    <w:rsid w:val="00F20D3C"/>
    <w:rsid w:val="00F421D2"/>
    <w:rsid w:val="00F44BB2"/>
    <w:rsid w:val="00F45F2A"/>
    <w:rsid w:val="00F72AB1"/>
    <w:rsid w:val="00F75298"/>
    <w:rsid w:val="00F75864"/>
    <w:rsid w:val="00F835F3"/>
    <w:rsid w:val="00FB14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506B1"/>
    <w:rPr>
      <w:color w:val="808080"/>
    </w:rPr>
  </w:style>
  <w:style w:type="paragraph" w:customStyle="1" w:styleId="807FACC0936A44D89378D0DFCFCE6723">
    <w:name w:val="807FACC0936A44D89378D0DFCFCE6723"/>
    <w:rsid w:val="00C506B1"/>
  </w:style>
  <w:style w:type="paragraph" w:customStyle="1" w:styleId="5B9741BB9FDF48D48CE6BFCEAA21B070">
    <w:name w:val="5B9741BB9FDF48D48CE6BFCEAA21B070"/>
    <w:rsid w:val="00C506B1"/>
  </w:style>
  <w:style w:type="paragraph" w:customStyle="1" w:styleId="680A7D0A95B04F0AB8DF3330CB5D006A">
    <w:name w:val="680A7D0A95B04F0AB8DF3330CB5D006A"/>
    <w:rsid w:val="00C50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EF1E6-0708-416B-808D-98624A2CB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6315</Words>
  <Characters>3601</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2020-05-11T12:26:00Z</dcterms:created>
  <dc:creator>Marytė Rozalienė</dc:creator>
  <cp:lastModifiedBy>Audrius Kasinskas</cp:lastModifiedBy>
  <cp:lastPrinted>2017-08-14T06:14:00Z</cp:lastPrinted>
  <dcterms:modified xsi:type="dcterms:W3CDTF">2020-05-12T07:42:00Z</dcterms:modified>
  <cp:revision>4</cp:revision>
</cp:coreProperties>
</file>