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A5A1E" w14:textId="77777777" w:rsidR="00E92B4B" w:rsidRPr="00F0507B" w:rsidRDefault="00B2638F" w:rsidP="001C1A27">
      <w:pPr>
        <w:ind w:left="6480"/>
        <w:rPr>
          <w:b/>
          <w:lang w:eastAsia="lt-LT"/>
        </w:rPr>
      </w:pPr>
      <w:bookmarkStart w:id="0" w:name="_GoBack"/>
      <w:bookmarkEnd w:id="0"/>
      <w:r w:rsidRPr="00F0507B">
        <w:rPr>
          <w:b/>
          <w:lang w:eastAsia="lt-LT"/>
        </w:rPr>
        <w:t>Projekt</w:t>
      </w:r>
      <w:r w:rsidR="00E92B4B" w:rsidRPr="00F0507B">
        <w:rPr>
          <w:b/>
          <w:lang w:eastAsia="lt-LT"/>
        </w:rPr>
        <w:t xml:space="preserve">o </w:t>
      </w:r>
    </w:p>
    <w:p w14:paraId="552009D6" w14:textId="77777777" w:rsidR="00B2638F" w:rsidRPr="00F0507B" w:rsidRDefault="00E92B4B" w:rsidP="001C1A27">
      <w:pPr>
        <w:ind w:left="6480"/>
        <w:rPr>
          <w:b/>
          <w:lang w:eastAsia="lt-LT"/>
        </w:rPr>
      </w:pPr>
      <w:r w:rsidRPr="00F0507B">
        <w:rPr>
          <w:b/>
          <w:lang w:eastAsia="lt-LT"/>
        </w:rPr>
        <w:t>lyginamasis variantas</w:t>
      </w:r>
    </w:p>
    <w:p w14:paraId="492647E2" w14:textId="77777777" w:rsidR="00B2638F" w:rsidRPr="00F0507B" w:rsidRDefault="00B2638F">
      <w:pPr>
        <w:jc w:val="center"/>
        <w:rPr>
          <w:lang w:eastAsia="lt-LT"/>
        </w:rPr>
      </w:pPr>
    </w:p>
    <w:p w14:paraId="5CA08D94" w14:textId="77777777" w:rsidR="00B2638F" w:rsidRPr="00F0507B" w:rsidRDefault="00B2638F">
      <w:pPr>
        <w:jc w:val="center"/>
        <w:rPr>
          <w:lang w:eastAsia="lt-LT"/>
        </w:rPr>
      </w:pPr>
    </w:p>
    <w:p w14:paraId="166456DC" w14:textId="77777777" w:rsidR="00B2638F" w:rsidRPr="00F0507B" w:rsidRDefault="00B2638F">
      <w:pPr>
        <w:rPr>
          <w:sz w:val="10"/>
          <w:szCs w:val="10"/>
        </w:rPr>
      </w:pPr>
    </w:p>
    <w:p w14:paraId="22650593" w14:textId="77777777" w:rsidR="00B2638F" w:rsidRPr="00F0507B" w:rsidRDefault="00B2638F">
      <w:pPr>
        <w:keepNext/>
        <w:jc w:val="center"/>
        <w:rPr>
          <w:rFonts w:ascii="Arial" w:hAnsi="Arial" w:cs="Arial"/>
          <w:caps/>
          <w:sz w:val="36"/>
          <w:lang w:eastAsia="lt-LT"/>
        </w:rPr>
      </w:pPr>
      <w:r w:rsidRPr="00F0507B">
        <w:rPr>
          <w:rFonts w:ascii="Arial" w:hAnsi="Arial" w:cs="Arial"/>
          <w:caps/>
          <w:sz w:val="36"/>
          <w:lang w:eastAsia="lt-LT"/>
        </w:rPr>
        <w:t>Lietuvos Respublikos Vyriausybė</w:t>
      </w:r>
    </w:p>
    <w:p w14:paraId="18938F1A" w14:textId="77777777" w:rsidR="00B2638F" w:rsidRPr="00F0507B" w:rsidRDefault="00B2638F">
      <w:pPr>
        <w:jc w:val="center"/>
        <w:rPr>
          <w:caps/>
          <w:lang w:eastAsia="lt-LT"/>
        </w:rPr>
      </w:pPr>
    </w:p>
    <w:p w14:paraId="6FE5A2D9" w14:textId="77777777" w:rsidR="00B2638F" w:rsidRPr="00F0507B" w:rsidRDefault="00B2638F">
      <w:pPr>
        <w:jc w:val="center"/>
        <w:rPr>
          <w:b/>
          <w:caps/>
          <w:lang w:eastAsia="lt-LT"/>
        </w:rPr>
      </w:pPr>
      <w:r w:rsidRPr="00F0507B">
        <w:rPr>
          <w:b/>
          <w:caps/>
          <w:lang w:eastAsia="lt-LT"/>
        </w:rPr>
        <w:t>nutarimas</w:t>
      </w:r>
    </w:p>
    <w:p w14:paraId="57A546D5" w14:textId="77777777" w:rsidR="00B2638F" w:rsidRPr="00F0507B" w:rsidRDefault="00755767" w:rsidP="00755767">
      <w:pPr>
        <w:tabs>
          <w:tab w:val="center" w:pos="4153"/>
          <w:tab w:val="right" w:pos="8306"/>
        </w:tabs>
        <w:jc w:val="center"/>
        <w:rPr>
          <w:b/>
          <w:bCs/>
          <w:caps/>
          <w:color w:val="000000"/>
        </w:rPr>
      </w:pPr>
      <w:r w:rsidRPr="00F0507B">
        <w:rPr>
          <w:b/>
          <w:bCs/>
          <w:caps/>
          <w:color w:val="000000"/>
        </w:rPr>
        <w:t xml:space="preserve">DĖL LIETUVOS RESPUBLIKOS VYRIAUSYBĖS 2004 M. VASARIO 23 D. NUTARIMO NR. 200 „DĖL ĮGALIOJIMŲ SUTEIKIMO ĮGYVENDINANT LIETUVOS RESPUBLIKOS </w:t>
      </w:r>
      <w:bookmarkStart w:id="1" w:name="_Hlk47343568"/>
      <w:r w:rsidRPr="00F0507B">
        <w:rPr>
          <w:b/>
          <w:bCs/>
          <w:caps/>
          <w:color w:val="000000"/>
        </w:rPr>
        <w:t>TABAKO, TABAKO GAMINIŲ IR SU JAIS SUSIJUSIŲ GAMINIŲ KONTROLĖS ĮSTATYMĄ</w:t>
      </w:r>
      <w:bookmarkEnd w:id="1"/>
      <w:r w:rsidRPr="00F0507B">
        <w:rPr>
          <w:b/>
          <w:bCs/>
          <w:caps/>
          <w:color w:val="000000"/>
        </w:rPr>
        <w:t>“ PAKEITIMO</w:t>
      </w:r>
    </w:p>
    <w:p w14:paraId="7A9B37B6" w14:textId="77777777" w:rsidR="000C49A8" w:rsidRPr="00F0507B" w:rsidRDefault="000C49A8" w:rsidP="00755767">
      <w:pPr>
        <w:tabs>
          <w:tab w:val="center" w:pos="4153"/>
          <w:tab w:val="right" w:pos="8306"/>
        </w:tabs>
        <w:jc w:val="center"/>
        <w:rPr>
          <w:lang w:eastAsia="lt-LT"/>
        </w:rPr>
      </w:pPr>
    </w:p>
    <w:p w14:paraId="2FB53542" w14:textId="77777777" w:rsidR="00B2638F" w:rsidRPr="00F0507B" w:rsidRDefault="00B2638F">
      <w:pPr>
        <w:ind w:firstLine="62"/>
        <w:jc w:val="center"/>
        <w:rPr>
          <w:lang w:eastAsia="lt-LT"/>
        </w:rPr>
      </w:pPr>
      <w:r w:rsidRPr="00F0507B">
        <w:rPr>
          <w:lang w:eastAsia="lt-LT"/>
        </w:rPr>
        <w:t xml:space="preserve">Nr. </w:t>
      </w:r>
    </w:p>
    <w:p w14:paraId="55C8ED6E" w14:textId="77777777" w:rsidR="00B2638F" w:rsidRPr="00F0507B" w:rsidRDefault="00B2638F">
      <w:pPr>
        <w:jc w:val="center"/>
        <w:rPr>
          <w:lang w:eastAsia="lt-LT"/>
        </w:rPr>
      </w:pPr>
      <w:r w:rsidRPr="00F0507B">
        <w:rPr>
          <w:lang w:eastAsia="lt-LT"/>
        </w:rPr>
        <w:t>Vilnius</w:t>
      </w:r>
    </w:p>
    <w:p w14:paraId="1849879B" w14:textId="77777777" w:rsidR="00B2638F" w:rsidRPr="00F0507B" w:rsidRDefault="00B2638F">
      <w:pPr>
        <w:jc w:val="center"/>
        <w:rPr>
          <w:lang w:eastAsia="lt-LT"/>
        </w:rPr>
      </w:pPr>
    </w:p>
    <w:p w14:paraId="57E3F556" w14:textId="77777777" w:rsidR="00B33D43" w:rsidRPr="00F0507B" w:rsidRDefault="00F844B0" w:rsidP="00B33D43">
      <w:pPr>
        <w:spacing w:line="360" w:lineRule="atLeast"/>
        <w:ind w:firstLine="720"/>
        <w:jc w:val="both"/>
        <w:rPr>
          <w:szCs w:val="24"/>
          <w:lang w:eastAsia="lt-LT"/>
        </w:rPr>
      </w:pPr>
      <w:r w:rsidRPr="00F0507B">
        <w:rPr>
          <w:szCs w:val="24"/>
          <w:lang w:eastAsia="lt-LT"/>
        </w:rPr>
        <w:t>Lietuvos Respublikos Vyriausybė</w:t>
      </w:r>
      <w:r w:rsidRPr="00F0507B">
        <w:rPr>
          <w:spacing w:val="100"/>
          <w:szCs w:val="24"/>
          <w:lang w:eastAsia="lt-LT"/>
        </w:rPr>
        <w:t xml:space="preserve"> nutari</w:t>
      </w:r>
      <w:r w:rsidRPr="00F0507B">
        <w:rPr>
          <w:szCs w:val="24"/>
          <w:lang w:eastAsia="lt-LT"/>
        </w:rPr>
        <w:t>a:</w:t>
      </w:r>
    </w:p>
    <w:p w14:paraId="5F47CEA4" w14:textId="77777777" w:rsidR="00B33D43" w:rsidRPr="00F0507B" w:rsidRDefault="00B33D43" w:rsidP="00B33D43">
      <w:pPr>
        <w:spacing w:line="360" w:lineRule="atLeast"/>
        <w:ind w:firstLine="720"/>
        <w:jc w:val="both"/>
        <w:rPr>
          <w:color w:val="000000"/>
          <w:szCs w:val="24"/>
        </w:rPr>
      </w:pPr>
      <w:r w:rsidRPr="00F0507B">
        <w:rPr>
          <w:color w:val="000000"/>
          <w:szCs w:val="24"/>
        </w:rPr>
        <w:t>Pakeisti Lietuvos Respublikos Vyriausybės 2004 m. vasario 23 d. nutarimą Nr. 200 „Dėl įgaliojimų suteikimo įgyvendinant Lietuvos Respublikos tabako, tabako gaminių ir su jais susijusių gaminių kontrolės įstatymą“:</w:t>
      </w:r>
    </w:p>
    <w:p w14:paraId="60CF40B8" w14:textId="77777777" w:rsidR="00982B75" w:rsidRPr="00F0507B" w:rsidRDefault="00CF15FA" w:rsidP="00982B75">
      <w:pPr>
        <w:pStyle w:val="ListParagraph"/>
        <w:numPr>
          <w:ilvl w:val="0"/>
          <w:numId w:val="2"/>
        </w:numPr>
        <w:spacing w:line="360" w:lineRule="atLeast"/>
        <w:jc w:val="both"/>
        <w:rPr>
          <w:szCs w:val="24"/>
          <w:lang w:eastAsia="lt-LT"/>
        </w:rPr>
      </w:pPr>
      <w:r w:rsidRPr="00F0507B">
        <w:t>Išdėstyti preambulę taip</w:t>
      </w:r>
      <w:r w:rsidR="00B33D43" w:rsidRPr="00F0507B">
        <w:rPr>
          <w:color w:val="000000"/>
          <w:szCs w:val="24"/>
          <w:lang w:eastAsia="lt-LT"/>
        </w:rPr>
        <w:t>:</w:t>
      </w:r>
    </w:p>
    <w:p w14:paraId="09F2B634" w14:textId="77777777" w:rsidR="00982B75" w:rsidRPr="00F0507B" w:rsidRDefault="00982B75" w:rsidP="00CE4AF7">
      <w:pPr>
        <w:spacing w:line="360" w:lineRule="atLeast"/>
        <w:ind w:firstLine="720"/>
        <w:jc w:val="both"/>
        <w:rPr>
          <w:szCs w:val="24"/>
          <w:lang w:eastAsia="lt-LT"/>
        </w:rPr>
      </w:pPr>
      <w:r w:rsidRPr="00F0507B">
        <w:rPr>
          <w:color w:val="000000"/>
        </w:rPr>
        <w:t>„Vadovaudamasi Lietuvos Respublikos tabako, tabako gaminių ir su jais susijusių gaminių kontrolės įstatymo (toliau – Įstatymas) 4 straipsnio 5 dalimi, 4</w:t>
      </w:r>
      <w:r w:rsidRPr="00F0507B">
        <w:rPr>
          <w:color w:val="000000"/>
          <w:vertAlign w:val="superscript"/>
        </w:rPr>
        <w:t>1</w:t>
      </w:r>
      <w:r w:rsidRPr="00F0507B">
        <w:rPr>
          <w:color w:val="000000"/>
        </w:rPr>
        <w:t> straipsnio 1, 2, 6 ir 8 dalimis, 5 straipsnio 2 dalimi, 6 straipsnio 1 dalimi, 7 straipsnio 1 dalimi, 8</w:t>
      </w:r>
      <w:r w:rsidRPr="00F0507B">
        <w:rPr>
          <w:color w:val="000000"/>
          <w:vertAlign w:val="superscript"/>
        </w:rPr>
        <w:t>3</w:t>
      </w:r>
      <w:r w:rsidRPr="00F0507B">
        <w:rPr>
          <w:color w:val="000000"/>
        </w:rPr>
        <w:t> straipsnio 1 dalies 1 punktu, 2 ir 3 dalimis, 9</w:t>
      </w:r>
      <w:r w:rsidRPr="00F0507B">
        <w:rPr>
          <w:color w:val="000000"/>
          <w:vertAlign w:val="superscript"/>
        </w:rPr>
        <w:t>1</w:t>
      </w:r>
      <w:r w:rsidRPr="00F0507B">
        <w:rPr>
          <w:color w:val="000000"/>
        </w:rPr>
        <w:t> straipsniu, 9</w:t>
      </w:r>
      <w:r w:rsidRPr="00F0507B">
        <w:rPr>
          <w:color w:val="000000"/>
          <w:vertAlign w:val="superscript"/>
        </w:rPr>
        <w:t>7</w:t>
      </w:r>
      <w:r w:rsidRPr="00F0507B">
        <w:rPr>
          <w:color w:val="000000"/>
        </w:rPr>
        <w:t> straipsnio 4 dalimi, 9</w:t>
      </w:r>
      <w:r w:rsidRPr="00F0507B">
        <w:rPr>
          <w:color w:val="000000"/>
          <w:vertAlign w:val="superscript"/>
        </w:rPr>
        <w:t>8</w:t>
      </w:r>
      <w:r w:rsidRPr="00F0507B">
        <w:rPr>
          <w:color w:val="000000"/>
        </w:rPr>
        <w:t> straipsniu, 14</w:t>
      </w:r>
      <w:r w:rsidRPr="00F0507B">
        <w:rPr>
          <w:color w:val="000000"/>
          <w:vertAlign w:val="superscript"/>
        </w:rPr>
        <w:t>1</w:t>
      </w:r>
      <w:r w:rsidRPr="00F0507B">
        <w:rPr>
          <w:color w:val="000000"/>
        </w:rPr>
        <w:t> straipsnio 3 ir 5 dalimis, 16</w:t>
      </w:r>
      <w:r w:rsidRPr="00F0507B">
        <w:rPr>
          <w:color w:val="000000"/>
          <w:vertAlign w:val="superscript"/>
        </w:rPr>
        <w:t>2</w:t>
      </w:r>
      <w:r w:rsidRPr="00F0507B">
        <w:rPr>
          <w:color w:val="000000"/>
        </w:rPr>
        <w:t xml:space="preserve"> straipsnio 2 dalimi, 17 straipsnio 4 dalimi, 19 straipsnio 1 dalies 2 punktu, </w:t>
      </w:r>
      <w:r w:rsidRPr="00F0507B">
        <w:rPr>
          <w:b/>
          <w:bCs/>
          <w:color w:val="000000"/>
          <w:szCs w:val="24"/>
        </w:rPr>
        <w:t>19</w:t>
      </w:r>
      <w:r w:rsidRPr="00F0507B">
        <w:rPr>
          <w:b/>
          <w:bCs/>
          <w:color w:val="000000"/>
          <w:szCs w:val="24"/>
          <w:vertAlign w:val="superscript"/>
        </w:rPr>
        <w:t xml:space="preserve">1 </w:t>
      </w:r>
      <w:r w:rsidRPr="00F0507B">
        <w:rPr>
          <w:b/>
          <w:bCs/>
          <w:color w:val="000000"/>
          <w:szCs w:val="24"/>
        </w:rPr>
        <w:t>straipsnio 1 dalimi,</w:t>
      </w:r>
      <w:r w:rsidRPr="00F0507B">
        <w:rPr>
          <w:color w:val="000000"/>
          <w:szCs w:val="24"/>
        </w:rPr>
        <w:t xml:space="preserve"> </w:t>
      </w:r>
      <w:r w:rsidRPr="00F0507B">
        <w:rPr>
          <w:color w:val="000000"/>
        </w:rPr>
        <w:t xml:space="preserve">23 straipsniu ir įgyvendindama 2017 m. gruodžio 15 d. Komisijos įgyvendinimo reglamentą (ES) 2018/574 dėl tabako gaminių atsekamumo sistemos sukūrimo ir veikimo techninių standartų </w:t>
      </w:r>
      <w:r w:rsidRPr="00F0507B">
        <w:rPr>
          <w:strike/>
          <w:color w:val="000000"/>
        </w:rPr>
        <w:t>(OL 2018 L 96, p. 7) (toliau – Reglamentas)</w:t>
      </w:r>
      <w:r w:rsidRPr="00F0507B">
        <w:rPr>
          <w:color w:val="000000"/>
        </w:rPr>
        <w:t>, Lietuvos Respublikos Vyriausybė </w:t>
      </w:r>
      <w:r w:rsidRPr="00F0507B">
        <w:rPr>
          <w:color w:val="000000"/>
          <w:spacing w:val="60"/>
        </w:rPr>
        <w:t>nutari</w:t>
      </w:r>
      <w:r w:rsidRPr="00F0507B">
        <w:rPr>
          <w:color w:val="000000"/>
        </w:rPr>
        <w:t>a:“</w:t>
      </w:r>
      <w:r w:rsidR="000C49A8" w:rsidRPr="00F0507B">
        <w:rPr>
          <w:color w:val="000000"/>
        </w:rPr>
        <w:t>.</w:t>
      </w:r>
    </w:p>
    <w:p w14:paraId="3F4496D2" w14:textId="4B9B1431" w:rsidR="005041EE" w:rsidRPr="00F0507B" w:rsidRDefault="005041EE" w:rsidP="005041EE">
      <w:pPr>
        <w:pStyle w:val="ListParagraph"/>
        <w:numPr>
          <w:ilvl w:val="0"/>
          <w:numId w:val="2"/>
        </w:numPr>
        <w:spacing w:line="360" w:lineRule="atLeast"/>
        <w:jc w:val="both"/>
        <w:rPr>
          <w:bCs/>
        </w:rPr>
      </w:pPr>
      <w:r w:rsidRPr="00F0507B">
        <w:rPr>
          <w:bCs/>
        </w:rPr>
        <w:t>Pakeisti 3 punkt</w:t>
      </w:r>
      <w:r w:rsidR="004323AE">
        <w:rPr>
          <w:bCs/>
        </w:rPr>
        <w:t>o pirmąją pastraipą</w:t>
      </w:r>
      <w:r w:rsidR="00E42D9C">
        <w:rPr>
          <w:bCs/>
        </w:rPr>
        <w:t xml:space="preserve"> </w:t>
      </w:r>
      <w:r w:rsidRPr="00F0507B">
        <w:rPr>
          <w:bCs/>
        </w:rPr>
        <w:t>ir j</w:t>
      </w:r>
      <w:r w:rsidR="004323AE">
        <w:rPr>
          <w:bCs/>
        </w:rPr>
        <w:t>ą</w:t>
      </w:r>
      <w:r w:rsidRPr="00F0507B">
        <w:rPr>
          <w:bCs/>
        </w:rPr>
        <w:t xml:space="preserve"> išdėstyti taip:</w:t>
      </w:r>
    </w:p>
    <w:p w14:paraId="455ADD64" w14:textId="77777777" w:rsidR="005041EE" w:rsidRPr="00F0507B" w:rsidRDefault="0054331D" w:rsidP="005041EE">
      <w:pPr>
        <w:spacing w:line="360" w:lineRule="atLeast"/>
        <w:ind w:left="720"/>
        <w:jc w:val="both"/>
        <w:rPr>
          <w:color w:val="000000"/>
        </w:rPr>
      </w:pPr>
      <w:r>
        <w:rPr>
          <w:bCs/>
        </w:rPr>
        <w:t>„</w:t>
      </w:r>
      <w:r w:rsidR="005041EE" w:rsidRPr="00F0507B">
        <w:rPr>
          <w:color w:val="000000"/>
        </w:rPr>
        <w:t xml:space="preserve">3. Įgalioti Lietuvos Respublikos </w:t>
      </w:r>
      <w:r w:rsidR="005041EE" w:rsidRPr="00F0507B">
        <w:rPr>
          <w:strike/>
          <w:color w:val="000000"/>
        </w:rPr>
        <w:t>ūkio</w:t>
      </w:r>
      <w:r w:rsidR="005041EE" w:rsidRPr="00F0507B">
        <w:rPr>
          <w:color w:val="000000"/>
        </w:rPr>
        <w:t xml:space="preserve"> </w:t>
      </w:r>
      <w:r w:rsidR="005041EE" w:rsidRPr="00F0507B">
        <w:rPr>
          <w:b/>
          <w:bCs/>
          <w:color w:val="000000"/>
        </w:rPr>
        <w:t>ekonomikos ir inovacijų</w:t>
      </w:r>
      <w:r w:rsidR="005041EE" w:rsidRPr="00F0507B">
        <w:rPr>
          <w:color w:val="000000"/>
        </w:rPr>
        <w:t xml:space="preserve"> ministeriją:“.</w:t>
      </w:r>
    </w:p>
    <w:p w14:paraId="49EC1CC5" w14:textId="2EA85193" w:rsidR="005041EE" w:rsidRPr="00F0507B" w:rsidRDefault="005041EE" w:rsidP="005041EE">
      <w:pPr>
        <w:pStyle w:val="ListParagraph"/>
        <w:numPr>
          <w:ilvl w:val="0"/>
          <w:numId w:val="2"/>
        </w:numPr>
        <w:spacing w:line="360" w:lineRule="atLeast"/>
        <w:jc w:val="both"/>
        <w:rPr>
          <w:color w:val="000000"/>
        </w:rPr>
      </w:pPr>
      <w:r w:rsidRPr="00F0507B">
        <w:rPr>
          <w:color w:val="000000"/>
        </w:rPr>
        <w:t>Pakeisti 4 punkt</w:t>
      </w:r>
      <w:r w:rsidR="004323AE">
        <w:rPr>
          <w:color w:val="000000"/>
        </w:rPr>
        <w:t>o pirmąją pastraipą</w:t>
      </w:r>
      <w:r w:rsidRPr="00F0507B">
        <w:rPr>
          <w:color w:val="000000"/>
        </w:rPr>
        <w:t xml:space="preserve"> ir j</w:t>
      </w:r>
      <w:r w:rsidR="004323AE">
        <w:rPr>
          <w:color w:val="000000"/>
        </w:rPr>
        <w:t>ą</w:t>
      </w:r>
      <w:r w:rsidRPr="00F0507B">
        <w:rPr>
          <w:color w:val="000000"/>
        </w:rPr>
        <w:t xml:space="preserve"> išdėstyti taip:</w:t>
      </w:r>
    </w:p>
    <w:p w14:paraId="02188A6F" w14:textId="77777777" w:rsidR="005041EE" w:rsidRPr="00F0507B" w:rsidRDefault="0054331D" w:rsidP="005041EE">
      <w:pPr>
        <w:spacing w:line="360" w:lineRule="atLeast"/>
        <w:ind w:left="720"/>
        <w:jc w:val="both"/>
        <w:rPr>
          <w:color w:val="000000"/>
        </w:rPr>
      </w:pPr>
      <w:r>
        <w:rPr>
          <w:color w:val="000000"/>
        </w:rPr>
        <w:t>„</w:t>
      </w:r>
      <w:r w:rsidR="005041EE" w:rsidRPr="00F0507B">
        <w:rPr>
          <w:color w:val="000000"/>
        </w:rPr>
        <w:t xml:space="preserve">4. Įgalioti </w:t>
      </w:r>
      <w:r w:rsidR="005041EE" w:rsidRPr="00F0507B">
        <w:rPr>
          <w:strike/>
          <w:color w:val="000000"/>
        </w:rPr>
        <w:t>Lietuvos Respublikos</w:t>
      </w:r>
      <w:r w:rsidR="005041EE" w:rsidRPr="00F0507B">
        <w:rPr>
          <w:color w:val="000000"/>
        </w:rPr>
        <w:t xml:space="preserve"> </w:t>
      </w:r>
      <w:r w:rsidR="005041EE" w:rsidRPr="00F0507B">
        <w:rPr>
          <w:strike/>
          <w:color w:val="000000"/>
        </w:rPr>
        <w:t>sveikatos</w:t>
      </w:r>
      <w:r w:rsidR="005041EE" w:rsidRPr="00F0507B">
        <w:rPr>
          <w:color w:val="000000"/>
        </w:rPr>
        <w:t xml:space="preserve"> </w:t>
      </w:r>
      <w:proofErr w:type="spellStart"/>
      <w:r w:rsidR="005041EE" w:rsidRPr="00F0507B">
        <w:rPr>
          <w:color w:val="000000"/>
        </w:rPr>
        <w:t>Sveikatos</w:t>
      </w:r>
      <w:proofErr w:type="spellEnd"/>
      <w:r w:rsidR="005041EE" w:rsidRPr="00F0507B">
        <w:rPr>
          <w:color w:val="000000"/>
        </w:rPr>
        <w:t xml:space="preserve"> apsaugos ministeriją:“.</w:t>
      </w:r>
    </w:p>
    <w:p w14:paraId="02838823" w14:textId="77777777" w:rsidR="005041EE" w:rsidRPr="00F0507B" w:rsidRDefault="005041EE" w:rsidP="005041EE">
      <w:pPr>
        <w:pStyle w:val="ListParagraph"/>
        <w:numPr>
          <w:ilvl w:val="0"/>
          <w:numId w:val="2"/>
        </w:numPr>
        <w:spacing w:line="360" w:lineRule="atLeast"/>
        <w:jc w:val="both"/>
        <w:rPr>
          <w:szCs w:val="24"/>
          <w:lang w:eastAsia="lt-LT"/>
        </w:rPr>
      </w:pPr>
      <w:r w:rsidRPr="00F0507B">
        <w:rPr>
          <w:color w:val="000000"/>
          <w:szCs w:val="24"/>
        </w:rPr>
        <w:t xml:space="preserve">Papildyti </w:t>
      </w:r>
      <w:r w:rsidRPr="00F0507B">
        <w:rPr>
          <w:color w:val="000000"/>
          <w:szCs w:val="24"/>
          <w:lang w:eastAsia="lt-LT"/>
        </w:rPr>
        <w:t>4.5 papunkčiu:</w:t>
      </w:r>
    </w:p>
    <w:p w14:paraId="0B0A68F5" w14:textId="2C097E25" w:rsidR="005041EE" w:rsidRPr="00F0507B" w:rsidRDefault="005041EE" w:rsidP="00734960">
      <w:pPr>
        <w:spacing w:line="360" w:lineRule="atLeast"/>
        <w:ind w:firstLine="720"/>
        <w:jc w:val="both"/>
        <w:rPr>
          <w:bCs/>
        </w:rPr>
      </w:pPr>
      <w:bookmarkStart w:id="2" w:name="part_5f939b0809d64997aca07e318e7f3ab5"/>
      <w:bookmarkStart w:id="3" w:name="part_42e00d88e22a49b48d2acdd2ed65c9db"/>
      <w:bookmarkEnd w:id="2"/>
      <w:bookmarkEnd w:id="3"/>
      <w:r w:rsidRPr="00F0507B">
        <w:rPr>
          <w:color w:val="000000"/>
          <w:szCs w:val="24"/>
          <w:lang w:eastAsia="lt-LT"/>
        </w:rPr>
        <w:t>„</w:t>
      </w:r>
      <w:r w:rsidRPr="00F0507B">
        <w:rPr>
          <w:b/>
          <w:bCs/>
          <w:color w:val="000000"/>
          <w:szCs w:val="24"/>
          <w:lang w:eastAsia="lt-LT"/>
        </w:rPr>
        <w:t>4.5.</w:t>
      </w:r>
      <w:r w:rsidRPr="00F0507B">
        <w:rPr>
          <w:b/>
          <w:bCs/>
          <w:color w:val="000000"/>
          <w:szCs w:val="24"/>
        </w:rPr>
        <w:t xml:space="preserve"> patvirtinti</w:t>
      </w:r>
      <w:r w:rsidR="00A367BC" w:rsidRPr="00F0507B">
        <w:rPr>
          <w:b/>
          <w:bCs/>
          <w:color w:val="000000"/>
          <w:szCs w:val="24"/>
        </w:rPr>
        <w:t xml:space="preserve"> </w:t>
      </w:r>
      <w:r w:rsidR="00A367BC" w:rsidRPr="00F0507B">
        <w:rPr>
          <w:b/>
          <w:bCs/>
          <w:szCs w:val="24"/>
        </w:rPr>
        <w:t xml:space="preserve">Tyrimo dėl </w:t>
      </w:r>
      <w:r w:rsidR="00A367BC" w:rsidRPr="00F0507B">
        <w:rPr>
          <w:b/>
          <w:bCs/>
          <w:color w:val="00000A"/>
          <w:szCs w:val="24"/>
          <w:lang w:eastAsia="lt-LT"/>
        </w:rPr>
        <w:t>elektroniniais ryšiais </w:t>
      </w:r>
      <w:r w:rsidR="00A367BC" w:rsidRPr="00F0507B">
        <w:rPr>
          <w:b/>
          <w:bCs/>
          <w:color w:val="000000"/>
          <w:szCs w:val="24"/>
          <w:lang w:eastAsia="lt-LT"/>
        </w:rPr>
        <w:t xml:space="preserve">skleidžiamos Lietuvos Respublikos rinkai skirtos tabako gaminių ir (ar) su tabako gaminiais susijusių gaminių reklamos ar </w:t>
      </w:r>
      <w:r w:rsidR="001F11F3">
        <w:rPr>
          <w:b/>
          <w:bCs/>
          <w:szCs w:val="24"/>
        </w:rPr>
        <w:t>šiais gaminiais</w:t>
      </w:r>
      <w:r w:rsidR="001F11F3" w:rsidRPr="00F0507B">
        <w:rPr>
          <w:b/>
          <w:bCs/>
          <w:szCs w:val="24"/>
        </w:rPr>
        <w:t xml:space="preserve"> </w:t>
      </w:r>
      <w:r w:rsidR="00A367BC" w:rsidRPr="00F0507B">
        <w:rPr>
          <w:b/>
          <w:bCs/>
          <w:color w:val="000000"/>
          <w:szCs w:val="24"/>
          <w:lang w:eastAsia="lt-LT"/>
        </w:rPr>
        <w:t xml:space="preserve">vykdomos </w:t>
      </w:r>
      <w:r w:rsidR="00A367BC" w:rsidRPr="00F0507B">
        <w:rPr>
          <w:b/>
          <w:bCs/>
          <w:szCs w:val="24"/>
        </w:rPr>
        <w:t>vidaus ir tarpvalstybinės nuotolinės prekybos atlikimo</w:t>
      </w:r>
      <w:r w:rsidR="00734960" w:rsidRPr="00734960">
        <w:rPr>
          <w:b/>
          <w:bCs/>
        </w:rPr>
        <w:t xml:space="preserve"> </w:t>
      </w:r>
      <w:r w:rsidR="00A367BC" w:rsidRPr="00F0507B">
        <w:rPr>
          <w:b/>
          <w:bCs/>
          <w:szCs w:val="24"/>
        </w:rPr>
        <w:t>tvarkos aprašą</w:t>
      </w:r>
      <w:r w:rsidRPr="00F0507B">
        <w:rPr>
          <w:b/>
          <w:bCs/>
        </w:rPr>
        <w:t>.</w:t>
      </w:r>
      <w:r w:rsidRPr="00F0507B">
        <w:rPr>
          <w:bCs/>
        </w:rPr>
        <w:t>“</w:t>
      </w:r>
    </w:p>
    <w:p w14:paraId="296938FF" w14:textId="77777777" w:rsidR="00707EBC" w:rsidRPr="00F0507B" w:rsidRDefault="00707EBC" w:rsidP="005041EE">
      <w:pPr>
        <w:pStyle w:val="ListParagraph"/>
        <w:numPr>
          <w:ilvl w:val="0"/>
          <w:numId w:val="2"/>
        </w:numPr>
        <w:spacing w:line="360" w:lineRule="atLeast"/>
        <w:jc w:val="both"/>
        <w:rPr>
          <w:bCs/>
        </w:rPr>
      </w:pPr>
      <w:r w:rsidRPr="00F0507B">
        <w:rPr>
          <w:bCs/>
        </w:rPr>
        <w:t>Pakeisti 5.3 papunktį ir jį išdėstyti taip:</w:t>
      </w:r>
    </w:p>
    <w:p w14:paraId="44BC511E" w14:textId="77777777" w:rsidR="00707EBC" w:rsidRPr="00F0507B" w:rsidRDefault="00707EBC" w:rsidP="00707EBC">
      <w:pPr>
        <w:spacing w:line="360" w:lineRule="atLeast"/>
        <w:ind w:left="-142" w:firstLine="862"/>
        <w:jc w:val="both"/>
        <w:rPr>
          <w:color w:val="000000"/>
        </w:rPr>
      </w:pPr>
      <w:r w:rsidRPr="00F0507B">
        <w:rPr>
          <w:bCs/>
        </w:rPr>
        <w:t>„</w:t>
      </w:r>
      <w:r w:rsidRPr="00F0507B">
        <w:rPr>
          <w:color w:val="000000"/>
        </w:rPr>
        <w:t xml:space="preserve">5.3. generuoti ir suteikti unikalius identifikatorius pagal Reglamento </w:t>
      </w:r>
      <w:r w:rsidRPr="00F0507B">
        <w:rPr>
          <w:b/>
          <w:bCs/>
        </w:rPr>
        <w:t>(ES) 2018/574</w:t>
      </w:r>
      <w:r w:rsidRPr="00F0507B">
        <w:t xml:space="preserve"> </w:t>
      </w:r>
      <w:r w:rsidRPr="00F0507B">
        <w:rPr>
          <w:color w:val="000000"/>
        </w:rPr>
        <w:br/>
        <w:t xml:space="preserve">8, 9, 11 ir 13 straipsnius arba atsižvelgiant į Reglamento </w:t>
      </w:r>
      <w:r w:rsidR="00D92A55" w:rsidRPr="00F0507B">
        <w:rPr>
          <w:b/>
          <w:bCs/>
        </w:rPr>
        <w:t>(ES) 2018/574</w:t>
      </w:r>
      <w:r w:rsidR="00D92A55" w:rsidRPr="00F0507B">
        <w:t xml:space="preserve"> </w:t>
      </w:r>
      <w:r w:rsidRPr="00F0507B">
        <w:rPr>
          <w:color w:val="000000"/>
        </w:rPr>
        <w:t>3 straipsnio 2 ir 3 dalis atrinkti ir paskirti subjektą, kuris generuotų ir suteiktų šiame papunktyje nurodytus unikalius identifikatorius;“</w:t>
      </w:r>
      <w:r w:rsidR="003F0596" w:rsidRPr="00F0507B">
        <w:rPr>
          <w:color w:val="000000"/>
        </w:rPr>
        <w:t>.</w:t>
      </w:r>
    </w:p>
    <w:p w14:paraId="0780C24B" w14:textId="77777777" w:rsidR="00707EBC" w:rsidRPr="00F0507B" w:rsidRDefault="00707EBC" w:rsidP="00707EBC">
      <w:pPr>
        <w:pStyle w:val="ListParagraph"/>
        <w:numPr>
          <w:ilvl w:val="0"/>
          <w:numId w:val="2"/>
        </w:numPr>
        <w:spacing w:line="360" w:lineRule="atLeast"/>
        <w:jc w:val="both"/>
        <w:rPr>
          <w:bCs/>
        </w:rPr>
      </w:pPr>
      <w:r w:rsidRPr="00F0507B">
        <w:rPr>
          <w:bCs/>
        </w:rPr>
        <w:lastRenderedPageBreak/>
        <w:t>Pakeisti 5.4 papunktį ir jį išdėstyti taip:</w:t>
      </w:r>
    </w:p>
    <w:p w14:paraId="71AA7B47" w14:textId="77777777" w:rsidR="00707EBC" w:rsidRPr="00F0507B" w:rsidRDefault="00707EBC" w:rsidP="00707EBC">
      <w:pPr>
        <w:spacing w:line="360" w:lineRule="atLeast"/>
        <w:ind w:firstLine="720"/>
        <w:jc w:val="both"/>
        <w:rPr>
          <w:color w:val="000000"/>
        </w:rPr>
      </w:pPr>
      <w:r w:rsidRPr="00F0507B">
        <w:rPr>
          <w:color w:val="000000"/>
        </w:rPr>
        <w:t xml:space="preserve">„5.4. įgyvendinti Reglamento </w:t>
      </w:r>
      <w:r w:rsidRPr="00F0507B">
        <w:rPr>
          <w:b/>
          <w:bCs/>
        </w:rPr>
        <w:t>(ES) 2018/574</w:t>
      </w:r>
      <w:r w:rsidRPr="00F0507B">
        <w:t xml:space="preserve"> </w:t>
      </w:r>
      <w:r w:rsidRPr="00F0507B">
        <w:rPr>
          <w:color w:val="000000"/>
        </w:rPr>
        <w:t>3 straipsnio 6, 7 ir 8 dalyse nustatytas pareigas.“</w:t>
      </w:r>
    </w:p>
    <w:p w14:paraId="3448504D" w14:textId="77777777" w:rsidR="005041EE" w:rsidRPr="00F0507B" w:rsidRDefault="005041EE" w:rsidP="005041EE">
      <w:pPr>
        <w:pStyle w:val="ListParagraph"/>
        <w:numPr>
          <w:ilvl w:val="0"/>
          <w:numId w:val="2"/>
        </w:numPr>
        <w:spacing w:line="360" w:lineRule="atLeast"/>
        <w:jc w:val="both"/>
        <w:rPr>
          <w:bCs/>
        </w:rPr>
      </w:pPr>
      <w:r w:rsidRPr="00F0507B">
        <w:rPr>
          <w:bCs/>
        </w:rPr>
        <w:t>Pakeisti 6 punktą ir jį išdėstyti taip:</w:t>
      </w:r>
    </w:p>
    <w:p w14:paraId="553D570A" w14:textId="77777777" w:rsidR="005041EE" w:rsidRPr="00F0507B" w:rsidRDefault="0054331D" w:rsidP="005041EE">
      <w:pPr>
        <w:spacing w:line="360" w:lineRule="atLeast"/>
        <w:ind w:firstLine="720"/>
        <w:jc w:val="both"/>
        <w:rPr>
          <w:color w:val="000000"/>
        </w:rPr>
      </w:pPr>
      <w:r>
        <w:rPr>
          <w:bCs/>
        </w:rPr>
        <w:t>„</w:t>
      </w:r>
      <w:r w:rsidR="005041EE" w:rsidRPr="00F0507B">
        <w:rPr>
          <w:color w:val="000000"/>
        </w:rPr>
        <w:t xml:space="preserve">6. Įgalioti Nacionalinį akreditacijos biurą </w:t>
      </w:r>
      <w:r w:rsidR="005041EE" w:rsidRPr="00F0507B">
        <w:rPr>
          <w:strike/>
          <w:color w:val="000000"/>
        </w:rPr>
        <w:t>prie Ūkio ministerijos</w:t>
      </w:r>
      <w:r w:rsidR="005041EE" w:rsidRPr="00F0507B">
        <w:rPr>
          <w:color w:val="000000"/>
        </w:rPr>
        <w:t xml:space="preserve"> patvirtinti (akredituoti) ir prižiūrėti laboratorijas, kuriose gali būti atliekami Įstatymo 4 straipsnio 3 dalyje ir (ar) 6 straipsnio 1 dalyje nurodytų iš cigarečių išsiskiriančių medžiagų kiekio tyrimai.“</w:t>
      </w:r>
    </w:p>
    <w:p w14:paraId="2D40F5E6" w14:textId="77777777" w:rsidR="00707EBC" w:rsidRPr="00F0507B" w:rsidRDefault="00707EBC" w:rsidP="005041EE">
      <w:pPr>
        <w:pStyle w:val="ListParagraph"/>
        <w:numPr>
          <w:ilvl w:val="0"/>
          <w:numId w:val="2"/>
        </w:numPr>
        <w:spacing w:line="360" w:lineRule="atLeast"/>
        <w:jc w:val="both"/>
        <w:rPr>
          <w:bCs/>
        </w:rPr>
      </w:pPr>
      <w:r w:rsidRPr="00F0507B">
        <w:rPr>
          <w:bCs/>
        </w:rPr>
        <w:t>Pakeisti 7 punktą ir jį išdėstyti taip:</w:t>
      </w:r>
    </w:p>
    <w:p w14:paraId="3026352C" w14:textId="77777777" w:rsidR="00707EBC" w:rsidRPr="00F0507B" w:rsidRDefault="0054331D" w:rsidP="00707EBC">
      <w:pPr>
        <w:spacing w:line="360" w:lineRule="atLeast"/>
        <w:ind w:firstLine="709"/>
        <w:jc w:val="both"/>
        <w:rPr>
          <w:color w:val="000000"/>
        </w:rPr>
      </w:pPr>
      <w:r>
        <w:rPr>
          <w:bCs/>
        </w:rPr>
        <w:t>„</w:t>
      </w:r>
      <w:r w:rsidR="00707EBC" w:rsidRPr="00F0507B">
        <w:rPr>
          <w:color w:val="000000"/>
        </w:rPr>
        <w:t xml:space="preserve">7. Paskirti Valstybinę mokesčių inspekciją prie Lietuvos Respublikos finansų ministerijos nacionaline administratore pagal Reglamento </w:t>
      </w:r>
      <w:r w:rsidR="00707EBC" w:rsidRPr="00F0507B">
        <w:rPr>
          <w:b/>
          <w:bCs/>
        </w:rPr>
        <w:t>(ES) 2018/574</w:t>
      </w:r>
      <w:r w:rsidR="00707EBC" w:rsidRPr="00F0507B">
        <w:t xml:space="preserve"> </w:t>
      </w:r>
      <w:r w:rsidR="00707EBC" w:rsidRPr="00F0507B">
        <w:rPr>
          <w:color w:val="000000"/>
        </w:rPr>
        <w:t>25 straipsnio 1 dalies k punktą.“</w:t>
      </w:r>
    </w:p>
    <w:p w14:paraId="44D2B0CD" w14:textId="77777777" w:rsidR="00CA6A49" w:rsidRPr="00F0507B" w:rsidRDefault="00CA6A49" w:rsidP="00CA6A49">
      <w:pPr>
        <w:pStyle w:val="ListParagraph"/>
        <w:numPr>
          <w:ilvl w:val="0"/>
          <w:numId w:val="2"/>
        </w:numPr>
        <w:spacing w:line="360" w:lineRule="atLeast"/>
        <w:jc w:val="both"/>
        <w:rPr>
          <w:bCs/>
        </w:rPr>
      </w:pPr>
      <w:r w:rsidRPr="00F0507B">
        <w:rPr>
          <w:bCs/>
        </w:rPr>
        <w:t>Pakeisti</w:t>
      </w:r>
      <w:r w:rsidR="00B264E9" w:rsidRPr="00F0507B">
        <w:rPr>
          <w:bCs/>
        </w:rPr>
        <w:t xml:space="preserve"> 8 punktą ir jį išdėstyti taip:</w:t>
      </w:r>
    </w:p>
    <w:p w14:paraId="61D57DD0" w14:textId="77777777" w:rsidR="00CA6A49" w:rsidRPr="00F0507B" w:rsidRDefault="0054331D" w:rsidP="00CA6A49">
      <w:pPr>
        <w:spacing w:line="360" w:lineRule="atLeast"/>
        <w:ind w:firstLine="567"/>
        <w:jc w:val="both"/>
        <w:rPr>
          <w:bCs/>
        </w:rPr>
      </w:pPr>
      <w:r>
        <w:rPr>
          <w:bCs/>
        </w:rPr>
        <w:t>„</w:t>
      </w:r>
      <w:r w:rsidR="00CA6A49" w:rsidRPr="00F0507B">
        <w:rPr>
          <w:color w:val="000000"/>
        </w:rPr>
        <w:t xml:space="preserve">8. Nustatyti, kad, bendradarbiaudamos su Europos Sąjungos institucijomis ir vykdydamos Įstatyme nustatytus Lietuvos Respublikos įsipareigojimus arba Europos Komisijos prašymu, visą reikiamą informaciją pagal kompetenciją teikia </w:t>
      </w:r>
      <w:r w:rsidR="00CA6A49" w:rsidRPr="00F0507B">
        <w:rPr>
          <w:strike/>
          <w:color w:val="000000"/>
        </w:rPr>
        <w:t>Lietuvos Respublikos</w:t>
      </w:r>
      <w:r w:rsidR="00CA6A49" w:rsidRPr="00F0507B">
        <w:rPr>
          <w:color w:val="000000"/>
        </w:rPr>
        <w:t xml:space="preserve"> </w:t>
      </w:r>
      <w:r w:rsidR="00CA6A49" w:rsidRPr="00F0507B">
        <w:rPr>
          <w:strike/>
          <w:color w:val="000000"/>
        </w:rPr>
        <w:t xml:space="preserve">sveikatos </w:t>
      </w:r>
      <w:proofErr w:type="spellStart"/>
      <w:r w:rsidR="005041EE" w:rsidRPr="00F0507B">
        <w:rPr>
          <w:color w:val="000000"/>
        </w:rPr>
        <w:t>Sveikatos</w:t>
      </w:r>
      <w:proofErr w:type="spellEnd"/>
      <w:r w:rsidR="005041EE" w:rsidRPr="00F0507B">
        <w:rPr>
          <w:color w:val="000000"/>
        </w:rPr>
        <w:t xml:space="preserve"> </w:t>
      </w:r>
      <w:r w:rsidR="00CA6A49" w:rsidRPr="00F0507B">
        <w:rPr>
          <w:color w:val="000000"/>
        </w:rPr>
        <w:t xml:space="preserve">apsaugos ministerija, </w:t>
      </w:r>
      <w:r w:rsidR="00CA6A49" w:rsidRPr="00F0507B">
        <w:rPr>
          <w:strike/>
          <w:color w:val="000000"/>
        </w:rPr>
        <w:t>Lietuvos Respublikos ūkio</w:t>
      </w:r>
      <w:r w:rsidR="00CA6A49" w:rsidRPr="00F0507B">
        <w:rPr>
          <w:color w:val="000000"/>
        </w:rPr>
        <w:t xml:space="preserve"> </w:t>
      </w:r>
      <w:r w:rsidR="005041EE" w:rsidRPr="00F0507B">
        <w:rPr>
          <w:b/>
          <w:bCs/>
          <w:color w:val="000000"/>
        </w:rPr>
        <w:t>E</w:t>
      </w:r>
      <w:r w:rsidR="00CA6A49" w:rsidRPr="00F0507B">
        <w:rPr>
          <w:b/>
          <w:bCs/>
          <w:color w:val="000000"/>
        </w:rPr>
        <w:t>konomikos ir inovacijų</w:t>
      </w:r>
      <w:r w:rsidR="00CA6A49" w:rsidRPr="00F0507B">
        <w:rPr>
          <w:color w:val="000000"/>
        </w:rPr>
        <w:t xml:space="preserve"> ministerija ir </w:t>
      </w:r>
      <w:r w:rsidR="00CA6A49" w:rsidRPr="00F0507B">
        <w:rPr>
          <w:strike/>
          <w:color w:val="000000"/>
        </w:rPr>
        <w:t>Lietuvos Respublikos žemės</w:t>
      </w:r>
      <w:r w:rsidR="00CA6A49" w:rsidRPr="00F0507B">
        <w:rPr>
          <w:color w:val="000000"/>
        </w:rPr>
        <w:t xml:space="preserve"> </w:t>
      </w:r>
      <w:proofErr w:type="spellStart"/>
      <w:r w:rsidR="005041EE" w:rsidRPr="00F0507B">
        <w:rPr>
          <w:color w:val="000000"/>
        </w:rPr>
        <w:t>Žemės</w:t>
      </w:r>
      <w:proofErr w:type="spellEnd"/>
      <w:r w:rsidR="005041EE" w:rsidRPr="00F0507B">
        <w:rPr>
          <w:color w:val="000000"/>
        </w:rPr>
        <w:t xml:space="preserve"> </w:t>
      </w:r>
      <w:r w:rsidR="00CA6A49" w:rsidRPr="00F0507B">
        <w:rPr>
          <w:color w:val="000000"/>
        </w:rPr>
        <w:t>ūkio ministerija.“</w:t>
      </w:r>
    </w:p>
    <w:p w14:paraId="5648907E" w14:textId="77777777" w:rsidR="00D41769" w:rsidRPr="00F0507B" w:rsidRDefault="00D41769" w:rsidP="00457DC6">
      <w:pPr>
        <w:spacing w:line="360" w:lineRule="atLeast"/>
        <w:ind w:firstLine="720"/>
        <w:jc w:val="both"/>
        <w:rPr>
          <w:color w:val="00000A"/>
          <w:szCs w:val="24"/>
          <w:lang w:eastAsia="lt-LT"/>
        </w:rPr>
      </w:pPr>
    </w:p>
    <w:p w14:paraId="38DC1C3F" w14:textId="77777777" w:rsidR="00F844B0" w:rsidRPr="00F0507B" w:rsidRDefault="00F844B0" w:rsidP="00755767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</w:p>
    <w:p w14:paraId="6F347AFE" w14:textId="77777777" w:rsidR="00755767" w:rsidRPr="00F0507B" w:rsidRDefault="00755767" w:rsidP="00755767">
      <w:pPr>
        <w:ind w:firstLine="720"/>
        <w:jc w:val="both"/>
        <w:rPr>
          <w:lang w:eastAsia="lt-LT"/>
        </w:rPr>
      </w:pPr>
    </w:p>
    <w:p w14:paraId="4B5F67DF" w14:textId="77777777" w:rsidR="00D41769" w:rsidRPr="00F0507B" w:rsidRDefault="00B2638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 w:rsidRPr="00F0507B">
        <w:rPr>
          <w:lang w:eastAsia="lt-LT"/>
        </w:rPr>
        <w:t>Ministras Pirmininkas</w:t>
      </w:r>
    </w:p>
    <w:p w14:paraId="2620AAC2" w14:textId="77777777" w:rsidR="00B2638F" w:rsidRPr="00F0507B" w:rsidRDefault="00B2638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 w:rsidRPr="00F0507B">
        <w:rPr>
          <w:lang w:eastAsia="lt-LT"/>
        </w:rPr>
        <w:tab/>
      </w:r>
    </w:p>
    <w:p w14:paraId="4E4398A9" w14:textId="77777777" w:rsidR="00B2638F" w:rsidRPr="00F0507B" w:rsidRDefault="00B2638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1244707A" w14:textId="77777777" w:rsidR="00B2638F" w:rsidRPr="00F0507B" w:rsidRDefault="00B2638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 w:rsidRPr="00F0507B">
        <w:rPr>
          <w:lang w:eastAsia="lt-LT"/>
        </w:rPr>
        <w:t>Sveikatos apsaugos ministras</w:t>
      </w:r>
      <w:r w:rsidRPr="00F0507B">
        <w:rPr>
          <w:lang w:eastAsia="lt-LT"/>
        </w:rPr>
        <w:tab/>
      </w:r>
    </w:p>
    <w:sectPr w:rsidR="00B2638F" w:rsidRPr="00F0507B" w:rsidSect="00E42D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134" w:bottom="993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72F3D" w14:textId="77777777" w:rsidR="002534DA" w:rsidRDefault="002534DA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29576C91" w14:textId="77777777" w:rsidR="002534DA" w:rsidRDefault="002534DA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E1EAC" w14:textId="77777777" w:rsidR="00B2638F" w:rsidRDefault="00B2638F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07BEA" w14:textId="77777777" w:rsidR="00B2638F" w:rsidRDefault="00B2638F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EA3E7" w14:textId="77777777" w:rsidR="00B2638F" w:rsidRDefault="00B2638F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3B3F73" w14:textId="77777777" w:rsidR="002534DA" w:rsidRDefault="002534DA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51767D34" w14:textId="77777777" w:rsidR="002534DA" w:rsidRDefault="002534DA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B097A" w14:textId="77777777" w:rsidR="00B2638F" w:rsidRDefault="00B2638F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PAGE  </w:instrText>
    </w:r>
    <w:r>
      <w:rPr>
        <w:lang w:val="en-US"/>
      </w:rPr>
      <w:fldChar w:fldCharType="end"/>
    </w:r>
  </w:p>
  <w:p w14:paraId="70877791" w14:textId="77777777" w:rsidR="00B2638F" w:rsidRDefault="00B2638F">
    <w:pPr>
      <w:tabs>
        <w:tab w:val="center" w:pos="4153"/>
        <w:tab w:val="right" w:pos="8306"/>
      </w:tabs>
      <w:spacing w:after="200" w:line="276" w:lineRule="auto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16732" w14:textId="77777777" w:rsidR="00B2638F" w:rsidRDefault="00B2638F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PAGE  </w:instrText>
    </w:r>
    <w:r>
      <w:rPr>
        <w:lang w:val="en-US"/>
      </w:rPr>
      <w:fldChar w:fldCharType="separate"/>
    </w:r>
    <w:r w:rsidR="00BA3301">
      <w:rPr>
        <w:noProof/>
        <w:lang w:val="en-US"/>
      </w:rPr>
      <w:t>2</w:t>
    </w:r>
    <w:r>
      <w:rPr>
        <w:lang w:val="en-US"/>
      </w:rPr>
      <w:fldChar w:fldCharType="end"/>
    </w:r>
  </w:p>
  <w:p w14:paraId="1680C3AE" w14:textId="77777777" w:rsidR="00B2638F" w:rsidRDefault="00B2638F">
    <w:pPr>
      <w:tabs>
        <w:tab w:val="center" w:pos="4153"/>
        <w:tab w:val="right" w:pos="8306"/>
      </w:tabs>
      <w:spacing w:after="200" w:line="276" w:lineRule="auto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D0EA0" w14:textId="77777777" w:rsidR="00B2638F" w:rsidRDefault="00B2638F">
    <w:pPr>
      <w:tabs>
        <w:tab w:val="center" w:pos="4153"/>
        <w:tab w:val="right" w:pos="8306"/>
      </w:tabs>
      <w:spacing w:after="200" w:line="276" w:lineRule="aut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E2581"/>
    <w:multiLevelType w:val="hybridMultilevel"/>
    <w:tmpl w:val="9A5A163E"/>
    <w:lvl w:ilvl="0" w:tplc="F2DC8C2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9A271E"/>
    <w:multiLevelType w:val="hybridMultilevel"/>
    <w:tmpl w:val="F1CE120E"/>
    <w:lvl w:ilvl="0" w:tplc="3F0865F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101E3"/>
    <w:rsid w:val="00033142"/>
    <w:rsid w:val="000C49A8"/>
    <w:rsid w:val="000D4480"/>
    <w:rsid w:val="00122916"/>
    <w:rsid w:val="0015712B"/>
    <w:rsid w:val="00165185"/>
    <w:rsid w:val="001C1A27"/>
    <w:rsid w:val="001F11F3"/>
    <w:rsid w:val="002026F0"/>
    <w:rsid w:val="002303F5"/>
    <w:rsid w:val="0023139B"/>
    <w:rsid w:val="002534DA"/>
    <w:rsid w:val="002A17DE"/>
    <w:rsid w:val="002C52EA"/>
    <w:rsid w:val="002C54A0"/>
    <w:rsid w:val="002D1A33"/>
    <w:rsid w:val="002F05AD"/>
    <w:rsid w:val="00311B44"/>
    <w:rsid w:val="003163EE"/>
    <w:rsid w:val="0033639F"/>
    <w:rsid w:val="00341A1C"/>
    <w:rsid w:val="003517A4"/>
    <w:rsid w:val="003D72CE"/>
    <w:rsid w:val="003E5EB0"/>
    <w:rsid w:val="003F0596"/>
    <w:rsid w:val="00420285"/>
    <w:rsid w:val="004323AE"/>
    <w:rsid w:val="00457DC6"/>
    <w:rsid w:val="00496298"/>
    <w:rsid w:val="004C66E7"/>
    <w:rsid w:val="004F3464"/>
    <w:rsid w:val="005041EE"/>
    <w:rsid w:val="00512EFE"/>
    <w:rsid w:val="0054331D"/>
    <w:rsid w:val="0054775F"/>
    <w:rsid w:val="006012F3"/>
    <w:rsid w:val="00694B0D"/>
    <w:rsid w:val="00707EBC"/>
    <w:rsid w:val="007269C9"/>
    <w:rsid w:val="00734960"/>
    <w:rsid w:val="00755767"/>
    <w:rsid w:val="00756E26"/>
    <w:rsid w:val="00870CE8"/>
    <w:rsid w:val="008748DF"/>
    <w:rsid w:val="00882F16"/>
    <w:rsid w:val="008E0DE4"/>
    <w:rsid w:val="008F3CE1"/>
    <w:rsid w:val="008F4ECD"/>
    <w:rsid w:val="009270F9"/>
    <w:rsid w:val="00982B75"/>
    <w:rsid w:val="00A337E7"/>
    <w:rsid w:val="00A367BC"/>
    <w:rsid w:val="00A70042"/>
    <w:rsid w:val="00A87B99"/>
    <w:rsid w:val="00A96D27"/>
    <w:rsid w:val="00AC2406"/>
    <w:rsid w:val="00AC35C0"/>
    <w:rsid w:val="00B2638F"/>
    <w:rsid w:val="00B264E9"/>
    <w:rsid w:val="00B33D43"/>
    <w:rsid w:val="00B556F9"/>
    <w:rsid w:val="00B7352F"/>
    <w:rsid w:val="00BA3301"/>
    <w:rsid w:val="00C16E68"/>
    <w:rsid w:val="00C756B0"/>
    <w:rsid w:val="00C8756C"/>
    <w:rsid w:val="00CA6099"/>
    <w:rsid w:val="00CA6A49"/>
    <w:rsid w:val="00CE4AF7"/>
    <w:rsid w:val="00CF15FA"/>
    <w:rsid w:val="00D01D29"/>
    <w:rsid w:val="00D062FC"/>
    <w:rsid w:val="00D41769"/>
    <w:rsid w:val="00D92A55"/>
    <w:rsid w:val="00E42D9C"/>
    <w:rsid w:val="00E87D65"/>
    <w:rsid w:val="00E92B4B"/>
    <w:rsid w:val="00F0507B"/>
    <w:rsid w:val="00F844B0"/>
    <w:rsid w:val="00F976B7"/>
    <w:rsid w:val="00FD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F76C65"/>
  <w15:docId w15:val="{1CF53A02-C5B4-4303-86D5-37C697EF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locked="1" w:uiPriority="0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locked="1" w:uiPriority="0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7DE"/>
    <w:rPr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270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70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D4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2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A55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A55"/>
    <w:rPr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rsid w:val="00D92A55"/>
    <w:pPr>
      <w:jc w:val="both"/>
    </w:pPr>
    <w:rPr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D92A55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8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2201</Words>
  <Characters>1255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LRVK</Company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2020-10-06T06:10:00Z</dcterms:created>
  <dc:creator>lrvk</dc:creator>
  <cp:lastModifiedBy>Dalia Čekatauskienė</cp:lastModifiedBy>
  <cp:lastPrinted>2020-10-01T06:53:00Z</cp:lastPrinted>
  <dcterms:modified xsi:type="dcterms:W3CDTF">2020-10-06T06:10:00Z</dcterms:modified>
  <cp:revision>2</cp:revision>
  <dc:title>Projektas</dc:title>
</cp:coreProperties>
</file>