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09d8e5c9053b4a4eb8d64be179b7d2b8"/>
        <w:lock w:val="sdtLocked"/>
        <w:richText/>
      </w:sdtPr>
      <w:sdtContent>
        <w:p>
          <w:pPr>
            <w:jc w:val="right"/>
            <w:rPr>
              <w:b/>
              <w:color w:val="000000"/>
              <w:szCs w:val="24"/>
              <w:lang w:eastAsia="lt-LT"/>
            </w:rPr>
          </w:pPr>
          <w:r>
            <w:rPr>
              <w:b/>
              <w:color w:val="000000"/>
              <w:szCs w:val="24"/>
              <w:lang w:eastAsia="lt-LT"/>
            </w:rPr>
            <w:t>Projektas</w:t>
          </w:r>
        </w:p>
        <w:p>
          <w:pPr>
            <w:jc w:val="center"/>
            <w:rPr>
              <w:color w:val="000000"/>
              <w:szCs w:val="24"/>
              <w:lang w:eastAsia="lt-LT"/>
            </w:rPr>
          </w:pPr>
        </w:p>
        <w:p>
          <w:pPr>
            <w:jc w:val="center"/>
            <w:rPr>
              <w:color w:val="000000"/>
              <w:szCs w:val="24"/>
              <w:lang w:eastAsia="lt-LT"/>
            </w:rPr>
          </w:pPr>
        </w:p>
        <w:p>
          <w:pPr>
            <w:ind w:firstLine="60"/>
            <w:rPr>
              <w:color w:val="000000"/>
              <w:szCs w:val="24"/>
              <w:lang w:eastAsia="lt-LT"/>
            </w:rPr>
          </w:pPr>
        </w:p>
        <w:p>
          <w:pPr>
            <w:jc w:val="center"/>
            <w:rPr>
              <w:b/>
              <w:color w:val="000000"/>
              <w:szCs w:val="24"/>
              <w:lang w:eastAsia="lt-LT"/>
            </w:rPr>
          </w:pPr>
          <w:r>
            <w:rPr>
              <w:b/>
              <w:caps/>
              <w:color w:val="000000"/>
              <w:szCs w:val="24"/>
              <w:lang w:eastAsia="lt-LT"/>
            </w:rPr>
            <w:t>LIETUVOS RESPUBLIKOS VYRIAUSYBĖ</w:t>
          </w:r>
        </w:p>
        <w:p>
          <w:pPr>
            <w:jc w:val="center"/>
            <w:rPr>
              <w:color w:val="000000"/>
              <w:szCs w:val="24"/>
              <w:lang w:eastAsia="lt-LT"/>
            </w:rPr>
          </w:pPr>
        </w:p>
        <w:p>
          <w:pPr>
            <w:jc w:val="center"/>
            <w:rPr>
              <w:b/>
              <w:bCs/>
              <w:caps/>
              <w:color w:val="000000"/>
              <w:szCs w:val="24"/>
              <w:lang w:eastAsia="lt-LT"/>
            </w:rPr>
          </w:pPr>
          <w:r>
            <w:rPr>
              <w:b/>
              <w:bCs/>
              <w:caps/>
              <w:color w:val="000000"/>
              <w:szCs w:val="24"/>
              <w:lang w:eastAsia="lt-LT"/>
            </w:rPr>
            <w:t>NUTARIMAS</w:t>
          </w:r>
        </w:p>
        <w:p>
          <w:pPr>
            <w:jc w:val="center"/>
            <w:rPr>
              <w:b/>
              <w:bCs/>
              <w:caps/>
              <w:color w:val="000000"/>
              <w:szCs w:val="24"/>
              <w:lang w:eastAsia="lt-LT"/>
            </w:rPr>
          </w:pPr>
          <w:r>
            <w:rPr>
              <w:b/>
              <w:bCs/>
              <w:caps/>
              <w:color w:val="000000"/>
              <w:szCs w:val="24"/>
              <w:lang w:eastAsia="lt-LT"/>
            </w:rPr>
            <w:t xml:space="preserve">DĖL </w:t>
          </w:r>
          <w:r>
            <w:rPr>
              <w:b/>
              <w:bCs/>
              <w:caps/>
              <w:szCs w:val="24"/>
            </w:rPr>
            <w:t xml:space="preserve">LIETUVOS RESPUBLIKOS </w:t>
          </w:r>
          <w:r>
            <w:rPr>
              <w:b/>
              <w:caps/>
              <w:szCs w:val="24"/>
            </w:rPr>
            <w:t>ASMENS TAPATYBĖS KORTELĖS IR PASO įstatymo Nr. Xii-1519 pakeitimo ĮSTATYMO</w:t>
          </w:r>
          <w:r>
            <w:rPr>
              <w:b/>
              <w:bCs/>
              <w:caps/>
              <w:color w:val="000000"/>
              <w:szCs w:val="24"/>
              <w:lang w:eastAsia="lt-LT"/>
            </w:rPr>
            <w:t xml:space="preserve"> projekto</w:t>
          </w:r>
        </w:p>
        <w:p>
          <w:pPr>
            <w:jc w:val="center"/>
            <w:rPr>
              <w:color w:val="000000"/>
              <w:szCs w:val="24"/>
              <w:lang w:eastAsia="lt-LT"/>
            </w:rPr>
          </w:pPr>
          <w:r>
            <w:rPr>
              <w:b/>
              <w:bCs/>
              <w:caps/>
              <w:color w:val="000000"/>
              <w:szCs w:val="24"/>
              <w:lang w:eastAsia="lt-LT"/>
            </w:rPr>
            <w:t>PA</w:t>
          </w:r>
          <w:r>
            <w:rPr>
              <w:b/>
              <w:bCs/>
              <w:color w:val="000000"/>
              <w:szCs w:val="24"/>
              <w:lang w:eastAsia="lt-LT"/>
            </w:rPr>
            <w:t>TEIKIMO LIETUVOS RESPUBLIKOS SEIMUI</w:t>
          </w:r>
        </w:p>
        <w:p>
          <w:pPr>
            <w:rPr>
              <w:color w:val="000000"/>
              <w:szCs w:val="24"/>
              <w:lang w:eastAsia="lt-LT"/>
            </w:rPr>
          </w:pPr>
        </w:p>
        <w:p>
          <w:pPr>
            <w:ind w:firstLine="62"/>
            <w:jc w:val="center"/>
            <w:rPr>
              <w:color w:val="000000"/>
              <w:szCs w:val="24"/>
              <w:lang w:eastAsia="lt-LT"/>
            </w:rPr>
          </w:pPr>
          <w:r>
            <w:rPr>
              <w:color w:val="000000"/>
              <w:szCs w:val="24"/>
              <w:lang w:eastAsia="lt-LT"/>
            </w:rPr>
            <w:t>Nr.</w:t>
          </w:r>
        </w:p>
        <w:p>
          <w:pPr>
            <w:jc w:val="center"/>
            <w:rPr>
              <w:sz w:val="22"/>
              <w:szCs w:val="22"/>
            </w:rPr>
          </w:pPr>
          <w:r>
            <w:rPr>
              <w:color w:val="000000"/>
              <w:szCs w:val="24"/>
              <w:lang w:eastAsia="lt-LT"/>
            </w:rPr>
            <w:t>Vilnius</w:t>
          </w:r>
        </w:p>
        <w:p>
          <w:pPr>
            <w:jc w:val="center"/>
            <w:rPr>
              <w:szCs w:val="24"/>
            </w:rPr>
          </w:pPr>
        </w:p>
        <w:sdt>
          <w:sdtPr>
            <w:alias w:val="preambule"/>
            <w:tag w:val="part_7b216aa5e87c4994bc64b8f5409f42dd"/>
            <w:lock w:val="sdtLocked"/>
            <w:richText/>
          </w:sdtPr>
          <w:sdtContent>
            <w:p>
              <w:pPr>
                <w:spacing w:line="360" w:lineRule="auto"/>
                <w:ind w:firstLine="720"/>
                <w:jc w:val="both"/>
                <w:rPr>
                  <w:color w:val="000000"/>
                  <w:szCs w:val="24"/>
                  <w:lang w:eastAsia="lt-LT"/>
                </w:rPr>
              </w:pPr>
              <w:r>
                <w:rPr>
                  <w:color w:val="000000"/>
                  <w:szCs w:val="24"/>
                  <w:lang w:eastAsia="lt-LT"/>
                </w:rPr>
                <w:t>Lietuvos Respublikos Vyriausybė</w:t>
              </w:r>
              <w:r>
                <w:rPr>
                  <w:color w:val="000000"/>
                  <w:spacing w:val="100"/>
                  <w:szCs w:val="24"/>
                  <w:lang w:eastAsia="lt-LT"/>
                </w:rPr>
                <w:t> nutari</w:t>
              </w:r>
              <w:r>
                <w:rPr>
                  <w:color w:val="000000"/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2fd4a9d629264bfe88b8be9930f6d1a6"/>
            <w:lock w:val="sdtLocked"/>
            <w:richText/>
          </w:sdtPr>
          <w:sdtContent>
            <w:p>
              <w:pPr>
                <w:spacing w:line="360" w:lineRule="auto"/>
                <w:ind w:right="-2" w:firstLine="709"/>
                <w:jc w:val="both"/>
                <w:textAlignment w:val="center"/>
                <w:rPr>
                  <w:color w:val="000000"/>
                  <w:szCs w:val="24"/>
                  <w:lang w:eastAsia="lt-LT"/>
                </w:rPr>
              </w:pPr>
              <w:sdt>
                <w:sdtPr>
                  <w:alias w:val="Numeris"/>
                  <w:tag w:val="nr_2fd4a9d629264bfe88b8be9930f6d1a6"/>
                  <w:lock w:val="sdtLocked"/>
                  <w:richText/>
                </w:sdtPr>
                <w:sdtContent>
                  <w:r>
                    <w:rPr>
                      <w:color w:val="000000"/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color w:val="000000"/>
                  <w:szCs w:val="24"/>
                  <w:lang w:eastAsia="lt-LT"/>
                </w:rPr>
                <w:t xml:space="preserve">. Pritarti </w:t>
              </w:r>
              <w:r>
                <w:rPr>
                  <w:color w:val="000000"/>
                  <w:szCs w:val="24"/>
                </w:rPr>
                <w:t xml:space="preserve">Lietuvos Respublikos asmens tapatybės kortelės ir paso įstatymo Nr. XII-1519 </w:t>
              </w:r>
              <w:r>
                <w:rPr>
                  <w:color w:val="000000"/>
                  <w:szCs w:val="24"/>
                  <w:lang w:eastAsia="lt-LT"/>
                </w:rPr>
                <w:t>pakeitimo įstatymo projektui ir pateikti jį Lietuvos Respublikos Seimui.</w:t>
              </w:r>
            </w:p>
          </w:sdtContent>
        </w:sdt>
        <w:sdt>
          <w:sdtPr>
            <w:alias w:val="2 p."/>
            <w:tag w:val="part_6cefab34179e4db6ac0171f631981c72"/>
            <w:lock w:val="sdtLocked"/>
            <w:richText/>
          </w:sdtPr>
          <w:sdtContent>
            <w:p>
              <w:pPr>
                <w:spacing w:line="360" w:lineRule="auto"/>
                <w:ind w:right="-2" w:firstLine="709"/>
                <w:jc w:val="both"/>
                <w:rPr>
                  <w:color w:val="000000"/>
                  <w:szCs w:val="24"/>
                  <w:lang w:eastAsia="lt-LT"/>
                </w:rPr>
              </w:pPr>
              <w:sdt>
                <w:sdtPr>
                  <w:alias w:val="Numeris"/>
                  <w:tag w:val="nr_6cefab34179e4db6ac0171f631981c72"/>
                  <w:lock w:val="sdtLocked"/>
                  <w:richText/>
                </w:sdtPr>
                <w:sdtContent>
                  <w:r>
                    <w:rPr>
                      <w:color w:val="000000"/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color w:val="000000"/>
                  <w:szCs w:val="24"/>
                  <w:lang w:eastAsia="lt-LT"/>
                </w:rPr>
                <w:t>. Įgalioti Lietuvos Respublikos vidaus reikalų ministrę Ritą Tamašunienę,</w:t>
              </w:r>
              <w:r>
                <w:rPr>
                  <w:color w:val="000000"/>
                  <w:szCs w:val="24"/>
                </w:rPr>
                <w:t xml:space="preserve"> o jai negalint dalyvauti – Lietuvos Respublikos vidaus reikalų viceministrą Tautvydą Tamulevičių</w:t>
              </w:r>
              <w:r>
                <w:rPr>
                  <w:color w:val="000000"/>
                  <w:szCs w:val="24"/>
                  <w:lang w:eastAsia="lt-LT"/>
                </w:rPr>
                <w:t xml:space="preserve"> atstovauti Lietuvos Respublikos Vyriausybei, svarstant nurodytą įstatymo projektą Lietuvos Respublikos Seime.</w:t>
              </w:r>
            </w:p>
            <w:p>
              <w:pPr>
                <w:jc w:val="both"/>
                <w:rPr>
                  <w:color w:val="000000"/>
                  <w:szCs w:val="24"/>
                  <w:lang w:eastAsia="lt-LT"/>
                </w:rPr>
              </w:pPr>
            </w:p>
            <w:p>
              <w:pPr>
                <w:jc w:val="both"/>
                <w:rPr>
                  <w:color w:val="000000"/>
                  <w:szCs w:val="24"/>
                  <w:lang w:eastAsia="lt-LT"/>
                </w:rPr>
              </w:pPr>
            </w:p>
            <w:p>
              <w:pPr>
                <w:jc w:val="both"/>
                <w:rPr>
                  <w:color w:val="000000"/>
                  <w:szCs w:val="24"/>
                  <w:lang w:eastAsia="lt-LT"/>
                </w:rPr>
              </w:pPr>
            </w:p>
          </w:sdtContent>
        </w:sdt>
        <w:sdt>
          <w:sdtPr>
            <w:alias w:val="signatura"/>
            <w:tag w:val="part_9f2d05d220324bcd902726e20494cb96"/>
            <w:lock w:val="sdtLocked"/>
            <w:richText/>
          </w:sdtPr>
          <w:sdtContent>
            <w:p>
              <w:pPr>
                <w:rPr>
                  <w:color w:val="000000"/>
                  <w:szCs w:val="24"/>
                  <w:lang w:eastAsia="lt-LT"/>
                </w:rPr>
              </w:pPr>
              <w:r>
                <w:rPr>
                  <w:color w:val="000000"/>
                  <w:szCs w:val="24"/>
                  <w:lang w:eastAsia="lt-LT"/>
                </w:rPr>
                <w:t xml:space="preserve">Ministras Pirmininkas </w:t>
              </w:r>
            </w:p>
            <w:p>
              <w:pPr>
                <w:rPr>
                  <w:color w:val="000000"/>
                  <w:szCs w:val="24"/>
                  <w:lang w:eastAsia="lt-LT"/>
                </w:rPr>
              </w:pPr>
            </w:p>
            <w:p>
              <w:pPr>
                <w:rPr>
                  <w:color w:val="000000"/>
                  <w:szCs w:val="24"/>
                  <w:lang w:eastAsia="lt-LT"/>
                </w:rPr>
              </w:pPr>
            </w:p>
            <w:p>
              <w:pPr>
                <w:rPr>
                  <w:color w:val="000000"/>
                  <w:szCs w:val="24"/>
                  <w:lang w:eastAsia="lt-LT"/>
                </w:rPr>
              </w:pPr>
            </w:p>
            <w:p>
              <w:pPr>
                <w:rPr>
                  <w:sz w:val="22"/>
                  <w:szCs w:val="22"/>
                </w:rPr>
              </w:pPr>
              <w:r>
                <w:rPr>
                  <w:color w:val="000000"/>
                  <w:szCs w:val="24"/>
                  <w:lang w:eastAsia="lt-LT"/>
                </w:rPr>
                <w:t xml:space="preserve">Vidaus reikalų ministras </w:t>
              </w:r>
            </w:p>
          </w:sdtContent>
        </w:sdt>
      </w:sdtContent>
    </w:sdt>
    <w:sectPr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708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8e9774af583348f0b4b120851deb1155" PartId="09d8e5c9053b4a4eb8d64be179b7d2b8">
    <Part Type="preambule" DocPartId="62bb96dd15224e01b58fed96410e5fb8" PartId="7b216aa5e87c4994bc64b8f5409f42dd"/>
    <Part Type="punktas" Nr="1" Abbr="1 p." DocPartId="2ec186847a854a09b95352b1d178b990" PartId="2fd4a9d629264bfe88b8be9930f6d1a6"/>
    <Part Type="punktas" Nr="2" Abbr="2 p." DocPartId="ccbd7ed4484f44a09c984f846c66c676" PartId="6cefab34179e4db6ac0171f631981c72"/>
    <Part Type="signatura" DocPartId="c4803e1082844e81a5b49f3bb8ef043f" PartId="9f2d05d220324bcd902726e20494cb96"/>
  </Part>
</Parts>
</file>

<file path=customXml/itemProps1.xml><?xml version="1.0" encoding="utf-8"?>
<ds:datastoreItem xmlns:ds="http://schemas.openxmlformats.org/officeDocument/2006/customXml" ds:itemID="{ACF3F06A-8E32-4441-ADBE-2A35C01DDB42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670</Characters>
  <Application>Microsoft Office Word</Application>
  <DocSecurity>4</DocSecurity>
  <Lines>30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2019-11-14T14:48:00Z</dcterms:created>
  <dc:creator>Danutė Petrauskienė</dc:creator>
  <cp:lastModifiedBy>Asseco</cp:lastModifiedBy>
  <dcterms:modified xsi:type="dcterms:W3CDTF">2019-11-14T14:48:00Z</dcterms:modified>
  <cp:revision>2</cp:revision>
</cp:coreProperties>
</file>