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885D59A" w14:textId="2613B779" w:rsidR="00D5346F" w:rsidRDefault="009F551A" w:rsidP="00B648EE">
      <w:pPr>
        <w:pStyle w:val="Antraste"/>
      </w:pPr>
      <w:r w:rsidRPr="0091122F">
        <w:rPr>
          <w:bCs/>
        </w:rPr>
        <w:t xml:space="preserve">DĖL LIETUVOS RESPUBLIKOS </w:t>
      </w:r>
      <w:r w:rsidR="009A58DA">
        <w:rPr>
          <w:bCs/>
        </w:rPr>
        <w:t>Vyriausybės nutarim</w:t>
      </w:r>
      <w:r w:rsidR="00D6642D">
        <w:rPr>
          <w:bCs/>
        </w:rPr>
        <w:t>o</w:t>
      </w:r>
      <w:r w:rsidR="009A58DA">
        <w:rPr>
          <w:bCs/>
        </w:rPr>
        <w:t xml:space="preserve"> „dėl lietuvos respublikos vyriausybės 200</w:t>
      </w:r>
      <w:r w:rsidR="00D6642D">
        <w:rPr>
          <w:bCs/>
        </w:rPr>
        <w:t>1</w:t>
      </w:r>
      <w:r w:rsidR="009A58DA">
        <w:rPr>
          <w:bCs/>
        </w:rPr>
        <w:t xml:space="preserve"> m. </w:t>
      </w:r>
      <w:r w:rsidR="00D6642D">
        <w:rPr>
          <w:bCs/>
        </w:rPr>
        <w:t xml:space="preserve">rugsėjo 25 </w:t>
      </w:r>
      <w:r w:rsidR="009A58DA">
        <w:rPr>
          <w:bCs/>
        </w:rPr>
        <w:t>d. nutarimo Nr. 1</w:t>
      </w:r>
      <w:r w:rsidR="00D6642D">
        <w:rPr>
          <w:bCs/>
        </w:rPr>
        <w:t>156</w:t>
      </w:r>
      <w:r w:rsidR="009A58DA">
        <w:rPr>
          <w:bCs/>
        </w:rPr>
        <w:t xml:space="preserve"> „dėl </w:t>
      </w:r>
      <w:r w:rsidR="00D6642D">
        <w:rPr>
          <w:bCs/>
        </w:rPr>
        <w:t xml:space="preserve">įgaliojimų valstybinei duomenų apsaugos inspekcijai suteikimo ir </w:t>
      </w:r>
      <w:r w:rsidR="009A58DA">
        <w:rPr>
          <w:bCs/>
        </w:rPr>
        <w:t xml:space="preserve">valstybinės </w:t>
      </w:r>
      <w:r w:rsidR="00D6642D">
        <w:rPr>
          <w:bCs/>
        </w:rPr>
        <w:t>duomenų apsaugos inspekcijos</w:t>
      </w:r>
      <w:bookmarkStart w:id="0" w:name="_Hlk1630779"/>
      <w:r w:rsidR="009A58DA">
        <w:rPr>
          <w:bCs/>
        </w:rPr>
        <w:t xml:space="preserve"> nuostatų patvirtinimo“ pakeitimo“ </w:t>
      </w:r>
      <w:bookmarkEnd w:id="0"/>
      <w:r w:rsidR="009A58DA">
        <w:rPr>
          <w:bCs/>
        </w:rPr>
        <w:t>projekt</w:t>
      </w:r>
      <w:r w:rsidR="00D6642D">
        <w:rPr>
          <w:bCs/>
        </w:rPr>
        <w:t>O</w:t>
      </w:r>
      <w:r w:rsidR="00D5346F">
        <w:rPr>
          <w:bCs/>
        </w:rPr>
        <w:t xml:space="preserve"> </w:t>
      </w:r>
    </w:p>
    <w:p w14:paraId="073D13D5" w14:textId="39CCF648" w:rsidR="00C20021" w:rsidRDefault="006F0C6B" w:rsidP="00D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eastAsia="lt-LT"/>
        </w:rPr>
      </w:pPr>
      <w:r w:rsidRPr="000B2E64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(toliau - Projekta</w:t>
      </w:r>
      <w:r w:rsidR="00D6642D">
        <w:rPr>
          <w:b/>
          <w:bCs/>
          <w:sz w:val="24"/>
          <w:szCs w:val="24"/>
          <w:lang w:eastAsia="lt-LT"/>
        </w:rPr>
        <w:t>s</w:t>
      </w:r>
      <w:r w:rsidRPr="000401F4">
        <w:rPr>
          <w:b/>
          <w:bCs/>
          <w:sz w:val="24"/>
          <w:szCs w:val="24"/>
          <w:lang w:eastAsia="lt-LT"/>
        </w:rPr>
        <w:t>)</w:t>
      </w:r>
      <w:r w:rsidR="00C20021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4359F9A3" w:rsidR="00A15F3A" w:rsidRPr="000401F4" w:rsidRDefault="00237D3F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401F4">
        <w:rPr>
          <w:b/>
          <w:sz w:val="24"/>
          <w:szCs w:val="24"/>
        </w:rPr>
        <w:t>(</w:t>
      </w:r>
      <w:r w:rsidR="00DA17D0" w:rsidRPr="000401F4">
        <w:rPr>
          <w:b/>
          <w:sz w:val="24"/>
          <w:szCs w:val="24"/>
        </w:rPr>
        <w:t>TAP-</w:t>
      </w:r>
      <w:r w:rsidR="00AF1A4F" w:rsidRPr="000401F4">
        <w:rPr>
          <w:b/>
          <w:sz w:val="24"/>
          <w:szCs w:val="24"/>
        </w:rPr>
        <w:t>1</w:t>
      </w:r>
      <w:r w:rsidR="009A58DA">
        <w:rPr>
          <w:b/>
          <w:sz w:val="24"/>
          <w:szCs w:val="24"/>
        </w:rPr>
        <w:t>9</w:t>
      </w:r>
      <w:r w:rsidR="00AF1A4F" w:rsidRPr="000401F4">
        <w:rPr>
          <w:b/>
          <w:sz w:val="24"/>
          <w:szCs w:val="24"/>
        </w:rPr>
        <w:t>-</w:t>
      </w:r>
      <w:r w:rsidR="009A58DA">
        <w:rPr>
          <w:b/>
          <w:sz w:val="24"/>
          <w:szCs w:val="24"/>
        </w:rPr>
        <w:t>1</w:t>
      </w:r>
      <w:r w:rsidR="00191F54">
        <w:rPr>
          <w:b/>
          <w:sz w:val="24"/>
          <w:szCs w:val="24"/>
        </w:rPr>
        <w:t>052</w:t>
      </w:r>
      <w:r w:rsidR="009A58DA">
        <w:rPr>
          <w:b/>
          <w:sz w:val="24"/>
          <w:szCs w:val="24"/>
        </w:rPr>
        <w:t xml:space="preserve">; </w:t>
      </w:r>
      <w:r w:rsidRPr="000401F4">
        <w:rPr>
          <w:b/>
          <w:sz w:val="24"/>
          <w:szCs w:val="24"/>
        </w:rPr>
        <w:t>TAIS Nr.</w:t>
      </w:r>
      <w:r w:rsidR="002107D1" w:rsidRPr="000401F4">
        <w:rPr>
          <w:b/>
          <w:color w:val="001AA0"/>
          <w:sz w:val="24"/>
          <w:szCs w:val="24"/>
        </w:rPr>
        <w:t xml:space="preserve"> </w:t>
      </w:r>
      <w:r w:rsidR="0091122F" w:rsidRPr="00D20200">
        <w:rPr>
          <w:b/>
          <w:bCs/>
          <w:sz w:val="24"/>
          <w:szCs w:val="24"/>
        </w:rPr>
        <w:t>1</w:t>
      </w:r>
      <w:r w:rsidR="00D20200">
        <w:rPr>
          <w:b/>
          <w:bCs/>
          <w:sz w:val="24"/>
          <w:szCs w:val="24"/>
        </w:rPr>
        <w:t>9</w:t>
      </w:r>
      <w:r w:rsidR="0091122F" w:rsidRPr="00D20200">
        <w:rPr>
          <w:b/>
          <w:bCs/>
          <w:sz w:val="24"/>
          <w:szCs w:val="24"/>
        </w:rPr>
        <w:t>-</w:t>
      </w:r>
      <w:r w:rsidR="00191F54">
        <w:rPr>
          <w:b/>
          <w:bCs/>
          <w:sz w:val="24"/>
          <w:szCs w:val="24"/>
        </w:rPr>
        <w:t>4670</w:t>
      </w:r>
      <w:r w:rsidR="00D20200">
        <w:rPr>
          <w:b/>
          <w:bCs/>
          <w:sz w:val="24"/>
          <w:szCs w:val="24"/>
        </w:rPr>
        <w:t>(</w:t>
      </w:r>
      <w:r w:rsidR="00191F54">
        <w:rPr>
          <w:b/>
          <w:bCs/>
          <w:sz w:val="24"/>
          <w:szCs w:val="24"/>
        </w:rPr>
        <w:t>2</w:t>
      </w:r>
      <w:r w:rsidR="00D20200">
        <w:rPr>
          <w:b/>
          <w:bCs/>
          <w:sz w:val="24"/>
          <w:szCs w:val="24"/>
        </w:rPr>
        <w:t>)</w:t>
      </w:r>
      <w:r w:rsidR="009161C0" w:rsidRPr="00D20200">
        <w:rPr>
          <w:b/>
          <w:bCs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44284E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900BA61" w14:textId="77777777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4F881BFE" w14:textId="13081481" w:rsidR="00E11863" w:rsidRDefault="009161C0" w:rsidP="00191F54">
      <w:pPr>
        <w:pStyle w:val="Sraopastraipa"/>
        <w:spacing w:line="312" w:lineRule="auto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0200">
        <w:rPr>
          <w:sz w:val="24"/>
          <w:szCs w:val="24"/>
        </w:rPr>
        <w:tab/>
      </w:r>
      <w:r>
        <w:rPr>
          <w:sz w:val="24"/>
          <w:szCs w:val="24"/>
        </w:rPr>
        <w:t>Į</w:t>
      </w:r>
      <w:r w:rsidR="00824415" w:rsidRPr="00364490">
        <w:rPr>
          <w:sz w:val="24"/>
          <w:szCs w:val="24"/>
        </w:rPr>
        <w:t xml:space="preserve">vertinę </w:t>
      </w:r>
      <w:r w:rsidR="00D5346F">
        <w:rPr>
          <w:sz w:val="24"/>
          <w:szCs w:val="24"/>
        </w:rPr>
        <w:t>Projekt</w:t>
      </w:r>
      <w:r w:rsidR="00191F54">
        <w:rPr>
          <w:sz w:val="24"/>
          <w:szCs w:val="24"/>
        </w:rPr>
        <w:t>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 w:rsidR="00306C85">
        <w:rPr>
          <w:sz w:val="24"/>
          <w:szCs w:val="24"/>
        </w:rPr>
        <w:t xml:space="preserve">, Vyriausybės nutarimams </w:t>
      </w:r>
      <w:r w:rsidR="00677CF1">
        <w:rPr>
          <w:sz w:val="24"/>
          <w:szCs w:val="24"/>
        </w:rPr>
        <w:t>bei</w:t>
      </w:r>
      <w:r w:rsidR="00824415" w:rsidRPr="00364490">
        <w:rPr>
          <w:sz w:val="24"/>
          <w:szCs w:val="24"/>
        </w:rPr>
        <w:t xml:space="preserve"> teisės technikos reikalavimams</w:t>
      </w:r>
      <w:r w:rsidR="00564264">
        <w:rPr>
          <w:sz w:val="24"/>
          <w:szCs w:val="24"/>
        </w:rPr>
        <w:t xml:space="preserve">, </w:t>
      </w:r>
      <w:r w:rsidR="00C61D8E">
        <w:rPr>
          <w:sz w:val="24"/>
          <w:szCs w:val="24"/>
        </w:rPr>
        <w:t xml:space="preserve"> </w:t>
      </w:r>
      <w:r w:rsidR="00E11863">
        <w:rPr>
          <w:sz w:val="24"/>
          <w:szCs w:val="24"/>
        </w:rPr>
        <w:t>teikiame ši</w:t>
      </w:r>
      <w:r w:rsidR="00BC3E49">
        <w:rPr>
          <w:sz w:val="24"/>
          <w:szCs w:val="24"/>
        </w:rPr>
        <w:t>as</w:t>
      </w:r>
      <w:r w:rsidR="00E11863">
        <w:rPr>
          <w:sz w:val="24"/>
          <w:szCs w:val="24"/>
        </w:rPr>
        <w:t xml:space="preserve"> pastab</w:t>
      </w:r>
      <w:r w:rsidR="00677CF1">
        <w:rPr>
          <w:sz w:val="24"/>
          <w:szCs w:val="24"/>
        </w:rPr>
        <w:t>as ir pasiūlymus</w:t>
      </w:r>
      <w:r w:rsidR="00E11863">
        <w:rPr>
          <w:sz w:val="24"/>
          <w:szCs w:val="24"/>
        </w:rPr>
        <w:t>:</w:t>
      </w:r>
    </w:p>
    <w:p w14:paraId="119020CB" w14:textId="46DE8AC1" w:rsidR="00191F54" w:rsidRPr="00191F54" w:rsidRDefault="001D6397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="00191F54" w:rsidRPr="006279F4">
        <w:rPr>
          <w:bCs/>
          <w:sz w:val="24"/>
          <w:szCs w:val="24"/>
        </w:rPr>
        <w:t xml:space="preserve">tkreiptinas dėmesys, kad nei </w:t>
      </w:r>
      <w:r w:rsidR="00191F54" w:rsidRPr="00CE42B2">
        <w:rPr>
          <w:bCs/>
          <w:sz w:val="24"/>
          <w:szCs w:val="24"/>
        </w:rPr>
        <w:t>Civilinio kodekso 2.47 straipsnio 1 dalyje</w:t>
      </w:r>
      <w:r w:rsidR="00191F54" w:rsidRPr="006279F4">
        <w:rPr>
          <w:bCs/>
          <w:sz w:val="24"/>
          <w:szCs w:val="24"/>
        </w:rPr>
        <w:t>, nei Biudžetinių įstaigų įstatymo 6 str</w:t>
      </w:r>
      <w:r w:rsidR="00191F54">
        <w:rPr>
          <w:bCs/>
          <w:sz w:val="24"/>
          <w:szCs w:val="24"/>
        </w:rPr>
        <w:t xml:space="preserve">aipsnio </w:t>
      </w:r>
      <w:r w:rsidR="00191F54" w:rsidRPr="006279F4">
        <w:rPr>
          <w:bCs/>
          <w:sz w:val="24"/>
          <w:szCs w:val="24"/>
        </w:rPr>
        <w:t>2 d</w:t>
      </w:r>
      <w:r w:rsidR="00191F54">
        <w:rPr>
          <w:bCs/>
          <w:sz w:val="24"/>
          <w:szCs w:val="24"/>
        </w:rPr>
        <w:t xml:space="preserve">alyje </w:t>
      </w:r>
      <w:r w:rsidR="00191F54" w:rsidRPr="006279F4">
        <w:rPr>
          <w:bCs/>
          <w:sz w:val="24"/>
          <w:szCs w:val="24"/>
        </w:rPr>
        <w:t xml:space="preserve"> nėra nustatytas reikalavimas nuostatuose nurodyti buveinės adresą. Biudžetinių įstaigų įstatymo 4 str</w:t>
      </w:r>
      <w:r w:rsidR="00191F54">
        <w:rPr>
          <w:bCs/>
          <w:sz w:val="24"/>
          <w:szCs w:val="24"/>
        </w:rPr>
        <w:t>aipsnio</w:t>
      </w:r>
      <w:r w:rsidR="00191F54" w:rsidRPr="006279F4">
        <w:rPr>
          <w:bCs/>
          <w:sz w:val="24"/>
          <w:szCs w:val="24"/>
        </w:rPr>
        <w:t xml:space="preserve"> 3 d</w:t>
      </w:r>
      <w:r w:rsidR="00191F54">
        <w:rPr>
          <w:bCs/>
          <w:sz w:val="24"/>
          <w:szCs w:val="24"/>
        </w:rPr>
        <w:t>alies</w:t>
      </w:r>
      <w:r w:rsidR="00191F54" w:rsidRPr="006279F4">
        <w:rPr>
          <w:bCs/>
          <w:sz w:val="24"/>
          <w:szCs w:val="24"/>
        </w:rPr>
        <w:t xml:space="preserve"> 3 p</w:t>
      </w:r>
      <w:r w:rsidR="00191F54">
        <w:rPr>
          <w:bCs/>
          <w:sz w:val="24"/>
          <w:szCs w:val="24"/>
        </w:rPr>
        <w:t>unkte</w:t>
      </w:r>
      <w:r w:rsidR="00191F54" w:rsidRPr="006279F4">
        <w:rPr>
          <w:bCs/>
          <w:sz w:val="24"/>
          <w:szCs w:val="24"/>
        </w:rPr>
        <w:t xml:space="preserve"> nustatyta, kad sprendimą dėl biudžetinės įstaigos buveinės pakeitimo priima savininko teises ir pareigas įgyvendinanti institucija. Siekiant mažinti Vyriausybės priimamų teisės aktų skaičių, ir ateityje išvengti </w:t>
      </w:r>
      <w:r w:rsidR="006530FF">
        <w:rPr>
          <w:bCs/>
          <w:sz w:val="24"/>
          <w:szCs w:val="24"/>
        </w:rPr>
        <w:t>biudžetinės įstaigos nuostatų</w:t>
      </w:r>
      <w:r w:rsidR="00191F54" w:rsidRPr="006279F4">
        <w:rPr>
          <w:bCs/>
          <w:sz w:val="24"/>
          <w:szCs w:val="24"/>
        </w:rPr>
        <w:t xml:space="preserve"> keitimo (</w:t>
      </w:r>
      <w:r w:rsidR="006530FF">
        <w:rPr>
          <w:bCs/>
          <w:sz w:val="24"/>
          <w:szCs w:val="24"/>
        </w:rPr>
        <w:t>pvz., vien dėl buveinės adreso pasikeitimo</w:t>
      </w:r>
      <w:r w:rsidR="00144569">
        <w:rPr>
          <w:bCs/>
          <w:sz w:val="24"/>
          <w:szCs w:val="24"/>
        </w:rPr>
        <w:t>)</w:t>
      </w:r>
      <w:r w:rsidR="00191F54" w:rsidRPr="006279F4">
        <w:rPr>
          <w:bCs/>
          <w:sz w:val="24"/>
          <w:szCs w:val="24"/>
        </w:rPr>
        <w:t>, Nuostatuose neturėtų būti nurodyta įstaigos buveinė</w:t>
      </w:r>
      <w:r w:rsidR="00191F54">
        <w:rPr>
          <w:bCs/>
          <w:sz w:val="24"/>
          <w:szCs w:val="24"/>
        </w:rPr>
        <w:t xml:space="preserve">, todėl </w:t>
      </w:r>
      <w:r w:rsidR="00191F54" w:rsidRPr="006279F4">
        <w:rPr>
          <w:bCs/>
          <w:sz w:val="24"/>
          <w:szCs w:val="24"/>
        </w:rPr>
        <w:t>atitinkamai tikslintinas</w:t>
      </w:r>
      <w:r w:rsidR="00191F54" w:rsidRPr="00191F54">
        <w:rPr>
          <w:sz w:val="24"/>
          <w:szCs w:val="24"/>
        </w:rPr>
        <w:t xml:space="preserve"> </w:t>
      </w:r>
      <w:r w:rsidR="00191F54">
        <w:rPr>
          <w:sz w:val="24"/>
          <w:szCs w:val="24"/>
        </w:rPr>
        <w:t xml:space="preserve">Projektu nauja redakcija dėstomų </w:t>
      </w:r>
      <w:bookmarkStart w:id="1" w:name="_Hlk13052731"/>
      <w:r w:rsidR="00191F54">
        <w:rPr>
          <w:bCs/>
          <w:sz w:val="24"/>
          <w:szCs w:val="24"/>
        </w:rPr>
        <w:t>V</w:t>
      </w:r>
      <w:r w:rsidR="00191F54" w:rsidRPr="003D530F">
        <w:rPr>
          <w:bCs/>
          <w:sz w:val="24"/>
          <w:szCs w:val="24"/>
        </w:rPr>
        <w:t xml:space="preserve">alstybinės </w:t>
      </w:r>
      <w:r w:rsidR="00191F54">
        <w:rPr>
          <w:bCs/>
          <w:sz w:val="24"/>
          <w:szCs w:val="24"/>
        </w:rPr>
        <w:t>duomenų apsaugos inspekcijos</w:t>
      </w:r>
      <w:r w:rsidR="00191F54" w:rsidRPr="003D530F">
        <w:rPr>
          <w:bCs/>
          <w:sz w:val="24"/>
          <w:szCs w:val="24"/>
        </w:rPr>
        <w:t xml:space="preserve"> </w:t>
      </w:r>
      <w:bookmarkEnd w:id="1"/>
      <w:r w:rsidR="00191F54" w:rsidRPr="003D530F">
        <w:rPr>
          <w:bCs/>
          <w:sz w:val="24"/>
          <w:szCs w:val="24"/>
        </w:rPr>
        <w:t>nuostatų</w:t>
      </w:r>
      <w:r w:rsidR="00191F54">
        <w:rPr>
          <w:bCs/>
          <w:sz w:val="24"/>
          <w:szCs w:val="24"/>
        </w:rPr>
        <w:t xml:space="preserve"> (toliau</w:t>
      </w:r>
      <w:r w:rsidR="00144569">
        <w:rPr>
          <w:bCs/>
          <w:sz w:val="24"/>
          <w:szCs w:val="24"/>
        </w:rPr>
        <w:t xml:space="preserve"> </w:t>
      </w:r>
      <w:r w:rsidR="00191F54">
        <w:rPr>
          <w:bCs/>
          <w:sz w:val="24"/>
          <w:szCs w:val="24"/>
        </w:rPr>
        <w:t>- Nuostatai) 4</w:t>
      </w:r>
      <w:r w:rsidR="00191F54" w:rsidRPr="006279F4">
        <w:rPr>
          <w:bCs/>
          <w:sz w:val="24"/>
          <w:szCs w:val="24"/>
        </w:rPr>
        <w:t xml:space="preserve"> punktas</w:t>
      </w:r>
      <w:r w:rsidR="00191F5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3C9E77A6" w14:textId="77777777" w:rsidR="006354A0" w:rsidRPr="00093912" w:rsidRDefault="00CE42B2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 w:rsidRPr="00093912">
        <w:rPr>
          <w:bCs/>
          <w:sz w:val="24"/>
          <w:szCs w:val="24"/>
        </w:rPr>
        <w:t>Biudžetinių įstaigų įstatymo 6 straipsnio 2 dal</w:t>
      </w:r>
      <w:r w:rsidR="006354A0" w:rsidRPr="00093912">
        <w:rPr>
          <w:bCs/>
          <w:sz w:val="24"/>
          <w:szCs w:val="24"/>
        </w:rPr>
        <w:t>ies 4 punkte</w:t>
      </w:r>
      <w:r w:rsidRPr="00093912">
        <w:rPr>
          <w:bCs/>
          <w:sz w:val="24"/>
          <w:szCs w:val="24"/>
        </w:rPr>
        <w:t xml:space="preserve"> </w:t>
      </w:r>
      <w:r w:rsidR="006354A0" w:rsidRPr="00093912">
        <w:rPr>
          <w:bCs/>
          <w:sz w:val="24"/>
          <w:szCs w:val="24"/>
        </w:rPr>
        <w:t xml:space="preserve">nustatyta, kad </w:t>
      </w:r>
      <w:r w:rsidRPr="00093912">
        <w:rPr>
          <w:bCs/>
          <w:sz w:val="24"/>
          <w:szCs w:val="24"/>
        </w:rPr>
        <w:t xml:space="preserve"> </w:t>
      </w:r>
      <w:r w:rsidR="006354A0" w:rsidRPr="00093912">
        <w:rPr>
          <w:bCs/>
          <w:sz w:val="24"/>
          <w:szCs w:val="24"/>
        </w:rPr>
        <w:t xml:space="preserve">biudžetinės įstaigos nuostatuose turi būti nurodyta </w:t>
      </w:r>
      <w:r w:rsidR="006354A0" w:rsidRPr="00CE42B2">
        <w:rPr>
          <w:sz w:val="24"/>
          <w:szCs w:val="24"/>
          <w:lang w:eastAsia="lt-LT"/>
        </w:rPr>
        <w:t>savininko teises ir pareigas įgyvendinanti institucija ir jos kompetencija</w:t>
      </w:r>
      <w:r w:rsidR="006354A0" w:rsidRPr="00093912">
        <w:rPr>
          <w:sz w:val="24"/>
          <w:szCs w:val="24"/>
          <w:lang w:eastAsia="lt-LT"/>
        </w:rPr>
        <w:t xml:space="preserve">, todėl </w:t>
      </w:r>
      <w:r w:rsidR="001D6397" w:rsidRPr="00093912">
        <w:rPr>
          <w:bCs/>
          <w:sz w:val="24"/>
          <w:szCs w:val="24"/>
        </w:rPr>
        <w:t>Nuostatai pildytini funkcijomis, kurias atlieka savininko teises ir pareigas įgyvendinanti institucija</w:t>
      </w:r>
      <w:r w:rsidR="006354A0" w:rsidRPr="00093912">
        <w:rPr>
          <w:bCs/>
          <w:sz w:val="24"/>
          <w:szCs w:val="24"/>
        </w:rPr>
        <w:t xml:space="preserve"> –</w:t>
      </w:r>
      <w:r w:rsidR="001D6397" w:rsidRPr="00093912">
        <w:rPr>
          <w:bCs/>
          <w:sz w:val="24"/>
          <w:szCs w:val="24"/>
        </w:rPr>
        <w:t xml:space="preserve"> Vyriausybė</w:t>
      </w:r>
      <w:r w:rsidR="006354A0" w:rsidRPr="00093912">
        <w:rPr>
          <w:bCs/>
          <w:sz w:val="24"/>
          <w:szCs w:val="24"/>
        </w:rPr>
        <w:t xml:space="preserve">. Taip pat atsižvelgiant į minėto įstatymo 6 straipsnio 2 dalies 9 punktą, kuris nustato, kad nuostatuose turi būti nurodytas ir </w:t>
      </w:r>
      <w:r w:rsidR="006354A0" w:rsidRPr="00CE42B2">
        <w:rPr>
          <w:sz w:val="24"/>
          <w:szCs w:val="24"/>
          <w:lang w:eastAsia="lt-LT"/>
        </w:rPr>
        <w:t>šaltinis, kuriame skelbiami vieši pranešimai</w:t>
      </w:r>
      <w:r w:rsidR="006354A0" w:rsidRPr="00093912">
        <w:rPr>
          <w:sz w:val="24"/>
          <w:szCs w:val="24"/>
          <w:lang w:eastAsia="lt-LT"/>
        </w:rPr>
        <w:t>, siūlome pildyti Nuostatų 8 punktą, nurodant interneto svetainės adresą.</w:t>
      </w:r>
    </w:p>
    <w:p w14:paraId="54638E9A" w14:textId="6615CB4A" w:rsidR="009376D9" w:rsidRPr="00166D16" w:rsidRDefault="00166D16" w:rsidP="005C6F8D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 w:rsidRPr="00166D16">
        <w:rPr>
          <w:sz w:val="24"/>
          <w:szCs w:val="24"/>
          <w:lang w:eastAsia="lt-LT"/>
        </w:rPr>
        <w:t>Iš esmės tiks</w:t>
      </w:r>
      <w:r>
        <w:rPr>
          <w:sz w:val="24"/>
          <w:szCs w:val="24"/>
          <w:lang w:eastAsia="lt-LT"/>
        </w:rPr>
        <w:t>l</w:t>
      </w:r>
      <w:r w:rsidRPr="00166D16">
        <w:rPr>
          <w:sz w:val="24"/>
          <w:szCs w:val="24"/>
          <w:lang w:eastAsia="lt-LT"/>
        </w:rPr>
        <w:t xml:space="preserve">intinas Nuostatų </w:t>
      </w:r>
      <w:r w:rsidR="006354A0" w:rsidRPr="00166D1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21 punktas</w:t>
      </w:r>
      <w:r w:rsidR="006530FF">
        <w:rPr>
          <w:sz w:val="24"/>
          <w:szCs w:val="24"/>
          <w:lang w:eastAsia="lt-LT"/>
        </w:rPr>
        <w:t>, kuri</w:t>
      </w:r>
      <w:r w:rsidR="00674A8C">
        <w:rPr>
          <w:sz w:val="24"/>
          <w:szCs w:val="24"/>
          <w:lang w:eastAsia="lt-LT"/>
        </w:rPr>
        <w:t xml:space="preserve">o nuostatos dėl </w:t>
      </w:r>
      <w:r w:rsidR="00674A8C">
        <w:rPr>
          <w:sz w:val="24"/>
          <w:szCs w:val="24"/>
        </w:rPr>
        <w:t>Inspekcijos direktoriaus atleidimo tvarkos</w:t>
      </w:r>
      <w:r w:rsidR="00674A8C">
        <w:rPr>
          <w:sz w:val="24"/>
          <w:szCs w:val="24"/>
          <w:lang w:eastAsia="lt-LT"/>
        </w:rPr>
        <w:t xml:space="preserve"> prieštarauja</w:t>
      </w:r>
      <w:r w:rsidR="006530FF">
        <w:rPr>
          <w:sz w:val="24"/>
          <w:szCs w:val="24"/>
          <w:lang w:eastAsia="lt-LT"/>
        </w:rPr>
        <w:t xml:space="preserve"> </w:t>
      </w:r>
      <w:r w:rsidR="006530FF">
        <w:rPr>
          <w:sz w:val="24"/>
          <w:szCs w:val="24"/>
        </w:rPr>
        <w:t>Asmens duomenų apsaugos įstatymo 9 straipsnio 5 dali</w:t>
      </w:r>
      <w:r w:rsidR="00674A8C">
        <w:rPr>
          <w:sz w:val="24"/>
          <w:szCs w:val="24"/>
        </w:rPr>
        <w:t>ai</w:t>
      </w:r>
      <w:r w:rsidR="006530FF">
        <w:rPr>
          <w:sz w:val="24"/>
          <w:szCs w:val="24"/>
        </w:rPr>
        <w:t xml:space="preserve"> bei Valstybės tarnybos įstatymo 5 straipsnio 8 dali</w:t>
      </w:r>
      <w:r w:rsidR="00674A8C">
        <w:rPr>
          <w:sz w:val="24"/>
          <w:szCs w:val="24"/>
        </w:rPr>
        <w:t>ai</w:t>
      </w:r>
      <w:r>
        <w:rPr>
          <w:sz w:val="24"/>
          <w:szCs w:val="24"/>
          <w:lang w:eastAsia="lt-LT"/>
        </w:rPr>
        <w:t>.</w:t>
      </w:r>
    </w:p>
    <w:p w14:paraId="19051AB0" w14:textId="34622179" w:rsidR="00191F54" w:rsidRPr="00A8443C" w:rsidRDefault="001D6397" w:rsidP="005C6F8D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 w:rsidRPr="00A8443C">
        <w:rPr>
          <w:bCs/>
          <w:sz w:val="24"/>
          <w:szCs w:val="24"/>
        </w:rPr>
        <w:t xml:space="preserve"> </w:t>
      </w:r>
      <w:r w:rsidR="00166D16" w:rsidRPr="00A8443C">
        <w:rPr>
          <w:bCs/>
          <w:sz w:val="24"/>
          <w:szCs w:val="24"/>
        </w:rPr>
        <w:t>A</w:t>
      </w:r>
      <w:r w:rsidR="00166D16" w:rsidRPr="00A8443C">
        <w:rPr>
          <w:sz w:val="24"/>
          <w:szCs w:val="24"/>
        </w:rPr>
        <w:t>tsižvelgiant į tai, kad Darbo kodeksas nebenumato drausminių nuobaudų, koreguotinas ir tikslintinas Nuostatų 22.4 papunktis</w:t>
      </w:r>
    </w:p>
    <w:p w14:paraId="04233C3B" w14:textId="56B15C84" w:rsidR="008956E4" w:rsidRDefault="00B62390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Siūlome įvertinti, ar Nuostatų 13.3 papunktyje pateikiama teisinga ir korektiška nuoroda į tai, kad </w:t>
      </w:r>
      <w:r w:rsidR="006530FF">
        <w:rPr>
          <w:bCs/>
          <w:sz w:val="24"/>
          <w:szCs w:val="24"/>
        </w:rPr>
        <w:t>V</w:t>
      </w:r>
      <w:r w:rsidR="006530FF" w:rsidRPr="003D530F">
        <w:rPr>
          <w:bCs/>
          <w:sz w:val="24"/>
          <w:szCs w:val="24"/>
        </w:rPr>
        <w:t xml:space="preserve">alstybinės </w:t>
      </w:r>
      <w:r w:rsidR="006530FF">
        <w:rPr>
          <w:bCs/>
          <w:sz w:val="24"/>
          <w:szCs w:val="24"/>
        </w:rPr>
        <w:t>duomenų apsaugos inspekcija (toliau –</w:t>
      </w:r>
      <w:r w:rsidR="006530FF" w:rsidRPr="003D530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Inspekcija</w:t>
      </w:r>
      <w:r w:rsidR="006530FF">
        <w:rPr>
          <w:sz w:val="24"/>
          <w:szCs w:val="24"/>
        </w:rPr>
        <w:t>)</w:t>
      </w:r>
      <w:r>
        <w:rPr>
          <w:sz w:val="24"/>
          <w:szCs w:val="24"/>
        </w:rPr>
        <w:t xml:space="preserve"> yra kompetentinga nacionalinė institucija pagal Reglamento (EB) Nr.767/2008 4 straipsnio nuostatas (minėto </w:t>
      </w:r>
      <w:r>
        <w:rPr>
          <w:sz w:val="24"/>
          <w:szCs w:val="24"/>
        </w:rPr>
        <w:lastRenderedPageBreak/>
        <w:t>reglamento 4 straipsnyje yra pateikt</w:t>
      </w:r>
      <w:r w:rsidR="008F5450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sąvok</w:t>
      </w:r>
      <w:r w:rsidR="008F5450">
        <w:rPr>
          <w:sz w:val="24"/>
          <w:szCs w:val="24"/>
        </w:rPr>
        <w:t>ų apibrėžimai,</w:t>
      </w:r>
      <w:r>
        <w:rPr>
          <w:sz w:val="24"/>
          <w:szCs w:val="24"/>
        </w:rPr>
        <w:t xml:space="preserve"> ir tarp jų nėra kompetentingos</w:t>
      </w:r>
      <w:r w:rsidR="006530FF">
        <w:rPr>
          <w:sz w:val="24"/>
          <w:szCs w:val="24"/>
        </w:rPr>
        <w:t xml:space="preserve"> nacionalinės</w:t>
      </w:r>
      <w:r>
        <w:rPr>
          <w:sz w:val="24"/>
          <w:szCs w:val="24"/>
        </w:rPr>
        <w:t xml:space="preserve"> institucijos sąvokos </w:t>
      </w:r>
      <w:r w:rsidRPr="008F5450">
        <w:rPr>
          <w:sz w:val="24"/>
          <w:szCs w:val="24"/>
        </w:rPr>
        <w:t>(apibrėžiamos vizų institucijos</w:t>
      </w:r>
      <w:r>
        <w:rPr>
          <w:sz w:val="24"/>
          <w:szCs w:val="24"/>
        </w:rPr>
        <w:t xml:space="preserve">). </w:t>
      </w:r>
    </w:p>
    <w:p w14:paraId="459A7CA9" w14:textId="00B140C2" w:rsidR="00534A12" w:rsidRDefault="00534A12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sz w:val="24"/>
          <w:szCs w:val="24"/>
        </w:rPr>
        <w:t>Nuostatų 14 punkte nurodoma, kad Inspekcija atlieka Konvencijoje (ETS Nr.108) nusta</w:t>
      </w:r>
      <w:r w:rsidR="00B31C71">
        <w:rPr>
          <w:sz w:val="24"/>
          <w:szCs w:val="24"/>
        </w:rPr>
        <w:t>t</w:t>
      </w:r>
      <w:r>
        <w:rPr>
          <w:sz w:val="24"/>
          <w:szCs w:val="24"/>
        </w:rPr>
        <w:t xml:space="preserve">ytas priežiūros institucijos funkcijas, tačiau atkreiptinas </w:t>
      </w:r>
      <w:r w:rsidR="00B31C71">
        <w:rPr>
          <w:sz w:val="24"/>
          <w:szCs w:val="24"/>
        </w:rPr>
        <w:t>dėmesys, kad minėtoje Konvencijoje nėra nurodoma priežiūros institucija</w:t>
      </w:r>
      <w:r w:rsidR="009376D9">
        <w:rPr>
          <w:sz w:val="24"/>
          <w:szCs w:val="24"/>
        </w:rPr>
        <w:t xml:space="preserve">, todėl šis punktas tikslintinas, be kita ko, derinant ir su </w:t>
      </w:r>
      <w:bookmarkStart w:id="2" w:name="_Hlk12972455"/>
      <w:r w:rsidR="009376D9">
        <w:rPr>
          <w:sz w:val="24"/>
          <w:szCs w:val="24"/>
        </w:rPr>
        <w:t xml:space="preserve">Asmens duomenų apsaugos įstatymo 11 straipsnio 2 dalies </w:t>
      </w:r>
      <w:bookmarkEnd w:id="2"/>
      <w:r w:rsidR="009376D9">
        <w:rPr>
          <w:sz w:val="24"/>
          <w:szCs w:val="24"/>
        </w:rPr>
        <w:t xml:space="preserve">2 bei 5 punktais. </w:t>
      </w:r>
    </w:p>
    <w:p w14:paraId="2B0DF253" w14:textId="304CF395" w:rsidR="009376D9" w:rsidRDefault="009376D9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Nuostatų 15.1 papunktis pildytinas nuoroda </w:t>
      </w:r>
      <w:r w:rsidR="006530FF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į „skundus“, nes pagal Viešojo administravimo įstatymo nuostatas nagrinėjami </w:t>
      </w:r>
      <w:r w:rsidRPr="006530FF">
        <w:rPr>
          <w:i/>
          <w:sz w:val="24"/>
          <w:szCs w:val="24"/>
        </w:rPr>
        <w:t>asmenų prašymai ir skundai</w:t>
      </w:r>
      <w:r>
        <w:rPr>
          <w:sz w:val="24"/>
          <w:szCs w:val="24"/>
        </w:rPr>
        <w:t>.</w:t>
      </w:r>
    </w:p>
    <w:p w14:paraId="313C547C" w14:textId="6AE14BDB" w:rsidR="000015F6" w:rsidRDefault="000015F6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sz w:val="24"/>
          <w:szCs w:val="24"/>
        </w:rPr>
        <w:t>Siūlytume Nuostatų 15.3 papunkčio redakciją suderinti su Asmens duomenų apsaugos įstatymo 11 straipsnio 2 dalies</w:t>
      </w:r>
      <w:r w:rsidR="00222F1D">
        <w:rPr>
          <w:sz w:val="24"/>
          <w:szCs w:val="24"/>
        </w:rPr>
        <w:t xml:space="preserve"> 3 punkt</w:t>
      </w:r>
      <w:r w:rsidR="00F61920">
        <w:rPr>
          <w:sz w:val="24"/>
          <w:szCs w:val="24"/>
        </w:rPr>
        <w:t>u.</w:t>
      </w:r>
    </w:p>
    <w:p w14:paraId="022D0BE7" w14:textId="6027F1F7" w:rsidR="009376D9" w:rsidRDefault="009376D9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Siūlome įvertinti, ar Nuostatų 15.5 papunktyje neturėtų būti nuoroda į </w:t>
      </w:r>
      <w:r w:rsidR="00F509CE">
        <w:rPr>
          <w:sz w:val="24"/>
          <w:szCs w:val="24"/>
        </w:rPr>
        <w:t>reglamentą Nr.2006/2004 su visais vėlesniais pakeitimais.</w:t>
      </w:r>
    </w:p>
    <w:p w14:paraId="777A6FA9" w14:textId="07B6F775" w:rsidR="00F61920" w:rsidRDefault="00F61920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sz w:val="24"/>
          <w:szCs w:val="24"/>
        </w:rPr>
        <w:t>Nuostatų 16 punkto redakcija derintina su Asmens duomenų apsaugos įstatymo  12 straipsnio 1 dalies redakcija.</w:t>
      </w:r>
    </w:p>
    <w:p w14:paraId="113FE826" w14:textId="3936298B" w:rsidR="00F61920" w:rsidRDefault="00F61920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Nuostatų 19 punkte vietoj daugiskaita vartojamų </w:t>
      </w:r>
      <w:r w:rsidRPr="00166D16">
        <w:rPr>
          <w:i/>
          <w:sz w:val="24"/>
          <w:szCs w:val="24"/>
        </w:rPr>
        <w:t>strateginių ir metinių veiklos planų</w:t>
      </w:r>
      <w:r>
        <w:rPr>
          <w:sz w:val="24"/>
          <w:szCs w:val="24"/>
        </w:rPr>
        <w:t xml:space="preserve">, vartotina šių planų vienaskaitinė forma (derinant su Vyriausybės įstatymo </w:t>
      </w:r>
      <w:r w:rsidR="00166D16">
        <w:rPr>
          <w:sz w:val="24"/>
          <w:szCs w:val="24"/>
        </w:rPr>
        <w:t>29</w:t>
      </w:r>
      <w:r w:rsidR="00166D16" w:rsidRPr="00166D16">
        <w:rPr>
          <w:sz w:val="24"/>
          <w:szCs w:val="24"/>
          <w:vertAlign w:val="superscript"/>
        </w:rPr>
        <w:t>1</w:t>
      </w:r>
      <w:r w:rsidR="00166D16">
        <w:rPr>
          <w:sz w:val="24"/>
          <w:szCs w:val="24"/>
        </w:rPr>
        <w:t xml:space="preserve"> straipsnio 7</w:t>
      </w:r>
      <w:r>
        <w:rPr>
          <w:sz w:val="24"/>
          <w:szCs w:val="24"/>
        </w:rPr>
        <w:t xml:space="preserve"> dali</w:t>
      </w:r>
      <w:r w:rsidR="00166D16">
        <w:rPr>
          <w:sz w:val="24"/>
          <w:szCs w:val="24"/>
        </w:rPr>
        <w:t>mi bei Nuostatų 25.2 papunkčiu).</w:t>
      </w:r>
    </w:p>
    <w:p w14:paraId="6DE49727" w14:textId="270622DE" w:rsidR="00166D16" w:rsidRPr="00191F54" w:rsidRDefault="00166D16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Nuostatų 20 punkte vietoj nuorodos į </w:t>
      </w:r>
      <w:r w:rsidRPr="00166D16">
        <w:rPr>
          <w:i/>
          <w:sz w:val="24"/>
          <w:szCs w:val="24"/>
        </w:rPr>
        <w:t>Inspekcijos vadovą</w:t>
      </w:r>
      <w:r>
        <w:rPr>
          <w:sz w:val="24"/>
          <w:szCs w:val="24"/>
        </w:rPr>
        <w:t xml:space="preserve"> siūlome vartoti formuluotę </w:t>
      </w:r>
      <w:r w:rsidRPr="00166D16">
        <w:rPr>
          <w:i/>
          <w:sz w:val="24"/>
          <w:szCs w:val="24"/>
        </w:rPr>
        <w:t>Inspekcijos direktorius</w:t>
      </w:r>
      <w:r>
        <w:rPr>
          <w:sz w:val="24"/>
          <w:szCs w:val="24"/>
        </w:rPr>
        <w:t xml:space="preserve"> (derinant su Nuostatų 19, 21 punktais).</w:t>
      </w:r>
    </w:p>
    <w:p w14:paraId="1622BD19" w14:textId="42AD686E" w:rsidR="00093912" w:rsidRDefault="00093912" w:rsidP="00191F54">
      <w:pPr>
        <w:pStyle w:val="Sraopastraipa"/>
        <w:numPr>
          <w:ilvl w:val="0"/>
          <w:numId w:val="42"/>
        </w:numPr>
        <w:spacing w:line="360" w:lineRule="auto"/>
        <w:ind w:left="142" w:firstLine="927"/>
        <w:jc w:val="both"/>
        <w:rPr>
          <w:sz w:val="24"/>
          <w:szCs w:val="24"/>
        </w:rPr>
      </w:pPr>
      <w:r>
        <w:rPr>
          <w:sz w:val="24"/>
          <w:szCs w:val="24"/>
        </w:rPr>
        <w:t>Nuostatai tikslintini teisės technikos aspektu</w:t>
      </w:r>
      <w:bookmarkStart w:id="3" w:name="_GoBack"/>
      <w:bookmarkEnd w:id="3"/>
      <w:r>
        <w:rPr>
          <w:sz w:val="24"/>
          <w:szCs w:val="24"/>
        </w:rPr>
        <w:t>:</w:t>
      </w:r>
    </w:p>
    <w:p w14:paraId="5BE2C196" w14:textId="099E8BA4" w:rsidR="00093912" w:rsidRDefault="00093912" w:rsidP="008956E4">
      <w:pPr>
        <w:pStyle w:val="Sraopastraipa"/>
        <w:numPr>
          <w:ilvl w:val="1"/>
          <w:numId w:val="42"/>
        </w:numPr>
        <w:spacing w:line="360" w:lineRule="auto"/>
        <w:ind w:lef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Nuostatų 10.3.3 papunktyje vietoj žodžių „(toliau – Reglamentas (ES) Nr.767/2008)“ įrašytina „(toliau - Reglamentas (EB) Nr.767/2008)“;</w:t>
      </w:r>
    </w:p>
    <w:p w14:paraId="76656997" w14:textId="19FAB10D" w:rsidR="008956E4" w:rsidRDefault="008956E4" w:rsidP="008956E4">
      <w:pPr>
        <w:pStyle w:val="Sraopastraipa"/>
        <w:numPr>
          <w:ilvl w:val="1"/>
          <w:numId w:val="42"/>
        </w:numPr>
        <w:spacing w:line="360" w:lineRule="auto"/>
        <w:ind w:lef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Nuostatų 11, 12, 13 ir</w:t>
      </w:r>
      <w:r w:rsidR="004426D1">
        <w:rPr>
          <w:sz w:val="24"/>
          <w:szCs w:val="24"/>
        </w:rPr>
        <w:t xml:space="preserve"> </w:t>
      </w:r>
      <w:r>
        <w:rPr>
          <w:sz w:val="24"/>
          <w:szCs w:val="24"/>
        </w:rPr>
        <w:t>14 punktuose p</w:t>
      </w:r>
      <w:r w:rsidR="004426D1">
        <w:rPr>
          <w:sz w:val="24"/>
          <w:szCs w:val="24"/>
        </w:rPr>
        <w:t>r</w:t>
      </w:r>
      <w:r>
        <w:rPr>
          <w:sz w:val="24"/>
          <w:szCs w:val="24"/>
        </w:rPr>
        <w:t>ieš nuorodą į atitinkamą papunktį įrašytinas žodis „Nuostatų“ (atsižvelgiant į Nuostatų 3 punkte įsivestą santrumpą)</w:t>
      </w:r>
      <w:r w:rsidR="00F61920">
        <w:rPr>
          <w:sz w:val="24"/>
          <w:szCs w:val="24"/>
        </w:rPr>
        <w:t>.</w:t>
      </w:r>
    </w:p>
    <w:p w14:paraId="330DCC29" w14:textId="77777777" w:rsidR="00166D16" w:rsidRDefault="00166D16" w:rsidP="004F2C2B">
      <w:pPr>
        <w:widowControl w:val="0"/>
        <w:suppressAutoHyphens/>
        <w:spacing w:line="360" w:lineRule="auto"/>
        <w:ind w:left="425" w:firstLine="142"/>
        <w:jc w:val="both"/>
        <w:rPr>
          <w:sz w:val="24"/>
          <w:szCs w:val="24"/>
        </w:rPr>
      </w:pPr>
    </w:p>
    <w:p w14:paraId="74EAA3F1" w14:textId="77777777" w:rsidR="00BC1DB4" w:rsidRDefault="00BC1DB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0A7C4C6D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6146CDEC" w14:textId="4BD8C7BC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67364B1" w14:textId="7A06E510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58E8DB9" w14:textId="27EA10D0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9D993B0" w14:textId="021254CA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44B730C" w14:textId="77777777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44284E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D472BD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3B05CA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A26F2" w14:textId="77777777" w:rsidR="0044284E" w:rsidRDefault="0044284E">
      <w:r>
        <w:separator/>
      </w:r>
    </w:p>
  </w:endnote>
  <w:endnote w:type="continuationSeparator" w:id="0">
    <w:p w14:paraId="1F49B843" w14:textId="77777777" w:rsidR="0044284E" w:rsidRDefault="0044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A7E2C" w14:textId="77777777" w:rsidR="0044284E" w:rsidRDefault="0044284E">
      <w:r>
        <w:separator/>
      </w:r>
    </w:p>
  </w:footnote>
  <w:footnote w:type="continuationSeparator" w:id="0">
    <w:p w14:paraId="78518664" w14:textId="77777777" w:rsidR="0044284E" w:rsidRDefault="0044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9267CDA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33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2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2C11DC3"/>
    <w:multiLevelType w:val="multilevel"/>
    <w:tmpl w:val="AFE09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529452E"/>
    <w:multiLevelType w:val="hybridMultilevel"/>
    <w:tmpl w:val="7E702410"/>
    <w:lvl w:ilvl="0" w:tplc="0427000F">
      <w:start w:val="1"/>
      <w:numFmt w:val="decimal"/>
      <w:lvlText w:val="%1."/>
      <w:lvlJc w:val="left"/>
      <w:pPr>
        <w:ind w:left="1789" w:hanging="360"/>
      </w:p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423724E"/>
    <w:multiLevelType w:val="hybridMultilevel"/>
    <w:tmpl w:val="C060C4E0"/>
    <w:lvl w:ilvl="0" w:tplc="03F63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603756E4"/>
    <w:multiLevelType w:val="hybridMultilevel"/>
    <w:tmpl w:val="9D88E3B0"/>
    <w:lvl w:ilvl="0" w:tplc="FCEA61C0">
      <w:start w:val="1"/>
      <w:numFmt w:val="decimal"/>
      <w:lvlText w:val="%1."/>
      <w:lvlJc w:val="left"/>
      <w:pPr>
        <w:ind w:left="1680" w:hanging="960"/>
      </w:pPr>
      <w:rPr>
        <w:rFonts w:ascii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8FB3B0A"/>
    <w:multiLevelType w:val="multilevel"/>
    <w:tmpl w:val="1F06B2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3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F154732"/>
    <w:multiLevelType w:val="hybridMultilevel"/>
    <w:tmpl w:val="66206C62"/>
    <w:lvl w:ilvl="0" w:tplc="71CAD5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AC6E17"/>
    <w:multiLevelType w:val="hybridMultilevel"/>
    <w:tmpl w:val="49AA7C5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5"/>
  </w:num>
  <w:num w:numId="2">
    <w:abstractNumId w:val="37"/>
  </w:num>
  <w:num w:numId="3">
    <w:abstractNumId w:val="27"/>
  </w:num>
  <w:num w:numId="4">
    <w:abstractNumId w:val="10"/>
  </w:num>
  <w:num w:numId="5">
    <w:abstractNumId w:val="19"/>
  </w:num>
  <w:num w:numId="6">
    <w:abstractNumId w:val="31"/>
  </w:num>
  <w:num w:numId="7">
    <w:abstractNumId w:val="22"/>
  </w:num>
  <w:num w:numId="8">
    <w:abstractNumId w:val="36"/>
  </w:num>
  <w:num w:numId="9">
    <w:abstractNumId w:val="29"/>
  </w:num>
  <w:num w:numId="10">
    <w:abstractNumId w:val="11"/>
  </w:num>
  <w:num w:numId="11">
    <w:abstractNumId w:val="3"/>
  </w:num>
  <w:num w:numId="12">
    <w:abstractNumId w:val="17"/>
  </w:num>
  <w:num w:numId="13">
    <w:abstractNumId w:val="38"/>
  </w:num>
  <w:num w:numId="14">
    <w:abstractNumId w:val="26"/>
  </w:num>
  <w:num w:numId="15">
    <w:abstractNumId w:val="6"/>
  </w:num>
  <w:num w:numId="16">
    <w:abstractNumId w:val="16"/>
  </w:num>
  <w:num w:numId="17">
    <w:abstractNumId w:val="9"/>
  </w:num>
  <w:num w:numId="18">
    <w:abstractNumId w:val="25"/>
  </w:num>
  <w:num w:numId="19">
    <w:abstractNumId w:val="13"/>
  </w:num>
  <w:num w:numId="20">
    <w:abstractNumId w:val="8"/>
  </w:num>
  <w:num w:numId="21">
    <w:abstractNumId w:val="23"/>
  </w:num>
  <w:num w:numId="22">
    <w:abstractNumId w:val="34"/>
  </w:num>
  <w:num w:numId="23">
    <w:abstractNumId w:val="32"/>
  </w:num>
  <w:num w:numId="24">
    <w:abstractNumId w:val="5"/>
  </w:num>
  <w:num w:numId="25">
    <w:abstractNumId w:val="21"/>
  </w:num>
  <w:num w:numId="26">
    <w:abstractNumId w:val="20"/>
  </w:num>
  <w:num w:numId="27">
    <w:abstractNumId w:val="0"/>
  </w:num>
  <w:num w:numId="28">
    <w:abstractNumId w:val="24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"/>
  </w:num>
  <w:num w:numId="34">
    <w:abstractNumId w:val="7"/>
  </w:num>
  <w:num w:numId="35">
    <w:abstractNumId w:val="12"/>
  </w:num>
  <w:num w:numId="36">
    <w:abstractNumId w:val="30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8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5F6"/>
    <w:rsid w:val="00002C09"/>
    <w:rsid w:val="00005AB7"/>
    <w:rsid w:val="00006DB6"/>
    <w:rsid w:val="000077EF"/>
    <w:rsid w:val="0001209E"/>
    <w:rsid w:val="0001364F"/>
    <w:rsid w:val="000140D2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0828"/>
    <w:rsid w:val="0003171F"/>
    <w:rsid w:val="00031E24"/>
    <w:rsid w:val="0003243A"/>
    <w:rsid w:val="000401F4"/>
    <w:rsid w:val="00042EC0"/>
    <w:rsid w:val="00044198"/>
    <w:rsid w:val="00044E00"/>
    <w:rsid w:val="00050440"/>
    <w:rsid w:val="0005273E"/>
    <w:rsid w:val="00054E52"/>
    <w:rsid w:val="0005540B"/>
    <w:rsid w:val="00055814"/>
    <w:rsid w:val="00056FDE"/>
    <w:rsid w:val="000672F4"/>
    <w:rsid w:val="00075410"/>
    <w:rsid w:val="00075588"/>
    <w:rsid w:val="00081CAB"/>
    <w:rsid w:val="00085A33"/>
    <w:rsid w:val="0009099A"/>
    <w:rsid w:val="00093912"/>
    <w:rsid w:val="000953F5"/>
    <w:rsid w:val="000A3904"/>
    <w:rsid w:val="000A629A"/>
    <w:rsid w:val="000B2BDE"/>
    <w:rsid w:val="000B2E64"/>
    <w:rsid w:val="000B677D"/>
    <w:rsid w:val="000C2979"/>
    <w:rsid w:val="000C58DB"/>
    <w:rsid w:val="000D3FCC"/>
    <w:rsid w:val="000D4C32"/>
    <w:rsid w:val="000E1E8F"/>
    <w:rsid w:val="000E3EE9"/>
    <w:rsid w:val="000E4554"/>
    <w:rsid w:val="000E463C"/>
    <w:rsid w:val="000E6294"/>
    <w:rsid w:val="000F02D4"/>
    <w:rsid w:val="00104E24"/>
    <w:rsid w:val="0011169B"/>
    <w:rsid w:val="00114699"/>
    <w:rsid w:val="00114CF3"/>
    <w:rsid w:val="00121F28"/>
    <w:rsid w:val="001248A5"/>
    <w:rsid w:val="0012490F"/>
    <w:rsid w:val="00125599"/>
    <w:rsid w:val="00133C13"/>
    <w:rsid w:val="00134A40"/>
    <w:rsid w:val="0013792D"/>
    <w:rsid w:val="001416D4"/>
    <w:rsid w:val="00142400"/>
    <w:rsid w:val="00142E7B"/>
    <w:rsid w:val="00143FA3"/>
    <w:rsid w:val="001443E5"/>
    <w:rsid w:val="00144411"/>
    <w:rsid w:val="00144569"/>
    <w:rsid w:val="00146FE9"/>
    <w:rsid w:val="00150042"/>
    <w:rsid w:val="0015254E"/>
    <w:rsid w:val="00152C57"/>
    <w:rsid w:val="00156714"/>
    <w:rsid w:val="0016116A"/>
    <w:rsid w:val="00162B72"/>
    <w:rsid w:val="00164A4D"/>
    <w:rsid w:val="0016635A"/>
    <w:rsid w:val="00166D16"/>
    <w:rsid w:val="00177338"/>
    <w:rsid w:val="00177477"/>
    <w:rsid w:val="00177FE0"/>
    <w:rsid w:val="00180E87"/>
    <w:rsid w:val="001823E3"/>
    <w:rsid w:val="001871F9"/>
    <w:rsid w:val="00191F54"/>
    <w:rsid w:val="00192D6A"/>
    <w:rsid w:val="001946B3"/>
    <w:rsid w:val="00195133"/>
    <w:rsid w:val="001A0942"/>
    <w:rsid w:val="001A0A98"/>
    <w:rsid w:val="001A1C9E"/>
    <w:rsid w:val="001A3604"/>
    <w:rsid w:val="001A3BF3"/>
    <w:rsid w:val="001A7C48"/>
    <w:rsid w:val="001A7F1B"/>
    <w:rsid w:val="001B5410"/>
    <w:rsid w:val="001C085F"/>
    <w:rsid w:val="001C0FDA"/>
    <w:rsid w:val="001C4740"/>
    <w:rsid w:val="001D3BFC"/>
    <w:rsid w:val="001D6397"/>
    <w:rsid w:val="001D7014"/>
    <w:rsid w:val="001D7B72"/>
    <w:rsid w:val="001E0598"/>
    <w:rsid w:val="001E068A"/>
    <w:rsid w:val="001E25EF"/>
    <w:rsid w:val="001E4E86"/>
    <w:rsid w:val="001E54BD"/>
    <w:rsid w:val="001E5FDF"/>
    <w:rsid w:val="001E66D1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756B"/>
    <w:rsid w:val="002107D1"/>
    <w:rsid w:val="00216DC2"/>
    <w:rsid w:val="00222E2A"/>
    <w:rsid w:val="00222E2B"/>
    <w:rsid w:val="00222F1D"/>
    <w:rsid w:val="00224CCF"/>
    <w:rsid w:val="00224CD4"/>
    <w:rsid w:val="00227FBC"/>
    <w:rsid w:val="0023002C"/>
    <w:rsid w:val="00232583"/>
    <w:rsid w:val="002342FD"/>
    <w:rsid w:val="00236581"/>
    <w:rsid w:val="00237D3F"/>
    <w:rsid w:val="0024153E"/>
    <w:rsid w:val="00242267"/>
    <w:rsid w:val="00243695"/>
    <w:rsid w:val="00251FF0"/>
    <w:rsid w:val="00252051"/>
    <w:rsid w:val="00253749"/>
    <w:rsid w:val="00255507"/>
    <w:rsid w:val="00256841"/>
    <w:rsid w:val="00257F2D"/>
    <w:rsid w:val="00261562"/>
    <w:rsid w:val="002643F4"/>
    <w:rsid w:val="00264654"/>
    <w:rsid w:val="00265AFA"/>
    <w:rsid w:val="002672E4"/>
    <w:rsid w:val="00267D6D"/>
    <w:rsid w:val="00270297"/>
    <w:rsid w:val="002702B0"/>
    <w:rsid w:val="0027224D"/>
    <w:rsid w:val="00275283"/>
    <w:rsid w:val="0027567D"/>
    <w:rsid w:val="0028211C"/>
    <w:rsid w:val="00282B69"/>
    <w:rsid w:val="00282BC6"/>
    <w:rsid w:val="002844D2"/>
    <w:rsid w:val="002858BF"/>
    <w:rsid w:val="0028733F"/>
    <w:rsid w:val="0029227B"/>
    <w:rsid w:val="002931F9"/>
    <w:rsid w:val="002948C1"/>
    <w:rsid w:val="00295B28"/>
    <w:rsid w:val="00296A46"/>
    <w:rsid w:val="00296E9F"/>
    <w:rsid w:val="0029703A"/>
    <w:rsid w:val="002A1DBA"/>
    <w:rsid w:val="002A55A5"/>
    <w:rsid w:val="002A5630"/>
    <w:rsid w:val="002B4652"/>
    <w:rsid w:val="002C10CD"/>
    <w:rsid w:val="002C3221"/>
    <w:rsid w:val="002C3705"/>
    <w:rsid w:val="002C4D62"/>
    <w:rsid w:val="002C7CD0"/>
    <w:rsid w:val="002D043F"/>
    <w:rsid w:val="002D2F4F"/>
    <w:rsid w:val="002D32DE"/>
    <w:rsid w:val="002D46E1"/>
    <w:rsid w:val="002E2581"/>
    <w:rsid w:val="002E4DDD"/>
    <w:rsid w:val="002E52D7"/>
    <w:rsid w:val="002F0F06"/>
    <w:rsid w:val="002F2265"/>
    <w:rsid w:val="002F42C8"/>
    <w:rsid w:val="002F6433"/>
    <w:rsid w:val="003001BC"/>
    <w:rsid w:val="00302CE7"/>
    <w:rsid w:val="003051DA"/>
    <w:rsid w:val="00305B94"/>
    <w:rsid w:val="00306AE5"/>
    <w:rsid w:val="00306C85"/>
    <w:rsid w:val="0030702C"/>
    <w:rsid w:val="00307286"/>
    <w:rsid w:val="0030769B"/>
    <w:rsid w:val="003169BB"/>
    <w:rsid w:val="00322F2A"/>
    <w:rsid w:val="003277C6"/>
    <w:rsid w:val="00332E4F"/>
    <w:rsid w:val="00335D83"/>
    <w:rsid w:val="0034323F"/>
    <w:rsid w:val="00347F63"/>
    <w:rsid w:val="0035068E"/>
    <w:rsid w:val="003512EE"/>
    <w:rsid w:val="0035257D"/>
    <w:rsid w:val="00354869"/>
    <w:rsid w:val="00355FB4"/>
    <w:rsid w:val="00357CE5"/>
    <w:rsid w:val="00361032"/>
    <w:rsid w:val="00363B0F"/>
    <w:rsid w:val="00364490"/>
    <w:rsid w:val="00364591"/>
    <w:rsid w:val="00365388"/>
    <w:rsid w:val="00365AD4"/>
    <w:rsid w:val="00371E64"/>
    <w:rsid w:val="00372FE8"/>
    <w:rsid w:val="003743D4"/>
    <w:rsid w:val="00375DBA"/>
    <w:rsid w:val="00375EA5"/>
    <w:rsid w:val="003830B6"/>
    <w:rsid w:val="00390CAA"/>
    <w:rsid w:val="00391824"/>
    <w:rsid w:val="003953FF"/>
    <w:rsid w:val="003A2D71"/>
    <w:rsid w:val="003A33DF"/>
    <w:rsid w:val="003A46C5"/>
    <w:rsid w:val="003A52CF"/>
    <w:rsid w:val="003B002D"/>
    <w:rsid w:val="003B05CA"/>
    <w:rsid w:val="003B25A5"/>
    <w:rsid w:val="003B2C86"/>
    <w:rsid w:val="003B5BB8"/>
    <w:rsid w:val="003C5254"/>
    <w:rsid w:val="003C757B"/>
    <w:rsid w:val="003D24E6"/>
    <w:rsid w:val="003D376A"/>
    <w:rsid w:val="003D530F"/>
    <w:rsid w:val="003D55F4"/>
    <w:rsid w:val="003E0750"/>
    <w:rsid w:val="003E17C2"/>
    <w:rsid w:val="003E335E"/>
    <w:rsid w:val="003E46B4"/>
    <w:rsid w:val="003F06D3"/>
    <w:rsid w:val="003F4137"/>
    <w:rsid w:val="003F4CAE"/>
    <w:rsid w:val="003F58AC"/>
    <w:rsid w:val="003F6645"/>
    <w:rsid w:val="003F6FE9"/>
    <w:rsid w:val="00403C9B"/>
    <w:rsid w:val="00406BB7"/>
    <w:rsid w:val="00406E77"/>
    <w:rsid w:val="00413AA6"/>
    <w:rsid w:val="004165DA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37979"/>
    <w:rsid w:val="004426D1"/>
    <w:rsid w:val="0044284E"/>
    <w:rsid w:val="00444E06"/>
    <w:rsid w:val="00450F91"/>
    <w:rsid w:val="00460C7E"/>
    <w:rsid w:val="00461AAE"/>
    <w:rsid w:val="00463362"/>
    <w:rsid w:val="0046740F"/>
    <w:rsid w:val="0047039D"/>
    <w:rsid w:val="00470EEA"/>
    <w:rsid w:val="004724F4"/>
    <w:rsid w:val="004726B8"/>
    <w:rsid w:val="00473FB8"/>
    <w:rsid w:val="004823B1"/>
    <w:rsid w:val="00485C5C"/>
    <w:rsid w:val="004860C6"/>
    <w:rsid w:val="00487479"/>
    <w:rsid w:val="004905A8"/>
    <w:rsid w:val="00491DD1"/>
    <w:rsid w:val="004926A2"/>
    <w:rsid w:val="004949D4"/>
    <w:rsid w:val="004975E9"/>
    <w:rsid w:val="00497BA1"/>
    <w:rsid w:val="004A0EE3"/>
    <w:rsid w:val="004A338F"/>
    <w:rsid w:val="004A4FFA"/>
    <w:rsid w:val="004B414B"/>
    <w:rsid w:val="004B41E7"/>
    <w:rsid w:val="004C25BB"/>
    <w:rsid w:val="004D106C"/>
    <w:rsid w:val="004D13D3"/>
    <w:rsid w:val="004D3742"/>
    <w:rsid w:val="004D4686"/>
    <w:rsid w:val="004D6B7E"/>
    <w:rsid w:val="004D705A"/>
    <w:rsid w:val="004D7BD3"/>
    <w:rsid w:val="004E2926"/>
    <w:rsid w:val="004E6B1D"/>
    <w:rsid w:val="004E7D12"/>
    <w:rsid w:val="004F2C2B"/>
    <w:rsid w:val="004F3453"/>
    <w:rsid w:val="005004AF"/>
    <w:rsid w:val="00501EB4"/>
    <w:rsid w:val="0050537C"/>
    <w:rsid w:val="00505BC5"/>
    <w:rsid w:val="00511A19"/>
    <w:rsid w:val="005279BF"/>
    <w:rsid w:val="005341CA"/>
    <w:rsid w:val="005347E5"/>
    <w:rsid w:val="00534A12"/>
    <w:rsid w:val="0053530B"/>
    <w:rsid w:val="00535D64"/>
    <w:rsid w:val="00540DC9"/>
    <w:rsid w:val="005456CD"/>
    <w:rsid w:val="00546E2D"/>
    <w:rsid w:val="00547B68"/>
    <w:rsid w:val="0055067F"/>
    <w:rsid w:val="00551356"/>
    <w:rsid w:val="0055166E"/>
    <w:rsid w:val="005600EB"/>
    <w:rsid w:val="00560C6F"/>
    <w:rsid w:val="005611A0"/>
    <w:rsid w:val="00562D71"/>
    <w:rsid w:val="00563B70"/>
    <w:rsid w:val="00564175"/>
    <w:rsid w:val="00564264"/>
    <w:rsid w:val="00564A0C"/>
    <w:rsid w:val="00566708"/>
    <w:rsid w:val="00570E34"/>
    <w:rsid w:val="005711F6"/>
    <w:rsid w:val="005724BC"/>
    <w:rsid w:val="00572D75"/>
    <w:rsid w:val="00573320"/>
    <w:rsid w:val="005841B6"/>
    <w:rsid w:val="00586B74"/>
    <w:rsid w:val="00586F38"/>
    <w:rsid w:val="00591830"/>
    <w:rsid w:val="005934B1"/>
    <w:rsid w:val="00595271"/>
    <w:rsid w:val="00596C06"/>
    <w:rsid w:val="005A08C8"/>
    <w:rsid w:val="005A345E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2D6E"/>
    <w:rsid w:val="005D44EC"/>
    <w:rsid w:val="005D4D11"/>
    <w:rsid w:val="005D50E1"/>
    <w:rsid w:val="005D7F70"/>
    <w:rsid w:val="005E38BB"/>
    <w:rsid w:val="005F1290"/>
    <w:rsid w:val="005F32DA"/>
    <w:rsid w:val="005F62CC"/>
    <w:rsid w:val="005F7BDE"/>
    <w:rsid w:val="006037F3"/>
    <w:rsid w:val="006077AF"/>
    <w:rsid w:val="00607C19"/>
    <w:rsid w:val="00607C8A"/>
    <w:rsid w:val="00612A9D"/>
    <w:rsid w:val="00612D48"/>
    <w:rsid w:val="00613D49"/>
    <w:rsid w:val="006173F5"/>
    <w:rsid w:val="00617CC2"/>
    <w:rsid w:val="00620363"/>
    <w:rsid w:val="00620B33"/>
    <w:rsid w:val="00620F1C"/>
    <w:rsid w:val="00623D94"/>
    <w:rsid w:val="006279F4"/>
    <w:rsid w:val="0063193D"/>
    <w:rsid w:val="006354A0"/>
    <w:rsid w:val="00637AF9"/>
    <w:rsid w:val="00641CD9"/>
    <w:rsid w:val="006434DF"/>
    <w:rsid w:val="00646535"/>
    <w:rsid w:val="00646A58"/>
    <w:rsid w:val="00647836"/>
    <w:rsid w:val="00647B42"/>
    <w:rsid w:val="006509A8"/>
    <w:rsid w:val="00651C4F"/>
    <w:rsid w:val="00652C52"/>
    <w:rsid w:val="006530FF"/>
    <w:rsid w:val="0065589B"/>
    <w:rsid w:val="006559B3"/>
    <w:rsid w:val="006615DC"/>
    <w:rsid w:val="006617E2"/>
    <w:rsid w:val="00662481"/>
    <w:rsid w:val="006633D8"/>
    <w:rsid w:val="00674A8C"/>
    <w:rsid w:val="00674B1E"/>
    <w:rsid w:val="00677328"/>
    <w:rsid w:val="00677CF1"/>
    <w:rsid w:val="00680D89"/>
    <w:rsid w:val="00684D95"/>
    <w:rsid w:val="00685EFC"/>
    <w:rsid w:val="0069152F"/>
    <w:rsid w:val="00694988"/>
    <w:rsid w:val="006963F0"/>
    <w:rsid w:val="006A4D9F"/>
    <w:rsid w:val="006A4F97"/>
    <w:rsid w:val="006A52C3"/>
    <w:rsid w:val="006A58A0"/>
    <w:rsid w:val="006A5C01"/>
    <w:rsid w:val="006B34FC"/>
    <w:rsid w:val="006B5349"/>
    <w:rsid w:val="006B5E13"/>
    <w:rsid w:val="006B63D8"/>
    <w:rsid w:val="006B7F47"/>
    <w:rsid w:val="006C6125"/>
    <w:rsid w:val="006C7023"/>
    <w:rsid w:val="006C7C72"/>
    <w:rsid w:val="006D2A02"/>
    <w:rsid w:val="006D40F8"/>
    <w:rsid w:val="006D6864"/>
    <w:rsid w:val="006F0C6B"/>
    <w:rsid w:val="006F58A0"/>
    <w:rsid w:val="006F58A8"/>
    <w:rsid w:val="006F58BC"/>
    <w:rsid w:val="00700957"/>
    <w:rsid w:val="00703E3B"/>
    <w:rsid w:val="0070571F"/>
    <w:rsid w:val="00707840"/>
    <w:rsid w:val="00712F05"/>
    <w:rsid w:val="00713E72"/>
    <w:rsid w:val="00714CCC"/>
    <w:rsid w:val="0071599F"/>
    <w:rsid w:val="00715A00"/>
    <w:rsid w:val="00720A73"/>
    <w:rsid w:val="007211B9"/>
    <w:rsid w:val="0072304C"/>
    <w:rsid w:val="00723B00"/>
    <w:rsid w:val="007240A0"/>
    <w:rsid w:val="007250AA"/>
    <w:rsid w:val="0072556C"/>
    <w:rsid w:val="0073117F"/>
    <w:rsid w:val="00731755"/>
    <w:rsid w:val="00732F51"/>
    <w:rsid w:val="00734ADE"/>
    <w:rsid w:val="007425EF"/>
    <w:rsid w:val="0074319D"/>
    <w:rsid w:val="0074551C"/>
    <w:rsid w:val="007472B4"/>
    <w:rsid w:val="00747EC2"/>
    <w:rsid w:val="0075072F"/>
    <w:rsid w:val="0075157F"/>
    <w:rsid w:val="00755EE8"/>
    <w:rsid w:val="007561EA"/>
    <w:rsid w:val="00762D89"/>
    <w:rsid w:val="007660FC"/>
    <w:rsid w:val="00766C20"/>
    <w:rsid w:val="00770F73"/>
    <w:rsid w:val="0077171A"/>
    <w:rsid w:val="00774900"/>
    <w:rsid w:val="00775223"/>
    <w:rsid w:val="007815DF"/>
    <w:rsid w:val="0078397C"/>
    <w:rsid w:val="0078552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617AD"/>
    <w:rsid w:val="008627F0"/>
    <w:rsid w:val="00864F29"/>
    <w:rsid w:val="00865971"/>
    <w:rsid w:val="00867FBC"/>
    <w:rsid w:val="00873593"/>
    <w:rsid w:val="00877822"/>
    <w:rsid w:val="00877D34"/>
    <w:rsid w:val="00877DC7"/>
    <w:rsid w:val="008860B8"/>
    <w:rsid w:val="00886223"/>
    <w:rsid w:val="008866F7"/>
    <w:rsid w:val="008901B8"/>
    <w:rsid w:val="00890478"/>
    <w:rsid w:val="00893959"/>
    <w:rsid w:val="008956E4"/>
    <w:rsid w:val="00897B1F"/>
    <w:rsid w:val="008A20E3"/>
    <w:rsid w:val="008A3B5C"/>
    <w:rsid w:val="008A4410"/>
    <w:rsid w:val="008A4573"/>
    <w:rsid w:val="008B086C"/>
    <w:rsid w:val="008B48DC"/>
    <w:rsid w:val="008B75BE"/>
    <w:rsid w:val="008C1999"/>
    <w:rsid w:val="008C38F6"/>
    <w:rsid w:val="008C39B4"/>
    <w:rsid w:val="008D2AD0"/>
    <w:rsid w:val="008D4FB0"/>
    <w:rsid w:val="008D5026"/>
    <w:rsid w:val="008D61D3"/>
    <w:rsid w:val="008D75A4"/>
    <w:rsid w:val="008E162C"/>
    <w:rsid w:val="008E2931"/>
    <w:rsid w:val="008E5016"/>
    <w:rsid w:val="008E7D17"/>
    <w:rsid w:val="008F1A6A"/>
    <w:rsid w:val="008F5450"/>
    <w:rsid w:val="008F7240"/>
    <w:rsid w:val="0091122F"/>
    <w:rsid w:val="009161C0"/>
    <w:rsid w:val="00917D2B"/>
    <w:rsid w:val="0092440B"/>
    <w:rsid w:val="009376D9"/>
    <w:rsid w:val="00943747"/>
    <w:rsid w:val="00943F2F"/>
    <w:rsid w:val="00946F1C"/>
    <w:rsid w:val="00951135"/>
    <w:rsid w:val="00951397"/>
    <w:rsid w:val="00953148"/>
    <w:rsid w:val="00955E2A"/>
    <w:rsid w:val="00957118"/>
    <w:rsid w:val="00957B16"/>
    <w:rsid w:val="00962CBF"/>
    <w:rsid w:val="00962D76"/>
    <w:rsid w:val="009641BB"/>
    <w:rsid w:val="00970BCF"/>
    <w:rsid w:val="009719A9"/>
    <w:rsid w:val="009726A9"/>
    <w:rsid w:val="00972FDD"/>
    <w:rsid w:val="00973748"/>
    <w:rsid w:val="0097484B"/>
    <w:rsid w:val="009749AF"/>
    <w:rsid w:val="00974A99"/>
    <w:rsid w:val="00982701"/>
    <w:rsid w:val="00984A6E"/>
    <w:rsid w:val="00986DFE"/>
    <w:rsid w:val="00991661"/>
    <w:rsid w:val="00991FFC"/>
    <w:rsid w:val="00993CBA"/>
    <w:rsid w:val="00994CD5"/>
    <w:rsid w:val="009A16FD"/>
    <w:rsid w:val="009A19B5"/>
    <w:rsid w:val="009A322A"/>
    <w:rsid w:val="009A3824"/>
    <w:rsid w:val="009A58DA"/>
    <w:rsid w:val="009A706E"/>
    <w:rsid w:val="009B1735"/>
    <w:rsid w:val="009B39C2"/>
    <w:rsid w:val="009B4623"/>
    <w:rsid w:val="009B5482"/>
    <w:rsid w:val="009B5D88"/>
    <w:rsid w:val="009C0C09"/>
    <w:rsid w:val="009C39EB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474"/>
    <w:rsid w:val="009F1CAA"/>
    <w:rsid w:val="009F4215"/>
    <w:rsid w:val="009F551A"/>
    <w:rsid w:val="009F5F82"/>
    <w:rsid w:val="009F6512"/>
    <w:rsid w:val="00A01C1D"/>
    <w:rsid w:val="00A01F90"/>
    <w:rsid w:val="00A04111"/>
    <w:rsid w:val="00A048D3"/>
    <w:rsid w:val="00A04D56"/>
    <w:rsid w:val="00A0581D"/>
    <w:rsid w:val="00A06096"/>
    <w:rsid w:val="00A07C4C"/>
    <w:rsid w:val="00A104B6"/>
    <w:rsid w:val="00A139E0"/>
    <w:rsid w:val="00A14807"/>
    <w:rsid w:val="00A15F3A"/>
    <w:rsid w:val="00A2446C"/>
    <w:rsid w:val="00A24DF3"/>
    <w:rsid w:val="00A2557F"/>
    <w:rsid w:val="00A26D27"/>
    <w:rsid w:val="00A27873"/>
    <w:rsid w:val="00A313AE"/>
    <w:rsid w:val="00A41572"/>
    <w:rsid w:val="00A43B5E"/>
    <w:rsid w:val="00A442B5"/>
    <w:rsid w:val="00A4465E"/>
    <w:rsid w:val="00A45282"/>
    <w:rsid w:val="00A46C42"/>
    <w:rsid w:val="00A538FD"/>
    <w:rsid w:val="00A555D2"/>
    <w:rsid w:val="00A628A5"/>
    <w:rsid w:val="00A66ED1"/>
    <w:rsid w:val="00A70910"/>
    <w:rsid w:val="00A70FA7"/>
    <w:rsid w:val="00A7783C"/>
    <w:rsid w:val="00A81751"/>
    <w:rsid w:val="00A82FB2"/>
    <w:rsid w:val="00A83720"/>
    <w:rsid w:val="00A8443C"/>
    <w:rsid w:val="00A9023A"/>
    <w:rsid w:val="00A919CA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9D"/>
    <w:rsid w:val="00AC34B7"/>
    <w:rsid w:val="00AC3B0D"/>
    <w:rsid w:val="00AC496B"/>
    <w:rsid w:val="00AD1041"/>
    <w:rsid w:val="00AD166D"/>
    <w:rsid w:val="00AD21C8"/>
    <w:rsid w:val="00AD2E69"/>
    <w:rsid w:val="00AD3040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55B"/>
    <w:rsid w:val="00B00E3B"/>
    <w:rsid w:val="00B03346"/>
    <w:rsid w:val="00B07ED8"/>
    <w:rsid w:val="00B10D72"/>
    <w:rsid w:val="00B111FB"/>
    <w:rsid w:val="00B13B58"/>
    <w:rsid w:val="00B15CE4"/>
    <w:rsid w:val="00B17160"/>
    <w:rsid w:val="00B2162E"/>
    <w:rsid w:val="00B217A5"/>
    <w:rsid w:val="00B22E35"/>
    <w:rsid w:val="00B27266"/>
    <w:rsid w:val="00B27548"/>
    <w:rsid w:val="00B276EB"/>
    <w:rsid w:val="00B307FD"/>
    <w:rsid w:val="00B31363"/>
    <w:rsid w:val="00B31C71"/>
    <w:rsid w:val="00B325FD"/>
    <w:rsid w:val="00B4063A"/>
    <w:rsid w:val="00B413F5"/>
    <w:rsid w:val="00B44B0F"/>
    <w:rsid w:val="00B45B7D"/>
    <w:rsid w:val="00B5273D"/>
    <w:rsid w:val="00B54540"/>
    <w:rsid w:val="00B545E2"/>
    <w:rsid w:val="00B55D4C"/>
    <w:rsid w:val="00B6075A"/>
    <w:rsid w:val="00B61B7B"/>
    <w:rsid w:val="00B62390"/>
    <w:rsid w:val="00B62B12"/>
    <w:rsid w:val="00B648EE"/>
    <w:rsid w:val="00B65012"/>
    <w:rsid w:val="00B670D2"/>
    <w:rsid w:val="00B702C5"/>
    <w:rsid w:val="00B70497"/>
    <w:rsid w:val="00B70AC3"/>
    <w:rsid w:val="00B733AD"/>
    <w:rsid w:val="00B74357"/>
    <w:rsid w:val="00B74363"/>
    <w:rsid w:val="00B77FEF"/>
    <w:rsid w:val="00B806B6"/>
    <w:rsid w:val="00B81F51"/>
    <w:rsid w:val="00B828E5"/>
    <w:rsid w:val="00B82A0D"/>
    <w:rsid w:val="00B837B3"/>
    <w:rsid w:val="00B83A69"/>
    <w:rsid w:val="00B86F53"/>
    <w:rsid w:val="00B91486"/>
    <w:rsid w:val="00B95AC9"/>
    <w:rsid w:val="00BA50F4"/>
    <w:rsid w:val="00BA5C3F"/>
    <w:rsid w:val="00BA6CEF"/>
    <w:rsid w:val="00BB4B45"/>
    <w:rsid w:val="00BB667E"/>
    <w:rsid w:val="00BB69B8"/>
    <w:rsid w:val="00BB756F"/>
    <w:rsid w:val="00BC0821"/>
    <w:rsid w:val="00BC0EF6"/>
    <w:rsid w:val="00BC1DB4"/>
    <w:rsid w:val="00BC31FA"/>
    <w:rsid w:val="00BC3E49"/>
    <w:rsid w:val="00BC544D"/>
    <w:rsid w:val="00BD44AB"/>
    <w:rsid w:val="00BD4DD4"/>
    <w:rsid w:val="00BD6508"/>
    <w:rsid w:val="00BD680D"/>
    <w:rsid w:val="00BE0EC5"/>
    <w:rsid w:val="00BE690C"/>
    <w:rsid w:val="00BE7A33"/>
    <w:rsid w:val="00BF1E37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368F8"/>
    <w:rsid w:val="00C405F3"/>
    <w:rsid w:val="00C41C03"/>
    <w:rsid w:val="00C43305"/>
    <w:rsid w:val="00C433B5"/>
    <w:rsid w:val="00C513A6"/>
    <w:rsid w:val="00C52238"/>
    <w:rsid w:val="00C52F01"/>
    <w:rsid w:val="00C55B90"/>
    <w:rsid w:val="00C612E6"/>
    <w:rsid w:val="00C61D8E"/>
    <w:rsid w:val="00C6376E"/>
    <w:rsid w:val="00C63EE8"/>
    <w:rsid w:val="00C65DCD"/>
    <w:rsid w:val="00C66055"/>
    <w:rsid w:val="00C66235"/>
    <w:rsid w:val="00C669F7"/>
    <w:rsid w:val="00C7799D"/>
    <w:rsid w:val="00C80DDD"/>
    <w:rsid w:val="00C8384B"/>
    <w:rsid w:val="00C930F2"/>
    <w:rsid w:val="00C949D5"/>
    <w:rsid w:val="00C96FA1"/>
    <w:rsid w:val="00CA1702"/>
    <w:rsid w:val="00CA2180"/>
    <w:rsid w:val="00CA2DC3"/>
    <w:rsid w:val="00CA5BF0"/>
    <w:rsid w:val="00CA7354"/>
    <w:rsid w:val="00CB7335"/>
    <w:rsid w:val="00CC0610"/>
    <w:rsid w:val="00CC3141"/>
    <w:rsid w:val="00CC650A"/>
    <w:rsid w:val="00CD08FB"/>
    <w:rsid w:val="00CD2E1C"/>
    <w:rsid w:val="00CE122F"/>
    <w:rsid w:val="00CE42B2"/>
    <w:rsid w:val="00CE51BD"/>
    <w:rsid w:val="00CF74A9"/>
    <w:rsid w:val="00D10C0F"/>
    <w:rsid w:val="00D14EB5"/>
    <w:rsid w:val="00D16F0C"/>
    <w:rsid w:val="00D20200"/>
    <w:rsid w:val="00D217E7"/>
    <w:rsid w:val="00D24C4E"/>
    <w:rsid w:val="00D26B51"/>
    <w:rsid w:val="00D302C3"/>
    <w:rsid w:val="00D34CF3"/>
    <w:rsid w:val="00D3740B"/>
    <w:rsid w:val="00D37AE6"/>
    <w:rsid w:val="00D41D50"/>
    <w:rsid w:val="00D43AE1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42D"/>
    <w:rsid w:val="00D665E0"/>
    <w:rsid w:val="00D679B4"/>
    <w:rsid w:val="00D72CD7"/>
    <w:rsid w:val="00D72FC3"/>
    <w:rsid w:val="00D77F03"/>
    <w:rsid w:val="00D86371"/>
    <w:rsid w:val="00D86700"/>
    <w:rsid w:val="00D921E2"/>
    <w:rsid w:val="00DA178A"/>
    <w:rsid w:val="00DA17D0"/>
    <w:rsid w:val="00DA5BC9"/>
    <w:rsid w:val="00DA7BE5"/>
    <w:rsid w:val="00DB2199"/>
    <w:rsid w:val="00DB669E"/>
    <w:rsid w:val="00DB739C"/>
    <w:rsid w:val="00DC3D91"/>
    <w:rsid w:val="00DC3F17"/>
    <w:rsid w:val="00DC58F7"/>
    <w:rsid w:val="00DD17FC"/>
    <w:rsid w:val="00DD329F"/>
    <w:rsid w:val="00DD4580"/>
    <w:rsid w:val="00DD4E19"/>
    <w:rsid w:val="00DD6154"/>
    <w:rsid w:val="00DD66F3"/>
    <w:rsid w:val="00DE26F8"/>
    <w:rsid w:val="00DE5826"/>
    <w:rsid w:val="00DF1AB8"/>
    <w:rsid w:val="00E0054F"/>
    <w:rsid w:val="00E0496B"/>
    <w:rsid w:val="00E0678D"/>
    <w:rsid w:val="00E06A40"/>
    <w:rsid w:val="00E11863"/>
    <w:rsid w:val="00E11C36"/>
    <w:rsid w:val="00E211EE"/>
    <w:rsid w:val="00E22AB4"/>
    <w:rsid w:val="00E23F1A"/>
    <w:rsid w:val="00E24FA9"/>
    <w:rsid w:val="00E252D4"/>
    <w:rsid w:val="00E26CC1"/>
    <w:rsid w:val="00E26DBD"/>
    <w:rsid w:val="00E27B44"/>
    <w:rsid w:val="00E308DF"/>
    <w:rsid w:val="00E35489"/>
    <w:rsid w:val="00E35513"/>
    <w:rsid w:val="00E35BF0"/>
    <w:rsid w:val="00E40AE5"/>
    <w:rsid w:val="00E40C39"/>
    <w:rsid w:val="00E43323"/>
    <w:rsid w:val="00E44318"/>
    <w:rsid w:val="00E4628A"/>
    <w:rsid w:val="00E51FA5"/>
    <w:rsid w:val="00E52605"/>
    <w:rsid w:val="00E5263D"/>
    <w:rsid w:val="00E5290E"/>
    <w:rsid w:val="00E56005"/>
    <w:rsid w:val="00E63486"/>
    <w:rsid w:val="00E63866"/>
    <w:rsid w:val="00E6589A"/>
    <w:rsid w:val="00E70DC7"/>
    <w:rsid w:val="00E7215C"/>
    <w:rsid w:val="00E759B9"/>
    <w:rsid w:val="00E7623A"/>
    <w:rsid w:val="00E82D1F"/>
    <w:rsid w:val="00E84A0D"/>
    <w:rsid w:val="00E91947"/>
    <w:rsid w:val="00EA02E9"/>
    <w:rsid w:val="00EA20EA"/>
    <w:rsid w:val="00EA26C1"/>
    <w:rsid w:val="00EB5828"/>
    <w:rsid w:val="00EC0CDA"/>
    <w:rsid w:val="00EC45F3"/>
    <w:rsid w:val="00EC4ACA"/>
    <w:rsid w:val="00EC6389"/>
    <w:rsid w:val="00EE0CD0"/>
    <w:rsid w:val="00EE3239"/>
    <w:rsid w:val="00EE49D3"/>
    <w:rsid w:val="00EF4553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24FC6"/>
    <w:rsid w:val="00F264A3"/>
    <w:rsid w:val="00F31AC7"/>
    <w:rsid w:val="00F325DC"/>
    <w:rsid w:val="00F32816"/>
    <w:rsid w:val="00F32C9E"/>
    <w:rsid w:val="00F42C7C"/>
    <w:rsid w:val="00F46390"/>
    <w:rsid w:val="00F47B9E"/>
    <w:rsid w:val="00F5049B"/>
    <w:rsid w:val="00F509CE"/>
    <w:rsid w:val="00F50E3C"/>
    <w:rsid w:val="00F562EB"/>
    <w:rsid w:val="00F6021B"/>
    <w:rsid w:val="00F61920"/>
    <w:rsid w:val="00F65EC4"/>
    <w:rsid w:val="00F6688A"/>
    <w:rsid w:val="00F6704D"/>
    <w:rsid w:val="00F7075E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233D"/>
    <w:rsid w:val="00FA2C2C"/>
    <w:rsid w:val="00FA74FE"/>
    <w:rsid w:val="00FA7BC1"/>
    <w:rsid w:val="00FB3036"/>
    <w:rsid w:val="00FB5B01"/>
    <w:rsid w:val="00FB6E37"/>
    <w:rsid w:val="00FC2C03"/>
    <w:rsid w:val="00FC6E4B"/>
    <w:rsid w:val="00FD2B5B"/>
    <w:rsid w:val="00FD4280"/>
    <w:rsid w:val="00FD465C"/>
    <w:rsid w:val="00FE28E4"/>
    <w:rsid w:val="00FE2A5C"/>
    <w:rsid w:val="00FE7692"/>
    <w:rsid w:val="00FE77E7"/>
    <w:rsid w:val="00FF04C3"/>
    <w:rsid w:val="00FF1858"/>
    <w:rsid w:val="00FF1C45"/>
    <w:rsid w:val="00FF22B4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3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60325"/>
    <w:rsid w:val="00094011"/>
    <w:rsid w:val="000C5436"/>
    <w:rsid w:val="000C54D5"/>
    <w:rsid w:val="001362AC"/>
    <w:rsid w:val="00174674"/>
    <w:rsid w:val="00186B0A"/>
    <w:rsid w:val="00194388"/>
    <w:rsid w:val="001C2E5A"/>
    <w:rsid w:val="001E3B19"/>
    <w:rsid w:val="001F20D1"/>
    <w:rsid w:val="002016BE"/>
    <w:rsid w:val="0021610F"/>
    <w:rsid w:val="00222042"/>
    <w:rsid w:val="0023035F"/>
    <w:rsid w:val="00264D98"/>
    <w:rsid w:val="00272B95"/>
    <w:rsid w:val="00285F71"/>
    <w:rsid w:val="002D1986"/>
    <w:rsid w:val="002D642A"/>
    <w:rsid w:val="00306938"/>
    <w:rsid w:val="00324D3C"/>
    <w:rsid w:val="00325BCD"/>
    <w:rsid w:val="00340B77"/>
    <w:rsid w:val="00390B72"/>
    <w:rsid w:val="003F58B2"/>
    <w:rsid w:val="00404C54"/>
    <w:rsid w:val="00457B59"/>
    <w:rsid w:val="00465CBD"/>
    <w:rsid w:val="0048136F"/>
    <w:rsid w:val="0048141E"/>
    <w:rsid w:val="004C3A45"/>
    <w:rsid w:val="004E3C44"/>
    <w:rsid w:val="004F6A1E"/>
    <w:rsid w:val="005406A9"/>
    <w:rsid w:val="005444E3"/>
    <w:rsid w:val="00583AEC"/>
    <w:rsid w:val="005C6089"/>
    <w:rsid w:val="005E1912"/>
    <w:rsid w:val="0060059A"/>
    <w:rsid w:val="00624687"/>
    <w:rsid w:val="00661B0E"/>
    <w:rsid w:val="00667291"/>
    <w:rsid w:val="006920BA"/>
    <w:rsid w:val="006965BA"/>
    <w:rsid w:val="0069680C"/>
    <w:rsid w:val="0077292E"/>
    <w:rsid w:val="007A115D"/>
    <w:rsid w:val="007D7597"/>
    <w:rsid w:val="008C774E"/>
    <w:rsid w:val="008D2C0A"/>
    <w:rsid w:val="008D7AD7"/>
    <w:rsid w:val="008E426A"/>
    <w:rsid w:val="00925DA8"/>
    <w:rsid w:val="00945E25"/>
    <w:rsid w:val="009851A0"/>
    <w:rsid w:val="00987EA8"/>
    <w:rsid w:val="009943C0"/>
    <w:rsid w:val="009E18B5"/>
    <w:rsid w:val="009E2827"/>
    <w:rsid w:val="00A2663E"/>
    <w:rsid w:val="00A555D2"/>
    <w:rsid w:val="00A664C6"/>
    <w:rsid w:val="00A748A3"/>
    <w:rsid w:val="00A751E6"/>
    <w:rsid w:val="00AA7008"/>
    <w:rsid w:val="00AB1D7F"/>
    <w:rsid w:val="00AB5CDF"/>
    <w:rsid w:val="00AC5FFB"/>
    <w:rsid w:val="00AD1664"/>
    <w:rsid w:val="00AE0C50"/>
    <w:rsid w:val="00AE10F8"/>
    <w:rsid w:val="00B22A67"/>
    <w:rsid w:val="00B40726"/>
    <w:rsid w:val="00B471E9"/>
    <w:rsid w:val="00B63AB5"/>
    <w:rsid w:val="00B7117D"/>
    <w:rsid w:val="00B818EA"/>
    <w:rsid w:val="00BA1616"/>
    <w:rsid w:val="00BF2E5D"/>
    <w:rsid w:val="00C159C0"/>
    <w:rsid w:val="00C474AC"/>
    <w:rsid w:val="00C77398"/>
    <w:rsid w:val="00CC6415"/>
    <w:rsid w:val="00CD71F1"/>
    <w:rsid w:val="00CE3468"/>
    <w:rsid w:val="00CF1E81"/>
    <w:rsid w:val="00D0112A"/>
    <w:rsid w:val="00D73C89"/>
    <w:rsid w:val="00DA388C"/>
    <w:rsid w:val="00DD23DE"/>
    <w:rsid w:val="00E3060D"/>
    <w:rsid w:val="00E335FB"/>
    <w:rsid w:val="00E37548"/>
    <w:rsid w:val="00E548CF"/>
    <w:rsid w:val="00E548D8"/>
    <w:rsid w:val="00E8110D"/>
    <w:rsid w:val="00E8720D"/>
    <w:rsid w:val="00EA63CA"/>
    <w:rsid w:val="00F0026D"/>
    <w:rsid w:val="00F070B2"/>
    <w:rsid w:val="00F10962"/>
    <w:rsid w:val="00F11FF2"/>
    <w:rsid w:val="00F138CF"/>
    <w:rsid w:val="00F220B3"/>
    <w:rsid w:val="00F32AFC"/>
    <w:rsid w:val="00F36053"/>
    <w:rsid w:val="00F72265"/>
    <w:rsid w:val="00FA5E1D"/>
    <w:rsid w:val="00FB59C3"/>
    <w:rsid w:val="00FC2EC8"/>
    <w:rsid w:val="00FC4A89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73C89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3840-A432-4D67-AF34-39AFB453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211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2019-07-02T09:03:00Z</dcterms:created>
  <dc:creator>DULEVIČIŪTĖ-AKIMOVIENĖ, Akvilė</dc:creator>
  <cp:lastModifiedBy>Daiva Gubistienė</cp:lastModifiedBy>
  <cp:lastPrinted>2019-07-03T10:50:00Z</cp:lastPrinted>
  <dcterms:modified xsi:type="dcterms:W3CDTF">2019-07-03T12:23:00Z</dcterms:modified>
  <cp:revision>15</cp:revision>
</cp:coreProperties>
</file>