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464" w:rsidRPr="00BA07FB" w:rsidRDefault="00062464" w:rsidP="00062464">
      <w:pPr>
        <w:spacing w:line="276" w:lineRule="auto"/>
        <w:ind w:firstLine="851"/>
        <w:jc w:val="center"/>
        <w:rPr>
          <w:b/>
          <w:sz w:val="24"/>
          <w:szCs w:val="24"/>
          <w:lang w:val="ru-RU"/>
        </w:rPr>
      </w:pPr>
    </w:p>
    <w:p w:rsidR="00062464" w:rsidRPr="00094B7D" w:rsidRDefault="00062464" w:rsidP="00062464">
      <w:pPr>
        <w:spacing w:line="276" w:lineRule="auto"/>
        <w:jc w:val="center"/>
        <w:rPr>
          <w:b/>
          <w:sz w:val="24"/>
          <w:szCs w:val="24"/>
        </w:rPr>
      </w:pPr>
      <w:r w:rsidRPr="00094B7D">
        <w:rPr>
          <w:b/>
          <w:sz w:val="24"/>
          <w:szCs w:val="24"/>
        </w:rPr>
        <w:t>LIETUVOS MIGRACIJOS POLITIKOS KRYPČIŲ ĮGYVENDINIMO IR MIGRACIJOS PROCESŲ STEBĖSENOS 2019 M. ATASKAITA</w:t>
      </w:r>
    </w:p>
    <w:p w:rsidR="00062464" w:rsidRPr="00094B7D" w:rsidRDefault="00062464" w:rsidP="00062464">
      <w:pPr>
        <w:spacing w:line="276" w:lineRule="auto"/>
        <w:ind w:firstLine="851"/>
        <w:rPr>
          <w:sz w:val="24"/>
          <w:szCs w:val="24"/>
        </w:rPr>
      </w:pPr>
    </w:p>
    <w:p w:rsidR="00062464" w:rsidRPr="00094B7D" w:rsidRDefault="00062464" w:rsidP="00694881">
      <w:pPr>
        <w:spacing w:line="276" w:lineRule="auto"/>
        <w:ind w:firstLine="851"/>
        <w:rPr>
          <w:sz w:val="24"/>
          <w:szCs w:val="24"/>
        </w:rPr>
      </w:pPr>
      <w:r w:rsidRPr="00094B7D">
        <w:rPr>
          <w:sz w:val="24"/>
          <w:szCs w:val="24"/>
        </w:rPr>
        <w:t>Vadovaudamosi Lietuvos migracijos politikos gairėmis, patvirtintomis Lietuvos Respublikos Vyriausybės 2014 m. sausio 22 d. nutarimu Nr. 79 „Dėl Lietuvos migracijos politikos gairių patvirtinimo“, (toliau – Gairės) ministerijos ir kitos atsakingos institucijos bei įstaigos pagal kompetenciją pateikė Lietuvos Respublikos vidaus reikalų ministerijai (toliau – VRM) informaciją apie 2019 m. vykdytas priemones ir atliktus darbus įgyvendinant Gairėse numatytas migracijos politikos kryptis (Vyriausybės 2020 m. vasario 26 d. nutarimu Nr. 166 „Dėl Lietuvos Respublikos Vyriausybės 2014 m. sausio 22 d. nutarimo Nr. 79 „Dėl Lietuvos migracijos politikos gairių patvirtinimo“ pakeitimo“ Gairės buvo išdėstytos nauja redakcija; vadovaudamosi minėtu nutarimu, institucijos ir įstaigos apibendrintą 2019 metų informaciją pateikė pagal iki minėto nutarimo įsigaliojimo galiojusių Gairių priede nurodytus migracijos procesų stebėsenos vertinimo kriterijus).</w:t>
      </w:r>
    </w:p>
    <w:p w:rsidR="00062464" w:rsidRPr="00094B7D" w:rsidRDefault="00062464" w:rsidP="00694881">
      <w:pPr>
        <w:spacing w:line="276" w:lineRule="auto"/>
        <w:ind w:firstLine="851"/>
        <w:rPr>
          <w:sz w:val="24"/>
          <w:szCs w:val="24"/>
        </w:rPr>
      </w:pPr>
      <w:r w:rsidRPr="00094B7D">
        <w:rPr>
          <w:sz w:val="24"/>
          <w:szCs w:val="24"/>
        </w:rPr>
        <w:t xml:space="preserve">VRM išanalizavo Lietuvos Respublikos socialinės apsaugos ir darbo, Lietuvos Respublikos ekonomikos ir inovacijų, Lietuvos Respublikos užsienio reikalų, Lietuvos Respublikos švietimo, mokslo ir sporto ministerijų, Lietuvos statistikos departamento, Užimtumo tarnybos prie Lietuvos Respublikos socialinės apsaugos ir darbo ministerijos, Migracijos departamento prie VRM, Valstybės sienos apsaugos tarnybos prie VRM, Informatikos ir ryšių departamento prie VRM, Tarptautinės migracijos organizacijos </w:t>
      </w:r>
      <w:r w:rsidR="00463C22">
        <w:rPr>
          <w:sz w:val="24"/>
          <w:szCs w:val="24"/>
        </w:rPr>
        <w:t xml:space="preserve">(toliau – TMO) </w:t>
      </w:r>
      <w:r w:rsidRPr="00094B7D">
        <w:rPr>
          <w:sz w:val="24"/>
          <w:szCs w:val="24"/>
        </w:rPr>
        <w:t xml:space="preserve">Vilniaus biuro pateiktą informaciją ir teikia apibendrintą informaciją, išvadas ir pasiūlymus, informaciją apie atsakingų institucijų vykdytas priemones, įgyvendinant Gairėse numatytas migracijos politikos kryptis (1 priedas), taip pat informaciją apie esminius migracijos </w:t>
      </w:r>
      <w:r w:rsidR="00BA07FB">
        <w:rPr>
          <w:sz w:val="24"/>
          <w:szCs w:val="24"/>
        </w:rPr>
        <w:t>procesų</w:t>
      </w:r>
      <w:r w:rsidR="00BA07FB" w:rsidRPr="00094B7D">
        <w:rPr>
          <w:sz w:val="24"/>
          <w:szCs w:val="24"/>
        </w:rPr>
        <w:t xml:space="preserve"> </w:t>
      </w:r>
      <w:r w:rsidRPr="00094B7D">
        <w:rPr>
          <w:sz w:val="24"/>
          <w:szCs w:val="24"/>
        </w:rPr>
        <w:t>pokyčius 2019 m. (2 priedas).</w:t>
      </w:r>
    </w:p>
    <w:p w:rsidR="00062464" w:rsidRPr="00094B7D" w:rsidRDefault="00062464" w:rsidP="00694881">
      <w:pPr>
        <w:spacing w:line="276" w:lineRule="auto"/>
        <w:ind w:firstLine="850"/>
        <w:rPr>
          <w:rFonts w:eastAsiaTheme="minorHAnsi"/>
          <w:sz w:val="24"/>
          <w:szCs w:val="24"/>
        </w:rPr>
      </w:pPr>
    </w:p>
    <w:p w:rsidR="00E90E02" w:rsidRPr="00094B7D" w:rsidRDefault="00D876A7" w:rsidP="00694881">
      <w:pPr>
        <w:spacing w:line="276" w:lineRule="auto"/>
        <w:ind w:firstLine="850"/>
        <w:rPr>
          <w:rFonts w:eastAsiaTheme="minorHAnsi"/>
          <w:b/>
          <w:sz w:val="24"/>
          <w:szCs w:val="24"/>
        </w:rPr>
      </w:pPr>
      <w:r>
        <w:rPr>
          <w:rFonts w:eastAsiaTheme="minorHAnsi"/>
          <w:sz w:val="24"/>
          <w:szCs w:val="24"/>
        </w:rPr>
        <w:t>P</w:t>
      </w:r>
      <w:r w:rsidRPr="00094B7D">
        <w:rPr>
          <w:rFonts w:eastAsiaTheme="minorHAnsi"/>
          <w:sz w:val="24"/>
          <w:szCs w:val="24"/>
        </w:rPr>
        <w:t>astaraisiais metais nuolat mažėj</w:t>
      </w:r>
      <w:r>
        <w:rPr>
          <w:rFonts w:eastAsiaTheme="minorHAnsi"/>
          <w:sz w:val="24"/>
          <w:szCs w:val="24"/>
        </w:rPr>
        <w:t>ęs</w:t>
      </w:r>
      <w:r w:rsidRPr="00094B7D">
        <w:rPr>
          <w:rFonts w:eastAsiaTheme="minorHAnsi"/>
          <w:sz w:val="24"/>
          <w:szCs w:val="24"/>
        </w:rPr>
        <w:t xml:space="preserve"> gyventojų skaičius Lietuvoje</w:t>
      </w:r>
      <w:r>
        <w:rPr>
          <w:rFonts w:eastAsiaTheme="minorHAnsi"/>
          <w:sz w:val="24"/>
          <w:szCs w:val="24"/>
        </w:rPr>
        <w:t xml:space="preserve"> stabilizavosi ir, i</w:t>
      </w:r>
      <w:r w:rsidRPr="00094B7D">
        <w:rPr>
          <w:rFonts w:eastAsiaTheme="minorHAnsi"/>
          <w:sz w:val="24"/>
          <w:szCs w:val="24"/>
        </w:rPr>
        <w:t>šankstiniais duomenimis</w:t>
      </w:r>
      <w:r>
        <w:rPr>
          <w:rFonts w:eastAsiaTheme="minorHAnsi"/>
          <w:sz w:val="24"/>
          <w:szCs w:val="24"/>
        </w:rPr>
        <w:t>,</w:t>
      </w:r>
      <w:r w:rsidRPr="00094B7D">
        <w:rPr>
          <w:rFonts w:eastAsiaTheme="minorHAnsi"/>
          <w:sz w:val="24"/>
          <w:szCs w:val="24"/>
        </w:rPr>
        <w:t xml:space="preserve"> 2020 m. pradžioje </w:t>
      </w:r>
      <w:r>
        <w:rPr>
          <w:rFonts w:eastAsiaTheme="minorHAnsi"/>
          <w:sz w:val="24"/>
          <w:szCs w:val="24"/>
        </w:rPr>
        <w:t xml:space="preserve">šalyje </w:t>
      </w:r>
      <w:r>
        <w:rPr>
          <w:rFonts w:eastAsiaTheme="minorHAnsi"/>
          <w:sz w:val="24"/>
          <w:szCs w:val="24"/>
        </w:rPr>
        <w:t>gyveno</w:t>
      </w:r>
      <w:r>
        <w:rPr>
          <w:rFonts w:eastAsiaTheme="minorHAnsi"/>
          <w:sz w:val="24"/>
          <w:szCs w:val="24"/>
        </w:rPr>
        <w:t xml:space="preserve"> </w:t>
      </w:r>
      <w:r w:rsidRPr="00094B7D">
        <w:rPr>
          <w:rFonts w:eastAsiaTheme="minorHAnsi"/>
          <w:sz w:val="24"/>
          <w:szCs w:val="24"/>
        </w:rPr>
        <w:t xml:space="preserve">2 794 300 </w:t>
      </w:r>
      <w:r>
        <w:rPr>
          <w:rFonts w:eastAsiaTheme="minorHAnsi"/>
          <w:sz w:val="24"/>
          <w:szCs w:val="24"/>
        </w:rPr>
        <w:t>asmenų</w:t>
      </w:r>
      <w:r>
        <w:rPr>
          <w:rFonts w:eastAsiaTheme="minorHAnsi"/>
          <w:sz w:val="24"/>
          <w:szCs w:val="24"/>
        </w:rPr>
        <w:t xml:space="preserve"> </w:t>
      </w:r>
      <w:r w:rsidRPr="00094B7D">
        <w:rPr>
          <w:rFonts w:eastAsiaTheme="minorHAnsi"/>
          <w:sz w:val="24"/>
          <w:szCs w:val="24"/>
        </w:rPr>
        <w:t xml:space="preserve">(2019 m. – 2 794 200). </w:t>
      </w:r>
      <w:r w:rsidR="00B264E1" w:rsidRPr="00094B7D">
        <w:rPr>
          <w:rFonts w:eastAsiaTheme="minorHAnsi"/>
          <w:b/>
          <w:sz w:val="24"/>
          <w:szCs w:val="24"/>
        </w:rPr>
        <w:t xml:space="preserve">Migracijos balansas tarp emigravusių ir imigravusių asmenų 2019 m. išliko </w:t>
      </w:r>
      <w:r w:rsidR="00825814">
        <w:rPr>
          <w:rFonts w:eastAsiaTheme="minorHAnsi"/>
          <w:b/>
          <w:sz w:val="24"/>
          <w:szCs w:val="24"/>
        </w:rPr>
        <w:t>teigiamas</w:t>
      </w:r>
      <w:r w:rsidR="00B264E1" w:rsidRPr="00094B7D">
        <w:rPr>
          <w:rFonts w:eastAsiaTheme="minorHAnsi"/>
          <w:b/>
          <w:sz w:val="24"/>
          <w:szCs w:val="24"/>
        </w:rPr>
        <w:t xml:space="preserve">, o imigrantų </w:t>
      </w:r>
      <w:r w:rsidR="003670D0">
        <w:rPr>
          <w:rFonts w:eastAsiaTheme="minorHAnsi"/>
          <w:b/>
          <w:sz w:val="24"/>
          <w:szCs w:val="24"/>
        </w:rPr>
        <w:t xml:space="preserve">padaugėjo </w:t>
      </w:r>
      <w:r w:rsidR="00B264E1" w:rsidRPr="00094B7D">
        <w:rPr>
          <w:rFonts w:eastAsiaTheme="minorHAnsi"/>
          <w:b/>
          <w:sz w:val="24"/>
          <w:szCs w:val="24"/>
        </w:rPr>
        <w:t>net 1,4 kart</w:t>
      </w:r>
      <w:r w:rsidR="00094B7D">
        <w:rPr>
          <w:rFonts w:eastAsiaTheme="minorHAnsi"/>
          <w:b/>
          <w:sz w:val="24"/>
          <w:szCs w:val="24"/>
        </w:rPr>
        <w:t>o</w:t>
      </w:r>
      <w:r w:rsidR="00B264E1" w:rsidRPr="00094B7D">
        <w:rPr>
          <w:rFonts w:eastAsiaTheme="minorHAnsi"/>
          <w:b/>
          <w:sz w:val="24"/>
          <w:szCs w:val="24"/>
        </w:rPr>
        <w:t xml:space="preserve">. </w:t>
      </w:r>
    </w:p>
    <w:p w:rsidR="00E90E02" w:rsidRPr="00094B7D" w:rsidRDefault="00B264E1" w:rsidP="00694881">
      <w:pPr>
        <w:spacing w:line="276" w:lineRule="auto"/>
        <w:ind w:firstLine="850"/>
        <w:rPr>
          <w:rFonts w:eastAsiaTheme="minorHAnsi"/>
          <w:sz w:val="24"/>
          <w:szCs w:val="24"/>
        </w:rPr>
      </w:pPr>
      <w:r w:rsidRPr="00094B7D">
        <w:rPr>
          <w:rFonts w:eastAsiaTheme="minorHAnsi"/>
          <w:sz w:val="24"/>
          <w:szCs w:val="24"/>
        </w:rPr>
        <w:t>2019 m. net 25 proc. augo Lietuvos Respublikoje gyvenančių užsieniečių skaičius ir sudarė 64</w:t>
      </w:r>
      <w:r w:rsidR="003670D0">
        <w:rPr>
          <w:rFonts w:eastAsiaTheme="minorHAnsi"/>
          <w:sz w:val="24"/>
          <w:szCs w:val="24"/>
        </w:rPr>
        <w:t> </w:t>
      </w:r>
      <w:r w:rsidRPr="00094B7D">
        <w:rPr>
          <w:rFonts w:eastAsiaTheme="minorHAnsi"/>
          <w:sz w:val="24"/>
          <w:szCs w:val="24"/>
        </w:rPr>
        <w:t>672. Pažymėtina, kad iš visų Lietuvos Respublikoje gyvenančių užsieniečių didžiausią dalį – 37</w:t>
      </w:r>
      <w:r w:rsidR="003670D0">
        <w:rPr>
          <w:rFonts w:eastAsiaTheme="minorHAnsi"/>
          <w:sz w:val="24"/>
          <w:szCs w:val="24"/>
        </w:rPr>
        <w:t> </w:t>
      </w:r>
      <w:r w:rsidRPr="00094B7D">
        <w:rPr>
          <w:rFonts w:eastAsiaTheme="minorHAnsi"/>
          <w:sz w:val="24"/>
          <w:szCs w:val="24"/>
        </w:rPr>
        <w:t xml:space="preserve">proc. sudarė Ukrainos piliečiai (padidėjimas – 41 proc.), o Europos Sąjungos </w:t>
      </w:r>
      <w:r w:rsidR="003670D0">
        <w:rPr>
          <w:rFonts w:eastAsiaTheme="minorHAnsi"/>
          <w:sz w:val="24"/>
          <w:szCs w:val="24"/>
        </w:rPr>
        <w:t xml:space="preserve">(toliau – ES) </w:t>
      </w:r>
      <w:r w:rsidRPr="00094B7D">
        <w:rPr>
          <w:rFonts w:eastAsiaTheme="minorHAnsi"/>
          <w:sz w:val="24"/>
          <w:szCs w:val="24"/>
        </w:rPr>
        <w:t>valstybių narių piliečiai sudarė apie 12 procentų. 2019 m. Lietuvoje gyveno 2 904 asmenys be pilietybės (2018 m. – 3074).</w:t>
      </w:r>
    </w:p>
    <w:p w:rsidR="00E90E02" w:rsidRPr="00094B7D" w:rsidRDefault="00E90E02" w:rsidP="00694881">
      <w:pPr>
        <w:spacing w:line="276" w:lineRule="auto"/>
        <w:ind w:left="1440"/>
        <w:contextualSpacing/>
        <w:rPr>
          <w:b/>
          <w:color w:val="4F6228"/>
          <w:sz w:val="24"/>
          <w:szCs w:val="24"/>
          <w:lang w:eastAsia="lt-LT"/>
        </w:rPr>
      </w:pPr>
    </w:p>
    <w:p w:rsidR="00E90E02" w:rsidRPr="00094B7D" w:rsidRDefault="00B264E1" w:rsidP="00694881">
      <w:pPr>
        <w:numPr>
          <w:ilvl w:val="0"/>
          <w:numId w:val="16"/>
        </w:numPr>
        <w:spacing w:line="276" w:lineRule="auto"/>
        <w:contextualSpacing/>
        <w:rPr>
          <w:b/>
          <w:sz w:val="24"/>
          <w:szCs w:val="24"/>
          <w:lang w:eastAsia="lt-LT"/>
        </w:rPr>
      </w:pPr>
      <w:r w:rsidRPr="00094B7D">
        <w:rPr>
          <w:b/>
          <w:sz w:val="24"/>
          <w:szCs w:val="24"/>
          <w:lang w:eastAsia="lt-LT"/>
        </w:rPr>
        <w:t>Emigracijos ir grįžtamosios migracijos sritis</w:t>
      </w:r>
    </w:p>
    <w:p w:rsidR="00E90E02" w:rsidRPr="00094B7D" w:rsidRDefault="00AF45F2" w:rsidP="00694881">
      <w:pPr>
        <w:numPr>
          <w:ilvl w:val="0"/>
          <w:numId w:val="29"/>
        </w:numPr>
        <w:pBdr>
          <w:top w:val="single" w:sz="4" w:space="1" w:color="auto"/>
          <w:left w:val="single" w:sz="4" w:space="4" w:color="auto"/>
          <w:bottom w:val="single" w:sz="4" w:space="1" w:color="auto"/>
          <w:right w:val="single" w:sz="4" w:space="4" w:color="auto"/>
        </w:pBdr>
        <w:shd w:val="clear" w:color="auto" w:fill="DBE5F1"/>
        <w:tabs>
          <w:tab w:val="left" w:pos="1134"/>
        </w:tabs>
        <w:spacing w:line="276" w:lineRule="auto"/>
        <w:ind w:left="851" w:firstLine="0"/>
        <w:contextualSpacing/>
        <w:rPr>
          <w:sz w:val="24"/>
          <w:szCs w:val="24"/>
        </w:rPr>
      </w:pPr>
      <w:r w:rsidRPr="00094B7D">
        <w:rPr>
          <w:rFonts w:eastAsia="Calibri"/>
          <w:sz w:val="24"/>
          <w:szCs w:val="24"/>
          <w:lang w:eastAsia="lt-LT"/>
        </w:rPr>
        <w:t xml:space="preserve">įgyvendinamos </w:t>
      </w:r>
      <w:r w:rsidR="00B264E1" w:rsidRPr="00094B7D">
        <w:rPr>
          <w:rFonts w:eastAsia="Calibri"/>
          <w:sz w:val="24"/>
          <w:szCs w:val="24"/>
          <w:lang w:eastAsia="lt-LT"/>
        </w:rPr>
        <w:t xml:space="preserve">Demografijos, migracijos ir integracijos politikos 2018–2030 m. strategijos </w:t>
      </w:r>
      <w:r w:rsidR="00B264E1" w:rsidRPr="00094B7D">
        <w:rPr>
          <w:sz w:val="24"/>
          <w:szCs w:val="24"/>
        </w:rPr>
        <w:t>2019–2021 metų tarpinstitucini</w:t>
      </w:r>
      <w:r w:rsidRPr="00094B7D">
        <w:rPr>
          <w:sz w:val="24"/>
          <w:szCs w:val="24"/>
        </w:rPr>
        <w:t>o</w:t>
      </w:r>
      <w:r w:rsidR="00B264E1" w:rsidRPr="00094B7D">
        <w:rPr>
          <w:sz w:val="24"/>
          <w:szCs w:val="24"/>
        </w:rPr>
        <w:t xml:space="preserve"> veiklos plano priemonės</w:t>
      </w:r>
      <w:r w:rsidR="00B264E1" w:rsidRPr="00094B7D">
        <w:rPr>
          <w:rStyle w:val="Puslapioinaosnuoroda"/>
          <w:sz w:val="24"/>
          <w:szCs w:val="24"/>
        </w:rPr>
        <w:footnoteReference w:id="1"/>
      </w:r>
      <w:r w:rsidR="00B264E1" w:rsidRPr="00094B7D">
        <w:rPr>
          <w:sz w:val="24"/>
          <w:szCs w:val="24"/>
        </w:rPr>
        <w:t>;</w:t>
      </w:r>
    </w:p>
    <w:p w:rsidR="00E90E02" w:rsidRPr="00094B7D" w:rsidRDefault="00B264E1" w:rsidP="00694881">
      <w:pPr>
        <w:numPr>
          <w:ilvl w:val="0"/>
          <w:numId w:val="29"/>
        </w:numPr>
        <w:pBdr>
          <w:top w:val="single" w:sz="4" w:space="1" w:color="auto"/>
          <w:left w:val="single" w:sz="4" w:space="4" w:color="auto"/>
          <w:bottom w:val="single" w:sz="4" w:space="1" w:color="auto"/>
          <w:right w:val="single" w:sz="4" w:space="4" w:color="auto"/>
        </w:pBdr>
        <w:shd w:val="clear" w:color="auto" w:fill="DBE5F1"/>
        <w:spacing w:line="276" w:lineRule="auto"/>
        <w:ind w:left="1135" w:hanging="284"/>
        <w:contextualSpacing/>
        <w:rPr>
          <w:sz w:val="24"/>
          <w:szCs w:val="24"/>
          <w:lang w:eastAsia="lt-LT"/>
        </w:rPr>
      </w:pPr>
      <w:r w:rsidRPr="00094B7D">
        <w:rPr>
          <w:sz w:val="24"/>
          <w:szCs w:val="24"/>
          <w:lang w:eastAsia="lt-LT"/>
        </w:rPr>
        <w:t xml:space="preserve">įgyvendinamos „Globalios Lietuvos“ </w:t>
      </w:r>
      <w:r w:rsidRPr="00094B7D">
        <w:rPr>
          <w:sz w:val="24"/>
        </w:rPr>
        <w:t>– užsienio lietuvių įsitraukimo į valstybės gyvenimą kūrimo 2012–2020 metų programos įgyvendinimo tarpinstitucinio veiklos plano priemonės</w:t>
      </w:r>
      <w:r w:rsidRPr="00094B7D">
        <w:rPr>
          <w:rStyle w:val="Puslapioinaosnuoroda"/>
          <w:sz w:val="24"/>
        </w:rPr>
        <w:footnoteReference w:id="2"/>
      </w:r>
      <w:r w:rsidRPr="00094B7D">
        <w:rPr>
          <w:sz w:val="24"/>
        </w:rPr>
        <w:t>;</w:t>
      </w:r>
    </w:p>
    <w:p w:rsidR="00E90E02" w:rsidRPr="00094B7D" w:rsidRDefault="00B264E1" w:rsidP="00694881">
      <w:pPr>
        <w:numPr>
          <w:ilvl w:val="0"/>
          <w:numId w:val="29"/>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094B7D">
        <w:rPr>
          <w:sz w:val="24"/>
          <w:szCs w:val="24"/>
          <w:lang w:eastAsia="lt-LT"/>
        </w:rPr>
        <w:t>įgyvendinamos Vyriausybės programos įgyvendinimo plane numatytos priemonės, susijusios su grįžtamosios migracijos skatinimu ir grįžusių Lietuvos piliečių integracija;</w:t>
      </w:r>
    </w:p>
    <w:p w:rsidR="00E90E02" w:rsidRPr="00094B7D" w:rsidRDefault="00B264E1" w:rsidP="00694881">
      <w:pPr>
        <w:numPr>
          <w:ilvl w:val="0"/>
          <w:numId w:val="29"/>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094B7D">
        <w:rPr>
          <w:sz w:val="24"/>
          <w:szCs w:val="24"/>
          <w:lang w:eastAsia="lt-LT"/>
        </w:rPr>
        <w:t>įgyvendinamos Užimtumo didinimo 2014–2020 m. programos priemonės;</w:t>
      </w:r>
    </w:p>
    <w:p w:rsidR="00E90E02" w:rsidRPr="00094B7D" w:rsidRDefault="00B264E1" w:rsidP="00694881">
      <w:pPr>
        <w:numPr>
          <w:ilvl w:val="0"/>
          <w:numId w:val="29"/>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094B7D">
        <w:rPr>
          <w:sz w:val="24"/>
          <w:szCs w:val="24"/>
          <w:lang w:eastAsia="lt-LT"/>
        </w:rPr>
        <w:t>plėtojama Migracijos informacijos centro veikla</w:t>
      </w:r>
      <w:r w:rsidRPr="00094B7D">
        <w:rPr>
          <w:rStyle w:val="Puslapioinaosnuoroda"/>
          <w:sz w:val="24"/>
          <w:szCs w:val="24"/>
          <w:lang w:eastAsia="lt-LT"/>
        </w:rPr>
        <w:footnoteReference w:id="3"/>
      </w:r>
      <w:r w:rsidRPr="00094B7D">
        <w:rPr>
          <w:sz w:val="24"/>
          <w:szCs w:val="24"/>
          <w:lang w:eastAsia="lt-LT"/>
        </w:rPr>
        <w:t>;</w:t>
      </w:r>
    </w:p>
    <w:p w:rsidR="00E90E02" w:rsidRPr="00720CC7" w:rsidRDefault="00B264E1" w:rsidP="00694881">
      <w:pPr>
        <w:numPr>
          <w:ilvl w:val="0"/>
          <w:numId w:val="29"/>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094B7D">
        <w:rPr>
          <w:sz w:val="24"/>
          <w:szCs w:val="24"/>
          <w:lang w:eastAsia="lt-LT"/>
        </w:rPr>
        <w:t>teikiama parama užsienio lietuviams mokslo, švietimo ir kultūros srityse;</w:t>
      </w:r>
    </w:p>
    <w:p w:rsidR="00E90E02" w:rsidRPr="00094B7D" w:rsidRDefault="00B264E1" w:rsidP="00694881">
      <w:pPr>
        <w:numPr>
          <w:ilvl w:val="0"/>
          <w:numId w:val="29"/>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094B7D">
        <w:rPr>
          <w:sz w:val="24"/>
          <w:szCs w:val="24"/>
          <w:lang w:eastAsia="lt-LT"/>
        </w:rPr>
        <w:t>skatinama investicinė ir diasporos įsitraukimo į ekonominę veiklą aplinka;</w:t>
      </w:r>
    </w:p>
    <w:p w:rsidR="00E90E02" w:rsidRPr="003670D0" w:rsidRDefault="00B264E1" w:rsidP="00694881">
      <w:pPr>
        <w:numPr>
          <w:ilvl w:val="0"/>
          <w:numId w:val="29"/>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3670D0">
        <w:rPr>
          <w:sz w:val="24"/>
          <w:szCs w:val="24"/>
          <w:lang w:eastAsia="lt-LT"/>
        </w:rPr>
        <w:t>stiprinama ekonominė gerovė ekonomiškai silpnuose regionuose;</w:t>
      </w:r>
    </w:p>
    <w:p w:rsidR="00E90E02" w:rsidRPr="00094B7D" w:rsidRDefault="00B264E1" w:rsidP="00694881">
      <w:pPr>
        <w:numPr>
          <w:ilvl w:val="0"/>
          <w:numId w:val="29"/>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3670D0">
        <w:rPr>
          <w:sz w:val="24"/>
          <w:szCs w:val="24"/>
          <w:lang w:eastAsia="lt-LT"/>
        </w:rPr>
        <w:t>įgyvendinamas nevyriausybinių organizacijų ir bendruomeninės veiklos stiprinimo veiksmų planas</w:t>
      </w:r>
      <w:r w:rsidR="000E6A9D" w:rsidRPr="00094B7D">
        <w:rPr>
          <w:rStyle w:val="Puslapioinaosnuoroda"/>
          <w:sz w:val="24"/>
          <w:szCs w:val="24"/>
          <w:lang w:eastAsia="lt-LT"/>
        </w:rPr>
        <w:footnoteReference w:id="4"/>
      </w:r>
      <w:r w:rsidRPr="00094B7D">
        <w:rPr>
          <w:sz w:val="24"/>
          <w:szCs w:val="24"/>
          <w:lang w:eastAsia="lt-LT"/>
        </w:rPr>
        <w:t xml:space="preserve">; </w:t>
      </w:r>
    </w:p>
    <w:p w:rsidR="00E90E02" w:rsidRPr="003670D0" w:rsidRDefault="00B264E1" w:rsidP="00694881">
      <w:pPr>
        <w:numPr>
          <w:ilvl w:val="0"/>
          <w:numId w:val="29"/>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3670D0">
        <w:rPr>
          <w:sz w:val="24"/>
          <w:szCs w:val="24"/>
          <w:lang w:eastAsia="lt-LT"/>
        </w:rPr>
        <w:t xml:space="preserve">parengta įstatyminė bazė lietuvių kilmės užsieniečių ir jų šeimos narių perkėlimui į Lietuvos Respubliką iš humanitarinės </w:t>
      </w:r>
      <w:r w:rsidR="004F53BE" w:rsidRPr="003670D0">
        <w:rPr>
          <w:sz w:val="24"/>
          <w:szCs w:val="24"/>
          <w:lang w:eastAsia="lt-LT"/>
        </w:rPr>
        <w:t xml:space="preserve">krizės </w:t>
      </w:r>
      <w:r w:rsidRPr="003670D0">
        <w:rPr>
          <w:sz w:val="24"/>
          <w:szCs w:val="24"/>
          <w:lang w:eastAsia="lt-LT"/>
        </w:rPr>
        <w:t>apimtų valstybių;</w:t>
      </w:r>
    </w:p>
    <w:p w:rsidR="00E90E02" w:rsidRPr="00094B7D" w:rsidRDefault="00B264E1" w:rsidP="00694881">
      <w:pPr>
        <w:numPr>
          <w:ilvl w:val="0"/>
          <w:numId w:val="29"/>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3670D0">
        <w:rPr>
          <w:sz w:val="24"/>
          <w:szCs w:val="24"/>
          <w:lang w:eastAsia="lt-LT"/>
        </w:rPr>
        <w:t xml:space="preserve">reemigracija </w:t>
      </w:r>
      <w:r w:rsidR="00094B7D">
        <w:rPr>
          <w:sz w:val="24"/>
          <w:szCs w:val="24"/>
          <w:lang w:eastAsia="lt-LT"/>
        </w:rPr>
        <w:t>„</w:t>
      </w:r>
      <w:r w:rsidRPr="00094B7D">
        <w:rPr>
          <w:sz w:val="24"/>
          <w:szCs w:val="24"/>
          <w:lang w:eastAsia="lt-LT"/>
        </w:rPr>
        <w:t>Brexit</w:t>
      </w:r>
      <w:r w:rsidR="00094B7D">
        <w:rPr>
          <w:sz w:val="24"/>
          <w:szCs w:val="24"/>
          <w:lang w:eastAsia="lt-LT"/>
        </w:rPr>
        <w:t>ʼo“</w:t>
      </w:r>
      <w:r w:rsidRPr="00094B7D">
        <w:rPr>
          <w:sz w:val="24"/>
          <w:szCs w:val="24"/>
          <w:lang w:eastAsia="lt-LT"/>
        </w:rPr>
        <w:t xml:space="preserve"> kontekste.</w:t>
      </w:r>
    </w:p>
    <w:p w:rsidR="00E90E02" w:rsidRPr="003670D0" w:rsidRDefault="00E90E02" w:rsidP="00694881">
      <w:pPr>
        <w:spacing w:line="276" w:lineRule="auto"/>
        <w:ind w:firstLine="567"/>
        <w:contextualSpacing/>
        <w:rPr>
          <w:sz w:val="24"/>
          <w:szCs w:val="24"/>
          <w:lang w:eastAsia="lt-LT"/>
        </w:rPr>
      </w:pPr>
    </w:p>
    <w:p w:rsidR="00E90E02" w:rsidRPr="003670D0" w:rsidRDefault="00B264E1" w:rsidP="00694881">
      <w:pPr>
        <w:spacing w:line="276" w:lineRule="auto"/>
        <w:ind w:firstLine="851"/>
        <w:contextualSpacing/>
        <w:rPr>
          <w:sz w:val="24"/>
          <w:szCs w:val="24"/>
          <w:lang w:eastAsia="lt-LT"/>
        </w:rPr>
      </w:pPr>
      <w:r w:rsidRPr="003670D0">
        <w:rPr>
          <w:sz w:val="24"/>
          <w:szCs w:val="24"/>
          <w:lang w:eastAsia="lt-LT"/>
        </w:rPr>
        <w:t xml:space="preserve">Lietuvoje nuosekliai įgyvendinamos įvairių programų priemonės, kuriomis </w:t>
      </w:r>
      <w:r w:rsidR="00062464" w:rsidRPr="003670D0">
        <w:rPr>
          <w:sz w:val="24"/>
          <w:szCs w:val="24"/>
          <w:lang w:eastAsia="lt-LT"/>
        </w:rPr>
        <w:t>siekiama</w:t>
      </w:r>
      <w:r w:rsidRPr="003670D0">
        <w:rPr>
          <w:sz w:val="24"/>
          <w:szCs w:val="24"/>
          <w:lang w:eastAsia="lt-LT"/>
        </w:rPr>
        <w:t xml:space="preserve"> užtikrinti ryšius su užsienio lietuviais ekonominėje, švietimo, kultūros ir kitose srityse, skatinant grįžti ir mažinant išvykimo paskatas. Didelis dėmesys skiriamas informacinei sklaidai, tam tikslui naudojamos įvairios priemonės, į kurias yra įsitraukusios visos susijusios valstybės institucijos. </w:t>
      </w:r>
    </w:p>
    <w:p w:rsidR="00E90E02" w:rsidRPr="003670D0" w:rsidRDefault="00B264E1" w:rsidP="00694881">
      <w:pPr>
        <w:spacing w:line="276" w:lineRule="auto"/>
        <w:ind w:firstLine="851"/>
        <w:contextualSpacing/>
        <w:rPr>
          <w:sz w:val="24"/>
          <w:szCs w:val="24"/>
        </w:rPr>
      </w:pPr>
      <w:r w:rsidRPr="003670D0">
        <w:rPr>
          <w:sz w:val="24"/>
          <w:szCs w:val="24"/>
          <w:lang w:eastAsia="lt-LT"/>
        </w:rPr>
        <w:t xml:space="preserve">Viena iš efektyviausių informavimo iniciatyvų – Migracijos informacijos centras. </w:t>
      </w:r>
      <w:r w:rsidRPr="003670D0">
        <w:rPr>
          <w:sz w:val="24"/>
          <w:szCs w:val="24"/>
        </w:rPr>
        <w:t xml:space="preserve">2019 m. šio centro tinklalapį </w:t>
      </w:r>
      <w:hyperlink r:id="rId8" w:history="1">
        <w:r w:rsidRPr="00094B7D">
          <w:rPr>
            <w:rStyle w:val="Hipersaitas"/>
            <w:sz w:val="24"/>
            <w:szCs w:val="24"/>
          </w:rPr>
          <w:t>www.renkuosilietuva.lt</w:t>
        </w:r>
      </w:hyperlink>
      <w:r w:rsidRPr="00094B7D">
        <w:rPr>
          <w:sz w:val="24"/>
          <w:szCs w:val="24"/>
        </w:rPr>
        <w:t xml:space="preserve"> aplankė 594 866 lankytojai (4 kartus daugiau nei 2018 m.). 2019 m. suteiktų konsultacijų skaičius, palyginti su 2018 m., išaugo daugiau nei </w:t>
      </w:r>
      <w:r w:rsidR="003670D0">
        <w:rPr>
          <w:sz w:val="24"/>
          <w:szCs w:val="24"/>
        </w:rPr>
        <w:t>4</w:t>
      </w:r>
      <w:r w:rsidRPr="00094B7D">
        <w:rPr>
          <w:sz w:val="24"/>
          <w:szCs w:val="24"/>
        </w:rPr>
        <w:t xml:space="preserve"> kartus ir pasiekė 8 790 (2018 – 2 131).</w:t>
      </w:r>
    </w:p>
    <w:p w:rsidR="00E90E02" w:rsidRPr="00094B7D" w:rsidRDefault="00B264E1" w:rsidP="00694881">
      <w:pPr>
        <w:spacing w:line="276" w:lineRule="auto"/>
        <w:ind w:firstLine="851"/>
        <w:contextualSpacing/>
        <w:rPr>
          <w:sz w:val="24"/>
          <w:szCs w:val="24"/>
        </w:rPr>
      </w:pPr>
      <w:r w:rsidRPr="003670D0">
        <w:rPr>
          <w:sz w:val="24"/>
          <w:szCs w:val="24"/>
          <w:lang w:eastAsia="lt-LT"/>
        </w:rPr>
        <w:t>Viena iš svarbiausių aktualijų 2019 m. migracijos kontekste –</w:t>
      </w:r>
      <w:r w:rsidRPr="003670D0">
        <w:rPr>
          <w:sz w:val="24"/>
          <w:szCs w:val="24"/>
        </w:rPr>
        <w:t xml:space="preserve"> Jungtinės Karalystės </w:t>
      </w:r>
      <w:r w:rsidR="00A50B3A" w:rsidRPr="003670D0">
        <w:rPr>
          <w:sz w:val="24"/>
          <w:szCs w:val="24"/>
        </w:rPr>
        <w:t>(</w:t>
      </w:r>
      <w:r w:rsidR="00C43A8A">
        <w:rPr>
          <w:sz w:val="24"/>
          <w:szCs w:val="24"/>
        </w:rPr>
        <w:t>toliau</w:t>
      </w:r>
      <w:r w:rsidR="003670D0">
        <w:rPr>
          <w:sz w:val="24"/>
          <w:szCs w:val="24"/>
        </w:rPr>
        <w:t> </w:t>
      </w:r>
      <w:r w:rsidR="00C43A8A">
        <w:rPr>
          <w:sz w:val="24"/>
          <w:szCs w:val="24"/>
        </w:rPr>
        <w:t>–</w:t>
      </w:r>
      <w:r w:rsidR="003670D0">
        <w:rPr>
          <w:sz w:val="24"/>
          <w:szCs w:val="24"/>
        </w:rPr>
        <w:t> </w:t>
      </w:r>
      <w:r w:rsidR="00A50B3A" w:rsidRPr="003670D0">
        <w:rPr>
          <w:sz w:val="24"/>
          <w:szCs w:val="24"/>
        </w:rPr>
        <w:t xml:space="preserve">JK) </w:t>
      </w:r>
      <w:r w:rsidRPr="003670D0">
        <w:rPr>
          <w:sz w:val="24"/>
          <w:szCs w:val="24"/>
        </w:rPr>
        <w:t>išstojimas iš ES (</w:t>
      </w:r>
      <w:r w:rsidR="00A50B3A" w:rsidRPr="003670D0">
        <w:rPr>
          <w:sz w:val="24"/>
          <w:szCs w:val="24"/>
        </w:rPr>
        <w:t xml:space="preserve">toliau – </w:t>
      </w:r>
      <w:r w:rsidR="00C43A8A">
        <w:rPr>
          <w:sz w:val="24"/>
          <w:szCs w:val="24"/>
        </w:rPr>
        <w:t>„</w:t>
      </w:r>
      <w:r w:rsidRPr="003670D0">
        <w:rPr>
          <w:sz w:val="24"/>
          <w:szCs w:val="24"/>
        </w:rPr>
        <w:t>Brexit</w:t>
      </w:r>
      <w:r w:rsidR="00C43A8A">
        <w:rPr>
          <w:sz w:val="24"/>
          <w:szCs w:val="24"/>
        </w:rPr>
        <w:t>ʼas“</w:t>
      </w:r>
      <w:r w:rsidRPr="003670D0">
        <w:rPr>
          <w:sz w:val="24"/>
          <w:szCs w:val="24"/>
        </w:rPr>
        <w:t xml:space="preserve">). Pagalba </w:t>
      </w:r>
      <w:r w:rsidR="00062464" w:rsidRPr="003670D0">
        <w:rPr>
          <w:sz w:val="24"/>
          <w:szCs w:val="24"/>
        </w:rPr>
        <w:t>piliečiams ir užsieniečiams teikiant informaciją</w:t>
      </w:r>
      <w:r w:rsidRPr="003670D0">
        <w:rPr>
          <w:sz w:val="24"/>
          <w:szCs w:val="24"/>
        </w:rPr>
        <w:t xml:space="preserve"> ir konsult</w:t>
      </w:r>
      <w:r w:rsidR="00062464" w:rsidRPr="003670D0">
        <w:rPr>
          <w:sz w:val="24"/>
          <w:szCs w:val="24"/>
        </w:rPr>
        <w:t>acijas su</w:t>
      </w:r>
      <w:r w:rsidRPr="003670D0">
        <w:rPr>
          <w:sz w:val="24"/>
          <w:szCs w:val="24"/>
        </w:rPr>
        <w:t xml:space="preserve"> </w:t>
      </w:r>
      <w:r w:rsidR="00C43A8A">
        <w:rPr>
          <w:sz w:val="24"/>
          <w:szCs w:val="24"/>
        </w:rPr>
        <w:t>„</w:t>
      </w:r>
      <w:r w:rsidRPr="003670D0">
        <w:rPr>
          <w:sz w:val="24"/>
          <w:szCs w:val="24"/>
        </w:rPr>
        <w:t>Brexit</w:t>
      </w:r>
      <w:r w:rsidR="00C43A8A">
        <w:rPr>
          <w:sz w:val="24"/>
          <w:szCs w:val="24"/>
        </w:rPr>
        <w:t>ʼu“</w:t>
      </w:r>
      <w:r w:rsidRPr="003670D0">
        <w:rPr>
          <w:sz w:val="24"/>
          <w:szCs w:val="24"/>
        </w:rPr>
        <w:t xml:space="preserve"> susijusiais klausimais tapo prioritetu daugeliui institucijų, todėl koordinavimas buvo vykdomas Vyriausybės lyg</w:t>
      </w:r>
      <w:r w:rsidR="00094B7D">
        <w:rPr>
          <w:sz w:val="24"/>
          <w:szCs w:val="24"/>
        </w:rPr>
        <w:t>men</w:t>
      </w:r>
      <w:r w:rsidRPr="00094B7D">
        <w:rPr>
          <w:sz w:val="24"/>
          <w:szCs w:val="24"/>
        </w:rPr>
        <w:t xml:space="preserve">iu. </w:t>
      </w:r>
    </w:p>
    <w:p w:rsidR="00E90E02" w:rsidRPr="003670D0" w:rsidRDefault="00E90E02" w:rsidP="00694881">
      <w:pPr>
        <w:spacing w:line="276" w:lineRule="auto"/>
        <w:ind w:left="567" w:firstLine="1134"/>
        <w:contextualSpacing/>
        <w:rPr>
          <w:sz w:val="24"/>
          <w:szCs w:val="24"/>
          <w:lang w:eastAsia="lt-LT"/>
        </w:rPr>
      </w:pPr>
    </w:p>
    <w:p w:rsidR="00E90E02" w:rsidRPr="003670D0" w:rsidRDefault="00B264E1" w:rsidP="00694881">
      <w:pPr>
        <w:pBdr>
          <w:top w:val="single" w:sz="4" w:space="1" w:color="auto"/>
          <w:left w:val="single" w:sz="4" w:space="4" w:color="auto"/>
          <w:bottom w:val="single" w:sz="4" w:space="1" w:color="auto"/>
          <w:right w:val="single" w:sz="4" w:space="4" w:color="auto"/>
        </w:pBdr>
        <w:shd w:val="clear" w:color="auto" w:fill="D6E3BC"/>
        <w:spacing w:line="276" w:lineRule="auto"/>
        <w:ind w:firstLine="567"/>
        <w:contextualSpacing/>
        <w:rPr>
          <w:rFonts w:ascii="Arial" w:hAnsi="Arial" w:cs="Arial"/>
          <w:i/>
          <w:lang w:eastAsia="lt-LT"/>
        </w:rPr>
      </w:pPr>
      <w:r w:rsidRPr="003670D0">
        <w:rPr>
          <w:i/>
          <w:sz w:val="24"/>
          <w:szCs w:val="24"/>
          <w:lang w:eastAsia="lt-LT"/>
        </w:rPr>
        <w:t xml:space="preserve">Į emigracijos mažinimą ir ryšių palaikymą su išvykusiais asmenimis orientuotos 2019 m. tikslinės priemonės: </w:t>
      </w:r>
    </w:p>
    <w:p w:rsidR="00E90E02" w:rsidRPr="00094B7D" w:rsidRDefault="00B264E1" w:rsidP="00694881">
      <w:pPr>
        <w:pStyle w:val="Sraopastraipa"/>
        <w:numPr>
          <w:ilvl w:val="0"/>
          <w:numId w:val="35"/>
        </w:numPr>
        <w:pBdr>
          <w:top w:val="single" w:sz="4" w:space="1" w:color="auto"/>
          <w:left w:val="single" w:sz="4" w:space="4" w:color="auto"/>
          <w:bottom w:val="single" w:sz="4" w:space="1" w:color="auto"/>
          <w:right w:val="single" w:sz="4" w:space="4" w:color="auto"/>
        </w:pBdr>
        <w:shd w:val="clear" w:color="auto" w:fill="EAF1DD"/>
        <w:spacing w:line="276" w:lineRule="auto"/>
        <w:rPr>
          <w:b/>
          <w:bCs/>
          <w:sz w:val="24"/>
        </w:rPr>
      </w:pPr>
      <w:r w:rsidRPr="003670D0">
        <w:rPr>
          <w:b/>
          <w:bCs/>
          <w:sz w:val="24"/>
        </w:rPr>
        <w:t>Užsienyje gyvenantiems ir</w:t>
      </w:r>
      <w:r w:rsidR="00094B7D">
        <w:rPr>
          <w:b/>
          <w:bCs/>
          <w:sz w:val="24"/>
        </w:rPr>
        <w:t xml:space="preserve"> </w:t>
      </w:r>
      <w:r w:rsidR="003670D0">
        <w:rPr>
          <w:b/>
          <w:bCs/>
          <w:sz w:val="24"/>
        </w:rPr>
        <w:t>(</w:t>
      </w:r>
      <w:r w:rsidRPr="00094B7D">
        <w:rPr>
          <w:b/>
          <w:bCs/>
          <w:sz w:val="24"/>
        </w:rPr>
        <w:t>ar</w:t>
      </w:r>
      <w:r w:rsidR="003670D0">
        <w:rPr>
          <w:b/>
          <w:bCs/>
          <w:sz w:val="24"/>
        </w:rPr>
        <w:t>ba)</w:t>
      </w:r>
      <w:r w:rsidRPr="00094B7D">
        <w:rPr>
          <w:b/>
          <w:bCs/>
          <w:sz w:val="24"/>
        </w:rPr>
        <w:t xml:space="preserve"> ketinantiems grįžti lietuviams</w:t>
      </w:r>
    </w:p>
    <w:p w:rsidR="00E90E02" w:rsidRPr="003670D0" w:rsidRDefault="00B264E1"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sz w:val="24"/>
          <w:szCs w:val="24"/>
          <w:lang w:eastAsia="lt-LT"/>
        </w:rPr>
      </w:pPr>
      <w:r w:rsidRPr="003670D0">
        <w:rPr>
          <w:sz w:val="24"/>
          <w:szCs w:val="24"/>
        </w:rPr>
        <w:t>pradėtas asmenų perkėlimo iš Venesuelos Bolivaro Respublikos į Lietuvos Respubliką procesas;</w:t>
      </w:r>
    </w:p>
    <w:p w:rsidR="00E90E02" w:rsidRPr="003670D0" w:rsidRDefault="00B264E1"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sz w:val="24"/>
        </w:rPr>
      </w:pPr>
      <w:r w:rsidRPr="003670D0">
        <w:rPr>
          <w:sz w:val="24"/>
        </w:rPr>
        <w:t>lietuvybės užsienyje, diasporos organizacijų ir jų lyderių kompetencijų stiprinimas;</w:t>
      </w:r>
    </w:p>
    <w:p w:rsidR="00E90E02" w:rsidRPr="003670D0" w:rsidRDefault="00B264E1"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sz w:val="24"/>
        </w:rPr>
      </w:pPr>
      <w:r w:rsidRPr="003670D0">
        <w:rPr>
          <w:sz w:val="24"/>
        </w:rPr>
        <w:t>užsienio lietuvių įsitraukimo į Lietuvos gyvenimą skatinimas – ryšio su Lietuva stiprinimas;</w:t>
      </w:r>
    </w:p>
    <w:p w:rsidR="00E90E02" w:rsidRPr="003670D0" w:rsidRDefault="00B264E1"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sz w:val="24"/>
        </w:rPr>
      </w:pPr>
      <w:r w:rsidRPr="003670D0">
        <w:rPr>
          <w:sz w:val="24"/>
        </w:rPr>
        <w:t>informacijos sklaida ir užsienio lietuvių nuomonės apklausa;</w:t>
      </w:r>
    </w:p>
    <w:p w:rsidR="00E90E02" w:rsidRPr="003670D0" w:rsidRDefault="00B264E1"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sz w:val="24"/>
          <w:szCs w:val="24"/>
          <w:lang w:eastAsia="lt-LT"/>
        </w:rPr>
      </w:pPr>
      <w:r w:rsidRPr="003670D0">
        <w:rPr>
          <w:bCs/>
          <w:iCs/>
          <w:sz w:val="24"/>
          <w:szCs w:val="24"/>
          <w:lang w:eastAsia="lt-LT"/>
        </w:rPr>
        <w:t>stiprinamos užsienio lietuvių organizacijos;</w:t>
      </w:r>
    </w:p>
    <w:p w:rsidR="00E90E02" w:rsidRPr="003670D0" w:rsidRDefault="00B264E1"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sz w:val="24"/>
        </w:rPr>
      </w:pPr>
      <w:r w:rsidRPr="003670D0">
        <w:rPr>
          <w:rFonts w:eastAsia="Calibri"/>
          <w:sz w:val="24"/>
          <w:szCs w:val="24"/>
          <w:lang w:eastAsia="lt-LT"/>
        </w:rPr>
        <w:t xml:space="preserve">remiamos </w:t>
      </w:r>
      <w:r w:rsidRPr="003670D0">
        <w:rPr>
          <w:sz w:val="24"/>
          <w:szCs w:val="24"/>
          <w:lang w:eastAsia="lt-LT"/>
        </w:rPr>
        <w:t>diasporos ir</w:t>
      </w:r>
      <w:r w:rsidRPr="003670D0">
        <w:rPr>
          <w:rFonts w:eastAsia="Calibri"/>
          <w:sz w:val="24"/>
          <w:szCs w:val="24"/>
          <w:lang w:eastAsia="lt-LT"/>
        </w:rPr>
        <w:t xml:space="preserve"> užsienio lietuvių tikslinės veiklos;</w:t>
      </w:r>
    </w:p>
    <w:p w:rsidR="00E90E02" w:rsidRPr="003670D0" w:rsidRDefault="00B264E1"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sz w:val="24"/>
          <w:szCs w:val="24"/>
          <w:lang w:eastAsia="lt-LT"/>
        </w:rPr>
      </w:pPr>
      <w:r w:rsidRPr="003670D0">
        <w:rPr>
          <w:sz w:val="24"/>
        </w:rPr>
        <w:t>užtikrintas lietuviškų formaliojo ir neformaliojo ugdymo įstaigų užsienyje išlaikymas;</w:t>
      </w:r>
    </w:p>
    <w:p w:rsidR="00E90E02" w:rsidRPr="003670D0" w:rsidRDefault="00B264E1"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sz w:val="24"/>
          <w:szCs w:val="24"/>
        </w:rPr>
      </w:pPr>
      <w:r w:rsidRPr="003670D0">
        <w:rPr>
          <w:sz w:val="24"/>
          <w:szCs w:val="24"/>
          <w:lang w:eastAsia="lt-LT"/>
        </w:rPr>
        <w:t>skatinami grįžtamosios migracijos, grįžusių Lietuvos piliečių integracijos projektai.</w:t>
      </w:r>
    </w:p>
    <w:p w:rsidR="00694881" w:rsidRPr="003670D0" w:rsidRDefault="00694881" w:rsidP="00694881">
      <w:pPr>
        <w:pBdr>
          <w:top w:val="single" w:sz="4" w:space="1" w:color="auto"/>
          <w:left w:val="single" w:sz="4" w:space="4" w:color="auto"/>
          <w:bottom w:val="single" w:sz="4" w:space="1" w:color="auto"/>
          <w:right w:val="single" w:sz="4" w:space="4" w:color="auto"/>
        </w:pBdr>
        <w:shd w:val="clear" w:color="auto" w:fill="EAF1DD"/>
        <w:spacing w:line="276" w:lineRule="auto"/>
        <w:ind w:left="360"/>
        <w:contextualSpacing/>
        <w:rPr>
          <w:sz w:val="24"/>
          <w:szCs w:val="24"/>
        </w:rPr>
      </w:pPr>
    </w:p>
    <w:p w:rsidR="00E90E02" w:rsidRPr="003670D0" w:rsidRDefault="00B264E1" w:rsidP="00694881">
      <w:pPr>
        <w:pStyle w:val="Sraopastraipa"/>
        <w:numPr>
          <w:ilvl w:val="0"/>
          <w:numId w:val="35"/>
        </w:numPr>
        <w:pBdr>
          <w:top w:val="single" w:sz="4" w:space="1" w:color="auto"/>
          <w:left w:val="single" w:sz="4" w:space="4" w:color="auto"/>
          <w:bottom w:val="single" w:sz="4" w:space="1" w:color="auto"/>
          <w:right w:val="single" w:sz="4" w:space="4" w:color="auto"/>
        </w:pBdr>
        <w:shd w:val="clear" w:color="auto" w:fill="EAF1DD"/>
        <w:spacing w:line="276" w:lineRule="auto"/>
        <w:rPr>
          <w:b/>
          <w:bCs/>
          <w:sz w:val="24"/>
          <w:szCs w:val="24"/>
        </w:rPr>
      </w:pPr>
      <w:r w:rsidRPr="003670D0">
        <w:rPr>
          <w:b/>
          <w:bCs/>
          <w:sz w:val="24"/>
          <w:szCs w:val="24"/>
          <w:lang w:eastAsia="lt-LT"/>
        </w:rPr>
        <w:t>Lietuvos r</w:t>
      </w:r>
      <w:r w:rsidRPr="003670D0">
        <w:rPr>
          <w:b/>
          <w:bCs/>
          <w:sz w:val="24"/>
          <w:szCs w:val="24"/>
        </w:rPr>
        <w:t>egionuose</w:t>
      </w:r>
    </w:p>
    <w:p w:rsidR="00E90E02" w:rsidRPr="003670D0" w:rsidRDefault="00B264E1"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sz w:val="24"/>
          <w:szCs w:val="24"/>
        </w:rPr>
      </w:pPr>
      <w:r w:rsidRPr="003670D0">
        <w:rPr>
          <w:sz w:val="24"/>
          <w:szCs w:val="24"/>
        </w:rPr>
        <w:t>atvykstančių ir grįžtančių asmenų įtraukimas į bendruomeninę veiklą;</w:t>
      </w:r>
    </w:p>
    <w:p w:rsidR="00E90E02" w:rsidRPr="003670D0" w:rsidRDefault="00B264E1"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sz w:val="24"/>
          <w:szCs w:val="24"/>
        </w:rPr>
      </w:pPr>
      <w:r w:rsidRPr="003670D0">
        <w:rPr>
          <w:sz w:val="24"/>
          <w:szCs w:val="24"/>
        </w:rPr>
        <w:t xml:space="preserve"> Lietuvos gyventojų ir užsienio lietuvių bei užsieniečių bendruomeninių iniciatyvų Lietuvos savivaldybėse skatinimas;</w:t>
      </w:r>
    </w:p>
    <w:p w:rsidR="00E90E02" w:rsidRPr="003670D0" w:rsidRDefault="00062464"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sz w:val="24"/>
          <w:szCs w:val="24"/>
          <w:lang w:eastAsia="lt-LT"/>
        </w:rPr>
      </w:pPr>
      <w:r w:rsidRPr="003670D0">
        <w:rPr>
          <w:sz w:val="24"/>
        </w:rPr>
        <w:t xml:space="preserve">VšĮ </w:t>
      </w:r>
      <w:r w:rsidR="00B264E1" w:rsidRPr="003670D0">
        <w:rPr>
          <w:sz w:val="24"/>
        </w:rPr>
        <w:t>„GO</w:t>
      </w:r>
      <w:r w:rsidR="00B264E1" w:rsidRPr="003670D0">
        <w:rPr>
          <w:sz w:val="24"/>
          <w:szCs w:val="24"/>
        </w:rPr>
        <w:t xml:space="preserve"> Vilnius“ organizuoti seminarai sostinėje dirbantiems ar norintiems dirbti ir įsikurti užsieniečiams;</w:t>
      </w:r>
    </w:p>
    <w:p w:rsidR="00E90E02" w:rsidRPr="003670D0" w:rsidRDefault="00B264E1"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sz w:val="24"/>
          <w:szCs w:val="24"/>
          <w:lang w:eastAsia="lt-LT"/>
        </w:rPr>
      </w:pPr>
      <w:r w:rsidRPr="003670D0">
        <w:rPr>
          <w:sz w:val="24"/>
          <w:szCs w:val="24"/>
          <w:lang w:eastAsia="lt-LT"/>
        </w:rPr>
        <w:t>darbo aplinkos ir gyvenimo sąlygų gerinimas, kultūrinės ir ekonominės veiklos plėtra regionuose.</w:t>
      </w:r>
    </w:p>
    <w:p w:rsidR="00E90E02" w:rsidRPr="003670D0" w:rsidRDefault="00E90E02" w:rsidP="00694881">
      <w:pPr>
        <w:pBdr>
          <w:top w:val="single" w:sz="4" w:space="1" w:color="auto"/>
          <w:left w:val="single" w:sz="4" w:space="4" w:color="auto"/>
          <w:bottom w:val="single" w:sz="4" w:space="1" w:color="auto"/>
          <w:right w:val="single" w:sz="4" w:space="4" w:color="auto"/>
        </w:pBdr>
        <w:shd w:val="clear" w:color="auto" w:fill="EAF1DD"/>
        <w:spacing w:line="276" w:lineRule="auto"/>
        <w:ind w:left="360"/>
        <w:contextualSpacing/>
        <w:rPr>
          <w:sz w:val="24"/>
          <w:szCs w:val="24"/>
          <w:lang w:eastAsia="lt-LT"/>
        </w:rPr>
      </w:pPr>
    </w:p>
    <w:p w:rsidR="00E90E02" w:rsidRPr="003670D0" w:rsidRDefault="00B264E1" w:rsidP="00694881">
      <w:pPr>
        <w:pStyle w:val="Sraopastraipa"/>
        <w:numPr>
          <w:ilvl w:val="0"/>
          <w:numId w:val="35"/>
        </w:numPr>
        <w:pBdr>
          <w:top w:val="single" w:sz="4" w:space="1" w:color="auto"/>
          <w:left w:val="single" w:sz="4" w:space="4" w:color="auto"/>
          <w:bottom w:val="single" w:sz="4" w:space="1" w:color="auto"/>
          <w:right w:val="single" w:sz="4" w:space="4" w:color="auto"/>
        </w:pBdr>
        <w:shd w:val="clear" w:color="auto" w:fill="EAF1DD"/>
        <w:spacing w:line="276" w:lineRule="auto"/>
        <w:rPr>
          <w:b/>
          <w:bCs/>
          <w:sz w:val="24"/>
          <w:szCs w:val="24"/>
        </w:rPr>
      </w:pPr>
      <w:r w:rsidRPr="003670D0">
        <w:rPr>
          <w:b/>
          <w:bCs/>
          <w:sz w:val="24"/>
          <w:szCs w:val="24"/>
        </w:rPr>
        <w:t>Informacinė sklaida</w:t>
      </w:r>
    </w:p>
    <w:p w:rsidR="00E90E02" w:rsidRPr="003670D0" w:rsidRDefault="00B264E1"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sz w:val="24"/>
        </w:rPr>
      </w:pPr>
      <w:r w:rsidRPr="003670D0">
        <w:rPr>
          <w:sz w:val="24"/>
        </w:rPr>
        <w:t xml:space="preserve">informavimas </w:t>
      </w:r>
      <w:r w:rsidR="00627C0F">
        <w:rPr>
          <w:sz w:val="24"/>
        </w:rPr>
        <w:t>„</w:t>
      </w:r>
      <w:r w:rsidRPr="003670D0">
        <w:rPr>
          <w:sz w:val="24"/>
        </w:rPr>
        <w:t>Brexit</w:t>
      </w:r>
      <w:r w:rsidR="00627C0F">
        <w:rPr>
          <w:sz w:val="24"/>
        </w:rPr>
        <w:t>ʼo“</w:t>
      </w:r>
      <w:r w:rsidRPr="003670D0">
        <w:rPr>
          <w:sz w:val="24"/>
        </w:rPr>
        <w:t xml:space="preserve"> klausimais;</w:t>
      </w:r>
    </w:p>
    <w:p w:rsidR="00E90E02" w:rsidRPr="003670D0" w:rsidRDefault="00B264E1"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sz w:val="24"/>
          <w:szCs w:val="24"/>
        </w:rPr>
      </w:pPr>
      <w:r w:rsidRPr="003670D0">
        <w:rPr>
          <w:sz w:val="24"/>
          <w:szCs w:val="24"/>
        </w:rPr>
        <w:t xml:space="preserve">vieno langelio principu </w:t>
      </w:r>
      <w:r w:rsidR="004F38D1" w:rsidRPr="003670D0">
        <w:rPr>
          <w:sz w:val="24"/>
          <w:szCs w:val="24"/>
        </w:rPr>
        <w:t xml:space="preserve">Migracijos informacijos centro </w:t>
      </w:r>
      <w:r w:rsidRPr="003670D0">
        <w:rPr>
          <w:sz w:val="24"/>
          <w:szCs w:val="24"/>
        </w:rPr>
        <w:t>teik</w:t>
      </w:r>
      <w:r w:rsidR="00062464" w:rsidRPr="003670D0">
        <w:rPr>
          <w:sz w:val="24"/>
          <w:szCs w:val="24"/>
        </w:rPr>
        <w:t>iama informacija ir konsultacijos</w:t>
      </w:r>
      <w:r w:rsidRPr="003670D0">
        <w:rPr>
          <w:sz w:val="24"/>
          <w:szCs w:val="24"/>
        </w:rPr>
        <w:t>, siekiantiems atvykti ar grįžti gyventi į Lietuvą, taip pat ir jau atvykusiems į Lietuvą asmenims;</w:t>
      </w:r>
    </w:p>
    <w:p w:rsidR="00E90E02" w:rsidRPr="003670D0" w:rsidRDefault="00B264E1"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sz w:val="24"/>
          <w:szCs w:val="24"/>
        </w:rPr>
      </w:pPr>
      <w:r w:rsidRPr="003670D0">
        <w:rPr>
          <w:sz w:val="24"/>
          <w:szCs w:val="24"/>
        </w:rPr>
        <w:t xml:space="preserve">informaciniuose renginiuose </w:t>
      </w:r>
      <w:r w:rsidR="00A50B3A" w:rsidRPr="003670D0">
        <w:rPr>
          <w:sz w:val="24"/>
          <w:szCs w:val="24"/>
        </w:rPr>
        <w:t>JK</w:t>
      </w:r>
      <w:r w:rsidRPr="003670D0">
        <w:rPr>
          <w:sz w:val="24"/>
          <w:szCs w:val="24"/>
        </w:rPr>
        <w:t xml:space="preserve"> pristatytos darbo ir gyvenimo Lietuvoje sąlygos, darbo rinkos situacija, </w:t>
      </w:r>
      <w:r w:rsidR="00062464" w:rsidRPr="003670D0">
        <w:rPr>
          <w:sz w:val="24"/>
          <w:szCs w:val="24"/>
        </w:rPr>
        <w:t xml:space="preserve">pristatytos </w:t>
      </w:r>
      <w:r w:rsidRPr="003670D0">
        <w:rPr>
          <w:sz w:val="24"/>
          <w:szCs w:val="24"/>
        </w:rPr>
        <w:t>paklausiausios profesijos;</w:t>
      </w:r>
    </w:p>
    <w:p w:rsidR="00E90E02" w:rsidRPr="003670D0" w:rsidRDefault="00B264E1"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sz w:val="24"/>
          <w:szCs w:val="24"/>
        </w:rPr>
      </w:pPr>
      <w:r w:rsidRPr="003670D0">
        <w:rPr>
          <w:sz w:val="24"/>
          <w:szCs w:val="24"/>
        </w:rPr>
        <w:t xml:space="preserve">vykdoma </w:t>
      </w:r>
      <w:r w:rsidR="004F38D1" w:rsidRPr="003670D0">
        <w:rPr>
          <w:sz w:val="24"/>
          <w:szCs w:val="24"/>
        </w:rPr>
        <w:t xml:space="preserve">kita </w:t>
      </w:r>
      <w:r w:rsidRPr="003670D0">
        <w:rPr>
          <w:sz w:val="24"/>
          <w:szCs w:val="24"/>
        </w:rPr>
        <w:t>informacinės ir konsultacinės pagalbos veikla.</w:t>
      </w:r>
    </w:p>
    <w:p w:rsidR="00E90E02" w:rsidRPr="003670D0" w:rsidRDefault="00E90E02" w:rsidP="00694881">
      <w:pPr>
        <w:pBdr>
          <w:top w:val="single" w:sz="4" w:space="1" w:color="auto"/>
          <w:left w:val="single" w:sz="4" w:space="4" w:color="auto"/>
          <w:bottom w:val="single" w:sz="4" w:space="1" w:color="auto"/>
          <w:right w:val="single" w:sz="4" w:space="4" w:color="auto"/>
        </w:pBdr>
        <w:shd w:val="clear" w:color="auto" w:fill="EAF1DD"/>
        <w:spacing w:line="276" w:lineRule="auto"/>
        <w:ind w:left="360"/>
        <w:contextualSpacing/>
        <w:rPr>
          <w:sz w:val="24"/>
          <w:szCs w:val="24"/>
        </w:rPr>
      </w:pPr>
    </w:p>
    <w:p w:rsidR="00E90E02" w:rsidRPr="003670D0" w:rsidRDefault="00B264E1" w:rsidP="00694881">
      <w:pPr>
        <w:pBdr>
          <w:top w:val="single" w:sz="4" w:space="1" w:color="auto"/>
          <w:left w:val="single" w:sz="4" w:space="4" w:color="auto"/>
          <w:bottom w:val="single" w:sz="4" w:space="1" w:color="auto"/>
          <w:right w:val="single" w:sz="4" w:space="4" w:color="auto"/>
        </w:pBdr>
        <w:shd w:val="clear" w:color="auto" w:fill="EAF1DD"/>
        <w:spacing w:line="276" w:lineRule="auto"/>
        <w:ind w:left="360"/>
        <w:rPr>
          <w:b/>
          <w:bCs/>
          <w:sz w:val="24"/>
          <w:szCs w:val="24"/>
          <w:lang w:eastAsia="lt-LT"/>
        </w:rPr>
      </w:pPr>
      <w:r w:rsidRPr="003670D0">
        <w:rPr>
          <w:b/>
          <w:bCs/>
          <w:sz w:val="24"/>
          <w:szCs w:val="24"/>
          <w:lang w:eastAsia="lt-LT"/>
        </w:rPr>
        <w:t>IV. Švietimo srityje</w:t>
      </w:r>
    </w:p>
    <w:p w:rsidR="00E90E02" w:rsidRPr="003670D0" w:rsidRDefault="00B264E1"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sz w:val="24"/>
          <w:szCs w:val="24"/>
          <w:lang w:eastAsia="lt-LT"/>
        </w:rPr>
      </w:pPr>
      <w:r w:rsidRPr="003670D0">
        <w:rPr>
          <w:sz w:val="24"/>
          <w:szCs w:val="24"/>
        </w:rPr>
        <w:t>nemokami lietuvių kalbos kursai užsieniečiams;</w:t>
      </w:r>
    </w:p>
    <w:p w:rsidR="00E90E02" w:rsidRPr="003670D0" w:rsidRDefault="00B264E1"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sz w:val="24"/>
          <w:szCs w:val="24"/>
          <w:lang w:eastAsia="lt-LT"/>
        </w:rPr>
      </w:pPr>
      <w:r w:rsidRPr="003670D0">
        <w:rPr>
          <w:sz w:val="24"/>
        </w:rPr>
        <w:t>lituanistinio švietimo rėmimo ir skatinimo programos užsienio lietuviams;</w:t>
      </w:r>
    </w:p>
    <w:p w:rsidR="00E90E02" w:rsidRPr="003670D0" w:rsidRDefault="00B264E1"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sz w:val="24"/>
          <w:szCs w:val="24"/>
          <w:lang w:eastAsia="lt-LT"/>
        </w:rPr>
      </w:pPr>
      <w:r w:rsidRPr="003670D0">
        <w:rPr>
          <w:rFonts w:eastAsia="Calibri"/>
          <w:sz w:val="24"/>
          <w:szCs w:val="24"/>
        </w:rPr>
        <w:t>užsienio lietuvių</w:t>
      </w:r>
      <w:r w:rsidRPr="003670D0">
        <w:rPr>
          <w:sz w:val="24"/>
        </w:rPr>
        <w:t xml:space="preserve"> studij</w:t>
      </w:r>
      <w:r w:rsidR="004F38D1" w:rsidRPr="003670D0">
        <w:rPr>
          <w:sz w:val="24"/>
        </w:rPr>
        <w:t>ų</w:t>
      </w:r>
      <w:r w:rsidRPr="003670D0">
        <w:rPr>
          <w:sz w:val="24"/>
        </w:rPr>
        <w:t xml:space="preserve"> Lietuv</w:t>
      </w:r>
      <w:r w:rsidR="004F38D1" w:rsidRPr="003670D0">
        <w:rPr>
          <w:sz w:val="24"/>
        </w:rPr>
        <w:t>os</w:t>
      </w:r>
      <w:r w:rsidRPr="003670D0">
        <w:rPr>
          <w:sz w:val="24"/>
        </w:rPr>
        <w:t xml:space="preserve"> aukštosiose mokyklose</w:t>
      </w:r>
      <w:r w:rsidR="004F38D1" w:rsidRPr="003670D0">
        <w:rPr>
          <w:rFonts w:eastAsia="Calibri"/>
          <w:sz w:val="24"/>
          <w:szCs w:val="24"/>
        </w:rPr>
        <w:t xml:space="preserve"> skatinimas</w:t>
      </w:r>
      <w:r w:rsidRPr="003670D0">
        <w:rPr>
          <w:sz w:val="24"/>
        </w:rPr>
        <w:t>;</w:t>
      </w:r>
    </w:p>
    <w:p w:rsidR="00E90E02" w:rsidRPr="003670D0" w:rsidRDefault="00B264E1"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sz w:val="24"/>
          <w:szCs w:val="24"/>
          <w:lang w:eastAsia="lt-LT"/>
        </w:rPr>
      </w:pPr>
      <w:r w:rsidRPr="003670D0">
        <w:rPr>
          <w:sz w:val="24"/>
        </w:rPr>
        <w:t>remiamos vaikų vasaros stovyklos ir vaikų edukacinė-kultūrinė veikla Lietuvoje ir užsienyje, skirta parama užsienio lietuvių neformaliojo lituanistinio švietimo projektams;</w:t>
      </w:r>
    </w:p>
    <w:p w:rsidR="00E90E02" w:rsidRPr="003670D0" w:rsidRDefault="00B264E1"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sz w:val="24"/>
          <w:szCs w:val="24"/>
          <w:lang w:eastAsia="lt-LT"/>
        </w:rPr>
      </w:pPr>
      <w:r w:rsidRPr="003670D0">
        <w:rPr>
          <w:sz w:val="24"/>
        </w:rPr>
        <w:t xml:space="preserve">plėtojamas išvykusių į užsienį asmenų nuotolinis mokymas Lietuvos mokyklose; </w:t>
      </w:r>
    </w:p>
    <w:p w:rsidR="00E90E02" w:rsidRPr="003670D0" w:rsidRDefault="00B264E1"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sz w:val="24"/>
          <w:szCs w:val="24"/>
          <w:lang w:eastAsia="lt-LT"/>
        </w:rPr>
      </w:pPr>
      <w:r w:rsidRPr="003670D0">
        <w:rPr>
          <w:sz w:val="24"/>
        </w:rPr>
        <w:t>mokykl</w:t>
      </w:r>
      <w:r w:rsidR="004F38D1" w:rsidRPr="003670D0">
        <w:rPr>
          <w:sz w:val="24"/>
        </w:rPr>
        <w:t>ų</w:t>
      </w:r>
      <w:r w:rsidRPr="003670D0">
        <w:rPr>
          <w:sz w:val="24"/>
        </w:rPr>
        <w:t xml:space="preserve"> parengim</w:t>
      </w:r>
      <w:r w:rsidR="004F38D1" w:rsidRPr="003670D0">
        <w:rPr>
          <w:sz w:val="24"/>
        </w:rPr>
        <w:t>a</w:t>
      </w:r>
      <w:r w:rsidRPr="003670D0">
        <w:rPr>
          <w:sz w:val="24"/>
        </w:rPr>
        <w:t>s sugrįžtančių asmenų priėmimui ir integracijai;</w:t>
      </w:r>
    </w:p>
    <w:p w:rsidR="00E90E02" w:rsidRPr="003670D0" w:rsidRDefault="00094B7D"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sz w:val="24"/>
          <w:szCs w:val="24"/>
          <w:lang w:eastAsia="lt-LT"/>
        </w:rPr>
      </w:pPr>
      <w:r>
        <w:rPr>
          <w:sz w:val="24"/>
        </w:rPr>
        <w:t>š</w:t>
      </w:r>
      <w:r w:rsidR="00B264E1" w:rsidRPr="00094B7D">
        <w:rPr>
          <w:sz w:val="24"/>
        </w:rPr>
        <w:t>vietimo informacinė</w:t>
      </w:r>
      <w:r>
        <w:rPr>
          <w:sz w:val="24"/>
        </w:rPr>
        <w:t>s</w:t>
      </w:r>
      <w:r w:rsidR="00B264E1" w:rsidRPr="00094B7D">
        <w:rPr>
          <w:sz w:val="24"/>
        </w:rPr>
        <w:t xml:space="preserve"> sistem</w:t>
      </w:r>
      <w:r w:rsidR="004F38D1" w:rsidRPr="00094B7D">
        <w:rPr>
          <w:sz w:val="24"/>
        </w:rPr>
        <w:t>os</w:t>
      </w:r>
      <w:r w:rsidR="00B264E1" w:rsidRPr="00094B7D">
        <w:rPr>
          <w:sz w:val="24"/>
        </w:rPr>
        <w:t xml:space="preserve"> </w:t>
      </w:r>
      <w:r w:rsidR="004F38D1" w:rsidRPr="00094B7D">
        <w:rPr>
          <w:sz w:val="24"/>
        </w:rPr>
        <w:t xml:space="preserve">pritaikymas </w:t>
      </w:r>
      <w:r w:rsidR="00B264E1" w:rsidRPr="003670D0">
        <w:rPr>
          <w:sz w:val="24"/>
        </w:rPr>
        <w:t xml:space="preserve">ir </w:t>
      </w:r>
      <w:r w:rsidR="004F38D1" w:rsidRPr="003670D0">
        <w:rPr>
          <w:sz w:val="24"/>
        </w:rPr>
        <w:t>Mokinių registro</w:t>
      </w:r>
      <w:r w:rsidR="00B264E1" w:rsidRPr="003670D0">
        <w:rPr>
          <w:sz w:val="24"/>
        </w:rPr>
        <w:t xml:space="preserve"> </w:t>
      </w:r>
      <w:r w:rsidR="004F38D1" w:rsidRPr="003670D0">
        <w:rPr>
          <w:sz w:val="24"/>
        </w:rPr>
        <w:t xml:space="preserve">atnaujinimas </w:t>
      </w:r>
      <w:r w:rsidR="00B264E1" w:rsidRPr="003670D0">
        <w:rPr>
          <w:sz w:val="24"/>
        </w:rPr>
        <w:t>(su įrašais apie grįžusiųjų iš užsienio poreikius).</w:t>
      </w:r>
    </w:p>
    <w:p w:rsidR="00E90E02" w:rsidRPr="003670D0" w:rsidRDefault="00E90E02" w:rsidP="00694881">
      <w:pPr>
        <w:pBdr>
          <w:top w:val="single" w:sz="4" w:space="1" w:color="auto"/>
          <w:left w:val="single" w:sz="4" w:space="4" w:color="auto"/>
          <w:bottom w:val="single" w:sz="4" w:space="1" w:color="auto"/>
          <w:right w:val="single" w:sz="4" w:space="4" w:color="auto"/>
        </w:pBdr>
        <w:shd w:val="clear" w:color="auto" w:fill="EAF1DD"/>
        <w:spacing w:line="276" w:lineRule="auto"/>
        <w:ind w:left="360"/>
        <w:contextualSpacing/>
        <w:rPr>
          <w:sz w:val="24"/>
          <w:szCs w:val="24"/>
          <w:lang w:eastAsia="lt-LT"/>
        </w:rPr>
      </w:pPr>
    </w:p>
    <w:p w:rsidR="00E90E02" w:rsidRPr="00094B7D" w:rsidRDefault="00B264E1" w:rsidP="00694881">
      <w:pPr>
        <w:pBdr>
          <w:top w:val="single" w:sz="4" w:space="1" w:color="auto"/>
          <w:left w:val="single" w:sz="4" w:space="4" w:color="auto"/>
          <w:bottom w:val="single" w:sz="4" w:space="1" w:color="auto"/>
          <w:right w:val="single" w:sz="4" w:space="4" w:color="auto"/>
        </w:pBdr>
        <w:shd w:val="clear" w:color="auto" w:fill="EAF1DD"/>
        <w:spacing w:line="276" w:lineRule="auto"/>
        <w:ind w:left="360"/>
        <w:rPr>
          <w:b/>
          <w:bCs/>
          <w:sz w:val="24"/>
          <w:szCs w:val="24"/>
          <w:lang w:eastAsia="lt-LT"/>
        </w:rPr>
      </w:pPr>
      <w:r w:rsidRPr="003670D0">
        <w:rPr>
          <w:b/>
          <w:bCs/>
          <w:sz w:val="24"/>
          <w:szCs w:val="24"/>
          <w:lang w:eastAsia="lt-LT"/>
        </w:rPr>
        <w:t xml:space="preserve">V. Priemonės </w:t>
      </w:r>
      <w:r w:rsidR="00094B7D">
        <w:rPr>
          <w:b/>
          <w:bCs/>
          <w:sz w:val="24"/>
          <w:szCs w:val="24"/>
          <w:lang w:eastAsia="lt-LT"/>
        </w:rPr>
        <w:t>e</w:t>
      </w:r>
      <w:r w:rsidRPr="00094B7D">
        <w:rPr>
          <w:b/>
          <w:bCs/>
          <w:sz w:val="24"/>
          <w:szCs w:val="24"/>
          <w:lang w:eastAsia="lt-LT"/>
        </w:rPr>
        <w:t>konomikos ir inovacijų srityje</w:t>
      </w:r>
    </w:p>
    <w:p w:rsidR="00E90E02" w:rsidRPr="003670D0" w:rsidRDefault="00B264E1"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bCs/>
          <w:sz w:val="24"/>
          <w:szCs w:val="24"/>
          <w:lang w:eastAsia="lt-LT"/>
        </w:rPr>
      </w:pPr>
      <w:r w:rsidRPr="003670D0">
        <w:rPr>
          <w:rFonts w:eastAsia="Calibri"/>
          <w:bCs/>
          <w:sz w:val="24"/>
          <w:szCs w:val="24"/>
        </w:rPr>
        <w:t>talentų pritraukimo ir išlaikymo Lietuvoje sistemos sukūrimas;</w:t>
      </w:r>
      <w:r w:rsidRPr="003670D0">
        <w:rPr>
          <w:bCs/>
          <w:sz w:val="24"/>
          <w:szCs w:val="24"/>
          <w:lang w:eastAsia="lt-LT"/>
        </w:rPr>
        <w:t xml:space="preserve"> </w:t>
      </w:r>
    </w:p>
    <w:p w:rsidR="00E90E02" w:rsidRPr="003670D0" w:rsidRDefault="004F38D1"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sz w:val="24"/>
          <w:szCs w:val="24"/>
          <w:lang w:eastAsia="lt-LT"/>
        </w:rPr>
      </w:pPr>
      <w:r w:rsidRPr="003670D0">
        <w:rPr>
          <w:sz w:val="24"/>
          <w:szCs w:val="24"/>
          <w:lang w:eastAsia="lt-LT"/>
        </w:rPr>
        <w:t xml:space="preserve">veikla </w:t>
      </w:r>
      <w:r w:rsidR="00B264E1" w:rsidRPr="003670D0">
        <w:rPr>
          <w:sz w:val="24"/>
          <w:szCs w:val="24"/>
          <w:lang w:eastAsia="lt-LT"/>
        </w:rPr>
        <w:t>Europos užimtumo tarnybos bendradarbiavimo tinkl</w:t>
      </w:r>
      <w:r w:rsidRPr="003670D0">
        <w:rPr>
          <w:sz w:val="24"/>
          <w:szCs w:val="24"/>
          <w:lang w:eastAsia="lt-LT"/>
        </w:rPr>
        <w:t>e</w:t>
      </w:r>
      <w:r w:rsidR="00B264E1" w:rsidRPr="003670D0">
        <w:rPr>
          <w:sz w:val="24"/>
          <w:szCs w:val="24"/>
          <w:lang w:eastAsia="lt-LT"/>
        </w:rPr>
        <w:t>;</w:t>
      </w:r>
    </w:p>
    <w:p w:rsidR="00E90E02" w:rsidRPr="003670D0" w:rsidRDefault="00B264E1"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sz w:val="24"/>
          <w:szCs w:val="24"/>
          <w:lang w:eastAsia="lt-LT"/>
        </w:rPr>
      </w:pPr>
      <w:r w:rsidRPr="003670D0">
        <w:rPr>
          <w:rFonts w:eastAsia="Calibri"/>
          <w:sz w:val="24"/>
          <w:szCs w:val="24"/>
          <w:lang w:eastAsia="lt-LT"/>
        </w:rPr>
        <w:t>bendradarbiavimas su lietuvių diasporos verslo profesionalais;</w:t>
      </w:r>
    </w:p>
    <w:p w:rsidR="00E90E02" w:rsidRPr="00094B7D" w:rsidRDefault="00B264E1"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sz w:val="24"/>
          <w:szCs w:val="24"/>
          <w:lang w:eastAsia="lt-LT"/>
        </w:rPr>
      </w:pPr>
      <w:r w:rsidRPr="003670D0">
        <w:rPr>
          <w:rFonts w:eastAsia="Calibri"/>
          <w:sz w:val="24"/>
          <w:szCs w:val="24"/>
          <w:lang w:eastAsia="lt-LT"/>
        </w:rPr>
        <w:t>verslo santykių plėtra su užsienyje gyvenančiai</w:t>
      </w:r>
      <w:r w:rsidR="00094B7D">
        <w:rPr>
          <w:rFonts w:eastAsia="Calibri"/>
          <w:sz w:val="24"/>
          <w:szCs w:val="24"/>
          <w:lang w:eastAsia="lt-LT"/>
        </w:rPr>
        <w:t>s</w:t>
      </w:r>
      <w:r w:rsidRPr="00094B7D">
        <w:rPr>
          <w:rFonts w:eastAsia="Calibri"/>
          <w:sz w:val="24"/>
          <w:szCs w:val="24"/>
          <w:lang w:eastAsia="lt-LT"/>
        </w:rPr>
        <w:t xml:space="preserve"> lietuviais;</w:t>
      </w:r>
    </w:p>
    <w:p w:rsidR="00E90E02" w:rsidRPr="003670D0" w:rsidRDefault="00B264E1" w:rsidP="00694881">
      <w:pPr>
        <w:numPr>
          <w:ilvl w:val="0"/>
          <w:numId w:val="34"/>
        </w:numPr>
        <w:pBdr>
          <w:top w:val="single" w:sz="4" w:space="1" w:color="auto"/>
          <w:left w:val="single" w:sz="4" w:space="4" w:color="auto"/>
          <w:bottom w:val="single" w:sz="4" w:space="1" w:color="auto"/>
          <w:right w:val="single" w:sz="4" w:space="4" w:color="auto"/>
        </w:pBdr>
        <w:shd w:val="clear" w:color="auto" w:fill="EAF1DD"/>
        <w:spacing w:line="276" w:lineRule="auto"/>
        <w:contextualSpacing/>
        <w:rPr>
          <w:sz w:val="24"/>
          <w:szCs w:val="24"/>
          <w:lang w:eastAsia="lt-LT"/>
        </w:rPr>
      </w:pPr>
      <w:r w:rsidRPr="003670D0">
        <w:rPr>
          <w:rFonts w:eastAsia="Calibri"/>
          <w:sz w:val="24"/>
          <w:szCs w:val="24"/>
          <w:lang w:eastAsia="lt-LT"/>
        </w:rPr>
        <w:t xml:space="preserve">konsultacijos ir pagalba grįžtantiems emigrantams integruotis į darbo rinką. </w:t>
      </w:r>
    </w:p>
    <w:p w:rsidR="00E90E02" w:rsidRPr="003670D0" w:rsidRDefault="00E90E02" w:rsidP="00694881">
      <w:pPr>
        <w:spacing w:line="276" w:lineRule="auto"/>
        <w:ind w:firstLine="567"/>
        <w:contextualSpacing/>
        <w:rPr>
          <w:sz w:val="24"/>
          <w:szCs w:val="24"/>
          <w:lang w:eastAsia="lt-LT"/>
        </w:rPr>
      </w:pPr>
    </w:p>
    <w:p w:rsidR="00E90E02" w:rsidRPr="003670D0" w:rsidRDefault="00B264E1" w:rsidP="00694881">
      <w:pPr>
        <w:pStyle w:val="Betarp"/>
        <w:tabs>
          <w:tab w:val="left" w:pos="851"/>
        </w:tabs>
        <w:spacing w:line="276" w:lineRule="auto"/>
        <w:ind w:firstLine="0"/>
        <w:rPr>
          <w:rFonts w:ascii="Times New Roman" w:hAnsi="Times New Roman" w:cs="Times New Roman"/>
          <w:sz w:val="24"/>
          <w:szCs w:val="24"/>
        </w:rPr>
      </w:pPr>
      <w:r w:rsidRPr="003670D0">
        <w:rPr>
          <w:rFonts w:ascii="Times New Roman" w:hAnsi="Times New Roman" w:cs="Times New Roman"/>
          <w:sz w:val="24"/>
          <w:szCs w:val="24"/>
        </w:rPr>
        <w:tab/>
      </w:r>
      <w:r w:rsidRPr="003670D0">
        <w:rPr>
          <w:rFonts w:ascii="Times New Roman" w:hAnsi="Times New Roman" w:cs="Times New Roman"/>
          <w:b/>
          <w:sz w:val="24"/>
          <w:szCs w:val="24"/>
        </w:rPr>
        <w:t>2019 m. Lietuvoje ir toliau gerėjo migracijos balansas</w:t>
      </w:r>
      <w:r w:rsidRPr="003670D0">
        <w:rPr>
          <w:rFonts w:ascii="Times New Roman" w:hAnsi="Times New Roman" w:cs="Times New Roman"/>
          <w:sz w:val="24"/>
          <w:szCs w:val="24"/>
        </w:rPr>
        <w:t xml:space="preserve">: nuosekliai mažėjo emigracijos rodiklis, </w:t>
      </w:r>
      <w:r w:rsidR="00094B7D">
        <w:rPr>
          <w:rFonts w:ascii="Times New Roman" w:hAnsi="Times New Roman" w:cs="Times New Roman"/>
          <w:sz w:val="24"/>
          <w:szCs w:val="24"/>
        </w:rPr>
        <w:t>kartu</w:t>
      </w:r>
      <w:r w:rsidRPr="00094B7D">
        <w:rPr>
          <w:rFonts w:ascii="Times New Roman" w:hAnsi="Times New Roman" w:cs="Times New Roman"/>
          <w:sz w:val="24"/>
          <w:szCs w:val="24"/>
        </w:rPr>
        <w:t xml:space="preserve"> didėjo reemigravusių asmenų skaičius. Iš </w:t>
      </w:r>
      <w:r w:rsidR="00A50B3A" w:rsidRPr="00094B7D">
        <w:rPr>
          <w:rFonts w:ascii="Times New Roman" w:hAnsi="Times New Roman" w:cs="Times New Roman"/>
          <w:sz w:val="24"/>
          <w:szCs w:val="24"/>
        </w:rPr>
        <w:t>JK</w:t>
      </w:r>
      <w:r w:rsidRPr="00094B7D">
        <w:rPr>
          <w:rFonts w:ascii="Times New Roman" w:hAnsi="Times New Roman" w:cs="Times New Roman"/>
          <w:sz w:val="24"/>
          <w:szCs w:val="24"/>
        </w:rPr>
        <w:t xml:space="preserve"> sugrįžusieji 2019 m. sudarė net 47 proc</w:t>
      </w:r>
      <w:r w:rsidR="004F38D1" w:rsidRPr="003670D0">
        <w:rPr>
          <w:rFonts w:ascii="Times New Roman" w:hAnsi="Times New Roman" w:cs="Times New Roman"/>
          <w:sz w:val="24"/>
          <w:szCs w:val="24"/>
        </w:rPr>
        <w:t>.</w:t>
      </w:r>
      <w:r w:rsidRPr="003670D0">
        <w:rPr>
          <w:rFonts w:ascii="Times New Roman" w:hAnsi="Times New Roman" w:cs="Times New Roman"/>
          <w:sz w:val="24"/>
          <w:szCs w:val="24"/>
        </w:rPr>
        <w:t xml:space="preserve"> bendro grįžusiųjų skaičiaus, toks didelis rodiklis sietinas ir su JK išstojimu iš ES. Didžiausi emigracijos srautai ir toliau išlieka į ekonomiškai labiau pažengusias valstybes (JK, Norvegiją, Vokietiją), tačiau padaugėjo išvykstančių į tokias šalis kaip Ukraina ir Baltarusija. Išvykusiųjų darbingo amžiaus asmenų mažėjimas procentais prilygo bendram išvykusi</w:t>
      </w:r>
      <w:r w:rsidR="004F38D1" w:rsidRPr="003670D0">
        <w:rPr>
          <w:rFonts w:ascii="Times New Roman" w:hAnsi="Times New Roman" w:cs="Times New Roman"/>
          <w:sz w:val="24"/>
          <w:szCs w:val="24"/>
        </w:rPr>
        <w:t>ųjų skaičiaus mažėjimui (9 proc.</w:t>
      </w:r>
      <w:r w:rsidRPr="003670D0">
        <w:rPr>
          <w:rFonts w:ascii="Times New Roman" w:hAnsi="Times New Roman" w:cs="Times New Roman"/>
          <w:sz w:val="24"/>
          <w:szCs w:val="24"/>
        </w:rPr>
        <w:t xml:space="preserve">, </w:t>
      </w:r>
      <w:r w:rsidR="00094B7D" w:rsidRPr="002277FB">
        <w:rPr>
          <w:rFonts w:ascii="Times New Roman" w:eastAsia="SimSun" w:hAnsi="Times New Roman" w:cs="Times New Roman"/>
          <w:sz w:val="24"/>
          <w:szCs w:val="24"/>
        </w:rPr>
        <w:t>palyginti</w:t>
      </w:r>
      <w:r w:rsidR="00094B7D" w:rsidRPr="00094B7D">
        <w:rPr>
          <w:rFonts w:ascii="Times New Roman" w:hAnsi="Times New Roman" w:cs="Times New Roman"/>
          <w:sz w:val="24"/>
          <w:szCs w:val="24"/>
        </w:rPr>
        <w:t xml:space="preserve"> </w:t>
      </w:r>
      <w:r w:rsidRPr="00094B7D">
        <w:rPr>
          <w:rFonts w:ascii="Times New Roman" w:hAnsi="Times New Roman" w:cs="Times New Roman"/>
          <w:sz w:val="24"/>
          <w:szCs w:val="24"/>
        </w:rPr>
        <w:t>su 2018 m.).</w:t>
      </w:r>
      <w:r w:rsidRPr="00094B7D">
        <w:rPr>
          <w:rFonts w:ascii="Times New Roman" w:eastAsia="SimSun" w:hAnsi="Times New Roman" w:cs="Times New Roman"/>
          <w:sz w:val="24"/>
          <w:szCs w:val="24"/>
        </w:rPr>
        <w:t xml:space="preserve"> Emigr</w:t>
      </w:r>
      <w:r w:rsidRPr="003670D0">
        <w:rPr>
          <w:rFonts w:ascii="Times New Roman" w:eastAsia="SimSun" w:hAnsi="Times New Roman" w:cs="Times New Roman"/>
          <w:sz w:val="24"/>
          <w:szCs w:val="24"/>
        </w:rPr>
        <w:t>avusių asmenų skaičius, palyg</w:t>
      </w:r>
      <w:r w:rsidRPr="00094B7D">
        <w:rPr>
          <w:rFonts w:ascii="Times New Roman" w:eastAsia="SimSun" w:hAnsi="Times New Roman" w:cs="Times New Roman"/>
          <w:sz w:val="24"/>
          <w:szCs w:val="24"/>
        </w:rPr>
        <w:t>inti su 2018 m., sumažėjo visose Lietuvos apskrityse</w:t>
      </w:r>
      <w:r w:rsidRPr="003670D0">
        <w:rPr>
          <w:rFonts w:ascii="Times New Roman" w:hAnsi="Times New Roman" w:cs="Times New Roman"/>
          <w:sz w:val="24"/>
          <w:szCs w:val="24"/>
        </w:rPr>
        <w:t>.</w:t>
      </w:r>
    </w:p>
    <w:p w:rsidR="00E90E02" w:rsidRPr="003670D0" w:rsidRDefault="00B264E1" w:rsidP="00694881">
      <w:pPr>
        <w:pStyle w:val="Betarp"/>
        <w:tabs>
          <w:tab w:val="left" w:pos="851"/>
        </w:tabs>
        <w:spacing w:line="276" w:lineRule="auto"/>
        <w:ind w:firstLine="0"/>
        <w:rPr>
          <w:rFonts w:ascii="Times New Roman" w:hAnsi="Times New Roman" w:cs="Times New Roman"/>
          <w:sz w:val="24"/>
          <w:szCs w:val="24"/>
        </w:rPr>
      </w:pPr>
      <w:r w:rsidRPr="003670D0">
        <w:rPr>
          <w:rFonts w:ascii="Times New Roman" w:hAnsi="Times New Roman" w:cs="Times New Roman"/>
          <w:sz w:val="24"/>
          <w:szCs w:val="24"/>
        </w:rPr>
        <w:tab/>
        <w:t>Remiantis Užsienio reikalų ministerijos užsakytos emigravusių lietuvių apklausos</w:t>
      </w:r>
      <w:r w:rsidRPr="003670D0">
        <w:rPr>
          <w:rStyle w:val="Puslapioinaosnuoroda"/>
          <w:rFonts w:ascii="Times New Roman" w:hAnsi="Times New Roman" w:cs="Times New Roman"/>
          <w:sz w:val="24"/>
          <w:szCs w:val="24"/>
        </w:rPr>
        <w:footnoteReference w:id="5"/>
      </w:r>
      <w:r w:rsidRPr="003670D0">
        <w:rPr>
          <w:rFonts w:ascii="Times New Roman" w:hAnsi="Times New Roman" w:cs="Times New Roman"/>
          <w:sz w:val="24"/>
          <w:szCs w:val="24"/>
        </w:rPr>
        <w:t xml:space="preserve"> rezultatais (vykdytos 2019 m. lapkričio</w:t>
      </w:r>
      <w:r w:rsidR="004F38D1" w:rsidRPr="003670D0">
        <w:rPr>
          <w:rFonts w:ascii="Times New Roman" w:hAnsi="Times New Roman" w:cs="Times New Roman"/>
          <w:sz w:val="24"/>
          <w:szCs w:val="24"/>
        </w:rPr>
        <w:t>–</w:t>
      </w:r>
      <w:r w:rsidRPr="003670D0">
        <w:rPr>
          <w:rFonts w:ascii="Times New Roman" w:hAnsi="Times New Roman" w:cs="Times New Roman"/>
          <w:sz w:val="24"/>
          <w:szCs w:val="24"/>
        </w:rPr>
        <w:t>gruodžio mėn.)</w:t>
      </w:r>
      <w:r w:rsidR="00094B7D">
        <w:rPr>
          <w:rFonts w:ascii="Times New Roman" w:hAnsi="Times New Roman" w:cs="Times New Roman"/>
          <w:sz w:val="24"/>
          <w:szCs w:val="24"/>
        </w:rPr>
        <w:t>,</w:t>
      </w:r>
      <w:r w:rsidRPr="003670D0">
        <w:rPr>
          <w:rFonts w:ascii="Times New Roman" w:hAnsi="Times New Roman" w:cs="Times New Roman"/>
          <w:sz w:val="24"/>
          <w:szCs w:val="24"/>
        </w:rPr>
        <w:t xml:space="preserve"> </w:t>
      </w:r>
      <w:r w:rsidRPr="003670D0">
        <w:rPr>
          <w:rFonts w:ascii="Times New Roman" w:hAnsi="Times New Roman" w:cs="Times New Roman"/>
          <w:b/>
          <w:sz w:val="24"/>
          <w:szCs w:val="24"/>
        </w:rPr>
        <w:t>pagrindinės emigruoti paskatinusios priežastys: žemos pajamos, noras pakeisti gyvenimą, šeimų susijungimas, studijos, karjeros siekis, nesėkmingos darbo paieškos Lietuvoje.</w:t>
      </w:r>
      <w:r w:rsidRPr="003670D0">
        <w:rPr>
          <w:rFonts w:ascii="Times New Roman" w:hAnsi="Times New Roman" w:cs="Times New Roman"/>
          <w:sz w:val="24"/>
          <w:szCs w:val="24"/>
        </w:rPr>
        <w:t xml:space="preserve"> Tačiau 21 proc</w:t>
      </w:r>
      <w:r w:rsidR="004F38D1" w:rsidRPr="003670D0">
        <w:rPr>
          <w:rFonts w:ascii="Times New Roman" w:hAnsi="Times New Roman" w:cs="Times New Roman"/>
          <w:sz w:val="24"/>
          <w:szCs w:val="24"/>
        </w:rPr>
        <w:t>.</w:t>
      </w:r>
      <w:r w:rsidRPr="003670D0">
        <w:rPr>
          <w:rFonts w:ascii="Times New Roman" w:hAnsi="Times New Roman" w:cs="Times New Roman"/>
          <w:sz w:val="24"/>
          <w:szCs w:val="24"/>
        </w:rPr>
        <w:t xml:space="preserve"> respondentų nurodė, kad dabar nebesvarstytų išvykimo. Daugiau nei pusė visų respondentų yra politiškai aktyvūs Lietuvos gyvenime ir ketina toliau būti, absoliučiai daugumai apklaustųjų yra svarbi Lietuvos pažanga ir </w:t>
      </w:r>
      <w:r w:rsidR="004F38D1" w:rsidRPr="003670D0">
        <w:rPr>
          <w:rFonts w:ascii="Times New Roman" w:hAnsi="Times New Roman" w:cs="Times New Roman"/>
          <w:sz w:val="24"/>
          <w:szCs w:val="24"/>
        </w:rPr>
        <w:t>gerovė, o 87 proc. –</w:t>
      </w:r>
      <w:r w:rsidRPr="003670D0">
        <w:rPr>
          <w:rFonts w:ascii="Times New Roman" w:hAnsi="Times New Roman" w:cs="Times New Roman"/>
          <w:sz w:val="24"/>
          <w:szCs w:val="24"/>
        </w:rPr>
        <w:t xml:space="preserve"> svarbus tautinis identitetas. Ateityje į Lietuvą grįžti neatmeta galimybės 60 proc. apklaustųjų, dažniausia</w:t>
      </w:r>
      <w:r w:rsidR="004F38D1" w:rsidRPr="003670D0">
        <w:rPr>
          <w:rFonts w:ascii="Times New Roman" w:hAnsi="Times New Roman" w:cs="Times New Roman"/>
          <w:sz w:val="24"/>
          <w:szCs w:val="24"/>
        </w:rPr>
        <w:t xml:space="preserve">s tam motyvas yra likusi šeima ar </w:t>
      </w:r>
      <w:r w:rsidRPr="003670D0">
        <w:rPr>
          <w:rFonts w:ascii="Times New Roman" w:hAnsi="Times New Roman" w:cs="Times New Roman"/>
          <w:sz w:val="24"/>
          <w:szCs w:val="24"/>
        </w:rPr>
        <w:t>draugai. Esminės problemos Lietuvoje nurodytos: dėmesio, informacijos, bendradarbiavimo, finansinės pagalbos iš valdžios institucijų stoka; neigiamas požiūris į emigrantus, taip pat tolerancijos trūkumas, netenkinantis darbdavių požiūris į darbuotojus, tačiau pagrindinė kliūtis grįžti – mažas atlyginimas.</w:t>
      </w:r>
    </w:p>
    <w:p w:rsidR="00694881" w:rsidRPr="003670D0" w:rsidRDefault="00B264E1" w:rsidP="00694881">
      <w:pPr>
        <w:tabs>
          <w:tab w:val="left" w:pos="0"/>
          <w:tab w:val="left" w:pos="851"/>
        </w:tabs>
        <w:spacing w:after="160" w:line="276" w:lineRule="auto"/>
        <w:contextualSpacing/>
        <w:rPr>
          <w:b/>
          <w:sz w:val="24"/>
        </w:rPr>
      </w:pPr>
      <w:r w:rsidRPr="003670D0">
        <w:rPr>
          <w:sz w:val="24"/>
          <w:szCs w:val="24"/>
        </w:rPr>
        <w:tab/>
        <w:t xml:space="preserve">Tarp naudingiausių </w:t>
      </w:r>
      <w:r w:rsidR="00825814">
        <w:rPr>
          <w:sz w:val="24"/>
          <w:szCs w:val="24"/>
        </w:rPr>
        <w:t>„</w:t>
      </w:r>
      <w:r w:rsidRPr="003670D0">
        <w:rPr>
          <w:sz w:val="24"/>
          <w:szCs w:val="24"/>
        </w:rPr>
        <w:t>Globalios Lietuvos</w:t>
      </w:r>
      <w:r w:rsidR="00825814">
        <w:rPr>
          <w:sz w:val="24"/>
          <w:szCs w:val="24"/>
        </w:rPr>
        <w:t>“</w:t>
      </w:r>
      <w:r w:rsidRPr="003670D0">
        <w:rPr>
          <w:sz w:val="24"/>
          <w:szCs w:val="24"/>
        </w:rPr>
        <w:t xml:space="preserve"> programos sričių įvardinti – bendruomeniškumo skatinimas, lituanistinis švietimas ir kultūros puoselėjimas. Užsienyje gyvenantys lietuviai rodo susidomėjimą mokymo galimybėmis, tai patvirtina ir pernai 34 proc</w:t>
      </w:r>
      <w:r w:rsidR="004F38D1" w:rsidRPr="003670D0">
        <w:rPr>
          <w:sz w:val="24"/>
          <w:szCs w:val="24"/>
        </w:rPr>
        <w:t>.</w:t>
      </w:r>
      <w:r w:rsidRPr="003670D0">
        <w:rPr>
          <w:sz w:val="24"/>
          <w:szCs w:val="24"/>
        </w:rPr>
        <w:t xml:space="preserve"> </w:t>
      </w:r>
      <w:r w:rsidR="004F38D1" w:rsidRPr="003670D0">
        <w:rPr>
          <w:sz w:val="24"/>
          <w:szCs w:val="24"/>
        </w:rPr>
        <w:t>iš</w:t>
      </w:r>
      <w:r w:rsidRPr="003670D0">
        <w:rPr>
          <w:sz w:val="24"/>
          <w:szCs w:val="24"/>
        </w:rPr>
        <w:t>augęs užsienio lietuvių</w:t>
      </w:r>
      <w:r w:rsidR="002F7666">
        <w:rPr>
          <w:sz w:val="24"/>
          <w:szCs w:val="24"/>
        </w:rPr>
        <w:t>,</w:t>
      </w:r>
      <w:r w:rsidRPr="003670D0">
        <w:rPr>
          <w:sz w:val="24"/>
          <w:szCs w:val="24"/>
        </w:rPr>
        <w:t xml:space="preserve"> studijuojančių </w:t>
      </w:r>
      <w:r w:rsidRPr="003670D0">
        <w:rPr>
          <w:rFonts w:eastAsiaTheme="minorHAnsi"/>
          <w:bCs/>
          <w:sz w:val="24"/>
          <w:szCs w:val="24"/>
        </w:rPr>
        <w:t>Lietuvos aukštosiose mokyklose</w:t>
      </w:r>
      <w:r w:rsidR="002F7666">
        <w:rPr>
          <w:rFonts w:eastAsiaTheme="minorHAnsi"/>
          <w:bCs/>
          <w:sz w:val="24"/>
          <w:szCs w:val="24"/>
        </w:rPr>
        <w:t>,</w:t>
      </w:r>
      <w:r w:rsidRPr="003670D0">
        <w:rPr>
          <w:rFonts w:eastAsiaTheme="minorHAnsi"/>
          <w:bCs/>
          <w:sz w:val="24"/>
          <w:szCs w:val="24"/>
        </w:rPr>
        <w:t xml:space="preserve"> skaičius</w:t>
      </w:r>
      <w:r w:rsidRPr="003670D0">
        <w:rPr>
          <w:sz w:val="24"/>
          <w:szCs w:val="24"/>
        </w:rPr>
        <w:t xml:space="preserve">. Tačiau </w:t>
      </w:r>
      <w:r w:rsidRPr="003670D0">
        <w:rPr>
          <w:sz w:val="24"/>
        </w:rPr>
        <w:t xml:space="preserve">dėl </w:t>
      </w:r>
      <w:r w:rsidR="002F7666">
        <w:rPr>
          <w:sz w:val="24"/>
        </w:rPr>
        <w:t>mažo</w:t>
      </w:r>
      <w:r w:rsidR="002F7666" w:rsidRPr="003670D0">
        <w:rPr>
          <w:sz w:val="24"/>
        </w:rPr>
        <w:t xml:space="preserve"> </w:t>
      </w:r>
      <w:r w:rsidRPr="003670D0">
        <w:rPr>
          <w:sz w:val="24"/>
        </w:rPr>
        <w:t>Lietuvos aukštojo mokslo žinomumo didelė dalis užsienio lietuvių renkasi studijas kitų šalių universitetuose. Užsienio lietuviams taip pat trūksta informacijos apie teikiamas lengvatas studijuoti Lietuvos aukštosiose mokyklose. Nors bendrojo ugdymo mokyklos ir savivaldybių švietimo skyrių padaliniai nuolat konsultuojami, kaip priimti iš užsienio atvykusį mokinį, dalis mokyklų vis dar taiko senus ir neveiksmingus mokinių integravimo įrankius (nelanksčiai organizuoja ugdymo procesą, netaiko individualaus ugdymo plano, neskiria papildomų lietuvių kalbos valandų, taiko standartinį žinių vertinimą ir kt</w:t>
      </w:r>
      <w:r w:rsidR="002F7666">
        <w:rPr>
          <w:sz w:val="24"/>
        </w:rPr>
        <w:t>.</w:t>
      </w:r>
      <w:r w:rsidRPr="003670D0">
        <w:rPr>
          <w:sz w:val="24"/>
        </w:rPr>
        <w:t xml:space="preserve">). Užsienio lietuviams, planuojantiems grįžti į Lietuvą, sėkmingai integruotis į Lietuvos mokyklas padėtų lietuvių kalbos ir kitų lituanistinių dalykų mokymasis nuotoliniu būdu. </w:t>
      </w:r>
      <w:r w:rsidRPr="003670D0">
        <w:rPr>
          <w:b/>
          <w:sz w:val="24"/>
        </w:rPr>
        <w:t>Šiuo metu veikiantis nuotolinis mokymas yra sudėtingas, neatitinkantis užsienyje gyvenančių vaikų poreikių.</w:t>
      </w:r>
    </w:p>
    <w:p w:rsidR="00694881" w:rsidRPr="003670D0" w:rsidRDefault="00694881" w:rsidP="00694881">
      <w:pPr>
        <w:tabs>
          <w:tab w:val="left" w:pos="0"/>
          <w:tab w:val="left" w:pos="851"/>
        </w:tabs>
        <w:spacing w:after="160" w:line="276" w:lineRule="auto"/>
        <w:contextualSpacing/>
        <w:rPr>
          <w:sz w:val="24"/>
          <w:szCs w:val="24"/>
        </w:rPr>
      </w:pPr>
      <w:r w:rsidRPr="003670D0">
        <w:rPr>
          <w:b/>
          <w:sz w:val="24"/>
        </w:rPr>
        <w:tab/>
      </w:r>
      <w:r w:rsidR="00B264E1" w:rsidRPr="003670D0">
        <w:rPr>
          <w:sz w:val="24"/>
          <w:szCs w:val="24"/>
        </w:rPr>
        <w:t xml:space="preserve">Tiesioginį kontaktą su užsienio lietuviais </w:t>
      </w:r>
      <w:r w:rsidR="002F7666">
        <w:rPr>
          <w:sz w:val="24"/>
          <w:szCs w:val="24"/>
        </w:rPr>
        <w:t>taip pat</w:t>
      </w:r>
      <w:r w:rsidR="00B264E1" w:rsidRPr="003670D0">
        <w:rPr>
          <w:sz w:val="24"/>
          <w:szCs w:val="24"/>
        </w:rPr>
        <w:t xml:space="preserve"> galima pasiekti per informavimo priemones, todėl jas būtina išnaudoti kuo efektyviau. </w:t>
      </w:r>
      <w:r w:rsidR="004F38D1" w:rsidRPr="003670D0">
        <w:rPr>
          <w:sz w:val="24"/>
          <w:szCs w:val="24"/>
        </w:rPr>
        <w:t>Svarbus</w:t>
      </w:r>
      <w:r w:rsidR="00B264E1" w:rsidRPr="003670D0">
        <w:rPr>
          <w:sz w:val="24"/>
          <w:szCs w:val="24"/>
        </w:rPr>
        <w:t xml:space="preserve"> informacijos šaltinis apie Lietuvą tarp užsienio lietuvių yra internetinė žiniasklaida, kuri </w:t>
      </w:r>
      <w:r w:rsidR="004F38D1" w:rsidRPr="003670D0">
        <w:rPr>
          <w:sz w:val="24"/>
          <w:szCs w:val="24"/>
        </w:rPr>
        <w:t xml:space="preserve">taip pat </w:t>
      </w:r>
      <w:r w:rsidR="00B264E1" w:rsidRPr="003670D0">
        <w:rPr>
          <w:sz w:val="24"/>
          <w:szCs w:val="24"/>
        </w:rPr>
        <w:t xml:space="preserve">galėtų efektyviai prisidėti prie grįžtamosios migracijos skatinimo. 2019 m. populiariausios užklausų temos apie migraciją informaciniuose tinklalapiuose buvo šios: užsieniečiai Lietuvoje, socialinės garantijos, dokumentai, grįžimo procesas, sveikatos apsaugos klausimai, nekilnojamasis turtas, vaikų integracija į lietuvišką švietimo sistemą, darbo paieškos ir įsidarbinimas, verslo kūrimo procesas. </w:t>
      </w:r>
      <w:r w:rsidR="00B264E1" w:rsidRPr="003670D0">
        <w:rPr>
          <w:b/>
          <w:sz w:val="24"/>
          <w:szCs w:val="24"/>
        </w:rPr>
        <w:t>Tai parodo, kad</w:t>
      </w:r>
      <w:r w:rsidR="002F7666">
        <w:rPr>
          <w:b/>
          <w:sz w:val="24"/>
          <w:szCs w:val="24"/>
        </w:rPr>
        <w:t>,</w:t>
      </w:r>
      <w:r w:rsidR="00B264E1" w:rsidRPr="003670D0">
        <w:rPr>
          <w:b/>
          <w:sz w:val="24"/>
          <w:szCs w:val="24"/>
        </w:rPr>
        <w:t xml:space="preserve"> planuojant priemones reemigracijai skatinti, būtina laikytis horizontalaus požiūrio ir taikyti kompleksines priemones socialinės apsaugos, švietimo, sveikatos apsaugos, darbo ir verslo srityse.</w:t>
      </w:r>
      <w:r w:rsidR="00B264E1" w:rsidRPr="003670D0">
        <w:rPr>
          <w:sz w:val="24"/>
          <w:szCs w:val="24"/>
        </w:rPr>
        <w:t xml:space="preserve"> </w:t>
      </w:r>
    </w:p>
    <w:p w:rsidR="00E90E02" w:rsidRPr="003670D0" w:rsidRDefault="00694881" w:rsidP="00694881">
      <w:pPr>
        <w:tabs>
          <w:tab w:val="left" w:pos="0"/>
          <w:tab w:val="left" w:pos="851"/>
        </w:tabs>
        <w:spacing w:after="160" w:line="276" w:lineRule="auto"/>
        <w:contextualSpacing/>
        <w:rPr>
          <w:b/>
          <w:sz w:val="24"/>
          <w:szCs w:val="24"/>
        </w:rPr>
      </w:pPr>
      <w:r w:rsidRPr="003670D0">
        <w:rPr>
          <w:sz w:val="24"/>
          <w:szCs w:val="24"/>
        </w:rPr>
        <w:tab/>
      </w:r>
      <w:r w:rsidR="00B264E1" w:rsidRPr="003670D0">
        <w:rPr>
          <w:sz w:val="24"/>
          <w:szCs w:val="24"/>
        </w:rPr>
        <w:t xml:space="preserve">Svarbu išlaikyti glaudų ryšį su lietuvių bendruomenėmis, skatinant aktyvumą Lietuvos politiniame ir kultūriniame gyvenime. </w:t>
      </w:r>
      <w:r w:rsidR="00B264E1" w:rsidRPr="003670D0">
        <w:rPr>
          <w:b/>
          <w:sz w:val="24"/>
          <w:szCs w:val="24"/>
        </w:rPr>
        <w:t xml:space="preserve">Apklausose užsienio lietuviai pažymi, kad pasigenda renginių įvairovės ir kiekio, todėl tikslinga plėtoti kultūrinius ryšius su užsienio lietuviais per bendruomenes. </w:t>
      </w:r>
    </w:p>
    <w:p w:rsidR="00E90E02" w:rsidRPr="003670D0" w:rsidRDefault="00E90E02" w:rsidP="00694881">
      <w:pPr>
        <w:tabs>
          <w:tab w:val="left" w:pos="0"/>
          <w:tab w:val="left" w:pos="851"/>
        </w:tabs>
        <w:spacing w:after="160" w:line="276" w:lineRule="auto"/>
        <w:contextualSpacing/>
        <w:rPr>
          <w:sz w:val="24"/>
          <w:szCs w:val="24"/>
        </w:rPr>
      </w:pPr>
    </w:p>
    <w:p w:rsidR="00E90E02" w:rsidRPr="003670D0" w:rsidRDefault="00B264E1" w:rsidP="00694881">
      <w:pPr>
        <w:pBdr>
          <w:top w:val="single" w:sz="4" w:space="1" w:color="auto"/>
          <w:left w:val="single" w:sz="4" w:space="4" w:color="auto"/>
          <w:bottom w:val="single" w:sz="4" w:space="1" w:color="auto"/>
          <w:right w:val="single" w:sz="4" w:space="4" w:color="auto"/>
        </w:pBdr>
        <w:shd w:val="clear" w:color="auto" w:fill="FBD4B4"/>
        <w:spacing w:line="276" w:lineRule="auto"/>
        <w:ind w:firstLine="567"/>
        <w:contextualSpacing/>
        <w:rPr>
          <w:sz w:val="24"/>
          <w:szCs w:val="24"/>
          <w:lang w:eastAsia="lt-LT"/>
        </w:rPr>
      </w:pPr>
      <w:r w:rsidRPr="003670D0">
        <w:rPr>
          <w:i/>
          <w:sz w:val="24"/>
          <w:szCs w:val="24"/>
          <w:lang w:eastAsia="lt-LT"/>
        </w:rPr>
        <w:t>Emigraciją skatinan</w:t>
      </w:r>
      <w:r w:rsidR="002F7666">
        <w:rPr>
          <w:i/>
          <w:sz w:val="24"/>
          <w:szCs w:val="24"/>
          <w:lang w:eastAsia="lt-LT"/>
        </w:rPr>
        <w:t>tiems</w:t>
      </w:r>
      <w:r w:rsidRPr="003670D0">
        <w:rPr>
          <w:i/>
          <w:sz w:val="24"/>
          <w:szCs w:val="24"/>
          <w:lang w:eastAsia="lt-LT"/>
        </w:rPr>
        <w:t xml:space="preserve"> veiksni</w:t>
      </w:r>
      <w:r w:rsidR="002F7666">
        <w:rPr>
          <w:i/>
          <w:sz w:val="24"/>
          <w:szCs w:val="24"/>
          <w:lang w:eastAsia="lt-LT"/>
        </w:rPr>
        <w:t>ams</w:t>
      </w:r>
      <w:r w:rsidRPr="003670D0">
        <w:rPr>
          <w:i/>
          <w:sz w:val="24"/>
          <w:szCs w:val="24"/>
          <w:lang w:eastAsia="lt-LT"/>
        </w:rPr>
        <w:t xml:space="preserve"> silpnin</w:t>
      </w:r>
      <w:r w:rsidR="002F7666">
        <w:rPr>
          <w:i/>
          <w:sz w:val="24"/>
          <w:szCs w:val="24"/>
          <w:lang w:eastAsia="lt-LT"/>
        </w:rPr>
        <w:t>t</w:t>
      </w:r>
      <w:r w:rsidRPr="003670D0">
        <w:rPr>
          <w:i/>
          <w:sz w:val="24"/>
          <w:szCs w:val="24"/>
          <w:lang w:eastAsia="lt-LT"/>
        </w:rPr>
        <w:t>i ir ryši</w:t>
      </w:r>
      <w:r w:rsidR="002F7666">
        <w:rPr>
          <w:i/>
          <w:sz w:val="24"/>
          <w:szCs w:val="24"/>
          <w:lang w:eastAsia="lt-LT"/>
        </w:rPr>
        <w:t>ams</w:t>
      </w:r>
      <w:r w:rsidRPr="003670D0">
        <w:rPr>
          <w:i/>
          <w:sz w:val="24"/>
          <w:szCs w:val="24"/>
          <w:lang w:eastAsia="lt-LT"/>
        </w:rPr>
        <w:t xml:space="preserve"> stiprin</w:t>
      </w:r>
      <w:r w:rsidR="002F7666">
        <w:rPr>
          <w:i/>
          <w:sz w:val="24"/>
          <w:szCs w:val="24"/>
          <w:lang w:eastAsia="lt-LT"/>
        </w:rPr>
        <w:t>t</w:t>
      </w:r>
      <w:r w:rsidRPr="003670D0">
        <w:rPr>
          <w:i/>
          <w:sz w:val="24"/>
          <w:szCs w:val="24"/>
          <w:lang w:eastAsia="lt-LT"/>
        </w:rPr>
        <w:t>i su užsienio lietuviais rekomenduotina plėtoti ir stiprinti šias kompleksines ir kryptingas priemones:</w:t>
      </w:r>
    </w:p>
    <w:p w:rsidR="00E90E02" w:rsidRPr="003670D0" w:rsidRDefault="00B264E1" w:rsidP="00694881">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3670D0">
        <w:rPr>
          <w:sz w:val="24"/>
          <w:szCs w:val="24"/>
          <w:lang w:eastAsia="lt-LT"/>
        </w:rPr>
        <w:t>didinti paramą lietuvių bendruomenėms užsienyje, organizuojant kultūrinius renginius;</w:t>
      </w:r>
    </w:p>
    <w:p w:rsidR="00E90E02" w:rsidRPr="003670D0" w:rsidRDefault="00B264E1" w:rsidP="00694881">
      <w:pPr>
        <w:numPr>
          <w:ilvl w:val="0"/>
          <w:numId w:val="26"/>
        </w:numPr>
        <w:pBdr>
          <w:top w:val="single" w:sz="4" w:space="1" w:color="auto"/>
          <w:left w:val="single" w:sz="4" w:space="1" w:color="auto"/>
          <w:bottom w:val="single" w:sz="4" w:space="1" w:color="auto"/>
          <w:right w:val="single" w:sz="4" w:space="4" w:color="auto"/>
        </w:pBdr>
        <w:shd w:val="clear" w:color="auto" w:fill="FDE9D9"/>
        <w:tabs>
          <w:tab w:val="left" w:pos="567"/>
          <w:tab w:val="left" w:pos="709"/>
          <w:tab w:val="left" w:pos="851"/>
        </w:tabs>
        <w:spacing w:after="160" w:line="276" w:lineRule="auto"/>
        <w:ind w:left="851" w:firstLine="131"/>
        <w:contextualSpacing/>
        <w:rPr>
          <w:sz w:val="24"/>
          <w:szCs w:val="24"/>
          <w:lang w:eastAsia="lt-LT"/>
        </w:rPr>
      </w:pPr>
      <w:r w:rsidRPr="003670D0">
        <w:rPr>
          <w:sz w:val="24"/>
          <w:szCs w:val="24"/>
          <w:lang w:eastAsia="lt-LT"/>
        </w:rPr>
        <w:t xml:space="preserve">tobulinti viešųjų paslaugų sektorių, atsižvelgti į užsienyje gyvenančių ir grįžtančių lietuvių specifiką; </w:t>
      </w:r>
    </w:p>
    <w:p w:rsidR="00E90E02" w:rsidRPr="003670D0" w:rsidRDefault="00B264E1" w:rsidP="00694881">
      <w:pPr>
        <w:numPr>
          <w:ilvl w:val="0"/>
          <w:numId w:val="26"/>
        </w:numPr>
        <w:pBdr>
          <w:top w:val="single" w:sz="4" w:space="1" w:color="auto"/>
          <w:left w:val="single" w:sz="4" w:space="1" w:color="auto"/>
          <w:bottom w:val="single" w:sz="4" w:space="1" w:color="auto"/>
          <w:right w:val="single" w:sz="4" w:space="4" w:color="auto"/>
        </w:pBdr>
        <w:shd w:val="clear" w:color="auto" w:fill="FDE9D9"/>
        <w:tabs>
          <w:tab w:val="left" w:pos="567"/>
          <w:tab w:val="left" w:pos="709"/>
          <w:tab w:val="left" w:pos="851"/>
        </w:tabs>
        <w:spacing w:after="160" w:line="276" w:lineRule="auto"/>
        <w:ind w:left="851" w:firstLine="131"/>
        <w:contextualSpacing/>
        <w:rPr>
          <w:sz w:val="24"/>
          <w:szCs w:val="24"/>
          <w:lang w:eastAsia="lt-LT"/>
        </w:rPr>
      </w:pPr>
      <w:r w:rsidRPr="003670D0">
        <w:rPr>
          <w:sz w:val="24"/>
          <w:szCs w:val="24"/>
          <w:lang w:eastAsia="lt-LT"/>
        </w:rPr>
        <w:t xml:space="preserve"> užtikrinti nemokamus lietuvių kalbos kursus, organizuoti grįžusiųjų įsitraukimą </w:t>
      </w:r>
      <w:r w:rsidR="002F7666">
        <w:rPr>
          <w:sz w:val="24"/>
          <w:szCs w:val="24"/>
          <w:lang w:eastAsia="lt-LT"/>
        </w:rPr>
        <w:t xml:space="preserve">į </w:t>
      </w:r>
      <w:r w:rsidRPr="003670D0">
        <w:rPr>
          <w:sz w:val="24"/>
          <w:szCs w:val="24"/>
          <w:lang w:eastAsia="lt-LT"/>
        </w:rPr>
        <w:t>kultūros ir socialinės veiklos srit</w:t>
      </w:r>
      <w:r w:rsidR="002F7666">
        <w:rPr>
          <w:sz w:val="24"/>
          <w:szCs w:val="24"/>
          <w:lang w:eastAsia="lt-LT"/>
        </w:rPr>
        <w:t>i</w:t>
      </w:r>
      <w:r w:rsidRPr="003670D0">
        <w:rPr>
          <w:sz w:val="24"/>
          <w:szCs w:val="24"/>
          <w:lang w:eastAsia="lt-LT"/>
        </w:rPr>
        <w:t>s;</w:t>
      </w:r>
    </w:p>
    <w:p w:rsidR="00E90E02" w:rsidRPr="003670D0" w:rsidRDefault="00B264E1" w:rsidP="00694881">
      <w:pPr>
        <w:numPr>
          <w:ilvl w:val="0"/>
          <w:numId w:val="26"/>
        </w:numPr>
        <w:pBdr>
          <w:top w:val="single" w:sz="4" w:space="1" w:color="auto"/>
          <w:left w:val="single" w:sz="4" w:space="1" w:color="auto"/>
          <w:bottom w:val="single" w:sz="4" w:space="1" w:color="auto"/>
          <w:right w:val="single" w:sz="4" w:space="4" w:color="auto"/>
        </w:pBdr>
        <w:shd w:val="clear" w:color="auto" w:fill="FDE9D9"/>
        <w:tabs>
          <w:tab w:val="left" w:pos="567"/>
          <w:tab w:val="left" w:pos="709"/>
          <w:tab w:val="left" w:pos="851"/>
        </w:tabs>
        <w:spacing w:after="160" w:line="276" w:lineRule="auto"/>
        <w:ind w:left="851" w:firstLine="131"/>
        <w:contextualSpacing/>
        <w:rPr>
          <w:sz w:val="24"/>
          <w:szCs w:val="24"/>
          <w:lang w:eastAsia="lt-LT"/>
        </w:rPr>
      </w:pPr>
      <w:r w:rsidRPr="003670D0">
        <w:rPr>
          <w:sz w:val="24"/>
          <w:szCs w:val="24"/>
          <w:lang w:eastAsia="lt-LT"/>
        </w:rPr>
        <w:t>skatinti toleranciją ir formuoti pozityvų grįžtančiųjų įvaizdį, pasitelkti internetinę žiniasklaidą;</w:t>
      </w:r>
    </w:p>
    <w:p w:rsidR="00E90E02" w:rsidRPr="003670D0" w:rsidRDefault="00B264E1" w:rsidP="00694881">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3670D0">
        <w:rPr>
          <w:sz w:val="24"/>
          <w:szCs w:val="24"/>
          <w:lang w:eastAsia="lt-LT"/>
        </w:rPr>
        <w:t xml:space="preserve"> plėsti užsienyje gyvenančių ir grįžtančių lietuvių informavimą ir konsultavimą aktualiais gyvenimo Lietuvoje klausimais; </w:t>
      </w:r>
    </w:p>
    <w:p w:rsidR="00E90E02" w:rsidRPr="003670D0" w:rsidRDefault="00B264E1" w:rsidP="00694881">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3670D0">
        <w:rPr>
          <w:sz w:val="24"/>
          <w:szCs w:val="24"/>
          <w:lang w:eastAsia="lt-LT"/>
        </w:rPr>
        <w:t>užtikrinti studijų programų prieinamumą užsienio lietuviams, tobulinti nuotolinių mokymo programas;</w:t>
      </w:r>
    </w:p>
    <w:p w:rsidR="00E90E02" w:rsidRPr="003670D0" w:rsidRDefault="00B264E1" w:rsidP="00694881">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3670D0">
        <w:rPr>
          <w:sz w:val="24"/>
          <w:szCs w:val="24"/>
          <w:lang w:eastAsia="lt-LT"/>
        </w:rPr>
        <w:t>teikti valstybinių institucijų ir savivaldybių paramą įgyvendinant</w:t>
      </w:r>
      <w:r w:rsidRPr="003670D0">
        <w:rPr>
          <w:rFonts w:eastAsia="Calibri"/>
          <w:sz w:val="24"/>
          <w:szCs w:val="24"/>
          <w:lang w:eastAsia="lt-LT"/>
        </w:rPr>
        <w:t xml:space="preserve"> nevyriausybinių ir visuomeninių organizacijų tikslines iniciatyvas, susijusias su reintegracija ir emigracijos mažinimu;</w:t>
      </w:r>
    </w:p>
    <w:p w:rsidR="00E90E02" w:rsidRPr="003670D0" w:rsidRDefault="00B264E1" w:rsidP="00694881">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rFonts w:eastAsia="Calibri"/>
          <w:sz w:val="24"/>
          <w:szCs w:val="24"/>
          <w:lang w:eastAsia="lt-LT"/>
        </w:rPr>
      </w:pPr>
      <w:r w:rsidRPr="003670D0">
        <w:rPr>
          <w:rFonts w:eastAsia="Calibri"/>
          <w:sz w:val="24"/>
          <w:szCs w:val="24"/>
          <w:lang w:eastAsia="lt-LT"/>
        </w:rPr>
        <w:t>regioninių programų projektais stiprinti bendruomeninę veiklą, užimtumą ir gyventojų susietumą su gyvenamąja aplinka.</w:t>
      </w:r>
    </w:p>
    <w:p w:rsidR="00E90E02" w:rsidRPr="003670D0" w:rsidRDefault="00E90E02" w:rsidP="00694881">
      <w:pPr>
        <w:spacing w:line="276" w:lineRule="auto"/>
        <w:ind w:firstLine="567"/>
        <w:contextualSpacing/>
        <w:rPr>
          <w:b/>
          <w:sz w:val="24"/>
          <w:szCs w:val="24"/>
          <w:lang w:eastAsia="lt-LT"/>
        </w:rPr>
      </w:pPr>
    </w:p>
    <w:p w:rsidR="00E90E02" w:rsidRPr="003670D0" w:rsidRDefault="00B264E1" w:rsidP="00694881">
      <w:pPr>
        <w:numPr>
          <w:ilvl w:val="0"/>
          <w:numId w:val="16"/>
        </w:numPr>
        <w:spacing w:line="276" w:lineRule="auto"/>
        <w:contextualSpacing/>
        <w:rPr>
          <w:b/>
          <w:sz w:val="24"/>
          <w:szCs w:val="24"/>
          <w:lang w:eastAsia="lt-LT"/>
        </w:rPr>
      </w:pPr>
      <w:r w:rsidRPr="003670D0">
        <w:rPr>
          <w:b/>
          <w:sz w:val="24"/>
          <w:szCs w:val="24"/>
          <w:lang w:eastAsia="lt-LT"/>
        </w:rPr>
        <w:t>Imigracijos sritis</w:t>
      </w:r>
    </w:p>
    <w:p w:rsidR="00E90E02" w:rsidRPr="003670D0" w:rsidRDefault="004F38D1" w:rsidP="00694881">
      <w:pPr>
        <w:numPr>
          <w:ilvl w:val="0"/>
          <w:numId w:val="17"/>
        </w:numPr>
        <w:pBdr>
          <w:top w:val="single" w:sz="4" w:space="1" w:color="auto"/>
          <w:left w:val="single" w:sz="4" w:space="4" w:color="auto"/>
          <w:bottom w:val="single" w:sz="4" w:space="1" w:color="auto"/>
          <w:right w:val="single" w:sz="4" w:space="4" w:color="auto"/>
        </w:pBdr>
        <w:shd w:val="clear" w:color="auto" w:fill="DBE5F1"/>
        <w:tabs>
          <w:tab w:val="left" w:pos="851"/>
          <w:tab w:val="left" w:pos="1276"/>
        </w:tabs>
        <w:spacing w:line="276" w:lineRule="auto"/>
        <w:ind w:left="1134" w:hanging="283"/>
        <w:contextualSpacing/>
        <w:rPr>
          <w:sz w:val="24"/>
          <w:szCs w:val="24"/>
          <w:lang w:eastAsia="lt-LT"/>
        </w:rPr>
      </w:pPr>
      <w:r w:rsidRPr="003670D0">
        <w:rPr>
          <w:sz w:val="24"/>
          <w:szCs w:val="24"/>
          <w:lang w:eastAsia="lt-LT"/>
        </w:rPr>
        <w:t>i</w:t>
      </w:r>
      <w:r w:rsidR="00B264E1" w:rsidRPr="003670D0">
        <w:rPr>
          <w:sz w:val="24"/>
          <w:szCs w:val="24"/>
          <w:lang w:eastAsia="lt-LT"/>
        </w:rPr>
        <w:t>migracijos procedūrų tobulinimas (supaprastinimas ir pagreitinimas, piktnaudžiavimo ribojimas);</w:t>
      </w:r>
    </w:p>
    <w:p w:rsidR="00E90E02" w:rsidRPr="003670D0" w:rsidRDefault="004F38D1" w:rsidP="00694881">
      <w:pPr>
        <w:numPr>
          <w:ilvl w:val="0"/>
          <w:numId w:val="17"/>
        </w:numPr>
        <w:pBdr>
          <w:top w:val="single" w:sz="4" w:space="1" w:color="auto"/>
          <w:left w:val="single" w:sz="4" w:space="4" w:color="auto"/>
          <w:bottom w:val="single" w:sz="4" w:space="1" w:color="auto"/>
          <w:right w:val="single" w:sz="4" w:space="4" w:color="auto"/>
        </w:pBdr>
        <w:shd w:val="clear" w:color="auto" w:fill="DBE5F1"/>
        <w:tabs>
          <w:tab w:val="left" w:pos="851"/>
          <w:tab w:val="left" w:pos="1276"/>
        </w:tabs>
        <w:spacing w:line="276" w:lineRule="auto"/>
        <w:ind w:left="1134" w:hanging="283"/>
        <w:contextualSpacing/>
        <w:rPr>
          <w:sz w:val="24"/>
          <w:szCs w:val="24"/>
          <w:lang w:eastAsia="lt-LT"/>
        </w:rPr>
      </w:pPr>
      <w:r w:rsidRPr="003670D0">
        <w:rPr>
          <w:sz w:val="24"/>
          <w:szCs w:val="24"/>
          <w:lang w:eastAsia="lt-LT"/>
        </w:rPr>
        <w:t>s</w:t>
      </w:r>
      <w:r w:rsidR="00B264E1" w:rsidRPr="003670D0">
        <w:rPr>
          <w:sz w:val="24"/>
          <w:szCs w:val="24"/>
          <w:lang w:eastAsia="lt-LT"/>
        </w:rPr>
        <w:t xml:space="preserve">pecialios sąlygos </w:t>
      </w:r>
      <w:r w:rsidR="002F7666">
        <w:rPr>
          <w:sz w:val="24"/>
          <w:szCs w:val="24"/>
          <w:lang w:eastAsia="lt-LT"/>
        </w:rPr>
        <w:t>„</w:t>
      </w:r>
      <w:r w:rsidR="00B264E1" w:rsidRPr="003670D0">
        <w:rPr>
          <w:sz w:val="24"/>
          <w:szCs w:val="24"/>
          <w:lang w:eastAsia="lt-LT"/>
        </w:rPr>
        <w:t>Brexit</w:t>
      </w:r>
      <w:r w:rsidR="002F7666">
        <w:rPr>
          <w:sz w:val="24"/>
          <w:szCs w:val="24"/>
          <w:lang w:eastAsia="lt-LT"/>
        </w:rPr>
        <w:t>ʼo“</w:t>
      </w:r>
      <w:r w:rsidR="00B264E1" w:rsidRPr="003670D0">
        <w:rPr>
          <w:sz w:val="24"/>
          <w:szCs w:val="24"/>
          <w:lang w:eastAsia="lt-LT"/>
        </w:rPr>
        <w:t xml:space="preserve"> kontekste;</w:t>
      </w:r>
    </w:p>
    <w:p w:rsidR="00E90E02" w:rsidRPr="003670D0" w:rsidRDefault="004F38D1" w:rsidP="00694881">
      <w:pPr>
        <w:numPr>
          <w:ilvl w:val="0"/>
          <w:numId w:val="17"/>
        </w:numPr>
        <w:pBdr>
          <w:top w:val="single" w:sz="4" w:space="1" w:color="auto"/>
          <w:left w:val="single" w:sz="4" w:space="4" w:color="auto"/>
          <w:bottom w:val="single" w:sz="4" w:space="1" w:color="auto"/>
          <w:right w:val="single" w:sz="4" w:space="4" w:color="auto"/>
        </w:pBdr>
        <w:shd w:val="clear" w:color="auto" w:fill="DBE5F1"/>
        <w:tabs>
          <w:tab w:val="left" w:pos="851"/>
          <w:tab w:val="left" w:pos="1276"/>
        </w:tabs>
        <w:spacing w:line="276" w:lineRule="auto"/>
        <w:ind w:left="1134" w:hanging="283"/>
        <w:contextualSpacing/>
        <w:rPr>
          <w:sz w:val="24"/>
          <w:szCs w:val="24"/>
          <w:lang w:eastAsia="lt-LT"/>
        </w:rPr>
      </w:pPr>
      <w:r w:rsidRPr="003670D0">
        <w:rPr>
          <w:sz w:val="24"/>
          <w:szCs w:val="24"/>
          <w:lang w:eastAsia="lt-LT"/>
        </w:rPr>
        <w:t>i</w:t>
      </w:r>
      <w:r w:rsidR="00B264E1" w:rsidRPr="003670D0">
        <w:rPr>
          <w:sz w:val="24"/>
          <w:szCs w:val="24"/>
          <w:lang w:eastAsia="lt-LT"/>
        </w:rPr>
        <w:t>šduodamų dokumentų tobulinimas;</w:t>
      </w:r>
    </w:p>
    <w:p w:rsidR="00E90E02" w:rsidRPr="003670D0" w:rsidRDefault="002F7666" w:rsidP="00694881">
      <w:pPr>
        <w:numPr>
          <w:ilvl w:val="0"/>
          <w:numId w:val="17"/>
        </w:numPr>
        <w:pBdr>
          <w:top w:val="single" w:sz="4" w:space="1" w:color="auto"/>
          <w:left w:val="single" w:sz="4" w:space="4" w:color="auto"/>
          <w:bottom w:val="single" w:sz="4" w:space="1" w:color="auto"/>
          <w:right w:val="single" w:sz="4" w:space="4" w:color="auto"/>
        </w:pBdr>
        <w:shd w:val="clear" w:color="auto" w:fill="DBE5F1"/>
        <w:tabs>
          <w:tab w:val="left" w:pos="851"/>
          <w:tab w:val="left" w:pos="1276"/>
        </w:tabs>
        <w:spacing w:line="276" w:lineRule="auto"/>
        <w:ind w:left="1134" w:hanging="283"/>
        <w:contextualSpacing/>
        <w:rPr>
          <w:sz w:val="24"/>
          <w:szCs w:val="24"/>
          <w:lang w:eastAsia="lt-LT"/>
        </w:rPr>
      </w:pPr>
      <w:r>
        <w:rPr>
          <w:sz w:val="24"/>
          <w:szCs w:val="24"/>
          <w:lang w:eastAsia="lt-LT"/>
        </w:rPr>
        <w:t>v</w:t>
      </w:r>
      <w:r w:rsidR="00B264E1" w:rsidRPr="003670D0">
        <w:rPr>
          <w:sz w:val="24"/>
          <w:szCs w:val="24"/>
          <w:lang w:eastAsia="lt-LT"/>
        </w:rPr>
        <w:t>izų tvarkos tobulinimas, vizų centrų plėtra;</w:t>
      </w:r>
    </w:p>
    <w:p w:rsidR="00E90E02" w:rsidRPr="003670D0" w:rsidRDefault="00B264E1" w:rsidP="00694881">
      <w:pPr>
        <w:numPr>
          <w:ilvl w:val="0"/>
          <w:numId w:val="17"/>
        </w:numPr>
        <w:pBdr>
          <w:top w:val="single" w:sz="4" w:space="1" w:color="auto"/>
          <w:left w:val="single" w:sz="4" w:space="4" w:color="auto"/>
          <w:bottom w:val="single" w:sz="4" w:space="1" w:color="auto"/>
          <w:right w:val="single" w:sz="4" w:space="4" w:color="auto"/>
        </w:pBdr>
        <w:shd w:val="clear" w:color="auto" w:fill="DBE5F1"/>
        <w:tabs>
          <w:tab w:val="left" w:pos="851"/>
          <w:tab w:val="left" w:pos="1276"/>
        </w:tabs>
        <w:spacing w:line="276" w:lineRule="auto"/>
        <w:ind w:left="1134" w:hanging="283"/>
        <w:contextualSpacing/>
        <w:rPr>
          <w:sz w:val="24"/>
          <w:szCs w:val="24"/>
          <w:lang w:eastAsia="lt-LT"/>
        </w:rPr>
      </w:pPr>
      <w:r w:rsidRPr="003670D0">
        <w:rPr>
          <w:sz w:val="24"/>
          <w:szCs w:val="24"/>
          <w:lang w:eastAsia="lt-LT"/>
        </w:rPr>
        <w:t>Lietuvos migracijos informacinės sistemos diegimas;</w:t>
      </w:r>
    </w:p>
    <w:p w:rsidR="00E90E02" w:rsidRPr="003670D0" w:rsidRDefault="004F38D1" w:rsidP="00694881">
      <w:pPr>
        <w:numPr>
          <w:ilvl w:val="0"/>
          <w:numId w:val="17"/>
        </w:numPr>
        <w:pBdr>
          <w:top w:val="single" w:sz="4" w:space="1" w:color="auto"/>
          <w:left w:val="single" w:sz="4" w:space="4" w:color="auto"/>
          <w:bottom w:val="single" w:sz="4" w:space="1" w:color="auto"/>
          <w:right w:val="single" w:sz="4" w:space="4" w:color="auto"/>
        </w:pBdr>
        <w:shd w:val="clear" w:color="auto" w:fill="DBE5F1"/>
        <w:tabs>
          <w:tab w:val="left" w:pos="851"/>
          <w:tab w:val="left" w:pos="1276"/>
        </w:tabs>
        <w:spacing w:line="276" w:lineRule="auto"/>
        <w:ind w:left="1134" w:hanging="283"/>
        <w:contextualSpacing/>
        <w:rPr>
          <w:sz w:val="24"/>
          <w:szCs w:val="24"/>
          <w:lang w:eastAsia="lt-LT"/>
        </w:rPr>
      </w:pPr>
      <w:r w:rsidRPr="003670D0">
        <w:rPr>
          <w:sz w:val="24"/>
          <w:szCs w:val="24"/>
          <w:lang w:eastAsia="lt-LT"/>
        </w:rPr>
        <w:t>u</w:t>
      </w:r>
      <w:r w:rsidR="00B264E1" w:rsidRPr="003670D0">
        <w:rPr>
          <w:sz w:val="24"/>
          <w:szCs w:val="24"/>
          <w:lang w:eastAsia="lt-LT"/>
        </w:rPr>
        <w:t>žsieniečių įdarbinimo procedūrų ir duomenų bazių tobulinimas.</w:t>
      </w:r>
    </w:p>
    <w:p w:rsidR="00E90E02" w:rsidRPr="003670D0" w:rsidRDefault="00E90E02" w:rsidP="00694881">
      <w:pPr>
        <w:tabs>
          <w:tab w:val="left" w:pos="851"/>
        </w:tabs>
        <w:spacing w:line="276" w:lineRule="auto"/>
        <w:ind w:firstLine="567"/>
        <w:contextualSpacing/>
        <w:rPr>
          <w:sz w:val="24"/>
          <w:szCs w:val="24"/>
          <w:lang w:eastAsia="lt-LT"/>
        </w:rPr>
      </w:pPr>
    </w:p>
    <w:p w:rsidR="00E90E02" w:rsidRPr="003670D0" w:rsidRDefault="00B264E1" w:rsidP="00694881">
      <w:pPr>
        <w:spacing w:line="276" w:lineRule="auto"/>
        <w:ind w:firstLine="851"/>
        <w:contextualSpacing/>
        <w:rPr>
          <w:sz w:val="24"/>
          <w:szCs w:val="24"/>
          <w:lang w:eastAsia="lt-LT"/>
        </w:rPr>
      </w:pPr>
      <w:r w:rsidRPr="003670D0">
        <w:rPr>
          <w:rFonts w:eastAsiaTheme="minorEastAsia"/>
          <w:sz w:val="24"/>
          <w:szCs w:val="24"/>
        </w:rPr>
        <w:t>Imigracijos procesas Lietuvos ekonominiame gyvenime vaidina svarbų vaidmenį, pritraukiant trūkstamų profesijų atstovus iš užsienio ir užpildant laisvas darbo vietas, pritraukiant verslą bei kvalifikuotą darbo jėgą. Siekiant supaprastinti ir pagreitinti imigracijos procedūras, tačiau kartu ir sumažinti galimybes jomis piktnaudžiauti</w:t>
      </w:r>
      <w:r w:rsidR="002F7666">
        <w:rPr>
          <w:rFonts w:eastAsiaTheme="minorEastAsia"/>
          <w:sz w:val="24"/>
          <w:szCs w:val="24"/>
        </w:rPr>
        <w:t>,</w:t>
      </w:r>
      <w:r w:rsidRPr="003670D0">
        <w:rPr>
          <w:rFonts w:eastAsiaTheme="minorEastAsia"/>
          <w:sz w:val="24"/>
          <w:szCs w:val="24"/>
        </w:rPr>
        <w:t xml:space="preserve"> 2019 m. didelis dėmesys buvo skiriamas teisės aktų tobulinimui.</w:t>
      </w:r>
      <w:r w:rsidRPr="003670D0">
        <w:rPr>
          <w:sz w:val="24"/>
          <w:szCs w:val="24"/>
          <w:lang w:eastAsia="lt-LT"/>
        </w:rPr>
        <w:t xml:space="preserve"> </w:t>
      </w:r>
    </w:p>
    <w:p w:rsidR="00E90E02" w:rsidRPr="003670D0" w:rsidRDefault="00B264E1" w:rsidP="00694881">
      <w:pPr>
        <w:spacing w:line="276" w:lineRule="auto"/>
        <w:ind w:firstLine="851"/>
        <w:contextualSpacing/>
        <w:rPr>
          <w:b/>
          <w:sz w:val="24"/>
          <w:szCs w:val="24"/>
          <w:lang w:eastAsia="lt-LT"/>
        </w:rPr>
      </w:pPr>
      <w:r w:rsidRPr="003670D0">
        <w:rPr>
          <w:rFonts w:eastAsiaTheme="minorEastAsia"/>
          <w:sz w:val="24"/>
          <w:szCs w:val="24"/>
        </w:rPr>
        <w:t xml:space="preserve">Imigracijos priemonės ir toliau turi būti pasitelkiamos, užtikrinant Lietuvos socialinės gerovės tvarumą, ekonomikos augimą bei mokslinės plėtros potencialą. </w:t>
      </w:r>
      <w:r w:rsidR="008E2CCC" w:rsidRPr="003670D0">
        <w:rPr>
          <w:b/>
          <w:sz w:val="24"/>
          <w:szCs w:val="24"/>
          <w:lang w:eastAsia="lt-LT"/>
        </w:rPr>
        <w:t>Tačiau kartu</w:t>
      </w:r>
      <w:r w:rsidRPr="003670D0">
        <w:rPr>
          <w:b/>
          <w:sz w:val="24"/>
          <w:szCs w:val="24"/>
          <w:lang w:eastAsia="lt-LT"/>
        </w:rPr>
        <w:t xml:space="preserve"> turi būti užtikrinami Lietuvos piliečių interesai, todėl būtina efektyvi stebėsenos sistema, kuri kontroliuotų imigracijos procesus, atsižvelgiant į turimus vidaus darbo rinkos išteklius.</w:t>
      </w:r>
    </w:p>
    <w:p w:rsidR="00E90E02" w:rsidRPr="003670D0" w:rsidRDefault="00E90E02" w:rsidP="00694881">
      <w:pPr>
        <w:spacing w:line="276" w:lineRule="auto"/>
        <w:ind w:firstLine="567"/>
        <w:contextualSpacing/>
        <w:rPr>
          <w:sz w:val="24"/>
          <w:szCs w:val="24"/>
          <w:lang w:eastAsia="lt-LT"/>
        </w:rPr>
      </w:pPr>
    </w:p>
    <w:p w:rsidR="00E90E02" w:rsidRPr="003670D0" w:rsidRDefault="00B264E1" w:rsidP="00694881">
      <w:pPr>
        <w:pBdr>
          <w:top w:val="single" w:sz="4" w:space="1" w:color="auto"/>
          <w:left w:val="single" w:sz="4" w:space="4" w:color="auto"/>
          <w:bottom w:val="single" w:sz="4" w:space="1" w:color="auto"/>
          <w:right w:val="single" w:sz="4" w:space="4" w:color="auto"/>
        </w:pBdr>
        <w:shd w:val="clear" w:color="auto" w:fill="D6E3BC"/>
        <w:spacing w:line="276" w:lineRule="auto"/>
        <w:ind w:firstLine="567"/>
        <w:contextualSpacing/>
        <w:rPr>
          <w:rFonts w:ascii="Arial" w:hAnsi="Arial" w:cs="Arial"/>
          <w:i/>
          <w:lang w:eastAsia="lt-LT"/>
        </w:rPr>
      </w:pPr>
      <w:r w:rsidRPr="003670D0">
        <w:rPr>
          <w:bCs/>
          <w:i/>
          <w:sz w:val="24"/>
          <w:szCs w:val="24"/>
          <w:lang w:eastAsia="lt-LT"/>
        </w:rPr>
        <w:t>2019 m. imigracijos srityje didžiausią reikšmę turėjo šios vykdytos priemonės:</w:t>
      </w:r>
      <w:r w:rsidRPr="003670D0">
        <w:rPr>
          <w:i/>
          <w:sz w:val="24"/>
          <w:szCs w:val="24"/>
          <w:lang w:eastAsia="lt-LT"/>
        </w:rPr>
        <w:t xml:space="preserve"> </w:t>
      </w:r>
    </w:p>
    <w:p w:rsidR="00E90E02" w:rsidRPr="003670D0" w:rsidRDefault="00B264E1" w:rsidP="00694881">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3670D0">
        <w:rPr>
          <w:bCs/>
          <w:sz w:val="24"/>
          <w:szCs w:val="24"/>
        </w:rPr>
        <w:t>supaprastintos imigracijos taisyklės į Lietuvą dirbti atvykstantiems užsieniečiams</w:t>
      </w:r>
      <w:r w:rsidRPr="003670D0">
        <w:rPr>
          <w:sz w:val="24"/>
          <w:szCs w:val="24"/>
          <w:lang w:eastAsia="lt-LT"/>
        </w:rPr>
        <w:t>;</w:t>
      </w:r>
    </w:p>
    <w:p w:rsidR="00E90E02" w:rsidRPr="003670D0" w:rsidRDefault="00B264E1" w:rsidP="00694881">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3670D0">
        <w:rPr>
          <w:bCs/>
          <w:sz w:val="24"/>
          <w:szCs w:val="24"/>
        </w:rPr>
        <w:t>nustatytas aiškus reglamentavimas dėl užsieniečių teisės dirbti trumpalaikio buvimo Lietuvos Respublikoje laikotarpiu;</w:t>
      </w:r>
    </w:p>
    <w:p w:rsidR="00E90E02" w:rsidRPr="003670D0" w:rsidRDefault="00B264E1" w:rsidP="00694881">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3670D0">
        <w:rPr>
          <w:bCs/>
          <w:sz w:val="24"/>
          <w:szCs w:val="24"/>
        </w:rPr>
        <w:t>palengvintos leidimo laikinai gyventi išdavimo procedūros startuoliams;</w:t>
      </w:r>
    </w:p>
    <w:p w:rsidR="00E90E02" w:rsidRPr="003670D0" w:rsidRDefault="00B264E1" w:rsidP="00694881">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3670D0">
        <w:rPr>
          <w:rFonts w:eastAsia="Calibri"/>
          <w:sz w:val="24"/>
          <w:szCs w:val="24"/>
        </w:rPr>
        <w:t xml:space="preserve">įtvirtintos teisinės sąlygos </w:t>
      </w:r>
      <w:r w:rsidRPr="003670D0">
        <w:rPr>
          <w:rFonts w:eastAsia="Calibri"/>
          <w:bCs/>
          <w:sz w:val="24"/>
          <w:szCs w:val="24"/>
        </w:rPr>
        <w:t>sudaryti Patvirtintų įmonių sąrašą;</w:t>
      </w:r>
    </w:p>
    <w:p w:rsidR="00E90E02" w:rsidRPr="003670D0" w:rsidRDefault="00B264E1" w:rsidP="00694881">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3670D0">
        <w:rPr>
          <w:sz w:val="24"/>
          <w:szCs w:val="24"/>
        </w:rPr>
        <w:t>supaprastintos leidimų laikinai gyventi išdavimo sąlygos ekonomiškai stiprių valstybių piliečiams, dirbantiems ar ketinantiems dirbti, užsiimantiems verslu ar kita teisėta veikla Lietuvos Respublikoje;</w:t>
      </w:r>
    </w:p>
    <w:p w:rsidR="00E90E02" w:rsidRPr="003670D0" w:rsidRDefault="00B264E1" w:rsidP="00694881">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3670D0">
        <w:rPr>
          <w:bCs/>
          <w:sz w:val="24"/>
          <w:szCs w:val="24"/>
        </w:rPr>
        <w:t>reglamentuotas kvotų užsieniečiams nustatymas ir naudojimas;</w:t>
      </w:r>
    </w:p>
    <w:p w:rsidR="00E90E02" w:rsidRPr="003670D0" w:rsidRDefault="00B264E1" w:rsidP="00694881">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3670D0">
        <w:rPr>
          <w:sz w:val="24"/>
          <w:szCs w:val="24"/>
          <w:lang w:eastAsia="lt-LT"/>
        </w:rPr>
        <w:t>patvirtintas</w:t>
      </w:r>
      <w:r w:rsidRPr="003670D0">
        <w:rPr>
          <w:rFonts w:eastAsia="Calibri"/>
          <w:bCs/>
          <w:sz w:val="24"/>
          <w:szCs w:val="24"/>
          <w:lang w:eastAsia="lt-LT"/>
        </w:rPr>
        <w:t xml:space="preserve"> naujo pavyzdžio </w:t>
      </w:r>
      <w:r w:rsidRPr="003670D0">
        <w:rPr>
          <w:rFonts w:eastAsia="Calibri"/>
          <w:sz w:val="24"/>
          <w:szCs w:val="24"/>
          <w:lang w:eastAsia="lt-LT"/>
        </w:rPr>
        <w:t>dokumentų</w:t>
      </w:r>
      <w:r w:rsidRPr="003670D0">
        <w:rPr>
          <w:rFonts w:eastAsia="Calibri"/>
          <w:bCs/>
          <w:sz w:val="24"/>
          <w:szCs w:val="24"/>
          <w:lang w:eastAsia="lt-LT"/>
        </w:rPr>
        <w:t xml:space="preserve"> ES valstybių narių piliečiams išdavimas;</w:t>
      </w:r>
    </w:p>
    <w:p w:rsidR="00E90E02" w:rsidRPr="003670D0" w:rsidRDefault="00B264E1" w:rsidP="00694881">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3670D0">
        <w:rPr>
          <w:rFonts w:eastAsia="Calibri"/>
          <w:sz w:val="24"/>
          <w:szCs w:val="24"/>
          <w:lang w:eastAsia="lt-LT"/>
        </w:rPr>
        <w:t xml:space="preserve">atsisakyta perteklinių procesų ir reikalavimų, </w:t>
      </w:r>
      <w:r w:rsidRPr="003670D0">
        <w:rPr>
          <w:sz w:val="24"/>
          <w:szCs w:val="24"/>
          <w:lang w:eastAsia="lt-LT"/>
        </w:rPr>
        <w:t>supaprastinta dalis administracinių procedūrų tvarkant atvykimo dokumentus;</w:t>
      </w:r>
    </w:p>
    <w:p w:rsidR="00E90E02" w:rsidRPr="003670D0" w:rsidRDefault="00B264E1" w:rsidP="00694881">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bCs/>
          <w:sz w:val="24"/>
          <w:szCs w:val="24"/>
          <w:lang w:eastAsia="lt-LT"/>
        </w:rPr>
      </w:pPr>
      <w:r w:rsidRPr="003670D0">
        <w:rPr>
          <w:rFonts w:eastAsiaTheme="minorEastAsia"/>
          <w:bCs/>
          <w:sz w:val="24"/>
          <w:szCs w:val="24"/>
          <w:lang w:eastAsia="lt-LT"/>
        </w:rPr>
        <w:t xml:space="preserve">nustatytas leidimo dirbti reikalavimas trečiųjų šalių piliečiams komandiravimo į Lietuvos Respubliką atvejais; </w:t>
      </w:r>
    </w:p>
    <w:p w:rsidR="00E90E02" w:rsidRPr="003670D0" w:rsidRDefault="00B264E1" w:rsidP="00694881">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3670D0">
        <w:rPr>
          <w:rFonts w:eastAsia="Calibri"/>
          <w:sz w:val="24"/>
          <w:szCs w:val="24"/>
        </w:rPr>
        <w:t>parengti ir priimti teisės aktų pakeitimai dėl užsieniečių teisinės padėties Lietuvos Respublikoje, susiję su „Brexit</w:t>
      </w:r>
      <w:r w:rsidR="002F7666">
        <w:rPr>
          <w:rFonts w:eastAsia="Calibri"/>
          <w:sz w:val="24"/>
          <w:szCs w:val="24"/>
        </w:rPr>
        <w:t>ʼu</w:t>
      </w:r>
      <w:r w:rsidRPr="003670D0">
        <w:rPr>
          <w:rFonts w:eastAsia="Calibri"/>
          <w:sz w:val="24"/>
          <w:szCs w:val="24"/>
        </w:rPr>
        <w:t>“;</w:t>
      </w:r>
    </w:p>
    <w:p w:rsidR="00E90E02" w:rsidRPr="003670D0" w:rsidRDefault="00B264E1" w:rsidP="00694881">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3670D0">
        <w:rPr>
          <w:sz w:val="24"/>
          <w:szCs w:val="24"/>
        </w:rPr>
        <w:t xml:space="preserve">supaprastinti procedūriniai </w:t>
      </w:r>
      <w:r w:rsidR="002F7666" w:rsidRPr="00F162C6">
        <w:rPr>
          <w:sz w:val="24"/>
          <w:szCs w:val="24"/>
        </w:rPr>
        <w:t>vizų gavim</w:t>
      </w:r>
      <w:r w:rsidR="002F7666">
        <w:rPr>
          <w:sz w:val="24"/>
          <w:szCs w:val="24"/>
        </w:rPr>
        <w:t>o</w:t>
      </w:r>
      <w:r w:rsidR="002F7666" w:rsidRPr="003670D0">
        <w:rPr>
          <w:sz w:val="24"/>
          <w:szCs w:val="24"/>
        </w:rPr>
        <w:t xml:space="preserve"> </w:t>
      </w:r>
      <w:r w:rsidRPr="003670D0">
        <w:rPr>
          <w:sz w:val="24"/>
          <w:szCs w:val="24"/>
        </w:rPr>
        <w:t>reikalavimai;</w:t>
      </w:r>
      <w:r w:rsidRPr="003670D0">
        <w:rPr>
          <w:sz w:val="24"/>
          <w:szCs w:val="24"/>
          <w:shd w:val="clear" w:color="auto" w:fill="FFFFFF"/>
        </w:rPr>
        <w:t xml:space="preserve"> </w:t>
      </w:r>
    </w:p>
    <w:p w:rsidR="00E90E02" w:rsidRPr="003670D0" w:rsidRDefault="00B264E1" w:rsidP="00694881">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rFonts w:eastAsia="Calibri"/>
          <w:sz w:val="24"/>
          <w:szCs w:val="24"/>
        </w:rPr>
      </w:pPr>
      <w:r w:rsidRPr="003670D0">
        <w:rPr>
          <w:rFonts w:eastAsia="Calibri"/>
          <w:sz w:val="24"/>
          <w:szCs w:val="24"/>
        </w:rPr>
        <w:t>patvirtintas daugkartinės nacionalinės vizos išdavimas ilgalaikio buvimu tikslu;</w:t>
      </w:r>
    </w:p>
    <w:p w:rsidR="00E90E02" w:rsidRPr="003670D0" w:rsidRDefault="00B264E1" w:rsidP="00694881">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3670D0">
        <w:rPr>
          <w:sz w:val="24"/>
          <w:szCs w:val="24"/>
          <w:lang w:eastAsia="lt-LT"/>
        </w:rPr>
        <w:t>patvirtintas Profesijų, kurioms būtina aukšta profesinė kvalifikacija, kurių darbuotojų trūksta Lietuvos Respublikoje, sąrašas.</w:t>
      </w:r>
    </w:p>
    <w:p w:rsidR="00E90E02" w:rsidRPr="003670D0" w:rsidRDefault="00E90E02" w:rsidP="00694881">
      <w:pPr>
        <w:spacing w:line="276" w:lineRule="auto"/>
        <w:ind w:firstLine="567"/>
        <w:contextualSpacing/>
        <w:rPr>
          <w:sz w:val="24"/>
          <w:szCs w:val="24"/>
          <w:lang w:eastAsia="lt-LT"/>
        </w:rPr>
      </w:pPr>
    </w:p>
    <w:p w:rsidR="00E90E02" w:rsidRPr="003670D0" w:rsidRDefault="00B264E1" w:rsidP="00694881">
      <w:pPr>
        <w:spacing w:line="276" w:lineRule="auto"/>
        <w:ind w:firstLine="849"/>
        <w:rPr>
          <w:sz w:val="24"/>
          <w:szCs w:val="24"/>
        </w:rPr>
      </w:pPr>
      <w:r w:rsidRPr="003670D0">
        <w:rPr>
          <w:sz w:val="24"/>
          <w:szCs w:val="24"/>
          <w:lang w:eastAsia="lt-LT"/>
        </w:rPr>
        <w:t>2019 m. į Lietuvos Respubliką imigravo 19 655 užsienieči</w:t>
      </w:r>
      <w:r w:rsidR="002F7666">
        <w:rPr>
          <w:sz w:val="24"/>
          <w:szCs w:val="24"/>
          <w:lang w:eastAsia="lt-LT"/>
        </w:rPr>
        <w:t>ai</w:t>
      </w:r>
      <w:r w:rsidRPr="003670D0">
        <w:rPr>
          <w:sz w:val="24"/>
          <w:szCs w:val="24"/>
          <w:lang w:eastAsia="lt-LT"/>
        </w:rPr>
        <w:t xml:space="preserve">, </w:t>
      </w:r>
      <w:r w:rsidR="002F7666">
        <w:rPr>
          <w:sz w:val="24"/>
          <w:szCs w:val="24"/>
          <w:lang w:eastAsia="lt-LT"/>
        </w:rPr>
        <w:t>pa</w:t>
      </w:r>
      <w:r w:rsidRPr="003670D0">
        <w:rPr>
          <w:sz w:val="24"/>
          <w:szCs w:val="24"/>
          <w:lang w:eastAsia="lt-LT"/>
        </w:rPr>
        <w:t>lygint</w:t>
      </w:r>
      <w:r w:rsidR="002F7666">
        <w:rPr>
          <w:sz w:val="24"/>
          <w:szCs w:val="24"/>
          <w:lang w:eastAsia="lt-LT"/>
        </w:rPr>
        <w:t>i</w:t>
      </w:r>
      <w:r w:rsidRPr="003670D0">
        <w:rPr>
          <w:sz w:val="24"/>
          <w:szCs w:val="24"/>
          <w:lang w:eastAsia="lt-LT"/>
        </w:rPr>
        <w:t xml:space="preserve"> su 2018 m., šis skaičius padidėjo 1,6 karto. </w:t>
      </w:r>
      <w:r w:rsidRPr="003670D0">
        <w:rPr>
          <w:b/>
          <w:sz w:val="24"/>
          <w:szCs w:val="24"/>
          <w:lang w:eastAsia="lt-LT"/>
        </w:rPr>
        <w:t>Kelintus metus iš eilės didžiausią poveikį atvykstančiųjų srautams, o kartu ir Lietuvos darbo rinkai, turėjo susitarimas dėl bevizio režimo taikymo Ukrainos piliečiams.</w:t>
      </w:r>
      <w:r w:rsidRPr="003670D0">
        <w:rPr>
          <w:sz w:val="24"/>
          <w:szCs w:val="24"/>
          <w:lang w:eastAsia="lt-LT"/>
        </w:rPr>
        <w:t xml:space="preserve"> Iš Ukrainos 2019 m. į Lietuvą imigravo net 8</w:t>
      </w:r>
      <w:r w:rsidR="002F7666">
        <w:rPr>
          <w:sz w:val="24"/>
          <w:szCs w:val="24"/>
          <w:lang w:eastAsia="lt-LT"/>
        </w:rPr>
        <w:t> </w:t>
      </w:r>
      <w:r w:rsidRPr="003670D0">
        <w:rPr>
          <w:sz w:val="24"/>
          <w:szCs w:val="24"/>
          <w:lang w:eastAsia="lt-LT"/>
        </w:rPr>
        <w:t>867 asmen</w:t>
      </w:r>
      <w:r w:rsidR="002F7666">
        <w:rPr>
          <w:sz w:val="24"/>
          <w:szCs w:val="24"/>
          <w:lang w:eastAsia="lt-LT"/>
        </w:rPr>
        <w:t>ys</w:t>
      </w:r>
      <w:r w:rsidRPr="003670D0">
        <w:rPr>
          <w:sz w:val="24"/>
          <w:szCs w:val="24"/>
          <w:lang w:eastAsia="lt-LT"/>
        </w:rPr>
        <w:t xml:space="preserve"> (2018 m. – 5</w:t>
      </w:r>
      <w:r w:rsidR="002F7666">
        <w:rPr>
          <w:sz w:val="24"/>
          <w:szCs w:val="24"/>
          <w:lang w:eastAsia="lt-LT"/>
        </w:rPr>
        <w:t> </w:t>
      </w:r>
      <w:r w:rsidRPr="003670D0">
        <w:rPr>
          <w:sz w:val="24"/>
          <w:szCs w:val="24"/>
          <w:lang w:eastAsia="lt-LT"/>
        </w:rPr>
        <w:t xml:space="preserve">732), šios šalies piliečiams buvo išduotas ir didžiausias skaičius </w:t>
      </w:r>
      <w:r w:rsidRPr="003670D0">
        <w:rPr>
          <w:sz w:val="24"/>
          <w:szCs w:val="24"/>
        </w:rPr>
        <w:t>leidimų dirbti</w:t>
      </w:r>
      <w:r w:rsidRPr="003670D0">
        <w:rPr>
          <w:b/>
          <w:color w:val="0070C0"/>
          <w:sz w:val="24"/>
          <w:szCs w:val="24"/>
        </w:rPr>
        <w:t xml:space="preserve"> </w:t>
      </w:r>
      <w:r w:rsidRPr="003670D0">
        <w:rPr>
          <w:sz w:val="24"/>
          <w:szCs w:val="24"/>
        </w:rPr>
        <w:t>– 3</w:t>
      </w:r>
      <w:r w:rsidR="002F7666">
        <w:rPr>
          <w:sz w:val="24"/>
          <w:szCs w:val="24"/>
        </w:rPr>
        <w:t> </w:t>
      </w:r>
      <w:r w:rsidRPr="003670D0">
        <w:rPr>
          <w:sz w:val="24"/>
          <w:szCs w:val="24"/>
        </w:rPr>
        <w:t>291</w:t>
      </w:r>
      <w:r w:rsidRPr="003670D0">
        <w:rPr>
          <w:b/>
          <w:color w:val="0070C0"/>
          <w:sz w:val="24"/>
          <w:szCs w:val="24"/>
        </w:rPr>
        <w:t xml:space="preserve"> </w:t>
      </w:r>
      <w:r w:rsidRPr="003670D0">
        <w:rPr>
          <w:sz w:val="24"/>
          <w:szCs w:val="24"/>
        </w:rPr>
        <w:t>(2018 m. – 2 707). 2019 m. iš atvykusiųjų darbo pagrindu į Lietuvą 51 proc. sudarė Ukrainos piliečiai, virš 20 proc. – Baltarusijos Respublikos piliečiai, apie 4 proc.</w:t>
      </w:r>
      <w:r w:rsidR="008E2CCC" w:rsidRPr="003670D0">
        <w:rPr>
          <w:sz w:val="24"/>
          <w:szCs w:val="24"/>
        </w:rPr>
        <w:t xml:space="preserve"> – </w:t>
      </w:r>
      <w:r w:rsidRPr="003670D0">
        <w:rPr>
          <w:sz w:val="24"/>
          <w:szCs w:val="24"/>
        </w:rPr>
        <w:t xml:space="preserve">Rusijos Federacijos piliečiai. </w:t>
      </w:r>
    </w:p>
    <w:p w:rsidR="00E90E02" w:rsidRPr="003670D0" w:rsidRDefault="00B264E1" w:rsidP="00694881">
      <w:pPr>
        <w:spacing w:line="276" w:lineRule="auto"/>
        <w:ind w:firstLine="851"/>
        <w:rPr>
          <w:rFonts w:eastAsia="Calibri"/>
          <w:b/>
          <w:color w:val="000000"/>
          <w:sz w:val="24"/>
          <w:szCs w:val="24"/>
        </w:rPr>
      </w:pPr>
      <w:r w:rsidRPr="003670D0">
        <w:rPr>
          <w:sz w:val="24"/>
          <w:szCs w:val="24"/>
        </w:rPr>
        <w:t xml:space="preserve">Darbo imigracija daugiausiai koncentruojasi keliose ūkio šakose – dauguma darbuotojų iš trečiųjų šalių įdarbinami paslaugų, pramonės ir statybos sektoriuose. Apie 40 proc. visų darbo pagrindu 2019 m. išduotų nacionalinių vizų sudarė vizos, išduotos užsieniečiams, kurie vyko dirbti į įmones, įtrauktas į Patvirtintų įmonių sąrašą. </w:t>
      </w:r>
      <w:r w:rsidR="002F7666">
        <w:rPr>
          <w:sz w:val="24"/>
          <w:szCs w:val="24"/>
        </w:rPr>
        <w:t>P</w:t>
      </w:r>
      <w:r w:rsidRPr="003670D0">
        <w:rPr>
          <w:sz w:val="24"/>
          <w:szCs w:val="24"/>
        </w:rPr>
        <w:t>ažymėti</w:t>
      </w:r>
      <w:r w:rsidR="002F7666">
        <w:rPr>
          <w:sz w:val="24"/>
          <w:szCs w:val="24"/>
        </w:rPr>
        <w:t>na</w:t>
      </w:r>
      <w:r w:rsidRPr="003670D0">
        <w:rPr>
          <w:sz w:val="24"/>
          <w:szCs w:val="24"/>
        </w:rPr>
        <w:t xml:space="preserve">, kad </w:t>
      </w:r>
      <w:r w:rsidRPr="003670D0">
        <w:rPr>
          <w:b/>
          <w:sz w:val="24"/>
          <w:szCs w:val="24"/>
        </w:rPr>
        <w:t xml:space="preserve">vidaus </w:t>
      </w:r>
      <w:r w:rsidRPr="003670D0">
        <w:rPr>
          <w:rFonts w:eastAsia="Calibri"/>
          <w:b/>
          <w:color w:val="000000"/>
          <w:sz w:val="24"/>
          <w:szCs w:val="24"/>
        </w:rPr>
        <w:t>darbo rink</w:t>
      </w:r>
      <w:r w:rsidR="002F7666">
        <w:rPr>
          <w:rFonts w:eastAsia="Calibri"/>
          <w:b/>
          <w:color w:val="000000"/>
          <w:sz w:val="24"/>
          <w:szCs w:val="24"/>
        </w:rPr>
        <w:t>ai</w:t>
      </w:r>
      <w:r w:rsidRPr="003670D0">
        <w:rPr>
          <w:rFonts w:eastAsia="Calibri"/>
          <w:b/>
          <w:color w:val="000000"/>
          <w:sz w:val="24"/>
          <w:szCs w:val="24"/>
        </w:rPr>
        <w:t xml:space="preserve"> įtak</w:t>
      </w:r>
      <w:r w:rsidR="002F7666">
        <w:rPr>
          <w:rFonts w:eastAsia="Calibri"/>
          <w:b/>
          <w:color w:val="000000"/>
          <w:sz w:val="24"/>
          <w:szCs w:val="24"/>
        </w:rPr>
        <w:t>ą daro</w:t>
      </w:r>
      <w:r w:rsidRPr="003670D0">
        <w:rPr>
          <w:rFonts w:eastAsia="Calibri"/>
          <w:b/>
          <w:color w:val="000000"/>
          <w:sz w:val="24"/>
          <w:szCs w:val="24"/>
        </w:rPr>
        <w:t xml:space="preserve"> darbo jėgą įvežti suinteresuoti darbdaviai, kurie į laisvas darbo vietas siekia pritraukti pigiau apmokamų darbuotojų iš trečiųjų šalių, tačiau tokia imigracija sudaro konkurenciją Lietuvos gyventojams darbo rinkoje, </w:t>
      </w:r>
      <w:r w:rsidR="002F7666">
        <w:rPr>
          <w:rFonts w:eastAsia="Calibri"/>
          <w:b/>
          <w:color w:val="000000"/>
          <w:sz w:val="24"/>
          <w:szCs w:val="24"/>
        </w:rPr>
        <w:t>kartu</w:t>
      </w:r>
      <w:r w:rsidRPr="003670D0">
        <w:rPr>
          <w:rFonts w:eastAsia="Calibri"/>
          <w:b/>
          <w:color w:val="000000"/>
          <w:sz w:val="24"/>
          <w:szCs w:val="24"/>
        </w:rPr>
        <w:t xml:space="preserve"> kyla užsieniečių išnaudojimo ir prekybos žmonėmis rizika.</w:t>
      </w:r>
    </w:p>
    <w:p w:rsidR="00E90E02" w:rsidRPr="003670D0" w:rsidRDefault="00B264E1" w:rsidP="00694881">
      <w:pPr>
        <w:spacing w:line="276" w:lineRule="auto"/>
        <w:ind w:firstLine="851"/>
        <w:rPr>
          <w:rFonts w:eastAsia="Calibri"/>
          <w:b/>
          <w:color w:val="000000"/>
          <w:sz w:val="24"/>
          <w:szCs w:val="24"/>
        </w:rPr>
      </w:pPr>
      <w:r w:rsidRPr="003670D0">
        <w:rPr>
          <w:rFonts w:eastAsia="Calibri"/>
          <w:color w:val="000000"/>
          <w:sz w:val="24"/>
          <w:szCs w:val="24"/>
        </w:rPr>
        <w:t>Valstybinė darbo inspekcija 2019 m. atliko 7,1 tūkst. patikrinimų, kurių metu vykdė nelegalaus ir nedeklaruoto darbo bei nedeklaruotos savarankiškos</w:t>
      </w:r>
      <w:r w:rsidR="008E2CCC" w:rsidRPr="003670D0">
        <w:rPr>
          <w:rFonts w:eastAsia="Calibri"/>
          <w:color w:val="000000"/>
          <w:sz w:val="24"/>
          <w:szCs w:val="24"/>
        </w:rPr>
        <w:t xml:space="preserve"> </w:t>
      </w:r>
      <w:r w:rsidRPr="003670D0">
        <w:rPr>
          <w:rFonts w:eastAsia="Calibri"/>
          <w:color w:val="000000"/>
          <w:sz w:val="24"/>
          <w:szCs w:val="24"/>
        </w:rPr>
        <w:t xml:space="preserve">veiklos, taip pat užsieniečių įdarbinimo tvarkos pažeidimų kontrolę. </w:t>
      </w:r>
      <w:r w:rsidR="001361AD" w:rsidRPr="00720CC7">
        <w:rPr>
          <w:rFonts w:eastAsia="Calibri"/>
          <w:b/>
          <w:color w:val="000000"/>
          <w:sz w:val="24"/>
          <w:szCs w:val="24"/>
        </w:rPr>
        <w:t>Nustatyta, kad</w:t>
      </w:r>
      <w:r w:rsidR="001361AD">
        <w:rPr>
          <w:rFonts w:eastAsia="Calibri"/>
          <w:color w:val="000000"/>
          <w:sz w:val="24"/>
          <w:szCs w:val="24"/>
        </w:rPr>
        <w:t xml:space="preserve"> </w:t>
      </w:r>
      <w:r w:rsidRPr="003670D0">
        <w:rPr>
          <w:rFonts w:eastAsia="Calibri"/>
          <w:b/>
          <w:color w:val="000000"/>
          <w:sz w:val="24"/>
          <w:szCs w:val="24"/>
        </w:rPr>
        <w:t>2019 m.</w:t>
      </w:r>
      <w:r w:rsidR="001361AD">
        <w:rPr>
          <w:rFonts w:eastAsia="Calibri"/>
          <w:b/>
          <w:color w:val="000000"/>
          <w:sz w:val="24"/>
          <w:szCs w:val="24"/>
        </w:rPr>
        <w:t>, palyginti su 2018 m.,</w:t>
      </w:r>
      <w:r w:rsidRPr="003670D0">
        <w:rPr>
          <w:rFonts w:eastAsia="Calibri"/>
          <w:b/>
          <w:color w:val="000000"/>
          <w:sz w:val="24"/>
          <w:szCs w:val="24"/>
        </w:rPr>
        <w:t xml:space="preserve"> </w:t>
      </w:r>
      <w:r w:rsidR="002F7666" w:rsidRPr="0002450D">
        <w:rPr>
          <w:rFonts w:eastAsia="Calibri"/>
          <w:b/>
          <w:color w:val="000000"/>
          <w:sz w:val="24"/>
          <w:szCs w:val="24"/>
        </w:rPr>
        <w:t>apie 12,2</w:t>
      </w:r>
      <w:r w:rsidR="001361AD">
        <w:rPr>
          <w:rFonts w:eastAsia="Calibri"/>
          <w:b/>
          <w:color w:val="000000"/>
          <w:sz w:val="24"/>
          <w:szCs w:val="24"/>
        </w:rPr>
        <w:t> </w:t>
      </w:r>
      <w:r w:rsidR="002F7666" w:rsidRPr="0002450D">
        <w:rPr>
          <w:rFonts w:eastAsia="Calibri"/>
          <w:b/>
          <w:color w:val="000000"/>
          <w:sz w:val="24"/>
          <w:szCs w:val="24"/>
        </w:rPr>
        <w:t>proc.</w:t>
      </w:r>
      <w:r w:rsidR="002F7666">
        <w:rPr>
          <w:rFonts w:eastAsia="Calibri"/>
          <w:b/>
          <w:color w:val="000000"/>
          <w:sz w:val="24"/>
          <w:szCs w:val="24"/>
        </w:rPr>
        <w:t xml:space="preserve"> daugiau </w:t>
      </w:r>
      <w:r w:rsidR="001361AD">
        <w:rPr>
          <w:rFonts w:eastAsia="Calibri"/>
          <w:b/>
          <w:color w:val="000000"/>
          <w:sz w:val="24"/>
          <w:szCs w:val="24"/>
        </w:rPr>
        <w:t xml:space="preserve">užsieniečių dirbo </w:t>
      </w:r>
      <w:r w:rsidRPr="003670D0">
        <w:rPr>
          <w:rFonts w:eastAsia="Calibri"/>
          <w:b/>
          <w:color w:val="000000"/>
          <w:sz w:val="24"/>
          <w:szCs w:val="24"/>
        </w:rPr>
        <w:t>nelegaliai</w:t>
      </w:r>
      <w:r w:rsidR="001361AD">
        <w:rPr>
          <w:rFonts w:eastAsia="Calibri"/>
          <w:b/>
          <w:color w:val="000000"/>
          <w:sz w:val="24"/>
          <w:szCs w:val="24"/>
        </w:rPr>
        <w:t>.</w:t>
      </w:r>
      <w:r w:rsidRPr="003670D0">
        <w:rPr>
          <w:rFonts w:eastAsia="Calibri"/>
          <w:b/>
          <w:color w:val="000000"/>
          <w:sz w:val="24"/>
          <w:szCs w:val="24"/>
        </w:rPr>
        <w:t xml:space="preserve"> </w:t>
      </w:r>
    </w:p>
    <w:p w:rsidR="00E90E02" w:rsidRPr="003670D0" w:rsidRDefault="00B264E1" w:rsidP="00694881">
      <w:pPr>
        <w:spacing w:line="276" w:lineRule="auto"/>
        <w:ind w:firstLine="851"/>
        <w:rPr>
          <w:sz w:val="24"/>
          <w:szCs w:val="24"/>
        </w:rPr>
      </w:pPr>
      <w:r w:rsidRPr="003670D0">
        <w:rPr>
          <w:sz w:val="24"/>
          <w:szCs w:val="24"/>
        </w:rPr>
        <w:t xml:space="preserve">Darbo imigracija labiausiai veikia veiklos sektorius, nereikalaujančius aukštos kvalifikacijos, todėl būtina stebėti atskiras sritis, kad Lietuvos piliečiai nenukentėtų finansiškai dėl augančios konkurencijos ir nebūtų išstumti iš darbo rinkos pigesnės darbo jėgos. Nuo 2019 m. darbdavių teikiama informacija apie įdarbintus užsieniečius per Valstybinio socialinio draudimo fondo valdybos prie Socialinės apsaugos ir darbo ministerijos informacinę sistemą padeda Užimtumo tarnybai tinkamai įvertinti situaciją darbo rinkoje, jos pokytį ir, išanalizavus darbuotojų pasiūlą </w:t>
      </w:r>
      <w:r w:rsidR="001361AD">
        <w:rPr>
          <w:sz w:val="24"/>
          <w:szCs w:val="24"/>
        </w:rPr>
        <w:t>ir</w:t>
      </w:r>
      <w:r w:rsidRPr="003670D0">
        <w:rPr>
          <w:sz w:val="24"/>
          <w:szCs w:val="24"/>
        </w:rPr>
        <w:t xml:space="preserve"> paklausą, teikti </w:t>
      </w:r>
      <w:r w:rsidR="001361AD" w:rsidRPr="00F26165">
        <w:rPr>
          <w:sz w:val="24"/>
          <w:szCs w:val="24"/>
        </w:rPr>
        <w:t xml:space="preserve">socialinės apsaugos ir darbo ministrui </w:t>
      </w:r>
      <w:r w:rsidRPr="003670D0">
        <w:rPr>
          <w:sz w:val="24"/>
          <w:szCs w:val="24"/>
        </w:rPr>
        <w:t xml:space="preserve">pagrįstus </w:t>
      </w:r>
      <w:r w:rsidR="001361AD">
        <w:rPr>
          <w:sz w:val="24"/>
          <w:szCs w:val="24"/>
        </w:rPr>
        <w:t>pa</w:t>
      </w:r>
      <w:r w:rsidRPr="003670D0">
        <w:rPr>
          <w:sz w:val="24"/>
          <w:szCs w:val="24"/>
        </w:rPr>
        <w:t>siūlymus dėl kvotos dydžio nustatymo.</w:t>
      </w:r>
    </w:p>
    <w:p w:rsidR="00E90E02" w:rsidRPr="003670D0" w:rsidRDefault="00B264E1" w:rsidP="00694881">
      <w:pPr>
        <w:pStyle w:val="Betarp"/>
        <w:spacing w:line="276" w:lineRule="auto"/>
        <w:rPr>
          <w:rFonts w:ascii="Times New Roman" w:eastAsia="Times New Roman" w:hAnsi="Times New Roman" w:cs="Times New Roman"/>
          <w:sz w:val="24"/>
          <w:szCs w:val="24"/>
        </w:rPr>
      </w:pPr>
      <w:r w:rsidRPr="003670D0">
        <w:rPr>
          <w:rFonts w:ascii="Times New Roman" w:eastAsia="Times New Roman" w:hAnsi="Times New Roman" w:cs="Times New Roman"/>
          <w:b/>
          <w:sz w:val="24"/>
          <w:szCs w:val="24"/>
        </w:rPr>
        <w:t>Vertinant Lietuvos startuolių pritraukimo programos suteikiamą naudą su ES ir kitų pasaulio valstybių siūlomomis programomis, Lietuvos programa šiuo metu nėra itin konkurencinga.</w:t>
      </w:r>
      <w:r w:rsidRPr="003670D0">
        <w:rPr>
          <w:rFonts w:ascii="Times New Roman" w:eastAsia="Times New Roman" w:hAnsi="Times New Roman" w:cs="Times New Roman"/>
          <w:sz w:val="24"/>
          <w:szCs w:val="24"/>
        </w:rPr>
        <w:t xml:space="preserve"> Lietuva pritraukia tik mažiau potencialo turinčius, ankstyvesnės stadijos startuolius, kuriems sudėtinga greitai augti ir plėsti verslus, įkurtus Lietuvoje, startuoliai susiduria su sunkumais pateik</w:t>
      </w:r>
      <w:r w:rsidR="00A941DD">
        <w:rPr>
          <w:rFonts w:ascii="Times New Roman" w:eastAsia="Times New Roman" w:hAnsi="Times New Roman" w:cs="Times New Roman"/>
          <w:sz w:val="24"/>
          <w:szCs w:val="24"/>
        </w:rPr>
        <w:t>dami</w:t>
      </w:r>
      <w:r w:rsidRPr="003670D0">
        <w:rPr>
          <w:rFonts w:ascii="Times New Roman" w:eastAsia="Times New Roman" w:hAnsi="Times New Roman" w:cs="Times New Roman"/>
          <w:sz w:val="24"/>
          <w:szCs w:val="24"/>
        </w:rPr>
        <w:t xml:space="preserve"> prašymus dėl leidimų gyventi išdavimo, įkurti įmones terminų ir kt.</w:t>
      </w:r>
    </w:p>
    <w:p w:rsidR="00E90E02" w:rsidRPr="003670D0" w:rsidRDefault="00B264E1" w:rsidP="00694881">
      <w:pPr>
        <w:spacing w:line="276" w:lineRule="auto"/>
        <w:ind w:firstLine="851"/>
        <w:rPr>
          <w:b/>
          <w:sz w:val="24"/>
          <w:szCs w:val="24"/>
        </w:rPr>
      </w:pPr>
      <w:r w:rsidRPr="003670D0">
        <w:rPr>
          <w:sz w:val="24"/>
          <w:szCs w:val="24"/>
        </w:rPr>
        <w:t xml:space="preserve">Nuo 2014 m. teisinio reguliavimo priemonėmis sumažintas fiktyvių įmonių steigimo reiškinys </w:t>
      </w:r>
      <w:r w:rsidR="00A941DD">
        <w:rPr>
          <w:sz w:val="24"/>
          <w:szCs w:val="24"/>
        </w:rPr>
        <w:t xml:space="preserve">turėjo </w:t>
      </w:r>
      <w:r w:rsidRPr="003670D0">
        <w:rPr>
          <w:sz w:val="24"/>
          <w:szCs w:val="24"/>
        </w:rPr>
        <w:t>įtako</w:t>
      </w:r>
      <w:r w:rsidR="00A941DD">
        <w:rPr>
          <w:sz w:val="24"/>
          <w:szCs w:val="24"/>
        </w:rPr>
        <w:t>s</w:t>
      </w:r>
      <w:r w:rsidRPr="003670D0">
        <w:rPr>
          <w:sz w:val="24"/>
          <w:szCs w:val="24"/>
        </w:rPr>
        <w:t xml:space="preserve"> ir leidimų laikinai gyventi teisėtos veiklos pagrindu mažėjim</w:t>
      </w:r>
      <w:r w:rsidR="00A941DD">
        <w:rPr>
          <w:sz w:val="24"/>
          <w:szCs w:val="24"/>
        </w:rPr>
        <w:t>ui</w:t>
      </w:r>
      <w:r w:rsidRPr="003670D0">
        <w:rPr>
          <w:sz w:val="24"/>
          <w:szCs w:val="24"/>
        </w:rPr>
        <w:t xml:space="preserve"> – 2019 m. išduoti 302 leidimai (2018 m. – 686). </w:t>
      </w:r>
      <w:r w:rsidRPr="003670D0">
        <w:rPr>
          <w:b/>
          <w:sz w:val="24"/>
          <w:szCs w:val="24"/>
        </w:rPr>
        <w:t>Tačiau praktikoje vis dar nustatoma piktnaudžiavimo atvejų, kai užsieniečiai, kurie siekia gauti leidimus laikinai gyventi ar nacionalines vizas, tik formaliai atitinka teisės aktuose nustatytus leidimo laikinai gyventi išdavimo ar pakeitimo, nacionalinės vizos išdavimo pagrindus, todėl būtina stiprinti užsieniečių teisėto buvimo Lietuvoje kontrolę ir eliminuoti piktnaudžiavimo galimybes.</w:t>
      </w:r>
    </w:p>
    <w:p w:rsidR="00E90E02" w:rsidRPr="003670D0" w:rsidRDefault="00B264E1" w:rsidP="00694881">
      <w:pPr>
        <w:spacing w:line="276" w:lineRule="auto"/>
        <w:ind w:firstLine="851"/>
        <w:rPr>
          <w:sz w:val="24"/>
          <w:szCs w:val="24"/>
        </w:rPr>
      </w:pPr>
      <w:r w:rsidRPr="003670D0">
        <w:rPr>
          <w:sz w:val="24"/>
          <w:szCs w:val="24"/>
        </w:rPr>
        <w:t xml:space="preserve">Dėl didėjančio atvykstančiųjų skaičiaus atitinkamai auga apkrova migracinėms procedūroms, todėl būtina plėtoti informacines sistemas, prireikus – supaprastinti imigracines procedūras.  </w:t>
      </w:r>
    </w:p>
    <w:p w:rsidR="00E90E02" w:rsidRPr="003670D0" w:rsidRDefault="00E90E02" w:rsidP="00694881">
      <w:pPr>
        <w:spacing w:line="276" w:lineRule="auto"/>
        <w:ind w:firstLine="851"/>
        <w:rPr>
          <w:sz w:val="24"/>
          <w:szCs w:val="24"/>
        </w:rPr>
      </w:pPr>
    </w:p>
    <w:p w:rsidR="00E90E02" w:rsidRPr="003670D0" w:rsidRDefault="00B264E1" w:rsidP="00694881">
      <w:pPr>
        <w:pBdr>
          <w:top w:val="single" w:sz="4" w:space="1" w:color="auto"/>
          <w:left w:val="single" w:sz="4" w:space="4" w:color="auto"/>
          <w:bottom w:val="single" w:sz="4" w:space="1" w:color="auto"/>
          <w:right w:val="single" w:sz="4" w:space="4" w:color="auto"/>
        </w:pBdr>
        <w:shd w:val="clear" w:color="auto" w:fill="FBD4B4"/>
        <w:spacing w:line="276" w:lineRule="auto"/>
        <w:ind w:firstLine="567"/>
        <w:contextualSpacing/>
        <w:rPr>
          <w:i/>
          <w:sz w:val="24"/>
          <w:szCs w:val="24"/>
          <w:lang w:eastAsia="lt-LT"/>
        </w:rPr>
      </w:pPr>
      <w:r w:rsidRPr="003670D0">
        <w:rPr>
          <w:i/>
          <w:sz w:val="24"/>
          <w:szCs w:val="24"/>
          <w:lang w:eastAsia="lt-LT"/>
        </w:rPr>
        <w:t>Rekomendacijos imigracijos srityje:</w:t>
      </w:r>
    </w:p>
    <w:p w:rsidR="00E90E02" w:rsidRPr="003670D0" w:rsidRDefault="00B264E1" w:rsidP="00694881">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3670D0">
        <w:rPr>
          <w:sz w:val="24"/>
          <w:szCs w:val="24"/>
          <w:lang w:eastAsia="lt-LT"/>
        </w:rPr>
        <w:t>įgyvendinti trūkstamos darbo jėgos pritraukimo politiką, reaguojant į darbo rinkos poreikius ir atsižvelgiant į Lietuvos piliečių padėtį darbo rinkoje;</w:t>
      </w:r>
    </w:p>
    <w:p w:rsidR="00E90E02" w:rsidRPr="003670D0" w:rsidRDefault="008E2CCC" w:rsidP="00694881">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3670D0">
        <w:rPr>
          <w:sz w:val="24"/>
          <w:szCs w:val="24"/>
          <w:lang w:eastAsia="lt-LT"/>
        </w:rPr>
        <w:t>būtina užtikrinti</w:t>
      </w:r>
      <w:r w:rsidR="00B264E1" w:rsidRPr="003670D0">
        <w:rPr>
          <w:sz w:val="24"/>
          <w:szCs w:val="24"/>
          <w:lang w:eastAsia="lt-LT"/>
        </w:rPr>
        <w:t xml:space="preserve">, kad </w:t>
      </w:r>
      <w:r w:rsidRPr="003670D0">
        <w:rPr>
          <w:color w:val="000000"/>
          <w:sz w:val="24"/>
          <w:szCs w:val="24"/>
        </w:rPr>
        <w:t>Lietuvos teisiniu reglamentavimu užtikrintos palankesnės imigracijos procedūros nesudarytų galimybės piktnaudžiauti jomis ir neskatintų telkti pigią darbo jėgą iš trečiųjų šalių</w:t>
      </w:r>
      <w:r w:rsidR="00A941DD">
        <w:rPr>
          <w:color w:val="000000"/>
          <w:sz w:val="24"/>
          <w:szCs w:val="24"/>
        </w:rPr>
        <w:t>;</w:t>
      </w:r>
    </w:p>
    <w:p w:rsidR="00C07E92" w:rsidRPr="003670D0" w:rsidRDefault="00B264E1" w:rsidP="00694881">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3670D0">
        <w:rPr>
          <w:sz w:val="24"/>
          <w:szCs w:val="24"/>
          <w:lang w:eastAsia="lt-LT"/>
        </w:rPr>
        <w:t xml:space="preserve">supaprastinti taikomas procedūras aukštos profesinės kvalifikacijos užsieniečiams ir startuoliams, siekiant pritraukti į darbo rinką </w:t>
      </w:r>
      <w:r w:rsidR="004C616C" w:rsidRPr="003670D0">
        <w:rPr>
          <w:sz w:val="24"/>
          <w:szCs w:val="24"/>
          <w:lang w:eastAsia="lt-LT"/>
        </w:rPr>
        <w:t xml:space="preserve">ir išlaikyti </w:t>
      </w:r>
      <w:r w:rsidRPr="003670D0">
        <w:rPr>
          <w:sz w:val="24"/>
          <w:szCs w:val="24"/>
          <w:lang w:eastAsia="lt-LT"/>
        </w:rPr>
        <w:t xml:space="preserve">kvalifikuotus, aukštąjį išsilavinimą </w:t>
      </w:r>
      <w:r w:rsidR="004C616C" w:rsidRPr="003670D0">
        <w:rPr>
          <w:sz w:val="24"/>
          <w:szCs w:val="24"/>
          <w:lang w:eastAsia="lt-LT"/>
        </w:rPr>
        <w:t>turinčius užsieniečius</w:t>
      </w:r>
      <w:r w:rsidRPr="003670D0">
        <w:rPr>
          <w:sz w:val="24"/>
          <w:szCs w:val="24"/>
          <w:lang w:eastAsia="lt-LT"/>
        </w:rPr>
        <w:t>;</w:t>
      </w:r>
      <w:r w:rsidR="00C07E92" w:rsidRPr="003670D0">
        <w:rPr>
          <w:sz w:val="24"/>
          <w:szCs w:val="24"/>
          <w:lang w:eastAsia="lt-LT"/>
        </w:rPr>
        <w:t xml:space="preserve"> </w:t>
      </w:r>
    </w:p>
    <w:p w:rsidR="00C07E92" w:rsidRPr="003670D0" w:rsidRDefault="00C07E92" w:rsidP="00694881">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3670D0">
        <w:rPr>
          <w:sz w:val="24"/>
          <w:szCs w:val="24"/>
          <w:lang w:eastAsia="lt-LT"/>
        </w:rPr>
        <w:t>diegti informacines technologijas ir kitas priemones, kurios leistų supaprastinti ir pagreitinti imigracijos procedūras;</w:t>
      </w:r>
    </w:p>
    <w:p w:rsidR="00E90E02" w:rsidRPr="003670D0" w:rsidRDefault="00B264E1" w:rsidP="00694881">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3670D0">
        <w:rPr>
          <w:sz w:val="24"/>
          <w:szCs w:val="24"/>
          <w:lang w:eastAsia="lt-LT"/>
        </w:rPr>
        <w:t>stiprinti užsieniečių teisėto atvykimo, buvimo ir darbo Lietuvos Respublikoje kontrolę, stebėti ir laiku pašalinti piktnaudžiavimo imigracijos procedūromis priežastis;</w:t>
      </w:r>
    </w:p>
    <w:p w:rsidR="00C07E92" w:rsidRPr="003670D0" w:rsidRDefault="00B264E1" w:rsidP="00694881">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3670D0">
        <w:rPr>
          <w:sz w:val="24"/>
          <w:szCs w:val="24"/>
          <w:lang w:eastAsia="lt-LT"/>
        </w:rPr>
        <w:t xml:space="preserve"> reglamentuoti Lietuvoje gyvenančių ir atvykstančių JK piliečių teisinį statusą</w:t>
      </w:r>
      <w:r w:rsidR="004C616C" w:rsidRPr="003670D0">
        <w:rPr>
          <w:sz w:val="24"/>
          <w:szCs w:val="24"/>
          <w:lang w:eastAsia="lt-LT"/>
        </w:rPr>
        <w:t xml:space="preserve">, </w:t>
      </w:r>
      <w:r w:rsidRPr="003670D0">
        <w:rPr>
          <w:sz w:val="24"/>
          <w:szCs w:val="24"/>
          <w:lang w:eastAsia="lt-LT"/>
        </w:rPr>
        <w:t>JK tapus trečiąja šalimi</w:t>
      </w:r>
      <w:r w:rsidR="00122C76" w:rsidRPr="003670D0">
        <w:rPr>
          <w:sz w:val="24"/>
          <w:szCs w:val="24"/>
          <w:lang w:eastAsia="lt-LT"/>
        </w:rPr>
        <w:t>;</w:t>
      </w:r>
      <w:r w:rsidR="007758EA" w:rsidRPr="003670D0">
        <w:rPr>
          <w:sz w:val="24"/>
          <w:szCs w:val="24"/>
          <w:lang w:eastAsia="lt-LT"/>
        </w:rPr>
        <w:t xml:space="preserve"> </w:t>
      </w:r>
    </w:p>
    <w:p w:rsidR="00E90E02" w:rsidRPr="003670D0" w:rsidRDefault="00B264E1" w:rsidP="00694881">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3670D0">
        <w:rPr>
          <w:sz w:val="24"/>
          <w:szCs w:val="24"/>
          <w:lang w:eastAsia="lt-LT"/>
        </w:rPr>
        <w:t xml:space="preserve">užtikrinti </w:t>
      </w:r>
      <w:r w:rsidR="00C07E92" w:rsidRPr="003670D0">
        <w:rPr>
          <w:sz w:val="24"/>
          <w:szCs w:val="24"/>
          <w:lang w:eastAsia="lt-LT"/>
        </w:rPr>
        <w:t xml:space="preserve">JK piliečių </w:t>
      </w:r>
      <w:r w:rsidR="007758EA" w:rsidRPr="003670D0">
        <w:rPr>
          <w:sz w:val="24"/>
          <w:szCs w:val="24"/>
          <w:lang w:eastAsia="lt-LT"/>
        </w:rPr>
        <w:t xml:space="preserve">informavimą apie pokyčius, susijusius su </w:t>
      </w:r>
      <w:r w:rsidR="00A941DD">
        <w:rPr>
          <w:sz w:val="24"/>
          <w:szCs w:val="24"/>
          <w:lang w:eastAsia="lt-LT"/>
        </w:rPr>
        <w:t>„</w:t>
      </w:r>
      <w:r w:rsidR="007758EA" w:rsidRPr="003670D0">
        <w:rPr>
          <w:sz w:val="24"/>
          <w:szCs w:val="24"/>
          <w:lang w:eastAsia="lt-LT"/>
        </w:rPr>
        <w:t>Brexit</w:t>
      </w:r>
      <w:r w:rsidR="00A941DD">
        <w:rPr>
          <w:sz w:val="24"/>
          <w:szCs w:val="24"/>
          <w:lang w:eastAsia="lt-LT"/>
        </w:rPr>
        <w:t>ʼu“</w:t>
      </w:r>
      <w:r w:rsidRPr="003670D0">
        <w:rPr>
          <w:sz w:val="24"/>
          <w:szCs w:val="24"/>
          <w:lang w:eastAsia="lt-LT"/>
        </w:rPr>
        <w:t>;</w:t>
      </w:r>
    </w:p>
    <w:p w:rsidR="00E90E02" w:rsidRPr="003670D0" w:rsidRDefault="00B264E1" w:rsidP="00694881">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3670D0">
        <w:rPr>
          <w:sz w:val="24"/>
          <w:szCs w:val="24"/>
          <w:lang w:eastAsia="lt-LT"/>
        </w:rPr>
        <w:t xml:space="preserve">gerinti užsieniečių aptarnavimo kokybę ir informacijos apie imigracijos procedūras teikimą.  </w:t>
      </w:r>
    </w:p>
    <w:p w:rsidR="00E90E02" w:rsidRPr="003670D0" w:rsidRDefault="00E90E02" w:rsidP="00694881">
      <w:pPr>
        <w:spacing w:line="276" w:lineRule="auto"/>
        <w:ind w:firstLine="567"/>
        <w:contextualSpacing/>
        <w:rPr>
          <w:b/>
          <w:sz w:val="24"/>
          <w:szCs w:val="24"/>
          <w:lang w:eastAsia="lt-LT"/>
        </w:rPr>
      </w:pPr>
    </w:p>
    <w:p w:rsidR="00E90E02" w:rsidRPr="003670D0" w:rsidRDefault="00B264E1" w:rsidP="00694881">
      <w:pPr>
        <w:numPr>
          <w:ilvl w:val="0"/>
          <w:numId w:val="16"/>
        </w:numPr>
        <w:spacing w:line="276" w:lineRule="auto"/>
        <w:contextualSpacing/>
        <w:rPr>
          <w:b/>
          <w:sz w:val="24"/>
          <w:szCs w:val="24"/>
          <w:lang w:eastAsia="lt-LT"/>
        </w:rPr>
      </w:pPr>
      <w:r w:rsidRPr="003670D0">
        <w:rPr>
          <w:b/>
          <w:sz w:val="24"/>
          <w:szCs w:val="24"/>
          <w:lang w:eastAsia="lt-LT"/>
        </w:rPr>
        <w:t>Prieglobsčio (tarptautinės apsaugos) sritis</w:t>
      </w:r>
    </w:p>
    <w:p w:rsidR="00E90E02" w:rsidRPr="003670D0" w:rsidRDefault="00B264E1" w:rsidP="00694881">
      <w:pPr>
        <w:numPr>
          <w:ilvl w:val="0"/>
          <w:numId w:val="18"/>
        </w:numPr>
        <w:pBdr>
          <w:top w:val="single" w:sz="4" w:space="1" w:color="auto"/>
          <w:left w:val="single" w:sz="4" w:space="1" w:color="auto"/>
          <w:bottom w:val="single" w:sz="4" w:space="1" w:color="auto"/>
          <w:right w:val="single" w:sz="4" w:space="1" w:color="auto"/>
        </w:pBdr>
        <w:shd w:val="clear" w:color="auto" w:fill="DBE5F1"/>
        <w:tabs>
          <w:tab w:val="left" w:pos="0"/>
          <w:tab w:val="left" w:pos="851"/>
        </w:tabs>
        <w:spacing w:line="276" w:lineRule="auto"/>
        <w:ind w:left="1134" w:hanging="283"/>
        <w:contextualSpacing/>
        <w:rPr>
          <w:szCs w:val="24"/>
          <w:lang w:eastAsia="lt-LT"/>
        </w:rPr>
      </w:pPr>
      <w:r w:rsidRPr="003670D0">
        <w:rPr>
          <w:sz w:val="24"/>
          <w:szCs w:val="24"/>
          <w:lang w:eastAsia="lt-LT"/>
        </w:rPr>
        <w:t>solidarumas su ES valstybėmis narėmis;</w:t>
      </w:r>
    </w:p>
    <w:p w:rsidR="00E90E02" w:rsidRPr="003670D0" w:rsidRDefault="00B264E1" w:rsidP="00694881">
      <w:pPr>
        <w:numPr>
          <w:ilvl w:val="0"/>
          <w:numId w:val="18"/>
        </w:numPr>
        <w:pBdr>
          <w:top w:val="single" w:sz="4" w:space="1" w:color="auto"/>
          <w:left w:val="single" w:sz="4" w:space="1" w:color="auto"/>
          <w:bottom w:val="single" w:sz="4" w:space="1" w:color="auto"/>
          <w:right w:val="single" w:sz="4" w:space="1" w:color="auto"/>
        </w:pBdr>
        <w:shd w:val="clear" w:color="auto" w:fill="DBE5F1"/>
        <w:tabs>
          <w:tab w:val="left" w:pos="0"/>
          <w:tab w:val="left" w:pos="851"/>
        </w:tabs>
        <w:spacing w:line="276" w:lineRule="auto"/>
        <w:ind w:left="1134" w:hanging="283"/>
        <w:contextualSpacing/>
        <w:rPr>
          <w:sz w:val="24"/>
          <w:szCs w:val="24"/>
          <w:lang w:eastAsia="lt-LT"/>
        </w:rPr>
      </w:pPr>
      <w:r w:rsidRPr="003670D0">
        <w:rPr>
          <w:sz w:val="24"/>
          <w:szCs w:val="24"/>
          <w:lang w:eastAsia="lt-LT"/>
        </w:rPr>
        <w:t>prieglobsčio prašytojų priėmimo sąlygų užtikrinimas ir gerinimas;</w:t>
      </w:r>
    </w:p>
    <w:p w:rsidR="00E90E02" w:rsidRPr="003670D0" w:rsidRDefault="00B264E1" w:rsidP="00694881">
      <w:pPr>
        <w:numPr>
          <w:ilvl w:val="0"/>
          <w:numId w:val="18"/>
        </w:numPr>
        <w:pBdr>
          <w:top w:val="single" w:sz="4" w:space="1" w:color="auto"/>
          <w:left w:val="single" w:sz="4" w:space="1" w:color="auto"/>
          <w:bottom w:val="single" w:sz="4" w:space="1" w:color="auto"/>
          <w:right w:val="single" w:sz="4" w:space="1" w:color="auto"/>
        </w:pBdr>
        <w:shd w:val="clear" w:color="auto" w:fill="DBE5F1"/>
        <w:tabs>
          <w:tab w:val="left" w:pos="0"/>
          <w:tab w:val="left" w:pos="851"/>
        </w:tabs>
        <w:spacing w:line="276" w:lineRule="auto"/>
        <w:ind w:left="1134" w:hanging="283"/>
        <w:contextualSpacing/>
        <w:rPr>
          <w:sz w:val="24"/>
          <w:szCs w:val="24"/>
          <w:lang w:eastAsia="lt-LT"/>
        </w:rPr>
      </w:pPr>
      <w:r w:rsidRPr="003670D0">
        <w:rPr>
          <w:sz w:val="24"/>
          <w:szCs w:val="24"/>
          <w:lang w:eastAsia="lt-LT"/>
        </w:rPr>
        <w:t>prieglobsčio sistemos tobulinimas;</w:t>
      </w:r>
    </w:p>
    <w:p w:rsidR="00E90E02" w:rsidRPr="003670D0" w:rsidRDefault="00B264E1" w:rsidP="00694881">
      <w:pPr>
        <w:numPr>
          <w:ilvl w:val="0"/>
          <w:numId w:val="18"/>
        </w:numPr>
        <w:pBdr>
          <w:top w:val="single" w:sz="4" w:space="1" w:color="auto"/>
          <w:left w:val="single" w:sz="4" w:space="1" w:color="auto"/>
          <w:bottom w:val="single" w:sz="4" w:space="1" w:color="auto"/>
          <w:right w:val="single" w:sz="4" w:space="1" w:color="auto"/>
        </w:pBdr>
        <w:shd w:val="clear" w:color="auto" w:fill="DBE5F1"/>
        <w:tabs>
          <w:tab w:val="left" w:pos="0"/>
          <w:tab w:val="left" w:pos="851"/>
        </w:tabs>
        <w:spacing w:line="276" w:lineRule="auto"/>
        <w:ind w:left="1134" w:hanging="283"/>
        <w:contextualSpacing/>
        <w:rPr>
          <w:sz w:val="24"/>
          <w:szCs w:val="24"/>
          <w:lang w:eastAsia="lt-LT"/>
        </w:rPr>
      </w:pPr>
      <w:r w:rsidRPr="003670D0">
        <w:rPr>
          <w:sz w:val="24"/>
          <w:szCs w:val="24"/>
          <w:lang w:eastAsia="lt-LT"/>
        </w:rPr>
        <w:t>priėmimo sąlygų stebėsena.</w:t>
      </w:r>
    </w:p>
    <w:p w:rsidR="00E90E02" w:rsidRPr="003670D0" w:rsidRDefault="00E90E02" w:rsidP="00694881">
      <w:pPr>
        <w:tabs>
          <w:tab w:val="left" w:pos="0"/>
          <w:tab w:val="left" w:pos="993"/>
        </w:tabs>
        <w:spacing w:line="276" w:lineRule="auto"/>
        <w:ind w:left="1276"/>
        <w:contextualSpacing/>
        <w:rPr>
          <w:sz w:val="24"/>
          <w:szCs w:val="24"/>
          <w:lang w:eastAsia="lt-LT"/>
        </w:rPr>
      </w:pPr>
    </w:p>
    <w:p w:rsidR="00E90E02" w:rsidRPr="003670D0" w:rsidRDefault="00B264E1" w:rsidP="00694881">
      <w:pPr>
        <w:spacing w:line="276" w:lineRule="auto"/>
        <w:ind w:firstLine="851"/>
        <w:contextualSpacing/>
        <w:rPr>
          <w:sz w:val="24"/>
          <w:szCs w:val="24"/>
          <w:lang w:eastAsia="lt-LT"/>
        </w:rPr>
      </w:pPr>
      <w:r w:rsidRPr="003670D0">
        <w:rPr>
          <w:sz w:val="24"/>
          <w:szCs w:val="24"/>
          <w:lang w:eastAsia="lt-LT"/>
        </w:rPr>
        <w:t>2019 m. Vyriausybės migracijos komisija pritarė Lietuvos dalyvavimui teikiant pagalbą pietinėms ES valstybėms narėms, perkeliant iš jų Viduržemio jūroje išgelbėtus užsieniečius, kuriems reikia prieglobsčio. 2019 m. Lietuva perkėlė 7 tokius užsieniečius. Naštos pasidalijimas ES kontekste toliau išlieka aktualus valstybių narių solidarumo klausimas, kuris bus sprendžiamas derinant ES teisės aktus. Ne</w:t>
      </w:r>
      <w:r w:rsidR="00A941DD">
        <w:rPr>
          <w:sz w:val="24"/>
          <w:szCs w:val="24"/>
          <w:lang w:eastAsia="lt-LT"/>
        </w:rPr>
        <w:t xml:space="preserve"> </w:t>
      </w:r>
      <w:r w:rsidRPr="003670D0">
        <w:rPr>
          <w:sz w:val="24"/>
          <w:szCs w:val="24"/>
          <w:lang w:eastAsia="lt-LT"/>
        </w:rPr>
        <w:t>mažiau aktualus yra ir dalyvavimas ES inicijuojamose ir finansuojamose perkėlimo iš trečiųjų šalių, kenčiančių nuo prieglobsčio prašytojų antplūdžio, programose.</w:t>
      </w:r>
    </w:p>
    <w:p w:rsidR="00E90E02" w:rsidRPr="003670D0" w:rsidRDefault="00E90E02" w:rsidP="00694881">
      <w:pPr>
        <w:spacing w:line="276" w:lineRule="auto"/>
        <w:ind w:firstLine="851"/>
        <w:contextualSpacing/>
        <w:rPr>
          <w:sz w:val="24"/>
          <w:szCs w:val="24"/>
          <w:lang w:eastAsia="lt-LT"/>
        </w:rPr>
      </w:pPr>
    </w:p>
    <w:p w:rsidR="00E90E02" w:rsidRPr="003670D0" w:rsidRDefault="00B264E1" w:rsidP="00694881">
      <w:pPr>
        <w:pBdr>
          <w:top w:val="single" w:sz="4" w:space="1" w:color="auto"/>
          <w:left w:val="single" w:sz="4" w:space="4" w:color="auto"/>
          <w:bottom w:val="single" w:sz="4" w:space="1" w:color="auto"/>
          <w:right w:val="single" w:sz="4" w:space="4" w:color="auto"/>
        </w:pBdr>
        <w:shd w:val="clear" w:color="auto" w:fill="D6E3BC"/>
        <w:spacing w:line="276" w:lineRule="auto"/>
        <w:contextualSpacing/>
        <w:rPr>
          <w:sz w:val="24"/>
          <w:szCs w:val="24"/>
          <w:lang w:eastAsia="lt-LT"/>
        </w:rPr>
      </w:pPr>
      <w:r w:rsidRPr="003670D0">
        <w:rPr>
          <w:bCs/>
          <w:i/>
          <w:sz w:val="24"/>
          <w:szCs w:val="24"/>
          <w:lang w:eastAsia="lt-LT"/>
        </w:rPr>
        <w:t>2019 m. prieglobsčio srityje didžiausią reikšmę turėjo šios vykdytos priemonės</w:t>
      </w:r>
      <w:r w:rsidRPr="003670D0">
        <w:rPr>
          <w:i/>
          <w:sz w:val="24"/>
          <w:szCs w:val="24"/>
          <w:lang w:eastAsia="lt-LT"/>
        </w:rPr>
        <w:t xml:space="preserve">: </w:t>
      </w:r>
    </w:p>
    <w:p w:rsidR="00E90E02" w:rsidRPr="003670D0" w:rsidRDefault="00B264E1" w:rsidP="00694881">
      <w:pPr>
        <w:numPr>
          <w:ilvl w:val="0"/>
          <w:numId w:val="30"/>
        </w:numPr>
        <w:pBdr>
          <w:top w:val="single" w:sz="4" w:space="1" w:color="auto"/>
          <w:left w:val="single" w:sz="4" w:space="4" w:color="auto"/>
          <w:bottom w:val="single" w:sz="4" w:space="1" w:color="auto"/>
          <w:right w:val="single" w:sz="4" w:space="4" w:color="auto"/>
        </w:pBdr>
        <w:shd w:val="clear" w:color="auto" w:fill="EAF1DD"/>
        <w:spacing w:line="276" w:lineRule="auto"/>
        <w:ind w:left="1134"/>
        <w:contextualSpacing/>
        <w:rPr>
          <w:sz w:val="24"/>
          <w:szCs w:val="24"/>
          <w:lang w:eastAsia="lt-LT"/>
        </w:rPr>
      </w:pPr>
      <w:r w:rsidRPr="003670D0">
        <w:rPr>
          <w:sz w:val="24"/>
          <w:szCs w:val="24"/>
          <w:lang w:eastAsia="lt-LT"/>
        </w:rPr>
        <w:t>Viduržemio jūroje išgelbėtų užsieniečių, kuriems reikia prieglobsčio, perkėlimas į Lietuvos Respubliką;</w:t>
      </w:r>
    </w:p>
    <w:p w:rsidR="00E90E02" w:rsidRPr="003670D0" w:rsidRDefault="00B264E1" w:rsidP="00694881">
      <w:pPr>
        <w:numPr>
          <w:ilvl w:val="0"/>
          <w:numId w:val="30"/>
        </w:numPr>
        <w:pBdr>
          <w:top w:val="single" w:sz="4" w:space="1" w:color="auto"/>
          <w:left w:val="single" w:sz="4" w:space="4" w:color="auto"/>
          <w:bottom w:val="single" w:sz="4" w:space="1" w:color="auto"/>
          <w:right w:val="single" w:sz="4" w:space="4" w:color="auto"/>
        </w:pBdr>
        <w:shd w:val="clear" w:color="auto" w:fill="EAF1DD"/>
        <w:spacing w:line="276" w:lineRule="auto"/>
        <w:ind w:left="1134"/>
        <w:contextualSpacing/>
        <w:rPr>
          <w:sz w:val="24"/>
          <w:szCs w:val="24"/>
          <w:lang w:eastAsia="lt-LT"/>
        </w:rPr>
      </w:pPr>
      <w:r w:rsidRPr="003670D0">
        <w:rPr>
          <w:sz w:val="24"/>
          <w:szCs w:val="24"/>
          <w:lang w:eastAsia="lt-LT"/>
        </w:rPr>
        <w:t xml:space="preserve">Užsieniečių registracijos centre atidarytos naujos </w:t>
      </w:r>
      <w:r w:rsidR="00A941DD" w:rsidRPr="00013CD7">
        <w:rPr>
          <w:sz w:val="24"/>
          <w:szCs w:val="24"/>
          <w:lang w:eastAsia="lt-LT"/>
        </w:rPr>
        <w:t>pažeidžiam</w:t>
      </w:r>
      <w:r w:rsidR="00A941DD">
        <w:rPr>
          <w:sz w:val="24"/>
          <w:szCs w:val="24"/>
          <w:lang w:eastAsia="lt-LT"/>
        </w:rPr>
        <w:t>ų</w:t>
      </w:r>
      <w:r w:rsidR="00A941DD" w:rsidRPr="00013CD7">
        <w:rPr>
          <w:sz w:val="24"/>
          <w:szCs w:val="24"/>
          <w:lang w:eastAsia="lt-LT"/>
        </w:rPr>
        <w:t>, turin</w:t>
      </w:r>
      <w:r w:rsidR="00A941DD">
        <w:rPr>
          <w:sz w:val="24"/>
          <w:szCs w:val="24"/>
          <w:lang w:eastAsia="lt-LT"/>
        </w:rPr>
        <w:t>čių</w:t>
      </w:r>
      <w:r w:rsidR="00A941DD" w:rsidRPr="00013CD7">
        <w:rPr>
          <w:sz w:val="24"/>
          <w:szCs w:val="24"/>
          <w:lang w:eastAsia="lt-LT"/>
        </w:rPr>
        <w:t xml:space="preserve"> ypatingų poreikių asmen</w:t>
      </w:r>
      <w:r w:rsidR="00A941DD">
        <w:rPr>
          <w:sz w:val="24"/>
          <w:szCs w:val="24"/>
          <w:lang w:eastAsia="lt-LT"/>
        </w:rPr>
        <w:t>ų</w:t>
      </w:r>
      <w:r w:rsidR="00A941DD" w:rsidRPr="003670D0">
        <w:rPr>
          <w:sz w:val="24"/>
          <w:szCs w:val="24"/>
          <w:lang w:eastAsia="lt-LT"/>
        </w:rPr>
        <w:t xml:space="preserve"> </w:t>
      </w:r>
      <w:r w:rsidRPr="003670D0">
        <w:rPr>
          <w:sz w:val="24"/>
          <w:szCs w:val="24"/>
          <w:lang w:eastAsia="lt-LT"/>
        </w:rPr>
        <w:t>apgyvendinimo patalpos;</w:t>
      </w:r>
    </w:p>
    <w:p w:rsidR="00E90E02" w:rsidRPr="003670D0" w:rsidRDefault="00B264E1" w:rsidP="00694881">
      <w:pPr>
        <w:numPr>
          <w:ilvl w:val="0"/>
          <w:numId w:val="30"/>
        </w:numPr>
        <w:pBdr>
          <w:top w:val="single" w:sz="4" w:space="1" w:color="auto"/>
          <w:left w:val="single" w:sz="4" w:space="4" w:color="auto"/>
          <w:bottom w:val="single" w:sz="4" w:space="1" w:color="auto"/>
          <w:right w:val="single" w:sz="4" w:space="4" w:color="auto"/>
        </w:pBdr>
        <w:shd w:val="clear" w:color="auto" w:fill="EAF1DD"/>
        <w:spacing w:line="276" w:lineRule="auto"/>
        <w:ind w:left="1134"/>
        <w:contextualSpacing/>
        <w:rPr>
          <w:sz w:val="24"/>
          <w:szCs w:val="24"/>
          <w:lang w:eastAsia="lt-LT"/>
        </w:rPr>
      </w:pPr>
      <w:r w:rsidRPr="003670D0">
        <w:rPr>
          <w:sz w:val="24"/>
          <w:szCs w:val="24"/>
          <w:lang w:eastAsia="lt-LT"/>
        </w:rPr>
        <w:t>gerintos priėmimo sąlygos pasienio kontrolės punktuose;</w:t>
      </w:r>
    </w:p>
    <w:p w:rsidR="00E90E02" w:rsidRPr="003670D0" w:rsidRDefault="00B264E1" w:rsidP="00694881">
      <w:pPr>
        <w:numPr>
          <w:ilvl w:val="0"/>
          <w:numId w:val="30"/>
        </w:numPr>
        <w:pBdr>
          <w:top w:val="single" w:sz="4" w:space="1" w:color="auto"/>
          <w:left w:val="single" w:sz="4" w:space="4" w:color="auto"/>
          <w:bottom w:val="single" w:sz="4" w:space="1" w:color="auto"/>
          <w:right w:val="single" w:sz="4" w:space="4" w:color="auto"/>
        </w:pBdr>
        <w:shd w:val="clear" w:color="auto" w:fill="EAF1DD"/>
        <w:spacing w:line="276" w:lineRule="auto"/>
        <w:ind w:left="1134"/>
        <w:contextualSpacing/>
        <w:rPr>
          <w:bCs/>
          <w:sz w:val="24"/>
          <w:szCs w:val="24"/>
          <w:lang w:eastAsia="lt-LT"/>
        </w:rPr>
      </w:pPr>
      <w:r w:rsidRPr="003670D0">
        <w:rPr>
          <w:rFonts w:eastAsia="SimSun"/>
          <w:bCs/>
          <w:sz w:val="24"/>
          <w:szCs w:val="24"/>
        </w:rPr>
        <w:t>prieglobsčio prašytojams sudaryta</w:t>
      </w:r>
      <w:r w:rsidRPr="003670D0">
        <w:rPr>
          <w:bCs/>
          <w:sz w:val="24"/>
          <w:szCs w:val="24"/>
        </w:rPr>
        <w:t xml:space="preserve"> galimybė dirbti Lietuvos Respublikoje, jei per 6 mėn</w:t>
      </w:r>
      <w:r w:rsidR="00A941DD">
        <w:rPr>
          <w:bCs/>
          <w:sz w:val="24"/>
          <w:szCs w:val="24"/>
        </w:rPr>
        <w:t>esius</w:t>
      </w:r>
      <w:r w:rsidRPr="003670D0">
        <w:rPr>
          <w:bCs/>
          <w:sz w:val="24"/>
          <w:szCs w:val="24"/>
        </w:rPr>
        <w:t xml:space="preserve"> nepriimtas sprendimas dėl prieglobsčio;</w:t>
      </w:r>
      <w:r w:rsidRPr="003670D0">
        <w:rPr>
          <w:sz w:val="24"/>
          <w:szCs w:val="24"/>
          <w:lang w:eastAsia="lt-LT"/>
        </w:rPr>
        <w:t xml:space="preserve"> </w:t>
      </w:r>
    </w:p>
    <w:p w:rsidR="00E90E02" w:rsidRPr="003670D0" w:rsidRDefault="00B264E1" w:rsidP="00694881">
      <w:pPr>
        <w:numPr>
          <w:ilvl w:val="0"/>
          <w:numId w:val="30"/>
        </w:numPr>
        <w:pBdr>
          <w:top w:val="single" w:sz="4" w:space="1" w:color="auto"/>
          <w:left w:val="single" w:sz="4" w:space="4" w:color="auto"/>
          <w:bottom w:val="single" w:sz="4" w:space="1" w:color="auto"/>
          <w:right w:val="single" w:sz="4" w:space="4" w:color="auto"/>
        </w:pBdr>
        <w:shd w:val="clear" w:color="auto" w:fill="EAF1DD"/>
        <w:spacing w:line="276" w:lineRule="auto"/>
        <w:ind w:left="1134"/>
        <w:contextualSpacing/>
        <w:rPr>
          <w:bCs/>
          <w:sz w:val="24"/>
          <w:szCs w:val="24"/>
          <w:lang w:eastAsia="lt-LT"/>
        </w:rPr>
      </w:pPr>
      <w:r w:rsidRPr="003670D0">
        <w:rPr>
          <w:sz w:val="24"/>
          <w:szCs w:val="24"/>
          <w:lang w:eastAsia="lt-LT"/>
        </w:rPr>
        <w:t>vykdyta alternatyvaus apgyvendinimo plėtra;</w:t>
      </w:r>
    </w:p>
    <w:p w:rsidR="00E90E02" w:rsidRPr="003670D0" w:rsidRDefault="00B264E1" w:rsidP="00694881">
      <w:pPr>
        <w:numPr>
          <w:ilvl w:val="0"/>
          <w:numId w:val="30"/>
        </w:numPr>
        <w:pBdr>
          <w:top w:val="single" w:sz="4" w:space="1" w:color="auto"/>
          <w:left w:val="single" w:sz="4" w:space="4" w:color="auto"/>
          <w:bottom w:val="single" w:sz="4" w:space="1" w:color="auto"/>
          <w:right w:val="single" w:sz="4" w:space="4" w:color="auto"/>
        </w:pBdr>
        <w:shd w:val="clear" w:color="auto" w:fill="EAF1DD"/>
        <w:spacing w:line="276" w:lineRule="auto"/>
        <w:ind w:left="1134"/>
        <w:contextualSpacing/>
        <w:rPr>
          <w:sz w:val="24"/>
          <w:szCs w:val="24"/>
          <w:lang w:eastAsia="lt-LT"/>
        </w:rPr>
      </w:pPr>
      <w:r w:rsidRPr="003670D0">
        <w:rPr>
          <w:sz w:val="24"/>
          <w:szCs w:val="24"/>
        </w:rPr>
        <w:t>optimizuoti tam tikri prieglobsčio suteikimo procedūros elementai;</w:t>
      </w:r>
    </w:p>
    <w:p w:rsidR="00E90E02" w:rsidRPr="003670D0" w:rsidRDefault="00B264E1" w:rsidP="00694881">
      <w:pPr>
        <w:numPr>
          <w:ilvl w:val="0"/>
          <w:numId w:val="30"/>
        </w:numPr>
        <w:pBdr>
          <w:top w:val="single" w:sz="4" w:space="1" w:color="auto"/>
          <w:left w:val="single" w:sz="4" w:space="4" w:color="auto"/>
          <w:bottom w:val="single" w:sz="4" w:space="1" w:color="auto"/>
          <w:right w:val="single" w:sz="4" w:space="4" w:color="auto"/>
        </w:pBdr>
        <w:shd w:val="clear" w:color="auto" w:fill="EAF1DD"/>
        <w:spacing w:line="276" w:lineRule="auto"/>
        <w:ind w:left="1134"/>
        <w:contextualSpacing/>
        <w:rPr>
          <w:bCs/>
          <w:sz w:val="24"/>
          <w:szCs w:val="24"/>
          <w:lang w:eastAsia="lt-LT"/>
        </w:rPr>
      </w:pPr>
      <w:r w:rsidRPr="003670D0">
        <w:rPr>
          <w:bCs/>
          <w:sz w:val="24"/>
          <w:szCs w:val="24"/>
        </w:rPr>
        <w:t>tobulintos statistinių duomenų rinkimo ir analizės sistemos;</w:t>
      </w:r>
    </w:p>
    <w:p w:rsidR="00E90E02" w:rsidRPr="003670D0" w:rsidRDefault="00B264E1" w:rsidP="00694881">
      <w:pPr>
        <w:numPr>
          <w:ilvl w:val="0"/>
          <w:numId w:val="30"/>
        </w:numPr>
        <w:pBdr>
          <w:top w:val="single" w:sz="4" w:space="1" w:color="auto"/>
          <w:left w:val="single" w:sz="4" w:space="4" w:color="auto"/>
          <w:bottom w:val="single" w:sz="4" w:space="1" w:color="auto"/>
          <w:right w:val="single" w:sz="4" w:space="4" w:color="auto"/>
        </w:pBdr>
        <w:shd w:val="clear" w:color="auto" w:fill="EAF1DD"/>
        <w:spacing w:line="276" w:lineRule="auto"/>
        <w:ind w:left="1134"/>
        <w:contextualSpacing/>
        <w:rPr>
          <w:bCs/>
          <w:sz w:val="24"/>
          <w:szCs w:val="24"/>
          <w:lang w:eastAsia="lt-LT"/>
        </w:rPr>
      </w:pPr>
      <w:r w:rsidRPr="003670D0">
        <w:rPr>
          <w:bCs/>
          <w:sz w:val="24"/>
          <w:szCs w:val="24"/>
        </w:rPr>
        <w:t>vykdyta priėmimo sąlygų ir prieglobsčio procedūrų įgyvendinimo stebėsena;</w:t>
      </w:r>
    </w:p>
    <w:p w:rsidR="00E90E02" w:rsidRPr="003670D0" w:rsidRDefault="00B264E1" w:rsidP="00694881">
      <w:pPr>
        <w:numPr>
          <w:ilvl w:val="0"/>
          <w:numId w:val="30"/>
        </w:numPr>
        <w:pBdr>
          <w:top w:val="single" w:sz="4" w:space="1" w:color="auto"/>
          <w:left w:val="single" w:sz="4" w:space="4" w:color="auto"/>
          <w:bottom w:val="single" w:sz="4" w:space="1" w:color="auto"/>
          <w:right w:val="single" w:sz="4" w:space="4" w:color="auto"/>
        </w:pBdr>
        <w:shd w:val="clear" w:color="auto" w:fill="EAF1DD"/>
        <w:spacing w:line="276" w:lineRule="auto"/>
        <w:ind w:left="1134"/>
        <w:contextualSpacing/>
        <w:rPr>
          <w:bCs/>
          <w:sz w:val="24"/>
          <w:szCs w:val="24"/>
          <w:lang w:eastAsia="lt-LT"/>
        </w:rPr>
      </w:pPr>
      <w:r w:rsidRPr="003670D0">
        <w:rPr>
          <w:sz w:val="24"/>
          <w:szCs w:val="24"/>
          <w:lang w:eastAsia="lt-LT"/>
        </w:rPr>
        <w:t>kelta darbuotojų kvalifikacija.</w:t>
      </w:r>
    </w:p>
    <w:p w:rsidR="00E90E02" w:rsidRPr="003670D0" w:rsidRDefault="00E90E02" w:rsidP="00694881">
      <w:pPr>
        <w:spacing w:line="276" w:lineRule="auto"/>
        <w:ind w:firstLine="540"/>
        <w:contextualSpacing/>
        <w:rPr>
          <w:bCs/>
          <w:sz w:val="24"/>
          <w:szCs w:val="24"/>
        </w:rPr>
      </w:pPr>
    </w:p>
    <w:p w:rsidR="005029D6" w:rsidRPr="003670D0" w:rsidRDefault="00654468" w:rsidP="00694881">
      <w:pPr>
        <w:spacing w:line="276" w:lineRule="auto"/>
        <w:ind w:firstLine="774"/>
        <w:contextualSpacing/>
        <w:rPr>
          <w:sz w:val="24"/>
          <w:szCs w:val="24"/>
          <w:lang w:eastAsia="lt-LT"/>
        </w:rPr>
      </w:pPr>
      <w:r w:rsidRPr="003670D0">
        <w:rPr>
          <w:sz w:val="24"/>
          <w:szCs w:val="24"/>
          <w:lang w:eastAsia="en-GB"/>
        </w:rPr>
        <w:t>2019 m. gaut</w:t>
      </w:r>
      <w:r w:rsidR="00A941DD">
        <w:rPr>
          <w:sz w:val="24"/>
          <w:szCs w:val="24"/>
          <w:lang w:eastAsia="en-GB"/>
        </w:rPr>
        <w:t>i</w:t>
      </w:r>
      <w:r w:rsidRPr="003670D0">
        <w:rPr>
          <w:sz w:val="24"/>
          <w:szCs w:val="24"/>
          <w:lang w:eastAsia="en-GB"/>
        </w:rPr>
        <w:t xml:space="preserve"> 646 prašymai</w:t>
      </w:r>
      <w:r w:rsidR="00B264E1" w:rsidRPr="003670D0">
        <w:rPr>
          <w:sz w:val="24"/>
          <w:szCs w:val="24"/>
          <w:lang w:eastAsia="en-GB"/>
        </w:rPr>
        <w:t xml:space="preserve"> suteikti prieglobstį, t</w:t>
      </w:r>
      <w:r w:rsidR="00A941DD">
        <w:rPr>
          <w:sz w:val="24"/>
          <w:szCs w:val="24"/>
          <w:lang w:eastAsia="en-GB"/>
        </w:rPr>
        <w:t>. y.</w:t>
      </w:r>
      <w:r w:rsidR="00B264E1" w:rsidRPr="003670D0">
        <w:rPr>
          <w:sz w:val="24"/>
          <w:szCs w:val="24"/>
          <w:lang w:eastAsia="en-GB"/>
        </w:rPr>
        <w:t xml:space="preserve"> 53 proc. daugiau nei 2018 m. Daugiausia prašymų pateikė </w:t>
      </w:r>
      <w:r w:rsidR="00B264E1" w:rsidRPr="003670D0">
        <w:rPr>
          <w:sz w:val="24"/>
          <w:szCs w:val="24"/>
        </w:rPr>
        <w:t>Rusijos Federacijos, Tadžikistano</w:t>
      </w:r>
      <w:r w:rsidR="00A941DD">
        <w:rPr>
          <w:sz w:val="24"/>
          <w:szCs w:val="24"/>
        </w:rPr>
        <w:t xml:space="preserve"> Respublikos</w:t>
      </w:r>
      <w:r w:rsidR="00B264E1" w:rsidRPr="003670D0">
        <w:rPr>
          <w:sz w:val="24"/>
          <w:szCs w:val="24"/>
        </w:rPr>
        <w:t xml:space="preserve">, Baltarusijos Respublikos, Sirijos </w:t>
      </w:r>
      <w:r w:rsidR="00A941DD">
        <w:rPr>
          <w:sz w:val="24"/>
          <w:szCs w:val="24"/>
        </w:rPr>
        <w:t xml:space="preserve">Arabų Respublikos </w:t>
      </w:r>
      <w:r w:rsidR="00B264E1" w:rsidRPr="003670D0">
        <w:rPr>
          <w:sz w:val="24"/>
          <w:szCs w:val="24"/>
        </w:rPr>
        <w:t xml:space="preserve">ir Turkijos </w:t>
      </w:r>
      <w:r w:rsidR="00A941DD">
        <w:rPr>
          <w:sz w:val="24"/>
          <w:szCs w:val="24"/>
        </w:rPr>
        <w:t xml:space="preserve">Respublikos </w:t>
      </w:r>
      <w:r w:rsidR="00B264E1" w:rsidRPr="003670D0">
        <w:rPr>
          <w:sz w:val="24"/>
          <w:szCs w:val="24"/>
        </w:rPr>
        <w:t>piliečiai.</w:t>
      </w:r>
      <w:r w:rsidR="00B264E1" w:rsidRPr="003670D0">
        <w:rPr>
          <w:sz w:val="24"/>
          <w:szCs w:val="24"/>
          <w:lang w:eastAsia="lt-LT"/>
        </w:rPr>
        <w:t xml:space="preserve"> </w:t>
      </w:r>
      <w:r w:rsidR="005029D6" w:rsidRPr="003670D0">
        <w:rPr>
          <w:b/>
          <w:sz w:val="24"/>
          <w:szCs w:val="24"/>
          <w:lang w:eastAsia="lt-LT"/>
        </w:rPr>
        <w:t>Dėl padidėjusių prieglobsčio prašytojų srautų, išaugo jiems apgyvendinti skirtų vietų poreikis. 2019 m</w:t>
      </w:r>
      <w:r w:rsidRPr="003670D0">
        <w:rPr>
          <w:b/>
          <w:sz w:val="24"/>
          <w:szCs w:val="24"/>
          <w:lang w:eastAsia="lt-LT"/>
        </w:rPr>
        <w:t>. p</w:t>
      </w:r>
      <w:r w:rsidR="005029D6" w:rsidRPr="003670D0">
        <w:rPr>
          <w:b/>
          <w:sz w:val="24"/>
          <w:szCs w:val="24"/>
          <w:lang w:eastAsia="lt-LT"/>
        </w:rPr>
        <w:t xml:space="preserve">asienio kontrolės punktuose prašymus dėl prieglobsčio pateikė 440 užsieniečių (daugiausia Rusijos Federacijos ir Tadžikistano </w:t>
      </w:r>
      <w:r w:rsidR="00A941DD">
        <w:rPr>
          <w:b/>
          <w:sz w:val="24"/>
          <w:szCs w:val="24"/>
          <w:lang w:eastAsia="lt-LT"/>
        </w:rPr>
        <w:t xml:space="preserve">Respublikos </w:t>
      </w:r>
      <w:r w:rsidR="005029D6" w:rsidRPr="003670D0">
        <w:rPr>
          <w:b/>
          <w:sz w:val="24"/>
          <w:szCs w:val="24"/>
          <w:lang w:eastAsia="lt-LT"/>
        </w:rPr>
        <w:t xml:space="preserve">piliečiai, piktnaudžiaujantys prieglobsčio institutu). </w:t>
      </w:r>
      <w:r w:rsidR="00A941DD" w:rsidRPr="005C59ED">
        <w:rPr>
          <w:sz w:val="24"/>
          <w:szCs w:val="24"/>
          <w:lang w:eastAsia="lt-LT"/>
        </w:rPr>
        <w:t>2019 m.</w:t>
      </w:r>
      <w:r w:rsidR="00A941DD">
        <w:rPr>
          <w:b/>
          <w:sz w:val="24"/>
          <w:szCs w:val="24"/>
          <w:lang w:eastAsia="lt-LT"/>
        </w:rPr>
        <w:t xml:space="preserve"> </w:t>
      </w:r>
      <w:r w:rsidR="005029D6" w:rsidRPr="003670D0">
        <w:rPr>
          <w:sz w:val="24"/>
          <w:szCs w:val="24"/>
          <w:lang w:eastAsia="lt-LT"/>
        </w:rPr>
        <w:t xml:space="preserve">pabaigoje pasienio kontrolės punktuose gyveno apie 50 prieglobsčio prašytojų. Užsieniečių registracijos centre ir pasienio kontrolės punktuose pradėjo trūkti apgyvendinimo vietų. </w:t>
      </w:r>
    </w:p>
    <w:p w:rsidR="00E90E02" w:rsidRPr="003670D0" w:rsidRDefault="00B264E1" w:rsidP="00694881">
      <w:pPr>
        <w:spacing w:line="276" w:lineRule="auto"/>
        <w:ind w:firstLine="774"/>
        <w:contextualSpacing/>
        <w:rPr>
          <w:b/>
          <w:sz w:val="24"/>
          <w:szCs w:val="24"/>
          <w:lang w:eastAsia="lt-LT"/>
        </w:rPr>
      </w:pPr>
      <w:r w:rsidRPr="003670D0">
        <w:rPr>
          <w:sz w:val="24"/>
          <w:szCs w:val="24"/>
          <w:lang w:eastAsia="lt-LT"/>
        </w:rPr>
        <w:t xml:space="preserve">Kasmet auga neišnagrinėtų prašymų </w:t>
      </w:r>
      <w:r w:rsidR="005029D6" w:rsidRPr="003670D0">
        <w:rPr>
          <w:sz w:val="24"/>
          <w:szCs w:val="24"/>
          <w:lang w:eastAsia="lt-LT"/>
        </w:rPr>
        <w:t xml:space="preserve">suteikti prieglobstį </w:t>
      </w:r>
      <w:r w:rsidRPr="003670D0">
        <w:rPr>
          <w:sz w:val="24"/>
          <w:szCs w:val="24"/>
          <w:lang w:eastAsia="lt-LT"/>
        </w:rPr>
        <w:t xml:space="preserve">likutis, kuris 2019 m. pabaigoje siekė virš 400 bylų. </w:t>
      </w:r>
      <w:r w:rsidRPr="003670D0">
        <w:rPr>
          <w:b/>
          <w:sz w:val="24"/>
          <w:szCs w:val="24"/>
          <w:lang w:eastAsia="lt-LT"/>
        </w:rPr>
        <w:t xml:space="preserve">Perkrauta prieglobsčio sistema dėl ilgai trunkančių prieglobsčio procedūrų </w:t>
      </w:r>
      <w:r w:rsidR="005029D6" w:rsidRPr="003670D0">
        <w:rPr>
          <w:b/>
          <w:sz w:val="24"/>
          <w:szCs w:val="24"/>
          <w:lang w:eastAsia="lt-LT"/>
        </w:rPr>
        <w:t xml:space="preserve">lemia </w:t>
      </w:r>
      <w:r w:rsidRPr="003670D0">
        <w:rPr>
          <w:b/>
          <w:sz w:val="24"/>
          <w:szCs w:val="24"/>
          <w:lang w:eastAsia="lt-LT"/>
        </w:rPr>
        <w:t xml:space="preserve">ilgesnį prieglobsčio prašytojų apgyvendinimo laikotarpį ir </w:t>
      </w:r>
      <w:r w:rsidR="00A941DD">
        <w:rPr>
          <w:b/>
          <w:sz w:val="24"/>
          <w:szCs w:val="24"/>
          <w:lang w:eastAsia="lt-LT"/>
        </w:rPr>
        <w:t>lemia</w:t>
      </w:r>
      <w:r w:rsidR="005029D6" w:rsidRPr="003670D0">
        <w:rPr>
          <w:b/>
          <w:sz w:val="24"/>
          <w:szCs w:val="24"/>
          <w:lang w:eastAsia="lt-LT"/>
        </w:rPr>
        <w:t xml:space="preserve"> </w:t>
      </w:r>
      <w:r w:rsidRPr="003670D0">
        <w:rPr>
          <w:b/>
          <w:sz w:val="24"/>
          <w:szCs w:val="24"/>
          <w:lang w:eastAsia="lt-LT"/>
        </w:rPr>
        <w:t>padidėjusius priėmimo sąlygų kaštus bei</w:t>
      </w:r>
      <w:r w:rsidR="000E6A9D" w:rsidRPr="003670D0">
        <w:rPr>
          <w:b/>
          <w:sz w:val="24"/>
          <w:szCs w:val="24"/>
          <w:lang w:eastAsia="lt-LT"/>
        </w:rPr>
        <w:t xml:space="preserve"> </w:t>
      </w:r>
      <w:r w:rsidRPr="003670D0">
        <w:rPr>
          <w:b/>
          <w:sz w:val="24"/>
          <w:szCs w:val="24"/>
          <w:lang w:eastAsia="lt-LT"/>
        </w:rPr>
        <w:t>apgyvendinimo vietų prieglobsčio prašytojams trūkumą.</w:t>
      </w:r>
    </w:p>
    <w:p w:rsidR="00E90E02" w:rsidRPr="003670D0" w:rsidRDefault="00B264E1" w:rsidP="00694881">
      <w:pPr>
        <w:spacing w:line="276" w:lineRule="auto"/>
        <w:ind w:firstLine="774"/>
        <w:rPr>
          <w:sz w:val="24"/>
          <w:szCs w:val="24"/>
          <w:lang w:eastAsia="lt-LT"/>
        </w:rPr>
      </w:pPr>
      <w:r w:rsidRPr="003670D0">
        <w:rPr>
          <w:sz w:val="24"/>
          <w:szCs w:val="24"/>
          <w:lang w:eastAsia="lt-LT"/>
        </w:rPr>
        <w:t>2019 m.</w:t>
      </w:r>
      <w:r w:rsidRPr="003670D0">
        <w:rPr>
          <w:sz w:val="24"/>
          <w:szCs w:val="24"/>
        </w:rPr>
        <w:t xml:space="preserve"> pagal Dublino reglamentą Lietuvos Respublikai perduota 111 asmenų.</w:t>
      </w:r>
      <w:r w:rsidRPr="003670D0">
        <w:rPr>
          <w:sz w:val="24"/>
          <w:szCs w:val="24"/>
          <w:lang w:eastAsia="lt-LT"/>
        </w:rPr>
        <w:t xml:space="preserve"> 11</w:t>
      </w:r>
      <w:r w:rsidR="00A941DD">
        <w:rPr>
          <w:sz w:val="24"/>
          <w:szCs w:val="24"/>
          <w:lang w:eastAsia="lt-LT"/>
        </w:rPr>
        <w:t> </w:t>
      </w:r>
      <w:r w:rsidRPr="003670D0">
        <w:rPr>
          <w:sz w:val="24"/>
          <w:szCs w:val="24"/>
          <w:lang w:eastAsia="lt-LT"/>
        </w:rPr>
        <w:t xml:space="preserve">užsieniečių iš Lietuvos Respublikos perduoti kitoms Dublino reglamentą įgyvendinančioms valstybėms. Didelis Lietuvai perduotų asmenų skaičius rodo, kad į </w:t>
      </w:r>
      <w:r w:rsidRPr="003670D0">
        <w:rPr>
          <w:b/>
          <w:sz w:val="24"/>
          <w:szCs w:val="24"/>
          <w:lang w:eastAsia="lt-LT"/>
        </w:rPr>
        <w:t>paskirties valstybes užsieniečiai keliauja per Lietuvą tranzitu arba piktnaudžiauja Lietuvos konsulinėmis paslaugomis</w:t>
      </w:r>
      <w:r w:rsidRPr="003670D0">
        <w:rPr>
          <w:sz w:val="24"/>
          <w:szCs w:val="24"/>
          <w:lang w:eastAsia="lt-LT"/>
        </w:rPr>
        <w:t xml:space="preserve">. </w:t>
      </w:r>
    </w:p>
    <w:p w:rsidR="00143D36" w:rsidRPr="003670D0" w:rsidRDefault="00B264E1" w:rsidP="00694881">
      <w:pPr>
        <w:spacing w:line="276" w:lineRule="auto"/>
        <w:ind w:firstLine="774"/>
        <w:contextualSpacing/>
        <w:rPr>
          <w:sz w:val="24"/>
          <w:szCs w:val="24"/>
          <w:lang w:eastAsia="lt-LT"/>
        </w:rPr>
      </w:pPr>
      <w:r w:rsidRPr="003670D0">
        <w:rPr>
          <w:sz w:val="24"/>
          <w:szCs w:val="24"/>
          <w:lang w:eastAsia="lt-LT"/>
        </w:rPr>
        <w:t xml:space="preserve">Nevyriausybinių organizacijų vykdytos priėmimo sąlygų stebėsenos metu buvo gautos rekomendacijos dėl priėmimo sąlygų pasienio kontrolės punktuose gerinimo ir pareigūnų mokymo apie prieglobsčio procedūras. </w:t>
      </w:r>
      <w:r w:rsidR="004A4F10" w:rsidRPr="003670D0">
        <w:rPr>
          <w:sz w:val="24"/>
          <w:szCs w:val="24"/>
          <w:lang w:eastAsia="lt-LT"/>
        </w:rPr>
        <w:t xml:space="preserve">Po </w:t>
      </w:r>
      <w:r w:rsidR="00935128" w:rsidRPr="003670D0">
        <w:rPr>
          <w:sz w:val="24"/>
          <w:szCs w:val="24"/>
          <w:lang w:eastAsia="lt-LT"/>
        </w:rPr>
        <w:t>Seimo kontrolieri</w:t>
      </w:r>
      <w:r w:rsidR="00607DC9" w:rsidRPr="003670D0">
        <w:rPr>
          <w:sz w:val="24"/>
          <w:szCs w:val="24"/>
          <w:lang w:eastAsia="lt-LT"/>
        </w:rPr>
        <w:t>aus</w:t>
      </w:r>
      <w:r w:rsidR="00935128" w:rsidRPr="003670D0">
        <w:rPr>
          <w:sz w:val="24"/>
          <w:szCs w:val="24"/>
          <w:lang w:eastAsia="lt-LT"/>
        </w:rPr>
        <w:t xml:space="preserve"> atlikto Užsieniečių registracijos centr</w:t>
      </w:r>
      <w:r w:rsidR="00607DC9" w:rsidRPr="003670D0">
        <w:rPr>
          <w:sz w:val="24"/>
          <w:szCs w:val="24"/>
          <w:lang w:eastAsia="lt-LT"/>
        </w:rPr>
        <w:t>o</w:t>
      </w:r>
      <w:r w:rsidR="00935128" w:rsidRPr="003670D0">
        <w:rPr>
          <w:sz w:val="24"/>
          <w:szCs w:val="24"/>
          <w:lang w:eastAsia="lt-LT"/>
        </w:rPr>
        <w:t xml:space="preserve"> </w:t>
      </w:r>
      <w:r w:rsidR="00607DC9" w:rsidRPr="003670D0">
        <w:rPr>
          <w:sz w:val="24"/>
          <w:szCs w:val="24"/>
          <w:lang w:eastAsia="lt-LT"/>
        </w:rPr>
        <w:t>patikrinimo</w:t>
      </w:r>
      <w:r w:rsidR="004A4F10" w:rsidRPr="003670D0">
        <w:rPr>
          <w:sz w:val="24"/>
          <w:szCs w:val="24"/>
          <w:lang w:eastAsia="lt-LT"/>
        </w:rPr>
        <w:t xml:space="preserve"> </w:t>
      </w:r>
      <w:r w:rsidR="004A4F10" w:rsidRPr="003670D0">
        <w:rPr>
          <w:b/>
          <w:sz w:val="24"/>
          <w:szCs w:val="24"/>
          <w:lang w:eastAsia="lt-LT"/>
        </w:rPr>
        <w:t>buvo</w:t>
      </w:r>
      <w:r w:rsidR="00607DC9" w:rsidRPr="003670D0">
        <w:rPr>
          <w:b/>
          <w:sz w:val="24"/>
          <w:szCs w:val="24"/>
          <w:lang w:eastAsia="lt-LT"/>
        </w:rPr>
        <w:t xml:space="preserve"> </w:t>
      </w:r>
      <w:r w:rsidR="000E6A9D" w:rsidRPr="003670D0">
        <w:rPr>
          <w:b/>
          <w:sz w:val="24"/>
          <w:szCs w:val="24"/>
          <w:lang w:eastAsia="lt-LT"/>
        </w:rPr>
        <w:t xml:space="preserve">pateiktos </w:t>
      </w:r>
      <w:r w:rsidR="00935128" w:rsidRPr="003670D0">
        <w:rPr>
          <w:b/>
          <w:sz w:val="24"/>
          <w:szCs w:val="24"/>
          <w:lang w:eastAsia="lt-LT"/>
        </w:rPr>
        <w:t>rekomenda</w:t>
      </w:r>
      <w:r w:rsidR="000E6A9D" w:rsidRPr="003670D0">
        <w:rPr>
          <w:b/>
          <w:sz w:val="24"/>
          <w:szCs w:val="24"/>
          <w:lang w:eastAsia="lt-LT"/>
        </w:rPr>
        <w:t>cijos</w:t>
      </w:r>
      <w:r w:rsidR="004A4F10" w:rsidRPr="003670D0">
        <w:rPr>
          <w:b/>
          <w:sz w:val="24"/>
          <w:szCs w:val="24"/>
          <w:lang w:eastAsia="lt-LT"/>
        </w:rPr>
        <w:t xml:space="preserve"> </w:t>
      </w:r>
      <w:r w:rsidRPr="003670D0">
        <w:rPr>
          <w:b/>
          <w:sz w:val="24"/>
          <w:szCs w:val="24"/>
          <w:lang w:eastAsia="lt-LT"/>
        </w:rPr>
        <w:t xml:space="preserve">tobulinti </w:t>
      </w:r>
      <w:r w:rsidR="008C758C" w:rsidRPr="003670D0">
        <w:rPr>
          <w:b/>
          <w:sz w:val="24"/>
          <w:szCs w:val="24"/>
          <w:lang w:eastAsia="lt-LT"/>
        </w:rPr>
        <w:t xml:space="preserve">centre </w:t>
      </w:r>
      <w:r w:rsidRPr="003670D0">
        <w:rPr>
          <w:b/>
          <w:sz w:val="24"/>
          <w:szCs w:val="24"/>
          <w:lang w:eastAsia="lt-LT"/>
        </w:rPr>
        <w:t xml:space="preserve">teikiamas </w:t>
      </w:r>
      <w:r w:rsidR="000E6A9D" w:rsidRPr="003670D0">
        <w:rPr>
          <w:b/>
          <w:sz w:val="24"/>
          <w:szCs w:val="24"/>
          <w:lang w:eastAsia="lt-LT"/>
        </w:rPr>
        <w:t>paslaugas</w:t>
      </w:r>
      <w:r w:rsidRPr="003670D0">
        <w:rPr>
          <w:b/>
          <w:sz w:val="24"/>
          <w:szCs w:val="24"/>
          <w:lang w:eastAsia="lt-LT"/>
        </w:rPr>
        <w:t>, ypač maitinimo,</w:t>
      </w:r>
      <w:r w:rsidR="00143D36" w:rsidRPr="003670D0">
        <w:rPr>
          <w:b/>
          <w:sz w:val="24"/>
          <w:szCs w:val="24"/>
          <w:lang w:eastAsia="lt-LT"/>
        </w:rPr>
        <w:t xml:space="preserve"> sveikatos</w:t>
      </w:r>
      <w:r w:rsidR="000E6A9D" w:rsidRPr="003670D0">
        <w:rPr>
          <w:b/>
          <w:sz w:val="24"/>
          <w:szCs w:val="24"/>
          <w:lang w:eastAsia="lt-LT"/>
        </w:rPr>
        <w:t xml:space="preserve"> priežiūros ir</w:t>
      </w:r>
      <w:r w:rsidR="00143D36" w:rsidRPr="003670D0">
        <w:rPr>
          <w:b/>
          <w:sz w:val="24"/>
          <w:szCs w:val="24"/>
          <w:lang w:eastAsia="lt-LT"/>
        </w:rPr>
        <w:t xml:space="preserve"> higienos užtikrinimo srityse, </w:t>
      </w:r>
      <w:r w:rsidR="000E6A9D" w:rsidRPr="003670D0">
        <w:rPr>
          <w:b/>
          <w:sz w:val="24"/>
          <w:szCs w:val="24"/>
          <w:lang w:eastAsia="lt-LT"/>
        </w:rPr>
        <w:t>gerinti</w:t>
      </w:r>
      <w:r w:rsidR="00143D36" w:rsidRPr="003670D0">
        <w:rPr>
          <w:b/>
          <w:sz w:val="24"/>
          <w:szCs w:val="24"/>
          <w:lang w:eastAsia="lt-LT"/>
        </w:rPr>
        <w:t xml:space="preserve"> specialiuosius poreikius turinčių asmenų priėmimo sąlygas, vietoj sulaikymo </w:t>
      </w:r>
      <w:r w:rsidR="000E6A9D" w:rsidRPr="003670D0">
        <w:rPr>
          <w:b/>
          <w:sz w:val="24"/>
          <w:szCs w:val="24"/>
          <w:lang w:eastAsia="lt-LT"/>
        </w:rPr>
        <w:t xml:space="preserve">šeimoms </w:t>
      </w:r>
      <w:r w:rsidR="00143D36" w:rsidRPr="003670D0">
        <w:rPr>
          <w:b/>
          <w:sz w:val="24"/>
          <w:szCs w:val="24"/>
          <w:lang w:eastAsia="lt-LT"/>
        </w:rPr>
        <w:t>taikyti alternatyvias sulaikymui priemones.</w:t>
      </w:r>
    </w:p>
    <w:p w:rsidR="00E90E02" w:rsidRPr="003670D0" w:rsidRDefault="00B264E1" w:rsidP="00694881">
      <w:pPr>
        <w:spacing w:line="276" w:lineRule="auto"/>
        <w:ind w:firstLine="774"/>
        <w:contextualSpacing/>
        <w:rPr>
          <w:bCs/>
          <w:sz w:val="24"/>
          <w:szCs w:val="24"/>
        </w:rPr>
      </w:pPr>
      <w:r w:rsidRPr="003670D0">
        <w:rPr>
          <w:sz w:val="24"/>
          <w:szCs w:val="24"/>
        </w:rPr>
        <w:t xml:space="preserve">Nors </w:t>
      </w:r>
      <w:r w:rsidRPr="003670D0">
        <w:rPr>
          <w:rFonts w:eastAsia="SimSun"/>
          <w:bCs/>
          <w:sz w:val="24"/>
          <w:szCs w:val="24"/>
        </w:rPr>
        <w:t>prieglobsčio prašytojams sudaryta</w:t>
      </w:r>
      <w:r w:rsidRPr="003670D0">
        <w:rPr>
          <w:bCs/>
          <w:sz w:val="24"/>
          <w:szCs w:val="24"/>
        </w:rPr>
        <w:t xml:space="preserve"> galimybė dirbti Lietuvos Respublikoje, jei per 6 mėn</w:t>
      </w:r>
      <w:r w:rsidR="00A941DD">
        <w:rPr>
          <w:bCs/>
          <w:sz w:val="24"/>
          <w:szCs w:val="24"/>
        </w:rPr>
        <w:t>esius</w:t>
      </w:r>
      <w:r w:rsidRPr="003670D0">
        <w:rPr>
          <w:bCs/>
          <w:sz w:val="24"/>
          <w:szCs w:val="24"/>
        </w:rPr>
        <w:t xml:space="preserve"> nepriimtas sprendimas dėl prieglobsčio, </w:t>
      </w:r>
      <w:r w:rsidR="002349F5" w:rsidRPr="003670D0">
        <w:rPr>
          <w:bCs/>
          <w:sz w:val="24"/>
          <w:szCs w:val="24"/>
        </w:rPr>
        <w:t>jiems kyla problemos</w:t>
      </w:r>
      <w:r w:rsidRPr="003670D0">
        <w:rPr>
          <w:bCs/>
          <w:sz w:val="24"/>
          <w:szCs w:val="24"/>
        </w:rPr>
        <w:t xml:space="preserve"> registruotis Užimtumo tarnyboje, nes pagal galiojančius teisės aktus registruotis Užimtumo tarnyboje užsieniečiai gali tik turėdami leidimą laikinai gyventi Lietuvos Respublikoje. Iš tolimesnių šalių atvykusiems prieglobsčio prašytojams, nespėjusiems pramokti lietuviškai</w:t>
      </w:r>
      <w:r w:rsidR="00063389">
        <w:rPr>
          <w:bCs/>
          <w:sz w:val="24"/>
          <w:szCs w:val="24"/>
        </w:rPr>
        <w:t>,</w:t>
      </w:r>
      <w:r w:rsidRPr="003670D0">
        <w:rPr>
          <w:bCs/>
          <w:sz w:val="24"/>
          <w:szCs w:val="24"/>
        </w:rPr>
        <w:t xml:space="preserve"> dažnai būtina darbo vietoje suteikti vertimo paslaugas (</w:t>
      </w:r>
      <w:r w:rsidRPr="003670D0">
        <w:rPr>
          <w:color w:val="000000"/>
          <w:sz w:val="24"/>
          <w:szCs w:val="24"/>
        </w:rPr>
        <w:t xml:space="preserve">šiuo metu pagalbą teikia </w:t>
      </w:r>
      <w:r w:rsidR="002349F5" w:rsidRPr="003670D0">
        <w:rPr>
          <w:sz w:val="24"/>
          <w:szCs w:val="24"/>
        </w:rPr>
        <w:t xml:space="preserve">Vilniaus arkivyskupijos </w:t>
      </w:r>
      <w:r w:rsidRPr="003670D0">
        <w:rPr>
          <w:color w:val="000000"/>
          <w:sz w:val="24"/>
          <w:szCs w:val="24"/>
        </w:rPr>
        <w:t xml:space="preserve">Carito, </w:t>
      </w:r>
      <w:r w:rsidR="002349F5" w:rsidRPr="003670D0">
        <w:rPr>
          <w:sz w:val="24"/>
          <w:szCs w:val="24"/>
        </w:rPr>
        <w:t xml:space="preserve">Lietuvos Raudonojo Kryžiaus </w:t>
      </w:r>
      <w:r w:rsidR="00063389">
        <w:rPr>
          <w:sz w:val="24"/>
          <w:szCs w:val="24"/>
        </w:rPr>
        <w:t>d</w:t>
      </w:r>
      <w:r w:rsidR="002349F5" w:rsidRPr="003670D0">
        <w:rPr>
          <w:sz w:val="24"/>
          <w:szCs w:val="24"/>
        </w:rPr>
        <w:t>raugijos</w:t>
      </w:r>
      <w:r w:rsidRPr="003670D0">
        <w:rPr>
          <w:color w:val="000000"/>
          <w:sz w:val="24"/>
          <w:szCs w:val="24"/>
        </w:rPr>
        <w:t xml:space="preserve">, </w:t>
      </w:r>
      <w:r w:rsidR="002349F5" w:rsidRPr="003670D0">
        <w:rPr>
          <w:color w:val="000000"/>
          <w:sz w:val="24"/>
          <w:szCs w:val="24"/>
        </w:rPr>
        <w:t>P</w:t>
      </w:r>
      <w:r w:rsidRPr="003670D0">
        <w:rPr>
          <w:color w:val="000000"/>
          <w:sz w:val="24"/>
          <w:szCs w:val="24"/>
        </w:rPr>
        <w:t>abėgėlių priėmimo centro organizuojami vertėjai)</w:t>
      </w:r>
      <w:r w:rsidRPr="003670D0">
        <w:rPr>
          <w:bCs/>
          <w:sz w:val="24"/>
          <w:szCs w:val="24"/>
        </w:rPr>
        <w:t xml:space="preserve">. </w:t>
      </w:r>
    </w:p>
    <w:p w:rsidR="00E90E02" w:rsidRPr="003670D0" w:rsidRDefault="00B264E1" w:rsidP="00694881">
      <w:pPr>
        <w:spacing w:line="276" w:lineRule="auto"/>
        <w:ind w:firstLine="851"/>
        <w:contextualSpacing/>
        <w:rPr>
          <w:b/>
          <w:sz w:val="24"/>
          <w:szCs w:val="24"/>
        </w:rPr>
      </w:pPr>
      <w:r w:rsidRPr="003670D0">
        <w:rPr>
          <w:b/>
          <w:sz w:val="24"/>
          <w:szCs w:val="24"/>
          <w:lang w:eastAsia="lt-LT"/>
        </w:rPr>
        <w:t xml:space="preserve">Prieglobsčio prašytojų apgyvendinimo modelis jau kelintus metus keičiamas ir </w:t>
      </w:r>
      <w:r w:rsidR="00063389">
        <w:rPr>
          <w:b/>
          <w:sz w:val="24"/>
          <w:szCs w:val="24"/>
          <w:lang w:eastAsia="lt-LT"/>
        </w:rPr>
        <w:t>pritaikomas</w:t>
      </w:r>
      <w:r w:rsidR="00063389" w:rsidRPr="003670D0">
        <w:rPr>
          <w:b/>
          <w:sz w:val="24"/>
          <w:szCs w:val="24"/>
          <w:lang w:eastAsia="lt-LT"/>
        </w:rPr>
        <w:t xml:space="preserve"> </w:t>
      </w:r>
      <w:r w:rsidRPr="003670D0">
        <w:rPr>
          <w:b/>
          <w:sz w:val="24"/>
          <w:szCs w:val="24"/>
          <w:lang w:eastAsia="lt-LT"/>
        </w:rPr>
        <w:t xml:space="preserve">prie kintančių srautų, tačiau vis dar nėra pakankamai </w:t>
      </w:r>
      <w:r w:rsidRPr="003670D0">
        <w:rPr>
          <w:b/>
          <w:sz w:val="24"/>
          <w:szCs w:val="24"/>
        </w:rPr>
        <w:t>lankstus, kad reaguotų į didelius atvykstančiųjų srautų pokyčius.</w:t>
      </w:r>
    </w:p>
    <w:p w:rsidR="00E90E02" w:rsidRPr="003670D0" w:rsidRDefault="00E90E02" w:rsidP="00694881">
      <w:pPr>
        <w:spacing w:line="276" w:lineRule="auto"/>
        <w:ind w:firstLine="540"/>
        <w:contextualSpacing/>
        <w:rPr>
          <w:sz w:val="24"/>
          <w:szCs w:val="24"/>
          <w:lang w:eastAsia="lt-LT"/>
        </w:rPr>
      </w:pPr>
    </w:p>
    <w:p w:rsidR="00E90E02" w:rsidRPr="003670D0" w:rsidRDefault="00B264E1" w:rsidP="00694881">
      <w:pPr>
        <w:pBdr>
          <w:top w:val="single" w:sz="4" w:space="1" w:color="auto"/>
          <w:left w:val="single" w:sz="4" w:space="4" w:color="auto"/>
          <w:bottom w:val="single" w:sz="4" w:space="1" w:color="auto"/>
          <w:right w:val="single" w:sz="4" w:space="4" w:color="auto"/>
        </w:pBdr>
        <w:shd w:val="clear" w:color="auto" w:fill="FBD4B4"/>
        <w:spacing w:line="276" w:lineRule="auto"/>
        <w:ind w:firstLine="567"/>
        <w:contextualSpacing/>
        <w:rPr>
          <w:i/>
          <w:sz w:val="24"/>
          <w:szCs w:val="24"/>
          <w:lang w:eastAsia="lt-LT"/>
        </w:rPr>
      </w:pPr>
      <w:r w:rsidRPr="003670D0">
        <w:rPr>
          <w:i/>
          <w:sz w:val="24"/>
          <w:szCs w:val="24"/>
          <w:lang w:eastAsia="lt-LT"/>
        </w:rPr>
        <w:t>Rekomendacijos prieglobsčio srityje:</w:t>
      </w:r>
    </w:p>
    <w:p w:rsidR="00E90E02" w:rsidRPr="003670D0" w:rsidRDefault="00B264E1" w:rsidP="00694881">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134" w:hanging="283"/>
        <w:contextualSpacing/>
        <w:rPr>
          <w:sz w:val="24"/>
          <w:szCs w:val="24"/>
          <w:lang w:eastAsia="lt-LT"/>
        </w:rPr>
      </w:pPr>
      <w:r w:rsidRPr="003670D0">
        <w:rPr>
          <w:sz w:val="24"/>
          <w:szCs w:val="24"/>
          <w:lang w:eastAsia="lt-LT"/>
        </w:rPr>
        <w:t>atlikti maksimalių priėmimo sąlygų pajėgumų vertinimą, sukurti lanksčią apgyvendinimo poreikius užtikrinančią sistemą;</w:t>
      </w:r>
    </w:p>
    <w:p w:rsidR="00E90E02" w:rsidRPr="003670D0" w:rsidRDefault="00B264E1" w:rsidP="00694881">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134" w:hanging="283"/>
        <w:contextualSpacing/>
        <w:rPr>
          <w:sz w:val="24"/>
          <w:szCs w:val="24"/>
          <w:lang w:eastAsia="lt-LT"/>
        </w:rPr>
      </w:pPr>
      <w:r w:rsidRPr="003670D0">
        <w:rPr>
          <w:sz w:val="24"/>
          <w:szCs w:val="24"/>
          <w:lang w:eastAsia="lt-LT"/>
        </w:rPr>
        <w:t>tobulinti alternatyvaus apgyvendinimo sistemą;</w:t>
      </w:r>
    </w:p>
    <w:p w:rsidR="00E90E02" w:rsidRPr="003670D0" w:rsidRDefault="00B264E1" w:rsidP="00694881">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134" w:hanging="283"/>
        <w:contextualSpacing/>
        <w:rPr>
          <w:sz w:val="24"/>
          <w:szCs w:val="24"/>
          <w:lang w:eastAsia="lt-LT"/>
        </w:rPr>
      </w:pPr>
      <w:r w:rsidRPr="003670D0">
        <w:rPr>
          <w:sz w:val="24"/>
          <w:szCs w:val="24"/>
          <w:lang w:eastAsia="lt-LT"/>
        </w:rPr>
        <w:t xml:space="preserve">plėtoti alternatyvaus sulaikymo mechanizmą; </w:t>
      </w:r>
    </w:p>
    <w:p w:rsidR="00E90E02" w:rsidRPr="003670D0" w:rsidRDefault="00B264E1" w:rsidP="00694881">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134" w:hanging="283"/>
        <w:contextualSpacing/>
        <w:rPr>
          <w:sz w:val="24"/>
          <w:szCs w:val="24"/>
          <w:lang w:eastAsia="lt-LT"/>
        </w:rPr>
      </w:pPr>
      <w:r w:rsidRPr="003670D0">
        <w:rPr>
          <w:sz w:val="24"/>
          <w:szCs w:val="24"/>
          <w:lang w:eastAsia="lt-LT"/>
        </w:rPr>
        <w:t>gerinti materialines prieglobsčio prašytojų sąlygas;</w:t>
      </w:r>
    </w:p>
    <w:p w:rsidR="00E90E02" w:rsidRPr="003670D0" w:rsidRDefault="00B264E1" w:rsidP="00694881">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134" w:hanging="283"/>
        <w:contextualSpacing/>
        <w:rPr>
          <w:sz w:val="24"/>
          <w:szCs w:val="24"/>
          <w:lang w:eastAsia="lt-LT"/>
        </w:rPr>
      </w:pPr>
      <w:r w:rsidRPr="003670D0">
        <w:rPr>
          <w:sz w:val="24"/>
          <w:szCs w:val="24"/>
          <w:lang w:eastAsia="lt-LT"/>
        </w:rPr>
        <w:t>spartinti prieglobsčio prašymų nagrinėjimo procedūras, tobulinti nepagrįstų prašymų nagrinėjimo mechanizmą;</w:t>
      </w:r>
    </w:p>
    <w:p w:rsidR="00E90E02" w:rsidRPr="003670D0" w:rsidRDefault="00B264E1" w:rsidP="00694881">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134" w:hanging="283"/>
        <w:contextualSpacing/>
        <w:rPr>
          <w:sz w:val="24"/>
          <w:szCs w:val="24"/>
          <w:lang w:eastAsia="lt-LT"/>
        </w:rPr>
      </w:pPr>
      <w:r w:rsidRPr="003670D0">
        <w:rPr>
          <w:sz w:val="24"/>
          <w:szCs w:val="24"/>
          <w:lang w:eastAsia="lt-LT"/>
        </w:rPr>
        <w:t>aktyviai dalyvauti kuriant Bendros Europos prieglobsčio sistemos III etapą, kartu atsižvelgti į nacionalinius interesus, ypač svarstant užsieniečių, kuriems reikia prieglobsčio, perkėlimo mechanizmus;</w:t>
      </w:r>
    </w:p>
    <w:p w:rsidR="00E90E02" w:rsidRPr="003670D0" w:rsidRDefault="00B264E1" w:rsidP="00694881">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134" w:hanging="283"/>
        <w:contextualSpacing/>
        <w:rPr>
          <w:sz w:val="24"/>
          <w:szCs w:val="24"/>
          <w:lang w:eastAsia="lt-LT"/>
        </w:rPr>
      </w:pPr>
      <w:r w:rsidRPr="003670D0">
        <w:rPr>
          <w:sz w:val="24"/>
          <w:szCs w:val="24"/>
          <w:lang w:eastAsia="lt-LT"/>
        </w:rPr>
        <w:t>dalyvauti ES perkėlimo programose, atsižvelgiant į Lietuvos prisiimtus įsipareigojimus ir prisidedant pagal Lietuvos galimybes ir interesus</w:t>
      </w:r>
      <w:r w:rsidR="000C611F" w:rsidRPr="003670D0">
        <w:rPr>
          <w:sz w:val="24"/>
          <w:szCs w:val="24"/>
          <w:lang w:eastAsia="lt-LT"/>
        </w:rPr>
        <w:t>.</w:t>
      </w:r>
    </w:p>
    <w:p w:rsidR="00E90E02" w:rsidRPr="003670D0" w:rsidRDefault="00E90E02" w:rsidP="00694881">
      <w:pPr>
        <w:spacing w:line="276" w:lineRule="auto"/>
        <w:jc w:val="left"/>
        <w:rPr>
          <w:sz w:val="24"/>
          <w:szCs w:val="24"/>
        </w:rPr>
      </w:pPr>
    </w:p>
    <w:p w:rsidR="00E90E02" w:rsidRPr="003670D0" w:rsidRDefault="00B264E1" w:rsidP="00694881">
      <w:pPr>
        <w:numPr>
          <w:ilvl w:val="0"/>
          <w:numId w:val="16"/>
        </w:numPr>
        <w:spacing w:line="276" w:lineRule="auto"/>
        <w:ind w:left="1069"/>
        <w:contextualSpacing/>
        <w:rPr>
          <w:b/>
          <w:sz w:val="24"/>
          <w:szCs w:val="24"/>
          <w:lang w:eastAsia="lt-LT"/>
        </w:rPr>
      </w:pPr>
      <w:r w:rsidRPr="003670D0">
        <w:rPr>
          <w:b/>
          <w:sz w:val="24"/>
          <w:szCs w:val="24"/>
          <w:lang w:eastAsia="lt-LT"/>
        </w:rPr>
        <w:t>Užsieniečių integracijos sritis</w:t>
      </w:r>
    </w:p>
    <w:p w:rsidR="00E90E02" w:rsidRPr="003670D0" w:rsidRDefault="00B264E1" w:rsidP="00694881">
      <w:pPr>
        <w:numPr>
          <w:ilvl w:val="0"/>
          <w:numId w:val="20"/>
        </w:numPr>
        <w:pBdr>
          <w:top w:val="single" w:sz="4" w:space="1" w:color="auto"/>
          <w:left w:val="single" w:sz="4" w:space="4" w:color="auto"/>
          <w:bottom w:val="single" w:sz="4" w:space="1" w:color="auto"/>
          <w:right w:val="single" w:sz="4" w:space="4" w:color="auto"/>
        </w:pBdr>
        <w:shd w:val="clear" w:color="auto" w:fill="DBE5F1"/>
        <w:tabs>
          <w:tab w:val="left" w:pos="1134"/>
        </w:tabs>
        <w:spacing w:line="276" w:lineRule="auto"/>
        <w:ind w:left="1134" w:hanging="283"/>
        <w:contextualSpacing/>
        <w:rPr>
          <w:color w:val="000000"/>
          <w:sz w:val="24"/>
          <w:szCs w:val="24"/>
          <w:lang w:eastAsia="lt-LT"/>
        </w:rPr>
      </w:pPr>
      <w:r w:rsidRPr="003670D0">
        <w:rPr>
          <w:sz w:val="24"/>
          <w:szCs w:val="24"/>
          <w:lang w:eastAsia="lt-LT"/>
        </w:rPr>
        <w:t>Užsieniečių integracijos į visuomenę 2018–2020 metų veiksmų plano įgyvendinimas;</w:t>
      </w:r>
    </w:p>
    <w:p w:rsidR="00E90E02" w:rsidRPr="003670D0" w:rsidRDefault="00B264E1" w:rsidP="00694881">
      <w:pPr>
        <w:numPr>
          <w:ilvl w:val="0"/>
          <w:numId w:val="20"/>
        </w:numPr>
        <w:pBdr>
          <w:top w:val="single" w:sz="4" w:space="1" w:color="auto"/>
          <w:left w:val="single" w:sz="4" w:space="4" w:color="auto"/>
          <w:bottom w:val="single" w:sz="4" w:space="1" w:color="auto"/>
          <w:right w:val="single" w:sz="4" w:space="4" w:color="auto"/>
        </w:pBdr>
        <w:shd w:val="clear" w:color="auto" w:fill="DBE5F1"/>
        <w:tabs>
          <w:tab w:val="left" w:pos="1134"/>
        </w:tabs>
        <w:spacing w:line="276" w:lineRule="auto"/>
        <w:ind w:left="1134" w:hanging="283"/>
        <w:contextualSpacing/>
        <w:rPr>
          <w:color w:val="000000"/>
          <w:sz w:val="24"/>
          <w:szCs w:val="24"/>
          <w:lang w:eastAsia="lt-LT"/>
        </w:rPr>
      </w:pPr>
      <w:r w:rsidRPr="003670D0">
        <w:rPr>
          <w:color w:val="000000"/>
          <w:sz w:val="24"/>
          <w:szCs w:val="24"/>
          <w:lang w:eastAsia="lt-LT"/>
        </w:rPr>
        <w:t>Pabėgėlių, migracijos ir integracijos fondo remiamų projektinių veiklų įgyvendinimas;</w:t>
      </w:r>
    </w:p>
    <w:p w:rsidR="00E90E02" w:rsidRPr="003670D0" w:rsidRDefault="00B264E1" w:rsidP="00694881">
      <w:pPr>
        <w:numPr>
          <w:ilvl w:val="0"/>
          <w:numId w:val="20"/>
        </w:numPr>
        <w:pBdr>
          <w:top w:val="single" w:sz="4" w:space="1" w:color="auto"/>
          <w:left w:val="single" w:sz="4" w:space="4" w:color="auto"/>
          <w:bottom w:val="single" w:sz="4" w:space="1" w:color="auto"/>
          <w:right w:val="single" w:sz="4" w:space="4" w:color="auto"/>
        </w:pBdr>
        <w:shd w:val="clear" w:color="auto" w:fill="DBE5F1"/>
        <w:tabs>
          <w:tab w:val="left" w:pos="1134"/>
        </w:tabs>
        <w:spacing w:line="276" w:lineRule="auto"/>
        <w:ind w:left="1134" w:hanging="283"/>
        <w:contextualSpacing/>
        <w:rPr>
          <w:color w:val="000000"/>
          <w:sz w:val="24"/>
          <w:szCs w:val="24"/>
          <w:lang w:eastAsia="lt-LT"/>
        </w:rPr>
      </w:pPr>
      <w:r w:rsidRPr="003670D0">
        <w:rPr>
          <w:color w:val="000000"/>
          <w:sz w:val="24"/>
          <w:szCs w:val="24"/>
          <w:lang w:eastAsia="lt-LT"/>
        </w:rPr>
        <w:t>užsieniečių integravimas į darbo rinką;</w:t>
      </w:r>
    </w:p>
    <w:p w:rsidR="00E90E02" w:rsidRPr="003670D0" w:rsidRDefault="00B264E1" w:rsidP="00694881">
      <w:pPr>
        <w:numPr>
          <w:ilvl w:val="0"/>
          <w:numId w:val="20"/>
        </w:numPr>
        <w:pBdr>
          <w:top w:val="single" w:sz="4" w:space="1" w:color="auto"/>
          <w:left w:val="single" w:sz="4" w:space="4" w:color="auto"/>
          <w:bottom w:val="single" w:sz="4" w:space="1" w:color="auto"/>
          <w:right w:val="single" w:sz="4" w:space="4" w:color="auto"/>
        </w:pBdr>
        <w:shd w:val="clear" w:color="auto" w:fill="DBE5F1"/>
        <w:tabs>
          <w:tab w:val="left" w:pos="1134"/>
        </w:tabs>
        <w:spacing w:line="276" w:lineRule="auto"/>
        <w:ind w:left="1134" w:hanging="283"/>
        <w:contextualSpacing/>
        <w:rPr>
          <w:color w:val="000000"/>
          <w:sz w:val="24"/>
          <w:szCs w:val="24"/>
          <w:lang w:eastAsia="lt-LT"/>
        </w:rPr>
      </w:pPr>
      <w:r w:rsidRPr="003670D0">
        <w:rPr>
          <w:color w:val="000000"/>
          <w:sz w:val="24"/>
          <w:szCs w:val="24"/>
          <w:lang w:eastAsia="lt-LT"/>
        </w:rPr>
        <w:t>tolerancijos skatinimas;</w:t>
      </w:r>
    </w:p>
    <w:p w:rsidR="00E90E02" w:rsidRPr="003670D0" w:rsidRDefault="00B264E1" w:rsidP="00694881">
      <w:pPr>
        <w:numPr>
          <w:ilvl w:val="0"/>
          <w:numId w:val="20"/>
        </w:numPr>
        <w:pBdr>
          <w:top w:val="single" w:sz="4" w:space="1" w:color="auto"/>
          <w:left w:val="single" w:sz="4" w:space="4" w:color="auto"/>
          <w:bottom w:val="single" w:sz="4" w:space="1" w:color="auto"/>
          <w:right w:val="single" w:sz="4" w:space="4" w:color="auto"/>
        </w:pBdr>
        <w:shd w:val="clear" w:color="auto" w:fill="DBE5F1"/>
        <w:tabs>
          <w:tab w:val="left" w:pos="1134"/>
        </w:tabs>
        <w:spacing w:line="276" w:lineRule="auto"/>
        <w:ind w:left="1134" w:hanging="283"/>
        <w:contextualSpacing/>
        <w:rPr>
          <w:color w:val="000000"/>
          <w:sz w:val="24"/>
          <w:szCs w:val="24"/>
          <w:lang w:eastAsia="lt-LT"/>
        </w:rPr>
      </w:pPr>
      <w:r w:rsidRPr="003670D0">
        <w:rPr>
          <w:bCs/>
          <w:sz w:val="24"/>
        </w:rPr>
        <w:t xml:space="preserve">užsienio studentų ir dėstytojų pritraukimas. </w:t>
      </w:r>
    </w:p>
    <w:p w:rsidR="00E90E02" w:rsidRPr="003670D0" w:rsidRDefault="00E90E02" w:rsidP="00694881">
      <w:pPr>
        <w:tabs>
          <w:tab w:val="left" w:pos="709"/>
        </w:tabs>
        <w:spacing w:line="276" w:lineRule="auto"/>
        <w:rPr>
          <w:color w:val="000000"/>
          <w:sz w:val="24"/>
          <w:szCs w:val="24"/>
        </w:rPr>
      </w:pPr>
    </w:p>
    <w:p w:rsidR="00E90E02" w:rsidRPr="003670D0" w:rsidRDefault="00B264E1" w:rsidP="00694881">
      <w:pPr>
        <w:tabs>
          <w:tab w:val="left" w:pos="709"/>
        </w:tabs>
        <w:spacing w:line="276" w:lineRule="auto"/>
        <w:ind w:firstLine="851"/>
        <w:contextualSpacing/>
        <w:rPr>
          <w:sz w:val="24"/>
          <w:szCs w:val="24"/>
        </w:rPr>
      </w:pPr>
      <w:r w:rsidRPr="003670D0">
        <w:rPr>
          <w:sz w:val="24"/>
          <w:szCs w:val="24"/>
        </w:rPr>
        <w:t>D</w:t>
      </w:r>
      <w:r w:rsidR="00B53C3B">
        <w:rPr>
          <w:sz w:val="24"/>
          <w:szCs w:val="24"/>
        </w:rPr>
        <w:t>augėjant</w:t>
      </w:r>
      <w:r w:rsidRPr="003670D0">
        <w:rPr>
          <w:sz w:val="24"/>
          <w:szCs w:val="24"/>
        </w:rPr>
        <w:t xml:space="preserve"> į Lietuvą imigruojančių užsieniečių, kartu atsiranda ir socialin</w:t>
      </w:r>
      <w:r w:rsidR="00B53C3B">
        <w:rPr>
          <w:sz w:val="24"/>
          <w:szCs w:val="24"/>
        </w:rPr>
        <w:t>ių</w:t>
      </w:r>
      <w:r w:rsidRPr="003670D0">
        <w:rPr>
          <w:sz w:val="24"/>
          <w:szCs w:val="24"/>
        </w:rPr>
        <w:t xml:space="preserve"> problem</w:t>
      </w:r>
      <w:r w:rsidR="00B53C3B">
        <w:rPr>
          <w:sz w:val="24"/>
          <w:szCs w:val="24"/>
        </w:rPr>
        <w:t>ų</w:t>
      </w:r>
      <w:r w:rsidRPr="003670D0">
        <w:rPr>
          <w:sz w:val="24"/>
          <w:szCs w:val="24"/>
        </w:rPr>
        <w:t>, susijusi</w:t>
      </w:r>
      <w:r w:rsidR="00B53C3B">
        <w:rPr>
          <w:sz w:val="24"/>
          <w:szCs w:val="24"/>
        </w:rPr>
        <w:t>ų</w:t>
      </w:r>
      <w:r w:rsidRPr="003670D0">
        <w:rPr>
          <w:sz w:val="24"/>
          <w:szCs w:val="24"/>
        </w:rPr>
        <w:t xml:space="preserve"> su adaptacija ir integracija į visuomenę, kurias būtina laiku </w:t>
      </w:r>
      <w:r w:rsidR="00B53C3B">
        <w:rPr>
          <w:sz w:val="24"/>
          <w:szCs w:val="24"/>
        </w:rPr>
        <w:t>nustatyti</w:t>
      </w:r>
      <w:r w:rsidRPr="003670D0">
        <w:rPr>
          <w:sz w:val="24"/>
          <w:szCs w:val="24"/>
        </w:rPr>
        <w:t xml:space="preserve"> ir spręsti. </w:t>
      </w:r>
      <w:r w:rsidRPr="003670D0">
        <w:rPr>
          <w:b/>
          <w:sz w:val="24"/>
          <w:szCs w:val="24"/>
        </w:rPr>
        <w:t>Lietuvoje vis dar egzistuoja fragmentuota trečiųjų šalių piliečių integracijos sistema: tarpinstitucinio bendradarbiavimo trūkumas, nėra integracijos stebėsenos ir vertinimo sistemos.</w:t>
      </w:r>
    </w:p>
    <w:p w:rsidR="00E90E02" w:rsidRPr="003670D0" w:rsidRDefault="00B264E1" w:rsidP="00694881">
      <w:pPr>
        <w:pBdr>
          <w:top w:val="single" w:sz="4" w:space="1" w:color="auto"/>
          <w:left w:val="single" w:sz="4" w:space="4" w:color="auto"/>
          <w:bottom w:val="single" w:sz="4" w:space="1" w:color="auto"/>
          <w:right w:val="single" w:sz="4" w:space="4" w:color="auto"/>
        </w:pBdr>
        <w:shd w:val="clear" w:color="auto" w:fill="D6E3BC"/>
        <w:spacing w:line="276" w:lineRule="auto"/>
        <w:contextualSpacing/>
        <w:rPr>
          <w:sz w:val="24"/>
          <w:szCs w:val="24"/>
          <w:lang w:eastAsia="lt-LT"/>
        </w:rPr>
      </w:pPr>
      <w:r w:rsidRPr="003670D0">
        <w:rPr>
          <w:bCs/>
          <w:i/>
          <w:sz w:val="24"/>
          <w:szCs w:val="24"/>
          <w:lang w:eastAsia="lt-LT"/>
        </w:rPr>
        <w:t>2019 m. integracijos srityje didžiausią reikšmę turėjo šios vykdytos priemonės</w:t>
      </w:r>
      <w:r w:rsidRPr="003670D0">
        <w:rPr>
          <w:i/>
          <w:sz w:val="24"/>
          <w:szCs w:val="24"/>
          <w:lang w:eastAsia="lt-LT"/>
        </w:rPr>
        <w:t xml:space="preserve">: </w:t>
      </w:r>
    </w:p>
    <w:p w:rsidR="00E90E02" w:rsidRPr="003670D0" w:rsidRDefault="00B264E1" w:rsidP="00694881">
      <w:pPr>
        <w:numPr>
          <w:ilvl w:val="0"/>
          <w:numId w:val="31"/>
        </w:numPr>
        <w:pBdr>
          <w:top w:val="single" w:sz="4" w:space="1" w:color="auto"/>
          <w:left w:val="single" w:sz="4" w:space="5" w:color="auto"/>
          <w:bottom w:val="single" w:sz="4" w:space="1" w:color="auto"/>
          <w:right w:val="single" w:sz="4" w:space="4" w:color="auto"/>
        </w:pBdr>
        <w:shd w:val="clear" w:color="auto" w:fill="EAF1DD"/>
        <w:tabs>
          <w:tab w:val="left" w:pos="1134"/>
        </w:tabs>
        <w:spacing w:line="276" w:lineRule="auto"/>
        <w:ind w:left="1260"/>
        <w:contextualSpacing/>
        <w:rPr>
          <w:bCs/>
          <w:sz w:val="24"/>
          <w:szCs w:val="24"/>
          <w:lang w:eastAsia="lt-LT"/>
        </w:rPr>
      </w:pPr>
      <w:r w:rsidRPr="003670D0">
        <w:rPr>
          <w:sz w:val="24"/>
          <w:szCs w:val="24"/>
          <w:lang w:eastAsia="lt-LT"/>
        </w:rPr>
        <w:t xml:space="preserve"> </w:t>
      </w:r>
      <w:r w:rsidRPr="003670D0">
        <w:rPr>
          <w:bCs/>
          <w:sz w:val="24"/>
          <w:szCs w:val="24"/>
        </w:rPr>
        <w:t>įgyvendinami trijų integracijos centrų savivaldybėse projektai;</w:t>
      </w:r>
    </w:p>
    <w:p w:rsidR="00E90E02" w:rsidRPr="003670D0" w:rsidRDefault="00B264E1" w:rsidP="00694881">
      <w:pPr>
        <w:numPr>
          <w:ilvl w:val="0"/>
          <w:numId w:val="31"/>
        </w:numPr>
        <w:pBdr>
          <w:top w:val="single" w:sz="4" w:space="1" w:color="auto"/>
          <w:left w:val="single" w:sz="4" w:space="5" w:color="auto"/>
          <w:bottom w:val="single" w:sz="4" w:space="1" w:color="auto"/>
          <w:right w:val="single" w:sz="4" w:space="4" w:color="auto"/>
        </w:pBdr>
        <w:shd w:val="clear" w:color="auto" w:fill="EAF1DD"/>
        <w:tabs>
          <w:tab w:val="left" w:pos="1134"/>
        </w:tabs>
        <w:spacing w:line="276" w:lineRule="auto"/>
        <w:ind w:left="1260"/>
        <w:contextualSpacing/>
        <w:rPr>
          <w:sz w:val="24"/>
          <w:szCs w:val="24"/>
          <w:lang w:eastAsia="lt-LT"/>
        </w:rPr>
      </w:pPr>
      <w:r w:rsidRPr="003670D0">
        <w:rPr>
          <w:sz w:val="24"/>
          <w:szCs w:val="24"/>
        </w:rPr>
        <w:t xml:space="preserve"> Pabėgėlių priėmimo centras plėtojo paslaugų teikimo veiklas;</w:t>
      </w:r>
    </w:p>
    <w:p w:rsidR="00E90E02" w:rsidRPr="003670D0" w:rsidRDefault="00B264E1" w:rsidP="00694881">
      <w:pPr>
        <w:numPr>
          <w:ilvl w:val="0"/>
          <w:numId w:val="31"/>
        </w:numPr>
        <w:pBdr>
          <w:top w:val="single" w:sz="4" w:space="1" w:color="auto"/>
          <w:left w:val="single" w:sz="4" w:space="5" w:color="auto"/>
          <w:bottom w:val="single" w:sz="4" w:space="1" w:color="auto"/>
          <w:right w:val="single" w:sz="4" w:space="4" w:color="auto"/>
        </w:pBdr>
        <w:shd w:val="clear" w:color="auto" w:fill="EAF1DD"/>
        <w:tabs>
          <w:tab w:val="left" w:pos="1170"/>
        </w:tabs>
        <w:spacing w:line="276" w:lineRule="auto"/>
        <w:ind w:left="1260"/>
        <w:contextualSpacing/>
        <w:rPr>
          <w:bCs/>
          <w:sz w:val="24"/>
          <w:szCs w:val="24"/>
          <w:lang w:eastAsia="lt-LT"/>
        </w:rPr>
      </w:pPr>
      <w:r w:rsidRPr="003670D0">
        <w:rPr>
          <w:bCs/>
          <w:sz w:val="24"/>
          <w:szCs w:val="24"/>
        </w:rPr>
        <w:t xml:space="preserve">vykdyta </w:t>
      </w:r>
      <w:r w:rsidR="00B53C3B" w:rsidRPr="00292EE5">
        <w:rPr>
          <w:bCs/>
          <w:sz w:val="24"/>
          <w:szCs w:val="24"/>
        </w:rPr>
        <w:t>toleranciją</w:t>
      </w:r>
      <w:r w:rsidR="00B53C3B" w:rsidRPr="003670D0">
        <w:rPr>
          <w:bCs/>
          <w:sz w:val="24"/>
          <w:szCs w:val="24"/>
        </w:rPr>
        <w:t xml:space="preserve"> </w:t>
      </w:r>
      <w:r w:rsidR="00B53C3B" w:rsidRPr="00593523">
        <w:rPr>
          <w:bCs/>
          <w:sz w:val="24"/>
          <w:szCs w:val="24"/>
        </w:rPr>
        <w:t>skatinanti</w:t>
      </w:r>
      <w:r w:rsidR="00B53C3B" w:rsidRPr="003670D0">
        <w:rPr>
          <w:bCs/>
          <w:sz w:val="24"/>
          <w:szCs w:val="24"/>
        </w:rPr>
        <w:t xml:space="preserve"> </w:t>
      </w:r>
      <w:r w:rsidRPr="003670D0">
        <w:rPr>
          <w:bCs/>
          <w:sz w:val="24"/>
          <w:szCs w:val="24"/>
        </w:rPr>
        <w:t>visuomenės informavimo kampanija;</w:t>
      </w:r>
    </w:p>
    <w:p w:rsidR="00E90E02" w:rsidRPr="003670D0" w:rsidRDefault="00B264E1" w:rsidP="00694881">
      <w:pPr>
        <w:numPr>
          <w:ilvl w:val="0"/>
          <w:numId w:val="31"/>
        </w:numPr>
        <w:pBdr>
          <w:top w:val="single" w:sz="4" w:space="1" w:color="auto"/>
          <w:left w:val="single" w:sz="4" w:space="5" w:color="auto"/>
          <w:bottom w:val="single" w:sz="4" w:space="1" w:color="auto"/>
          <w:right w:val="single" w:sz="4" w:space="4" w:color="auto"/>
        </w:pBdr>
        <w:shd w:val="clear" w:color="auto" w:fill="EAF1DD"/>
        <w:tabs>
          <w:tab w:val="left" w:pos="1134"/>
        </w:tabs>
        <w:spacing w:line="276" w:lineRule="auto"/>
        <w:ind w:left="1260"/>
        <w:contextualSpacing/>
        <w:rPr>
          <w:bCs/>
          <w:sz w:val="24"/>
          <w:szCs w:val="24"/>
          <w:lang w:eastAsia="lt-LT"/>
        </w:rPr>
      </w:pPr>
      <w:r w:rsidRPr="003670D0">
        <w:rPr>
          <w:bCs/>
          <w:sz w:val="24"/>
        </w:rPr>
        <w:t>organizuoti mokymai darbdaviams, skirti integracijos ir lygių galimybių temai;</w:t>
      </w:r>
    </w:p>
    <w:p w:rsidR="00E90E02" w:rsidRPr="003670D0" w:rsidRDefault="00B264E1" w:rsidP="00694881">
      <w:pPr>
        <w:numPr>
          <w:ilvl w:val="0"/>
          <w:numId w:val="31"/>
        </w:numPr>
        <w:pBdr>
          <w:top w:val="single" w:sz="4" w:space="1" w:color="auto"/>
          <w:left w:val="single" w:sz="4" w:space="5" w:color="auto"/>
          <w:bottom w:val="single" w:sz="4" w:space="1" w:color="auto"/>
          <w:right w:val="single" w:sz="4" w:space="4" w:color="auto"/>
        </w:pBdr>
        <w:shd w:val="clear" w:color="auto" w:fill="EAF1DD"/>
        <w:tabs>
          <w:tab w:val="left" w:pos="1134"/>
        </w:tabs>
        <w:spacing w:line="276" w:lineRule="auto"/>
        <w:ind w:left="1260"/>
        <w:contextualSpacing/>
        <w:rPr>
          <w:bCs/>
          <w:sz w:val="24"/>
          <w:szCs w:val="24"/>
          <w:lang w:eastAsia="lt-LT"/>
        </w:rPr>
      </w:pPr>
      <w:r w:rsidRPr="003670D0">
        <w:rPr>
          <w:bCs/>
          <w:sz w:val="24"/>
          <w:szCs w:val="24"/>
        </w:rPr>
        <w:t>Migracijos ir integracijos informacinės platformos vykdyta informavimo apie integraciją veikla;</w:t>
      </w:r>
    </w:p>
    <w:p w:rsidR="00E90E02" w:rsidRPr="003670D0" w:rsidRDefault="00B264E1" w:rsidP="00694881">
      <w:pPr>
        <w:numPr>
          <w:ilvl w:val="0"/>
          <w:numId w:val="31"/>
        </w:numPr>
        <w:pBdr>
          <w:top w:val="single" w:sz="4" w:space="1" w:color="auto"/>
          <w:left w:val="single" w:sz="4" w:space="5" w:color="auto"/>
          <w:bottom w:val="single" w:sz="4" w:space="1" w:color="auto"/>
          <w:right w:val="single" w:sz="4" w:space="4" w:color="auto"/>
        </w:pBdr>
        <w:shd w:val="clear" w:color="auto" w:fill="EAF1DD"/>
        <w:tabs>
          <w:tab w:val="left" w:pos="1134"/>
        </w:tabs>
        <w:spacing w:line="276" w:lineRule="auto"/>
        <w:ind w:left="1260"/>
        <w:contextualSpacing/>
        <w:rPr>
          <w:bCs/>
          <w:sz w:val="24"/>
          <w:szCs w:val="24"/>
          <w:lang w:eastAsia="lt-LT"/>
        </w:rPr>
      </w:pPr>
      <w:r w:rsidRPr="003670D0">
        <w:rPr>
          <w:color w:val="000000"/>
          <w:sz w:val="24"/>
          <w:szCs w:val="24"/>
          <w:lang w:eastAsia="lt-LT"/>
        </w:rPr>
        <w:t>skirt</w:t>
      </w:r>
      <w:r w:rsidR="00B53C3B">
        <w:rPr>
          <w:color w:val="000000"/>
          <w:sz w:val="24"/>
          <w:szCs w:val="24"/>
          <w:lang w:eastAsia="lt-LT"/>
        </w:rPr>
        <w:t>a</w:t>
      </w:r>
      <w:r w:rsidRPr="003670D0">
        <w:rPr>
          <w:color w:val="000000"/>
          <w:sz w:val="24"/>
          <w:szCs w:val="24"/>
          <w:lang w:eastAsia="lt-LT"/>
        </w:rPr>
        <w:t xml:space="preserve"> biudžeto lėš</w:t>
      </w:r>
      <w:r w:rsidR="00B53C3B">
        <w:rPr>
          <w:color w:val="000000"/>
          <w:sz w:val="24"/>
          <w:szCs w:val="24"/>
          <w:lang w:eastAsia="lt-LT"/>
        </w:rPr>
        <w:t>ų</w:t>
      </w:r>
      <w:r w:rsidRPr="003670D0">
        <w:rPr>
          <w:color w:val="000000"/>
          <w:sz w:val="24"/>
          <w:szCs w:val="24"/>
          <w:lang w:eastAsia="lt-LT"/>
        </w:rPr>
        <w:t xml:space="preserve"> </w:t>
      </w:r>
      <w:r w:rsidRPr="003670D0">
        <w:rPr>
          <w:sz w:val="24"/>
        </w:rPr>
        <w:t>magistrantūros arba dalinėms užsieniečių studijoms apmokėti;</w:t>
      </w:r>
      <w:r w:rsidRPr="003670D0">
        <w:rPr>
          <w:color w:val="000000"/>
          <w:sz w:val="24"/>
          <w:szCs w:val="24"/>
          <w:lang w:eastAsia="lt-LT"/>
        </w:rPr>
        <w:t xml:space="preserve"> </w:t>
      </w:r>
    </w:p>
    <w:p w:rsidR="00E90E02" w:rsidRPr="003670D0" w:rsidRDefault="00B264E1" w:rsidP="00694881">
      <w:pPr>
        <w:numPr>
          <w:ilvl w:val="0"/>
          <w:numId w:val="31"/>
        </w:numPr>
        <w:pBdr>
          <w:top w:val="single" w:sz="4" w:space="1" w:color="auto"/>
          <w:left w:val="single" w:sz="4" w:space="5" w:color="auto"/>
          <w:bottom w:val="single" w:sz="4" w:space="1" w:color="auto"/>
          <w:right w:val="single" w:sz="4" w:space="4" w:color="auto"/>
        </w:pBdr>
        <w:shd w:val="clear" w:color="auto" w:fill="EAF1DD"/>
        <w:tabs>
          <w:tab w:val="left" w:pos="1134"/>
        </w:tabs>
        <w:spacing w:line="276" w:lineRule="auto"/>
        <w:ind w:left="1260"/>
        <w:contextualSpacing/>
        <w:rPr>
          <w:bCs/>
          <w:sz w:val="24"/>
          <w:szCs w:val="24"/>
          <w:lang w:eastAsia="lt-LT"/>
        </w:rPr>
      </w:pPr>
      <w:r w:rsidRPr="003670D0">
        <w:rPr>
          <w:sz w:val="24"/>
        </w:rPr>
        <w:t>finansuoti užsienio šalių dėstytojų vizitai Lietuvos aukštosiose mokyklose;</w:t>
      </w:r>
    </w:p>
    <w:p w:rsidR="00E90E02" w:rsidRPr="003670D0" w:rsidRDefault="00B264E1" w:rsidP="00694881">
      <w:pPr>
        <w:numPr>
          <w:ilvl w:val="0"/>
          <w:numId w:val="31"/>
        </w:numPr>
        <w:pBdr>
          <w:top w:val="single" w:sz="4" w:space="1" w:color="auto"/>
          <w:left w:val="single" w:sz="4" w:space="5" w:color="auto"/>
          <w:bottom w:val="single" w:sz="4" w:space="1" w:color="auto"/>
          <w:right w:val="single" w:sz="4" w:space="4" w:color="auto"/>
        </w:pBdr>
        <w:shd w:val="clear" w:color="auto" w:fill="EAF1DD"/>
        <w:tabs>
          <w:tab w:val="left" w:pos="1134"/>
        </w:tabs>
        <w:spacing w:line="276" w:lineRule="auto"/>
        <w:ind w:left="1260"/>
        <w:contextualSpacing/>
        <w:rPr>
          <w:bCs/>
          <w:sz w:val="24"/>
          <w:szCs w:val="24"/>
          <w:lang w:eastAsia="lt-LT"/>
        </w:rPr>
      </w:pPr>
      <w:r w:rsidRPr="003670D0">
        <w:rPr>
          <w:bCs/>
          <w:sz w:val="24"/>
        </w:rPr>
        <w:t>plėtotas mokyklų, pasirengusių integruoti atvykstančius užsieniečius</w:t>
      </w:r>
      <w:r w:rsidR="00B53C3B">
        <w:rPr>
          <w:bCs/>
          <w:sz w:val="24"/>
        </w:rPr>
        <w:t>,</w:t>
      </w:r>
      <w:r w:rsidRPr="003670D0">
        <w:rPr>
          <w:bCs/>
          <w:sz w:val="24"/>
        </w:rPr>
        <w:t xml:space="preserve"> tinklas;</w:t>
      </w:r>
    </w:p>
    <w:p w:rsidR="00E90E02" w:rsidRPr="003670D0" w:rsidRDefault="00B264E1" w:rsidP="00694881">
      <w:pPr>
        <w:numPr>
          <w:ilvl w:val="0"/>
          <w:numId w:val="31"/>
        </w:numPr>
        <w:pBdr>
          <w:top w:val="single" w:sz="4" w:space="1" w:color="auto"/>
          <w:left w:val="single" w:sz="4" w:space="5" w:color="auto"/>
          <w:bottom w:val="single" w:sz="4" w:space="1" w:color="auto"/>
          <w:right w:val="single" w:sz="4" w:space="4" w:color="auto"/>
        </w:pBdr>
        <w:shd w:val="clear" w:color="auto" w:fill="EAF1DD"/>
        <w:tabs>
          <w:tab w:val="left" w:pos="1134"/>
        </w:tabs>
        <w:spacing w:line="276" w:lineRule="auto"/>
        <w:ind w:left="1260"/>
        <w:contextualSpacing/>
        <w:rPr>
          <w:bCs/>
          <w:sz w:val="24"/>
          <w:szCs w:val="24"/>
          <w:lang w:eastAsia="lt-LT"/>
        </w:rPr>
      </w:pPr>
      <w:r w:rsidRPr="003670D0">
        <w:rPr>
          <w:bCs/>
          <w:sz w:val="24"/>
        </w:rPr>
        <w:t xml:space="preserve">organizuoti forumai dirbantiems su iš užsienio atvykstančiais vaikais; </w:t>
      </w:r>
    </w:p>
    <w:p w:rsidR="00E90E02" w:rsidRPr="003670D0" w:rsidRDefault="00B264E1" w:rsidP="00694881">
      <w:pPr>
        <w:numPr>
          <w:ilvl w:val="0"/>
          <w:numId w:val="31"/>
        </w:numPr>
        <w:pBdr>
          <w:top w:val="single" w:sz="4" w:space="1" w:color="auto"/>
          <w:left w:val="single" w:sz="4" w:space="5" w:color="auto"/>
          <w:bottom w:val="single" w:sz="4" w:space="1" w:color="auto"/>
          <w:right w:val="single" w:sz="4" w:space="4" w:color="auto"/>
        </w:pBdr>
        <w:shd w:val="clear" w:color="auto" w:fill="EAF1DD"/>
        <w:tabs>
          <w:tab w:val="left" w:pos="1134"/>
        </w:tabs>
        <w:spacing w:line="276" w:lineRule="auto"/>
        <w:ind w:left="1260"/>
        <w:contextualSpacing/>
        <w:rPr>
          <w:bCs/>
          <w:sz w:val="24"/>
        </w:rPr>
      </w:pPr>
      <w:r w:rsidRPr="003670D0">
        <w:rPr>
          <w:color w:val="000000"/>
          <w:sz w:val="24"/>
          <w:szCs w:val="24"/>
          <w:lang w:eastAsia="lt-LT"/>
        </w:rPr>
        <w:t xml:space="preserve">vykdytos užsieniečių informavimo priemonės </w:t>
      </w:r>
      <w:r w:rsidRPr="003670D0">
        <w:rPr>
          <w:bCs/>
          <w:sz w:val="24"/>
        </w:rPr>
        <w:t>apie darbo ir gyvenimo sąlygas Lietuvoje, apie darbuotojų teises bei galimybes jas ginti</w:t>
      </w:r>
      <w:r w:rsidRPr="003670D0">
        <w:rPr>
          <w:color w:val="000000"/>
          <w:sz w:val="24"/>
          <w:szCs w:val="24"/>
          <w:lang w:eastAsia="lt-LT"/>
        </w:rPr>
        <w:t>;</w:t>
      </w:r>
    </w:p>
    <w:p w:rsidR="00E90E02" w:rsidRPr="003670D0" w:rsidRDefault="00B264E1" w:rsidP="00694881">
      <w:pPr>
        <w:numPr>
          <w:ilvl w:val="0"/>
          <w:numId w:val="31"/>
        </w:numPr>
        <w:pBdr>
          <w:top w:val="single" w:sz="4" w:space="1" w:color="auto"/>
          <w:left w:val="single" w:sz="4" w:space="5" w:color="auto"/>
          <w:bottom w:val="single" w:sz="4" w:space="1" w:color="auto"/>
          <w:right w:val="single" w:sz="4" w:space="4" w:color="auto"/>
        </w:pBdr>
        <w:shd w:val="clear" w:color="auto" w:fill="EAF1DD"/>
        <w:tabs>
          <w:tab w:val="left" w:pos="1134"/>
        </w:tabs>
        <w:spacing w:line="276" w:lineRule="auto"/>
        <w:ind w:left="1260"/>
        <w:contextualSpacing/>
        <w:rPr>
          <w:sz w:val="24"/>
          <w:szCs w:val="24"/>
          <w:lang w:eastAsia="lt-LT"/>
        </w:rPr>
      </w:pPr>
      <w:r w:rsidRPr="003670D0">
        <w:rPr>
          <w:sz w:val="24"/>
          <w:szCs w:val="24"/>
        </w:rPr>
        <w:t>studijuojantiems sudarytos palankesnės sąlygos dirbti;</w:t>
      </w:r>
    </w:p>
    <w:p w:rsidR="00E90E02" w:rsidRPr="003670D0" w:rsidRDefault="00B264E1" w:rsidP="00694881">
      <w:pPr>
        <w:numPr>
          <w:ilvl w:val="0"/>
          <w:numId w:val="31"/>
        </w:numPr>
        <w:pBdr>
          <w:top w:val="single" w:sz="4" w:space="1" w:color="auto"/>
          <w:left w:val="single" w:sz="4" w:space="5" w:color="auto"/>
          <w:bottom w:val="single" w:sz="4" w:space="1" w:color="auto"/>
          <w:right w:val="single" w:sz="4" w:space="4" w:color="auto"/>
        </w:pBdr>
        <w:shd w:val="clear" w:color="auto" w:fill="EAF1DD"/>
        <w:tabs>
          <w:tab w:val="left" w:pos="1134"/>
        </w:tabs>
        <w:spacing w:line="276" w:lineRule="auto"/>
        <w:ind w:left="1260"/>
        <w:contextualSpacing/>
        <w:rPr>
          <w:sz w:val="24"/>
          <w:szCs w:val="24"/>
          <w:lang w:eastAsia="lt-LT"/>
        </w:rPr>
      </w:pPr>
      <w:r w:rsidRPr="003670D0">
        <w:rPr>
          <w:color w:val="000000"/>
          <w:sz w:val="24"/>
          <w:szCs w:val="24"/>
          <w:lang w:eastAsia="lt-LT"/>
        </w:rPr>
        <w:t>skatintas užsieniečių įtraukimas į socialinę ir ekonominę veiklą;</w:t>
      </w:r>
    </w:p>
    <w:p w:rsidR="00E90E02" w:rsidRPr="003670D0" w:rsidRDefault="00E90E02" w:rsidP="00694881">
      <w:pPr>
        <w:tabs>
          <w:tab w:val="left" w:pos="709"/>
        </w:tabs>
        <w:spacing w:line="276" w:lineRule="auto"/>
        <w:ind w:firstLine="567"/>
        <w:contextualSpacing/>
        <w:rPr>
          <w:color w:val="000000"/>
          <w:sz w:val="24"/>
          <w:szCs w:val="24"/>
          <w:lang w:eastAsia="lt-LT"/>
        </w:rPr>
      </w:pPr>
    </w:p>
    <w:p w:rsidR="00E90E02" w:rsidRPr="003670D0" w:rsidRDefault="00B264E1" w:rsidP="00694881">
      <w:pPr>
        <w:pStyle w:val="prastasiniatinklio"/>
        <w:spacing w:line="276" w:lineRule="auto"/>
        <w:ind w:firstLine="851"/>
        <w:jc w:val="both"/>
        <w:rPr>
          <w:color w:val="000000"/>
        </w:rPr>
      </w:pPr>
      <w:r w:rsidRPr="003670D0">
        <w:rPr>
          <w:b/>
          <w:color w:val="000000"/>
        </w:rPr>
        <w:t>Darbdaviai dažnai vengia įdarbinti kitos religijos, vertybių, tradicijų ir, svarbiausia, lietuvių kalbos nemokančius darbuotojus</w:t>
      </w:r>
      <w:r w:rsidRPr="003670D0">
        <w:rPr>
          <w:color w:val="000000"/>
        </w:rPr>
        <w:t xml:space="preserve">. Šiuo metu įgyvendinami keli projektai, kur užsieniečiai turi galimybę nemokamai lankyti lietuvių kalbos kursus, tačiau to nepakanka darbo ieškantiems ar jau dirbantiems užsieniečiams. </w:t>
      </w:r>
    </w:p>
    <w:p w:rsidR="00E90E02" w:rsidRPr="003670D0" w:rsidRDefault="00B264E1" w:rsidP="00694881">
      <w:pPr>
        <w:spacing w:after="20" w:line="276" w:lineRule="auto"/>
        <w:ind w:firstLine="851"/>
        <w:rPr>
          <w:color w:val="000000"/>
          <w:sz w:val="24"/>
          <w:szCs w:val="24"/>
          <w:lang w:eastAsia="lt-LT"/>
        </w:rPr>
      </w:pPr>
      <w:r w:rsidRPr="003670D0">
        <w:rPr>
          <w:color w:val="000000"/>
          <w:sz w:val="24"/>
          <w:szCs w:val="24"/>
          <w:lang w:eastAsia="lt-LT"/>
        </w:rPr>
        <w:t>Kalbos barjeras taip pat turi didelę įtaką mokymo procese. Viena iš priežasčių, dėl kurių studentai užsieniečiai nelieka dirbti Lietuvoje, yra kalbos barjeras. T</w:t>
      </w:r>
      <w:r w:rsidR="00463C22">
        <w:rPr>
          <w:color w:val="000000"/>
          <w:sz w:val="24"/>
          <w:szCs w:val="24"/>
          <w:lang w:eastAsia="lt-LT"/>
        </w:rPr>
        <w:t>MO</w:t>
      </w:r>
      <w:r w:rsidRPr="003670D0">
        <w:rPr>
          <w:color w:val="000000"/>
          <w:sz w:val="24"/>
          <w:szCs w:val="24"/>
          <w:lang w:eastAsia="lt-LT"/>
        </w:rPr>
        <w:t xml:space="preserve"> tyrimas</w:t>
      </w:r>
      <w:r w:rsidR="00F030D4" w:rsidRPr="00094B7D">
        <w:rPr>
          <w:rStyle w:val="Puslapioinaosnuoroda"/>
          <w:color w:val="000000"/>
          <w:sz w:val="24"/>
          <w:szCs w:val="24"/>
          <w:lang w:eastAsia="lt-LT"/>
        </w:rPr>
        <w:footnoteReference w:id="6"/>
      </w:r>
      <w:r w:rsidRPr="00094B7D">
        <w:rPr>
          <w:color w:val="000000"/>
          <w:sz w:val="24"/>
          <w:szCs w:val="24"/>
          <w:lang w:eastAsia="lt-LT"/>
        </w:rPr>
        <w:t xml:space="preserve">, atliktas 2019 m., parodė, kad Lietuvoje norėtų likti 50 proc. studentų, todėl turėtų būti </w:t>
      </w:r>
      <w:r w:rsidRPr="003670D0">
        <w:rPr>
          <w:color w:val="000000"/>
          <w:sz w:val="24"/>
          <w:szCs w:val="24"/>
          <w:lang w:eastAsia="lt-LT"/>
        </w:rPr>
        <w:t>nuodugniau ištirtos priežastys, dėl kurių Lietuvoje lieka tik apie 7 proc. užsienio studentų.</w:t>
      </w:r>
    </w:p>
    <w:p w:rsidR="00E90E02" w:rsidRPr="003670D0" w:rsidRDefault="00B264E1" w:rsidP="00694881">
      <w:pPr>
        <w:pStyle w:val="prastasiniatinklio"/>
        <w:spacing w:line="276" w:lineRule="auto"/>
        <w:ind w:firstLine="851"/>
        <w:jc w:val="both"/>
        <w:rPr>
          <w:color w:val="000000"/>
        </w:rPr>
      </w:pPr>
      <w:r w:rsidRPr="003670D0">
        <w:rPr>
          <w:color w:val="000000"/>
        </w:rPr>
        <w:t>Tarpkultūrinių kompetencijų stygius pasireiškia daugelyje sričių, tačiau ypa</w:t>
      </w:r>
      <w:r w:rsidR="00B53C3B">
        <w:rPr>
          <w:color w:val="000000"/>
        </w:rPr>
        <w:t>č jį</w:t>
      </w:r>
      <w:r w:rsidRPr="003670D0">
        <w:rPr>
          <w:color w:val="000000"/>
        </w:rPr>
        <w:t xml:space="preserve"> reikėtų vystyti mokymo įstaigose, įdarbinimo sferoje, sveikatos apsaugos sektoriuje, bendruomenių lyg</w:t>
      </w:r>
      <w:r w:rsidR="00B53C3B">
        <w:rPr>
          <w:color w:val="000000"/>
        </w:rPr>
        <w:t>meniu</w:t>
      </w:r>
      <w:r w:rsidRPr="003670D0">
        <w:rPr>
          <w:color w:val="000000"/>
        </w:rPr>
        <w:t>.</w:t>
      </w:r>
    </w:p>
    <w:p w:rsidR="00E90E02" w:rsidRPr="003670D0" w:rsidRDefault="00B264E1" w:rsidP="00694881">
      <w:pPr>
        <w:pStyle w:val="prastasiniatinklio"/>
        <w:tabs>
          <w:tab w:val="left" w:pos="1380"/>
        </w:tabs>
        <w:spacing w:line="276" w:lineRule="auto"/>
        <w:ind w:firstLine="851"/>
        <w:jc w:val="both"/>
        <w:rPr>
          <w:color w:val="000000"/>
        </w:rPr>
      </w:pPr>
      <w:r w:rsidRPr="003670D0">
        <w:rPr>
          <w:color w:val="000000"/>
        </w:rPr>
        <w:t>Ypa</w:t>
      </w:r>
      <w:r w:rsidR="00B53C3B">
        <w:rPr>
          <w:color w:val="000000"/>
        </w:rPr>
        <w:t>č</w:t>
      </w:r>
      <w:r w:rsidRPr="003670D0">
        <w:rPr>
          <w:color w:val="000000"/>
        </w:rPr>
        <w:t xml:space="preserve"> pažeidžiamoje padėtyje yra Lietuvoje prieglobstį gavę užsieniečiai, kurie susiduria su patriarchalinių lyčių santykių padiktuotais iššūkiais (tradicinis lyčių vaidmenų pasiskirstymas šeimose), didele rizika susidurti su prievarta, smurtu, skurdu, ekonomine priklausomybe. Jiems kyla daug sunkumų integruojantis švietimo sistemoje, darbo rinkoje, gaunant socialinę apsaugą, būstą. </w:t>
      </w:r>
      <w:r w:rsidRPr="003670D0">
        <w:rPr>
          <w:b/>
          <w:color w:val="000000"/>
        </w:rPr>
        <w:t>Kalb</w:t>
      </w:r>
      <w:r w:rsidR="00B53C3B">
        <w:rPr>
          <w:b/>
          <w:color w:val="000000"/>
        </w:rPr>
        <w:t>os</w:t>
      </w:r>
      <w:r w:rsidRPr="003670D0">
        <w:rPr>
          <w:b/>
          <w:color w:val="000000"/>
        </w:rPr>
        <w:t xml:space="preserve"> įgūdžių stoka, pagalbos ieškant darbo trūkumas bei išsilavinimo ir (ar) kvalifikacijos neturėjimas, nepaklausios specialybės, užsienyje įgytų diplomų ir kvalifikacijų nepripažinimas Lietuvoje yra svarbiausios prieglobsčio gavėjų įsidarbinimo kliūtys.</w:t>
      </w:r>
      <w:r w:rsidRPr="003670D0">
        <w:rPr>
          <w:color w:val="000000"/>
        </w:rPr>
        <w:t xml:space="preserve"> Prieglobsčio gavėjų moterų galimybės aktyviai dalyvauti darbo rinkoje dar sudėtingesnės, dažnai jos yra apribotos vaikų priežiūros pareiga, šeimos tradicijų, kurios draudžia moterims dirbti, jeigu vyras yra bedarbis, ir stereotipų dėl lyties ir etniškumo.</w:t>
      </w:r>
    </w:p>
    <w:p w:rsidR="00E90E02" w:rsidRPr="003670D0" w:rsidRDefault="00B264E1" w:rsidP="00694881">
      <w:pPr>
        <w:spacing w:line="276" w:lineRule="auto"/>
        <w:ind w:firstLine="851"/>
        <w:rPr>
          <w:color w:val="000000"/>
          <w:sz w:val="24"/>
          <w:szCs w:val="24"/>
          <w:lang w:eastAsia="lt-LT"/>
        </w:rPr>
      </w:pPr>
      <w:r w:rsidRPr="003670D0">
        <w:rPr>
          <w:color w:val="000000"/>
          <w:sz w:val="24"/>
          <w:szCs w:val="24"/>
          <w:lang w:eastAsia="lt-LT"/>
        </w:rPr>
        <w:t xml:space="preserve">2019 m. didelis dėmesys Lietuvoje buvo skiriamas tolerancijos skatinimui ir diskriminacijos mažinimui. Lygių galimybių kontrolieriaus tarnyba 2019 m. dėl diskriminacijos rasės, tautybės, pilietybės, kalbos, kilmės ir etninės priklausomybės pagrindu </w:t>
      </w:r>
      <w:r w:rsidR="000C611F" w:rsidRPr="003670D0">
        <w:rPr>
          <w:color w:val="000000"/>
          <w:sz w:val="24"/>
          <w:szCs w:val="24"/>
          <w:lang w:eastAsia="lt-LT"/>
        </w:rPr>
        <w:t>gavo</w:t>
      </w:r>
      <w:r w:rsidRPr="003670D0">
        <w:rPr>
          <w:color w:val="000000"/>
          <w:sz w:val="24"/>
          <w:szCs w:val="24"/>
          <w:lang w:eastAsia="lt-LT"/>
        </w:rPr>
        <w:t xml:space="preserve"> 36 skundus, tai net 2 kartus mažiau nei 2018 m. (82). </w:t>
      </w:r>
      <w:r w:rsidRPr="003670D0">
        <w:rPr>
          <w:b/>
          <w:color w:val="000000"/>
          <w:sz w:val="24"/>
          <w:szCs w:val="24"/>
          <w:lang w:eastAsia="lt-LT"/>
        </w:rPr>
        <w:t>Tačiau grėsmė būti išnaudojam</w:t>
      </w:r>
      <w:r w:rsidR="00B53C3B">
        <w:rPr>
          <w:b/>
          <w:color w:val="000000"/>
          <w:sz w:val="24"/>
          <w:szCs w:val="24"/>
          <w:lang w:eastAsia="lt-LT"/>
        </w:rPr>
        <w:t>am</w:t>
      </w:r>
      <w:r w:rsidRPr="003670D0">
        <w:rPr>
          <w:b/>
          <w:color w:val="000000"/>
          <w:sz w:val="24"/>
          <w:szCs w:val="24"/>
          <w:lang w:eastAsia="lt-LT"/>
        </w:rPr>
        <w:t xml:space="preserve"> darbo rinkoje, nežinojimas, kur kreiptis pagalbos, savo teisių nežinojimas tarp užsieniečių išlieka vis dar didel</w:t>
      </w:r>
      <w:r w:rsidR="00B53C3B">
        <w:rPr>
          <w:b/>
          <w:color w:val="000000"/>
          <w:sz w:val="24"/>
          <w:szCs w:val="24"/>
          <w:lang w:eastAsia="lt-LT"/>
        </w:rPr>
        <w:t>e</w:t>
      </w:r>
      <w:r w:rsidRPr="003670D0">
        <w:rPr>
          <w:b/>
          <w:color w:val="000000"/>
          <w:sz w:val="24"/>
          <w:szCs w:val="24"/>
          <w:lang w:eastAsia="lt-LT"/>
        </w:rPr>
        <w:t xml:space="preserve"> problema</w:t>
      </w:r>
      <w:r w:rsidRPr="003670D0">
        <w:rPr>
          <w:color w:val="000000"/>
          <w:sz w:val="24"/>
          <w:szCs w:val="24"/>
          <w:lang w:eastAsia="lt-LT"/>
        </w:rPr>
        <w:t xml:space="preserve">. </w:t>
      </w:r>
    </w:p>
    <w:p w:rsidR="00F030D4" w:rsidRPr="003670D0" w:rsidRDefault="00B264E1" w:rsidP="00694881">
      <w:pPr>
        <w:spacing w:line="276" w:lineRule="auto"/>
        <w:ind w:firstLine="851"/>
        <w:rPr>
          <w:color w:val="000000"/>
          <w:sz w:val="24"/>
          <w:szCs w:val="24"/>
          <w:lang w:eastAsia="lt-LT"/>
        </w:rPr>
      </w:pPr>
      <w:r w:rsidRPr="003670D0">
        <w:rPr>
          <w:color w:val="000000"/>
          <w:sz w:val="24"/>
          <w:szCs w:val="24"/>
          <w:lang w:eastAsia="lt-LT"/>
        </w:rPr>
        <w:t xml:space="preserve">Iš Prieglobsčio, migracijos ir integracijos fondo 2019 m. buvo remiami projektai, skirti trečiųjų šalių piliečių integracijos priemonėms įgyvendinti. Vilniaus, Kauno ir Klaipėdos užsieniečių integracijos centruose ir Pabėgėlių priėmimo centre buvo teikiamos informavimo, socialinės, psichologinės, vertimo, teisinės paslaugos, organizuoti lietuvių kalbos, pilietinio ugdymo mokymai. 2019 m. integracijai skirtose programose dalyvavo 2 376 dalyviai, </w:t>
      </w:r>
      <w:r w:rsidR="00B53C3B">
        <w:rPr>
          <w:color w:val="000000"/>
          <w:sz w:val="24"/>
          <w:szCs w:val="24"/>
          <w:lang w:eastAsia="lt-LT"/>
        </w:rPr>
        <w:t xml:space="preserve">t. y. </w:t>
      </w:r>
      <w:r w:rsidRPr="003670D0">
        <w:rPr>
          <w:color w:val="000000"/>
          <w:sz w:val="24"/>
          <w:szCs w:val="24"/>
          <w:lang w:eastAsia="lt-LT"/>
        </w:rPr>
        <w:t xml:space="preserve">6,44 proc. daugiau nei 2018 m. Įgyvendinant projektines veiklas tikslinga orientuotis ir į tikslinės grupės saviraišką, žinių ir patirties sklaidą, kuri gali atnešti naudos ir priimančiai visuomenei. </w:t>
      </w:r>
      <w:r w:rsidRPr="003670D0">
        <w:rPr>
          <w:b/>
          <w:color w:val="000000"/>
          <w:sz w:val="24"/>
          <w:szCs w:val="24"/>
          <w:lang w:eastAsia="lt-LT"/>
        </w:rPr>
        <w:t>Tačiau teikiamos paslaugos neatliepia visų Lietuvoje esančių užsieniečių paslaugų poreikio, nepakankamai įsitraukusios savivaldybės, trūksta prieinamumo prie įvairių kalbų vertimo paslaugų.</w:t>
      </w:r>
      <w:r w:rsidRPr="003670D0">
        <w:rPr>
          <w:color w:val="000000"/>
          <w:sz w:val="24"/>
          <w:szCs w:val="24"/>
          <w:lang w:eastAsia="lt-LT"/>
        </w:rPr>
        <w:t xml:space="preserve"> </w:t>
      </w:r>
    </w:p>
    <w:p w:rsidR="00E90E02" w:rsidRPr="003670D0" w:rsidRDefault="00B264E1" w:rsidP="00694881">
      <w:pPr>
        <w:spacing w:line="276" w:lineRule="auto"/>
        <w:ind w:firstLine="851"/>
        <w:rPr>
          <w:color w:val="000000"/>
          <w:sz w:val="24"/>
          <w:szCs w:val="24"/>
          <w:lang w:eastAsia="lt-LT"/>
        </w:rPr>
      </w:pPr>
      <w:r w:rsidRPr="003670D0">
        <w:rPr>
          <w:color w:val="000000"/>
          <w:sz w:val="24"/>
          <w:szCs w:val="24"/>
          <w:lang w:eastAsia="lt-LT"/>
        </w:rPr>
        <w:t>Kiekviena užsieniečių, atvykusi</w:t>
      </w:r>
      <w:r w:rsidR="00B53C3B">
        <w:rPr>
          <w:color w:val="000000"/>
          <w:sz w:val="24"/>
          <w:szCs w:val="24"/>
          <w:lang w:eastAsia="lt-LT"/>
        </w:rPr>
        <w:t>ų</w:t>
      </w:r>
      <w:r w:rsidRPr="003670D0">
        <w:rPr>
          <w:color w:val="000000"/>
          <w:sz w:val="24"/>
          <w:szCs w:val="24"/>
          <w:lang w:eastAsia="lt-LT"/>
        </w:rPr>
        <w:t xml:space="preserve"> darbo, studijų, šeimų susijungimo ar kt. tikslais, </w:t>
      </w:r>
      <w:r w:rsidR="00B53C3B">
        <w:rPr>
          <w:color w:val="000000"/>
          <w:sz w:val="24"/>
          <w:szCs w:val="24"/>
          <w:lang w:eastAsia="lt-LT"/>
        </w:rPr>
        <w:t xml:space="preserve">kategorija </w:t>
      </w:r>
      <w:r w:rsidRPr="003670D0">
        <w:rPr>
          <w:color w:val="000000"/>
          <w:sz w:val="24"/>
          <w:szCs w:val="24"/>
          <w:lang w:eastAsia="lt-LT"/>
        </w:rPr>
        <w:t>reikalauja tikslinių integracijos priemonių, įgyvendinamų tiek valstybini</w:t>
      </w:r>
      <w:r w:rsidR="000C611F" w:rsidRPr="003670D0">
        <w:rPr>
          <w:color w:val="000000"/>
          <w:sz w:val="24"/>
          <w:szCs w:val="24"/>
          <w:lang w:eastAsia="lt-LT"/>
        </w:rPr>
        <w:t>u</w:t>
      </w:r>
      <w:r w:rsidRPr="003670D0">
        <w:rPr>
          <w:color w:val="000000"/>
          <w:sz w:val="24"/>
          <w:szCs w:val="24"/>
          <w:lang w:eastAsia="lt-LT"/>
        </w:rPr>
        <w:t>, tiek ir savivaldos lyg</w:t>
      </w:r>
      <w:r w:rsidR="00B53C3B">
        <w:rPr>
          <w:color w:val="000000"/>
          <w:sz w:val="24"/>
          <w:szCs w:val="24"/>
          <w:lang w:eastAsia="lt-LT"/>
        </w:rPr>
        <w:t>menimis</w:t>
      </w:r>
      <w:r w:rsidRPr="003670D0">
        <w:rPr>
          <w:color w:val="000000"/>
          <w:sz w:val="24"/>
          <w:szCs w:val="24"/>
          <w:lang w:eastAsia="lt-LT"/>
        </w:rPr>
        <w:t>. Savo efektyvumu atskiroms kategorijoms svarbios yra tiek valstybės lyg</w:t>
      </w:r>
      <w:r w:rsidR="00B53C3B">
        <w:rPr>
          <w:color w:val="000000"/>
          <w:sz w:val="24"/>
          <w:szCs w:val="24"/>
          <w:lang w:eastAsia="lt-LT"/>
        </w:rPr>
        <w:t>men</w:t>
      </w:r>
      <w:r w:rsidRPr="003670D0">
        <w:rPr>
          <w:color w:val="000000"/>
          <w:sz w:val="24"/>
          <w:szCs w:val="24"/>
          <w:lang w:eastAsia="lt-LT"/>
        </w:rPr>
        <w:t xml:space="preserve">iu nustatytos priemonės, tiek ir bendruomeninių, visuomeninių ir nevyriausybinių organizacijų vykdoma veikla ir iniciatyvos. </w:t>
      </w:r>
    </w:p>
    <w:p w:rsidR="00E90E02" w:rsidRPr="003670D0" w:rsidRDefault="00E90E02" w:rsidP="00694881">
      <w:pPr>
        <w:spacing w:line="276" w:lineRule="auto"/>
        <w:ind w:firstLine="851"/>
        <w:rPr>
          <w:sz w:val="24"/>
          <w:szCs w:val="24"/>
        </w:rPr>
      </w:pPr>
    </w:p>
    <w:p w:rsidR="00E90E02" w:rsidRPr="003670D0" w:rsidRDefault="00B264E1" w:rsidP="00694881">
      <w:pPr>
        <w:pBdr>
          <w:top w:val="single" w:sz="4" w:space="1" w:color="auto"/>
          <w:left w:val="single" w:sz="4" w:space="4" w:color="auto"/>
          <w:bottom w:val="single" w:sz="4" w:space="1" w:color="auto"/>
          <w:right w:val="single" w:sz="4" w:space="4" w:color="auto"/>
        </w:pBdr>
        <w:shd w:val="clear" w:color="auto" w:fill="FBD4B4"/>
        <w:spacing w:line="276" w:lineRule="auto"/>
        <w:ind w:firstLine="567"/>
        <w:contextualSpacing/>
        <w:rPr>
          <w:sz w:val="24"/>
          <w:szCs w:val="24"/>
          <w:lang w:eastAsia="lt-LT"/>
        </w:rPr>
      </w:pPr>
      <w:r w:rsidRPr="003670D0">
        <w:rPr>
          <w:i/>
          <w:sz w:val="24"/>
          <w:szCs w:val="24"/>
          <w:lang w:eastAsia="lt-LT"/>
        </w:rPr>
        <w:t>Užtikrinant integracijos proceso efektyvumą</w:t>
      </w:r>
      <w:r w:rsidRPr="003670D0">
        <w:rPr>
          <w:color w:val="000000"/>
          <w:sz w:val="24"/>
          <w:szCs w:val="24"/>
          <w:lang w:eastAsia="lt-LT"/>
        </w:rPr>
        <w:t xml:space="preserve"> </w:t>
      </w:r>
      <w:r w:rsidRPr="003670D0">
        <w:rPr>
          <w:i/>
          <w:color w:val="000000"/>
          <w:sz w:val="24"/>
          <w:szCs w:val="24"/>
          <w:lang w:eastAsia="lt-LT"/>
        </w:rPr>
        <w:t>ir siekiant sėkmingos užsieniečių adaptacijos ir integracijos į Lietuvos visuomenės gyvenimą</w:t>
      </w:r>
      <w:r w:rsidRPr="003670D0">
        <w:rPr>
          <w:i/>
          <w:sz w:val="24"/>
          <w:szCs w:val="24"/>
          <w:lang w:eastAsia="lt-LT"/>
        </w:rPr>
        <w:t>, rekomenduotina:</w:t>
      </w:r>
    </w:p>
    <w:p w:rsidR="00E90E02" w:rsidRPr="003670D0" w:rsidRDefault="00B264E1" w:rsidP="00694881">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3670D0">
        <w:rPr>
          <w:sz w:val="24"/>
          <w:szCs w:val="24"/>
          <w:lang w:eastAsia="lt-LT"/>
        </w:rPr>
        <w:t>įvertinti</w:t>
      </w:r>
      <w:r w:rsidR="00F030D4" w:rsidRPr="003670D0">
        <w:rPr>
          <w:sz w:val="24"/>
          <w:szCs w:val="24"/>
          <w:lang w:eastAsia="lt-LT"/>
        </w:rPr>
        <w:t xml:space="preserve"> </w:t>
      </w:r>
      <w:r w:rsidRPr="003670D0">
        <w:rPr>
          <w:sz w:val="24"/>
          <w:szCs w:val="24"/>
          <w:lang w:eastAsia="lt-LT"/>
        </w:rPr>
        <w:t>užsieniečių teisės dirbti Lietuvos Respublikoje reglamentavimą, sudaryti palankesnes galimybes dirbti studentams ir studijas ar mokslinius tyrimus ir eksperimentinės plėtros darbus užbaigusiems užsieniečiams;</w:t>
      </w:r>
    </w:p>
    <w:p w:rsidR="00E90E02" w:rsidRPr="003670D0" w:rsidRDefault="00B264E1" w:rsidP="00694881">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3670D0">
        <w:rPr>
          <w:sz w:val="24"/>
          <w:szCs w:val="24"/>
          <w:lang w:eastAsia="lt-LT"/>
        </w:rPr>
        <w:t>didinti savivaldybių kompetencijas užsieniečių integracijos srityje, remti užsieniečių įsitraukimą į bendruomenių veiklą;</w:t>
      </w:r>
    </w:p>
    <w:p w:rsidR="00E90E02" w:rsidRPr="003670D0" w:rsidRDefault="00B264E1" w:rsidP="00694881">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3670D0">
        <w:rPr>
          <w:sz w:val="24"/>
          <w:szCs w:val="24"/>
          <w:lang w:eastAsia="lt-LT"/>
        </w:rPr>
        <w:t>parengti nacionalinę lietuvių kalbos mokymo programą užsieniečiams ir mokymo įgyvendinimo metodiką;</w:t>
      </w:r>
    </w:p>
    <w:p w:rsidR="00E90E02" w:rsidRPr="003670D0" w:rsidRDefault="00B264E1" w:rsidP="00694881">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3670D0">
        <w:rPr>
          <w:sz w:val="24"/>
          <w:szCs w:val="24"/>
          <w:lang w:eastAsia="lt-LT"/>
        </w:rPr>
        <w:t>įgyvendinti projektus užsieniečių saviraiškai, inovatyvumui ir verslumui skatinti bei kultūrin</w:t>
      </w:r>
      <w:r w:rsidR="00463C22">
        <w:rPr>
          <w:sz w:val="24"/>
          <w:szCs w:val="24"/>
          <w:lang w:eastAsia="lt-LT"/>
        </w:rPr>
        <w:t>ei</w:t>
      </w:r>
      <w:r w:rsidRPr="003670D0">
        <w:rPr>
          <w:sz w:val="24"/>
          <w:szCs w:val="24"/>
          <w:lang w:eastAsia="lt-LT"/>
        </w:rPr>
        <w:t xml:space="preserve"> atskir</w:t>
      </w:r>
      <w:r w:rsidR="00463C22">
        <w:rPr>
          <w:sz w:val="24"/>
          <w:szCs w:val="24"/>
          <w:lang w:eastAsia="lt-LT"/>
        </w:rPr>
        <w:t>čiai</w:t>
      </w:r>
      <w:r w:rsidRPr="003670D0">
        <w:rPr>
          <w:sz w:val="24"/>
          <w:szCs w:val="24"/>
          <w:lang w:eastAsia="lt-LT"/>
        </w:rPr>
        <w:t xml:space="preserve"> mažin</w:t>
      </w:r>
      <w:r w:rsidR="00463C22">
        <w:rPr>
          <w:sz w:val="24"/>
          <w:szCs w:val="24"/>
          <w:lang w:eastAsia="lt-LT"/>
        </w:rPr>
        <w:t>t</w:t>
      </w:r>
      <w:r w:rsidRPr="003670D0">
        <w:rPr>
          <w:sz w:val="24"/>
          <w:szCs w:val="24"/>
          <w:lang w:eastAsia="lt-LT"/>
        </w:rPr>
        <w:t>i.</w:t>
      </w:r>
    </w:p>
    <w:p w:rsidR="00E90E02" w:rsidRPr="003670D0" w:rsidRDefault="00E90E02" w:rsidP="00694881">
      <w:pPr>
        <w:spacing w:line="276" w:lineRule="auto"/>
        <w:ind w:left="1069"/>
        <w:contextualSpacing/>
        <w:rPr>
          <w:b/>
          <w:sz w:val="24"/>
          <w:szCs w:val="24"/>
          <w:lang w:eastAsia="lt-LT"/>
        </w:rPr>
      </w:pPr>
    </w:p>
    <w:p w:rsidR="00E90E02" w:rsidRPr="003670D0" w:rsidRDefault="00B264E1" w:rsidP="00694881">
      <w:pPr>
        <w:numPr>
          <w:ilvl w:val="0"/>
          <w:numId w:val="16"/>
        </w:numPr>
        <w:spacing w:line="276" w:lineRule="auto"/>
        <w:ind w:left="1069"/>
        <w:contextualSpacing/>
        <w:rPr>
          <w:b/>
          <w:sz w:val="24"/>
          <w:szCs w:val="24"/>
          <w:lang w:eastAsia="lt-LT"/>
        </w:rPr>
      </w:pPr>
      <w:r w:rsidRPr="003670D0">
        <w:rPr>
          <w:b/>
          <w:sz w:val="24"/>
          <w:szCs w:val="24"/>
          <w:lang w:eastAsia="lt-LT"/>
        </w:rPr>
        <w:t>Kovos su neteisėta migracija sritis</w:t>
      </w:r>
    </w:p>
    <w:p w:rsidR="00E90E02" w:rsidRPr="003670D0" w:rsidRDefault="00B264E1" w:rsidP="00694881">
      <w:pPr>
        <w:numPr>
          <w:ilvl w:val="0"/>
          <w:numId w:val="21"/>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3670D0">
        <w:rPr>
          <w:sz w:val="24"/>
          <w:szCs w:val="24"/>
          <w:lang w:eastAsia="lt-LT"/>
        </w:rPr>
        <w:t>neteisėtos migracijos prevencija ir kontrolė;</w:t>
      </w:r>
    </w:p>
    <w:p w:rsidR="00E90E02" w:rsidRPr="003670D0" w:rsidRDefault="00B264E1" w:rsidP="00694881">
      <w:pPr>
        <w:numPr>
          <w:ilvl w:val="0"/>
          <w:numId w:val="21"/>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3670D0">
        <w:rPr>
          <w:sz w:val="24"/>
          <w:szCs w:val="24"/>
          <w:lang w:eastAsia="lt-LT"/>
        </w:rPr>
        <w:t>efektyvus valstybės sienos valdymas;</w:t>
      </w:r>
    </w:p>
    <w:p w:rsidR="00E90E02" w:rsidRPr="003670D0" w:rsidRDefault="00B264E1" w:rsidP="00694881">
      <w:pPr>
        <w:numPr>
          <w:ilvl w:val="0"/>
          <w:numId w:val="21"/>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3670D0">
        <w:rPr>
          <w:sz w:val="24"/>
          <w:szCs w:val="24"/>
          <w:lang w:eastAsia="lt-LT"/>
        </w:rPr>
        <w:t>grąžinimo procedūrų efektyvumo didinimas;</w:t>
      </w:r>
    </w:p>
    <w:p w:rsidR="00E90E02" w:rsidRPr="003670D0" w:rsidRDefault="00B264E1" w:rsidP="00694881">
      <w:pPr>
        <w:numPr>
          <w:ilvl w:val="0"/>
          <w:numId w:val="21"/>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3670D0">
        <w:rPr>
          <w:sz w:val="24"/>
          <w:szCs w:val="24"/>
          <w:lang w:eastAsia="lt-LT"/>
        </w:rPr>
        <w:t>kova su piktnaudžiavimu;</w:t>
      </w:r>
    </w:p>
    <w:p w:rsidR="00E90E02" w:rsidRPr="003670D0" w:rsidRDefault="00B264E1" w:rsidP="00694881">
      <w:pPr>
        <w:numPr>
          <w:ilvl w:val="0"/>
          <w:numId w:val="21"/>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3670D0">
        <w:rPr>
          <w:sz w:val="24"/>
          <w:szCs w:val="24"/>
          <w:lang w:eastAsia="lt-LT"/>
        </w:rPr>
        <w:t>tarpinstitucinio bendradarbiavim</w:t>
      </w:r>
      <w:r w:rsidR="000C611F" w:rsidRPr="003670D0">
        <w:rPr>
          <w:sz w:val="24"/>
          <w:szCs w:val="24"/>
          <w:lang w:eastAsia="lt-LT"/>
        </w:rPr>
        <w:t>o</w:t>
      </w:r>
      <w:r w:rsidRPr="003670D0">
        <w:rPr>
          <w:sz w:val="24"/>
          <w:szCs w:val="24"/>
          <w:lang w:eastAsia="lt-LT"/>
        </w:rPr>
        <w:t xml:space="preserve"> užsieniečių kontrolės srityje stiprin</w:t>
      </w:r>
      <w:r w:rsidR="00463C22">
        <w:rPr>
          <w:sz w:val="24"/>
          <w:szCs w:val="24"/>
          <w:lang w:eastAsia="lt-LT"/>
        </w:rPr>
        <w:t>i</w:t>
      </w:r>
      <w:r w:rsidRPr="003670D0">
        <w:rPr>
          <w:sz w:val="24"/>
          <w:szCs w:val="24"/>
          <w:lang w:eastAsia="lt-LT"/>
        </w:rPr>
        <w:t>mas;</w:t>
      </w:r>
    </w:p>
    <w:p w:rsidR="00E90E02" w:rsidRPr="003670D0" w:rsidRDefault="00B264E1" w:rsidP="00694881">
      <w:pPr>
        <w:numPr>
          <w:ilvl w:val="0"/>
          <w:numId w:val="21"/>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3670D0">
        <w:rPr>
          <w:sz w:val="24"/>
          <w:szCs w:val="24"/>
        </w:rPr>
        <w:t>bendradarbiavimo su kaimyninių šalių pasienio tarnybomis stiprin</w:t>
      </w:r>
      <w:r w:rsidR="00463C22">
        <w:rPr>
          <w:sz w:val="24"/>
          <w:szCs w:val="24"/>
        </w:rPr>
        <w:t>i</w:t>
      </w:r>
      <w:r w:rsidRPr="003670D0">
        <w:rPr>
          <w:sz w:val="24"/>
          <w:szCs w:val="24"/>
        </w:rPr>
        <w:t>mas</w:t>
      </w:r>
      <w:r w:rsidRPr="003670D0">
        <w:rPr>
          <w:sz w:val="24"/>
          <w:szCs w:val="24"/>
          <w:lang w:eastAsia="lt-LT"/>
        </w:rPr>
        <w:t>.</w:t>
      </w:r>
    </w:p>
    <w:p w:rsidR="00E90E02" w:rsidRPr="003670D0" w:rsidRDefault="00E90E02" w:rsidP="00694881">
      <w:pPr>
        <w:spacing w:line="276" w:lineRule="auto"/>
        <w:ind w:left="1134"/>
        <w:contextualSpacing/>
        <w:rPr>
          <w:sz w:val="24"/>
          <w:szCs w:val="24"/>
          <w:lang w:eastAsia="lt-LT"/>
        </w:rPr>
      </w:pPr>
    </w:p>
    <w:p w:rsidR="00E90E02" w:rsidRPr="003670D0" w:rsidRDefault="00B264E1" w:rsidP="00694881">
      <w:pPr>
        <w:spacing w:line="276" w:lineRule="auto"/>
        <w:ind w:firstLine="851"/>
        <w:contextualSpacing/>
        <w:rPr>
          <w:b/>
          <w:sz w:val="24"/>
          <w:szCs w:val="24"/>
        </w:rPr>
      </w:pPr>
      <w:r w:rsidRPr="003670D0">
        <w:rPr>
          <w:sz w:val="24"/>
          <w:szCs w:val="24"/>
        </w:rPr>
        <w:t>Įgyvendinus migracijos procesų valdymo sistemos pertvarką, nuo 2019 m. liepos 1 d. V</w:t>
      </w:r>
      <w:r w:rsidR="000C611F" w:rsidRPr="003670D0">
        <w:rPr>
          <w:sz w:val="24"/>
          <w:szCs w:val="24"/>
        </w:rPr>
        <w:t xml:space="preserve">alstybės sienos apsaugos tarnyba </w:t>
      </w:r>
      <w:r w:rsidRPr="003670D0">
        <w:rPr>
          <w:sz w:val="24"/>
          <w:szCs w:val="24"/>
        </w:rPr>
        <w:t xml:space="preserve">perėmė iš Policijos departamento visas funkcijas neteisėtos migracijos srityje. </w:t>
      </w:r>
      <w:r w:rsidR="000C611F" w:rsidRPr="003670D0">
        <w:rPr>
          <w:b/>
          <w:sz w:val="24"/>
          <w:szCs w:val="24"/>
        </w:rPr>
        <w:t>Valstybės sienos apsaugos tarnyba</w:t>
      </w:r>
      <w:r w:rsidRPr="003670D0">
        <w:rPr>
          <w:b/>
          <w:sz w:val="24"/>
          <w:szCs w:val="24"/>
        </w:rPr>
        <w:t xml:space="preserve"> tapo pagrindine institucija, vykd</w:t>
      </w:r>
      <w:r w:rsidR="00463C22">
        <w:rPr>
          <w:b/>
          <w:sz w:val="24"/>
          <w:szCs w:val="24"/>
        </w:rPr>
        <w:t>ančia</w:t>
      </w:r>
      <w:r w:rsidRPr="003670D0">
        <w:rPr>
          <w:b/>
          <w:sz w:val="24"/>
          <w:szCs w:val="24"/>
        </w:rPr>
        <w:t xml:space="preserve"> užsieniečių kontrolę ir neteisėtos migracijos prevenciją</w:t>
      </w:r>
      <w:r w:rsidRPr="003670D0">
        <w:rPr>
          <w:sz w:val="24"/>
          <w:szCs w:val="24"/>
        </w:rPr>
        <w:t>. Funkcijoms, susijusioms su užsieniečių kontrole ir neteisėtos migracijos prevencija</w:t>
      </w:r>
      <w:r w:rsidR="00463C22">
        <w:rPr>
          <w:sz w:val="24"/>
          <w:szCs w:val="24"/>
        </w:rPr>
        <w:t>,</w:t>
      </w:r>
      <w:r w:rsidRPr="003670D0">
        <w:rPr>
          <w:sz w:val="24"/>
          <w:szCs w:val="24"/>
        </w:rPr>
        <w:t xml:space="preserve"> </w:t>
      </w:r>
      <w:r w:rsidR="000C611F" w:rsidRPr="003670D0">
        <w:rPr>
          <w:sz w:val="24"/>
          <w:szCs w:val="24"/>
        </w:rPr>
        <w:t>Valstybės sienos apsaugos tarnyboje</w:t>
      </w:r>
      <w:r w:rsidRPr="003670D0">
        <w:rPr>
          <w:sz w:val="24"/>
          <w:szCs w:val="24"/>
        </w:rPr>
        <w:t xml:space="preserve"> įsteigti Vilniaus, Varėnos, Pagėgių pasienio rinktinių migracijos skyriai.</w:t>
      </w:r>
    </w:p>
    <w:p w:rsidR="00E90E02" w:rsidRPr="003670D0" w:rsidRDefault="00E90E02" w:rsidP="00694881">
      <w:pPr>
        <w:spacing w:line="276" w:lineRule="auto"/>
        <w:ind w:firstLine="630"/>
        <w:contextualSpacing/>
        <w:rPr>
          <w:sz w:val="24"/>
          <w:szCs w:val="24"/>
          <w:lang w:eastAsia="lt-LT"/>
        </w:rPr>
      </w:pPr>
    </w:p>
    <w:p w:rsidR="00E90E02" w:rsidRPr="003670D0" w:rsidRDefault="00B264E1" w:rsidP="00694881">
      <w:pPr>
        <w:pBdr>
          <w:top w:val="single" w:sz="4" w:space="1" w:color="auto"/>
          <w:left w:val="single" w:sz="4" w:space="4" w:color="auto"/>
          <w:bottom w:val="single" w:sz="4" w:space="1" w:color="auto"/>
          <w:right w:val="single" w:sz="4" w:space="4" w:color="auto"/>
        </w:pBdr>
        <w:shd w:val="clear" w:color="auto" w:fill="D6E3BC"/>
        <w:spacing w:line="276" w:lineRule="auto"/>
        <w:contextualSpacing/>
        <w:rPr>
          <w:sz w:val="24"/>
          <w:szCs w:val="24"/>
          <w:lang w:eastAsia="lt-LT"/>
        </w:rPr>
      </w:pPr>
      <w:r w:rsidRPr="003670D0">
        <w:rPr>
          <w:bCs/>
          <w:i/>
          <w:sz w:val="24"/>
          <w:szCs w:val="24"/>
          <w:lang w:eastAsia="lt-LT"/>
        </w:rPr>
        <w:t>2019 m. kovos su neteisėta migracija srityje didžiausią reikšmę turėjo šios vykdytos priemonės</w:t>
      </w:r>
      <w:r w:rsidRPr="003670D0">
        <w:rPr>
          <w:i/>
          <w:sz w:val="24"/>
          <w:szCs w:val="24"/>
          <w:lang w:eastAsia="lt-LT"/>
        </w:rPr>
        <w:t xml:space="preserve">: </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sz w:val="24"/>
          <w:szCs w:val="24"/>
          <w:lang w:eastAsia="lt-LT"/>
        </w:rPr>
        <w:t>stiprinta neteisėtos migracijos prevencijos ir užsieniečių kontrolės valdymo sistema;</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sz w:val="24"/>
          <w:szCs w:val="24"/>
        </w:rPr>
        <w:t xml:space="preserve">vykdyti patikrinimai dėl užsieniečių nelegalaus darbo bei neteisėto buvimo ar gyvenimo; </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sz w:val="24"/>
          <w:szCs w:val="24"/>
        </w:rPr>
        <w:t>pasirašyti tarpinstituciniai bendradarbiavimo neteisėtos migracijos prevencijos i</w:t>
      </w:r>
      <w:r w:rsidR="000C611F" w:rsidRPr="003670D0">
        <w:rPr>
          <w:sz w:val="24"/>
          <w:szCs w:val="24"/>
        </w:rPr>
        <w:t>r užsieniečių kontrolės</w:t>
      </w:r>
      <w:r w:rsidRPr="003670D0">
        <w:rPr>
          <w:sz w:val="24"/>
          <w:szCs w:val="24"/>
        </w:rPr>
        <w:t xml:space="preserve"> bei nelegalaus darbo ir neteisėto buvimo ar gyvenimo prevencijos ir kontrolės srityse;</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sz w:val="24"/>
          <w:szCs w:val="24"/>
        </w:rPr>
        <w:t xml:space="preserve"> koordinuoti ir vykdyti bendri Latvijos, Lietuvos ir Lenkijos Respublikų bei Lietuvos ir Baltarusijos sienos apsaugos tarnybų kriminalinės žvalgybos subjektų tyrimo veiksmai;</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sz w:val="24"/>
          <w:szCs w:val="24"/>
        </w:rPr>
        <w:t>vykdytos bendros tikslinės pasienio operacijos, skirtos nelegalios migracijos prevencijai ir užkardymui;</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bCs/>
          <w:color w:val="000000"/>
          <w:sz w:val="24"/>
          <w:szCs w:val="24"/>
          <w:lang w:eastAsia="lt-LT"/>
        </w:rPr>
      </w:pPr>
      <w:r w:rsidRPr="003670D0">
        <w:rPr>
          <w:bCs/>
          <w:sz w:val="24"/>
          <w:szCs w:val="24"/>
        </w:rPr>
        <w:t xml:space="preserve"> užtikrinamos veiksmingos užsieniečių grąžinimo priemonės;</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sz w:val="24"/>
          <w:szCs w:val="24"/>
        </w:rPr>
        <w:t xml:space="preserve"> fiziniams ir juridiniams asmenims, kviečiantiems pas save užsieniečius, nustatyta pareiga prisiimti už juos atsakomybę, darbdaviams – pareiga informuoti apie užsieniečio neatvykimą;</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sz w:val="24"/>
          <w:szCs w:val="24"/>
          <w:lang w:eastAsia="lt-LT"/>
        </w:rPr>
        <w:t xml:space="preserve">  stiprinta valstybės sienos apsaugos kontrolė diegiant sienos stebėjimo priemones;</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sz w:val="24"/>
          <w:szCs w:val="24"/>
          <w:lang w:eastAsia="lt-LT"/>
        </w:rPr>
        <w:t xml:space="preserve">  pasirašytas</w:t>
      </w:r>
      <w:r w:rsidRPr="003670D0">
        <w:rPr>
          <w:bCs/>
          <w:sz w:val="24"/>
          <w:szCs w:val="24"/>
          <w:lang w:eastAsia="lt-LT"/>
        </w:rPr>
        <w:t xml:space="preserve"> susitarimas su Vietnamo Socialistine Respublika dėl piliečių readmisijos;</w:t>
      </w:r>
      <w:r w:rsidRPr="003670D0">
        <w:rPr>
          <w:sz w:val="24"/>
          <w:szCs w:val="24"/>
          <w:lang w:eastAsia="lt-LT"/>
        </w:rPr>
        <w:t xml:space="preserve"> </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color w:val="000000"/>
          <w:sz w:val="24"/>
          <w:szCs w:val="24"/>
          <w:lang w:eastAsia="lt-LT"/>
        </w:rPr>
        <w:t xml:space="preserve"> pasirašytas protokolas su Ukraina dėl ES ir Ukrainos </w:t>
      </w:r>
      <w:r w:rsidR="000C611F" w:rsidRPr="003670D0">
        <w:rPr>
          <w:color w:val="000000"/>
          <w:sz w:val="24"/>
          <w:szCs w:val="24"/>
          <w:lang w:eastAsia="lt-LT"/>
        </w:rPr>
        <w:t xml:space="preserve">susitarimo dėl </w:t>
      </w:r>
      <w:r w:rsidRPr="003670D0">
        <w:rPr>
          <w:color w:val="000000"/>
          <w:sz w:val="24"/>
          <w:szCs w:val="24"/>
          <w:lang w:eastAsia="lt-LT"/>
        </w:rPr>
        <w:t>readmisijos įgyvendinimo;</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sz w:val="24"/>
          <w:szCs w:val="24"/>
          <w:lang w:eastAsia="lt-LT"/>
        </w:rPr>
        <w:t xml:space="preserve"> vykdytos teisėsaugos institucijų neteisėtos migracijos prevencijos ir kontrolės priemonės</w:t>
      </w:r>
      <w:r w:rsidRPr="003670D0">
        <w:rPr>
          <w:rFonts w:eastAsia="Calibri"/>
          <w:sz w:val="24"/>
          <w:szCs w:val="24"/>
          <w:lang w:eastAsia="lt-LT"/>
        </w:rPr>
        <w:t>.</w:t>
      </w:r>
    </w:p>
    <w:p w:rsidR="00E90E02" w:rsidRPr="003670D0" w:rsidRDefault="00E90E02" w:rsidP="00694881">
      <w:pPr>
        <w:spacing w:line="276" w:lineRule="auto"/>
        <w:ind w:firstLine="916"/>
        <w:rPr>
          <w:rFonts w:eastAsia="Calibri"/>
          <w:sz w:val="24"/>
          <w:szCs w:val="24"/>
        </w:rPr>
      </w:pPr>
    </w:p>
    <w:p w:rsidR="00E90E02" w:rsidRPr="003670D0" w:rsidRDefault="00B264E1" w:rsidP="00694881">
      <w:pPr>
        <w:tabs>
          <w:tab w:val="left" w:pos="851"/>
        </w:tabs>
        <w:spacing w:after="120" w:line="276" w:lineRule="auto"/>
        <w:contextualSpacing/>
        <w:rPr>
          <w:sz w:val="24"/>
          <w:szCs w:val="24"/>
          <w:lang w:eastAsia="lt-LT"/>
        </w:rPr>
      </w:pPr>
      <w:r w:rsidRPr="003670D0">
        <w:rPr>
          <w:sz w:val="24"/>
          <w:szCs w:val="24"/>
          <w:lang w:eastAsia="lt-LT"/>
        </w:rPr>
        <w:tab/>
        <w:t>2019 m. Lietuvoje neteisėtų migrantų skaičius</w:t>
      </w:r>
      <w:r w:rsidR="00463C22">
        <w:rPr>
          <w:sz w:val="24"/>
          <w:szCs w:val="24"/>
          <w:lang w:eastAsia="lt-LT"/>
        </w:rPr>
        <w:t>,</w:t>
      </w:r>
      <w:r w:rsidRPr="003670D0">
        <w:rPr>
          <w:sz w:val="24"/>
          <w:szCs w:val="24"/>
          <w:lang w:eastAsia="lt-LT"/>
        </w:rPr>
        <w:t xml:space="preserve"> </w:t>
      </w:r>
      <w:r w:rsidR="00463C22">
        <w:rPr>
          <w:sz w:val="24"/>
          <w:szCs w:val="24"/>
          <w:lang w:eastAsia="lt-LT"/>
        </w:rPr>
        <w:t>pa</w:t>
      </w:r>
      <w:r w:rsidRPr="003670D0">
        <w:rPr>
          <w:sz w:val="24"/>
          <w:szCs w:val="24"/>
          <w:lang w:eastAsia="lt-LT"/>
        </w:rPr>
        <w:t>lygint</w:t>
      </w:r>
      <w:r w:rsidR="00463C22">
        <w:rPr>
          <w:sz w:val="24"/>
          <w:szCs w:val="24"/>
          <w:lang w:eastAsia="lt-LT"/>
        </w:rPr>
        <w:t>i</w:t>
      </w:r>
      <w:r w:rsidRPr="003670D0">
        <w:rPr>
          <w:sz w:val="24"/>
          <w:szCs w:val="24"/>
          <w:lang w:eastAsia="lt-LT"/>
        </w:rPr>
        <w:t xml:space="preserve"> su 2018 m.</w:t>
      </w:r>
      <w:r w:rsidR="00463C22">
        <w:rPr>
          <w:sz w:val="24"/>
          <w:szCs w:val="24"/>
          <w:lang w:eastAsia="lt-LT"/>
        </w:rPr>
        <w:t>,</w:t>
      </w:r>
      <w:r w:rsidRPr="003670D0">
        <w:rPr>
          <w:sz w:val="24"/>
          <w:szCs w:val="24"/>
          <w:lang w:eastAsia="lt-LT"/>
        </w:rPr>
        <w:t xml:space="preserve"> sumažėjo 2 kartus (ir sudarė 167), pagrindinės priežastys: sumažėjo Vietnamo piliečių neteisėtos migracijos srautas ir </w:t>
      </w:r>
      <w:r w:rsidRPr="003670D0">
        <w:rPr>
          <w:rFonts w:eastAsiaTheme="minorHAnsi"/>
          <w:sz w:val="24"/>
          <w:szCs w:val="24"/>
        </w:rPr>
        <w:t xml:space="preserve">daugiau nei 2,5 karto sumažėjo sulaikytų neteisėtų migrantų, atvykusių reisu Atėnai–Vilnius. </w:t>
      </w:r>
      <w:r w:rsidR="00463C22">
        <w:rPr>
          <w:rFonts w:eastAsiaTheme="minorHAnsi"/>
          <w:sz w:val="24"/>
          <w:szCs w:val="24"/>
        </w:rPr>
        <w:t>Kartu</w:t>
      </w:r>
      <w:r w:rsidRPr="003670D0">
        <w:rPr>
          <w:sz w:val="24"/>
          <w:szCs w:val="24"/>
          <w:lang w:eastAsia="lt-LT"/>
        </w:rPr>
        <w:t xml:space="preserve"> keitėsi nelegalios migracijos maršrutai: </w:t>
      </w:r>
      <w:r w:rsidRPr="003670D0">
        <w:rPr>
          <w:rFonts w:eastAsiaTheme="minorEastAsia"/>
          <w:sz w:val="24"/>
          <w:szCs w:val="24"/>
          <w:lang w:eastAsia="lt-LT"/>
        </w:rPr>
        <w:t>mažėjo neteisėtai patekusių į Lietuvą iš Baltarusijos pusės ir augo neteisėtai patekusių į Lietuvą iš Latvijos skaičius.</w:t>
      </w:r>
      <w:r w:rsidRPr="003670D0">
        <w:rPr>
          <w:sz w:val="24"/>
          <w:szCs w:val="24"/>
          <w:lang w:eastAsia="lt-LT"/>
        </w:rPr>
        <w:t xml:space="preserve"> Sulaikyta apie 2 kartus mažiau (</w:t>
      </w:r>
      <w:r w:rsidR="00463C22">
        <w:rPr>
          <w:sz w:val="24"/>
          <w:szCs w:val="24"/>
          <w:lang w:eastAsia="lt-LT"/>
        </w:rPr>
        <w:t>pa</w:t>
      </w:r>
      <w:r w:rsidRPr="003670D0">
        <w:rPr>
          <w:sz w:val="24"/>
          <w:szCs w:val="24"/>
          <w:lang w:eastAsia="lt-LT"/>
        </w:rPr>
        <w:t>lygint</w:t>
      </w:r>
      <w:r w:rsidR="00463C22">
        <w:rPr>
          <w:sz w:val="24"/>
          <w:szCs w:val="24"/>
          <w:lang w:eastAsia="lt-LT"/>
        </w:rPr>
        <w:t>i</w:t>
      </w:r>
      <w:r w:rsidRPr="003670D0">
        <w:rPr>
          <w:sz w:val="24"/>
          <w:szCs w:val="24"/>
          <w:lang w:eastAsia="lt-LT"/>
        </w:rPr>
        <w:t xml:space="preserve"> su 2018 m.) trečiųjų šalių piliečių, kurie neteisėtai perėjo Lietuvos saugomą ES išorės sieną.</w:t>
      </w:r>
    </w:p>
    <w:p w:rsidR="00E90E02" w:rsidRPr="003670D0" w:rsidRDefault="00B264E1" w:rsidP="00694881">
      <w:pPr>
        <w:tabs>
          <w:tab w:val="left" w:pos="851"/>
        </w:tabs>
        <w:spacing w:after="120" w:line="276" w:lineRule="auto"/>
        <w:contextualSpacing/>
        <w:rPr>
          <w:b/>
          <w:sz w:val="24"/>
          <w:szCs w:val="24"/>
          <w:lang w:eastAsia="lt-LT"/>
        </w:rPr>
      </w:pPr>
      <w:r w:rsidRPr="003670D0">
        <w:rPr>
          <w:sz w:val="24"/>
          <w:szCs w:val="24"/>
        </w:rPr>
        <w:tab/>
        <w:t>Iš Lietuvos į užsienio valstybes grąžinamų užsieniečių skaičius 2019 m. sumažėjo 4,1 proc. – buvo grąžinti 2 276 užsieniečiai (2018 m. – 2</w:t>
      </w:r>
      <w:r w:rsidR="00463C22">
        <w:rPr>
          <w:sz w:val="24"/>
          <w:szCs w:val="24"/>
        </w:rPr>
        <w:t> </w:t>
      </w:r>
      <w:r w:rsidRPr="003670D0">
        <w:rPr>
          <w:sz w:val="24"/>
          <w:szCs w:val="24"/>
        </w:rPr>
        <w:t xml:space="preserve">373). Dalis grąžinamų asmenų (dažniausiai prieglobsčio prašęsi užsieniečiai) į kilmės valstybes grįžta savanoriškai, pasinaudoję PMIF projekto, kurį įgyvendina TMO Vilniaus biuras, pagalba. Asmenims, kuriems reikalinga parama grįžimui, tokia grąžinimo forma yra skatinama, nes yra daug efektyvesnė už priverstinį </w:t>
      </w:r>
      <w:r w:rsidRPr="003670D0">
        <w:rPr>
          <w:sz w:val="24"/>
          <w:szCs w:val="24"/>
          <w:lang w:eastAsia="lt-LT"/>
        </w:rPr>
        <w:t xml:space="preserve">gražinimą. 2019 m. savanoriško grįžimo pagalba buvo suteikta 61 užsieniečiui iš 16 užsienio šalių. </w:t>
      </w:r>
      <w:r w:rsidRPr="003670D0">
        <w:rPr>
          <w:b/>
          <w:sz w:val="24"/>
          <w:szCs w:val="24"/>
          <w:lang w:eastAsia="lt-LT"/>
        </w:rPr>
        <w:t>Nuo 2019 m. TMO nebevykdo projektinės veiklos dėl reintegracijos paslaugų savanoriškai grįžtantiems asmenims, todėl savanoriško grįžimo funkcionalumas nėra užtikrinamas visa apimtimi.</w:t>
      </w:r>
    </w:p>
    <w:p w:rsidR="00E90E02" w:rsidRPr="003670D0" w:rsidRDefault="00B264E1" w:rsidP="00694881">
      <w:pPr>
        <w:tabs>
          <w:tab w:val="left" w:pos="851"/>
        </w:tabs>
        <w:spacing w:after="120" w:line="276" w:lineRule="auto"/>
        <w:contextualSpacing/>
        <w:rPr>
          <w:b/>
          <w:sz w:val="24"/>
          <w:szCs w:val="24"/>
          <w:lang w:eastAsia="lt-LT"/>
        </w:rPr>
      </w:pPr>
      <w:r w:rsidRPr="003670D0">
        <w:rPr>
          <w:sz w:val="24"/>
          <w:szCs w:val="24"/>
          <w:lang w:eastAsia="lt-LT"/>
        </w:rPr>
        <w:t xml:space="preserve"> </w:t>
      </w:r>
      <w:r w:rsidRPr="003670D0">
        <w:rPr>
          <w:sz w:val="24"/>
          <w:szCs w:val="24"/>
          <w:lang w:eastAsia="lt-LT"/>
        </w:rPr>
        <w:tab/>
        <w:t xml:space="preserve">Užsieniečių registracijos centre grąžinimo laukiantys užsieniečiai nėra pakankamai aprūpinami materialinėmis priemonėmis. </w:t>
      </w:r>
      <w:r w:rsidRPr="003670D0">
        <w:rPr>
          <w:b/>
          <w:sz w:val="24"/>
          <w:szCs w:val="24"/>
          <w:lang w:eastAsia="lt-LT"/>
        </w:rPr>
        <w:t>Centre grąžinamiems asmenims nėra sudarytos alternatyvios sulaikymui sąlygos (ypač reikalingos šeimoms).</w:t>
      </w:r>
    </w:p>
    <w:p w:rsidR="00E90E02" w:rsidRPr="003670D0" w:rsidRDefault="00B264E1" w:rsidP="00694881">
      <w:pPr>
        <w:spacing w:line="276" w:lineRule="auto"/>
        <w:ind w:firstLine="916"/>
        <w:rPr>
          <w:sz w:val="24"/>
          <w:szCs w:val="24"/>
          <w:lang w:eastAsia="lt-LT"/>
        </w:rPr>
      </w:pPr>
      <w:r w:rsidRPr="003670D0">
        <w:rPr>
          <w:sz w:val="24"/>
          <w:szCs w:val="24"/>
          <w:lang w:eastAsia="lt-LT"/>
        </w:rPr>
        <w:t>2019 m. sustiprinus tarpinstitucinį bendradarbiavimą ir neteisėtos migracijos prevencijos ir užsieniečių kontrolės valdymo sistemą, kovojant su piktnaudžiavimu</w:t>
      </w:r>
      <w:r w:rsidR="00463C22">
        <w:rPr>
          <w:sz w:val="24"/>
          <w:szCs w:val="24"/>
          <w:lang w:eastAsia="lt-LT"/>
        </w:rPr>
        <w:t>,</w:t>
      </w:r>
      <w:r w:rsidRPr="003670D0">
        <w:rPr>
          <w:sz w:val="24"/>
          <w:szCs w:val="24"/>
          <w:lang w:eastAsia="lt-LT"/>
        </w:rPr>
        <w:t xml:space="preserve"> teisėtos imigrac</w:t>
      </w:r>
      <w:r w:rsidR="000C611F" w:rsidRPr="003670D0">
        <w:rPr>
          <w:sz w:val="24"/>
          <w:szCs w:val="24"/>
          <w:lang w:eastAsia="lt-LT"/>
        </w:rPr>
        <w:t>ijos galimybėmis buvo panaikinta</w:t>
      </w:r>
      <w:r w:rsidRPr="003670D0">
        <w:rPr>
          <w:sz w:val="24"/>
          <w:szCs w:val="24"/>
          <w:lang w:eastAsia="lt-LT"/>
        </w:rPr>
        <w:t xml:space="preserve"> 5 640 leidim</w:t>
      </w:r>
      <w:r w:rsidR="000C611F" w:rsidRPr="003670D0">
        <w:rPr>
          <w:sz w:val="24"/>
          <w:szCs w:val="24"/>
          <w:lang w:eastAsia="lt-LT"/>
        </w:rPr>
        <w:t>ų</w:t>
      </w:r>
      <w:r w:rsidRPr="003670D0">
        <w:rPr>
          <w:sz w:val="24"/>
          <w:szCs w:val="24"/>
          <w:lang w:eastAsia="lt-LT"/>
        </w:rPr>
        <w:t xml:space="preserve"> laikinai gyventi</w:t>
      </w:r>
      <w:r w:rsidR="000C611F" w:rsidRPr="003670D0">
        <w:rPr>
          <w:sz w:val="24"/>
          <w:szCs w:val="24"/>
          <w:lang w:eastAsia="lt-LT"/>
        </w:rPr>
        <w:t xml:space="preserve"> Lietuvoje</w:t>
      </w:r>
      <w:r w:rsidRPr="003670D0">
        <w:rPr>
          <w:sz w:val="24"/>
          <w:szCs w:val="24"/>
          <w:lang w:eastAsia="lt-LT"/>
        </w:rPr>
        <w:t xml:space="preserve">, </w:t>
      </w:r>
      <w:r w:rsidR="00FD0587" w:rsidRPr="003670D0">
        <w:rPr>
          <w:sz w:val="24"/>
          <w:szCs w:val="24"/>
          <w:lang w:eastAsia="lt-LT"/>
        </w:rPr>
        <w:t>t.</w:t>
      </w:r>
      <w:r w:rsidR="00463C22">
        <w:rPr>
          <w:sz w:val="24"/>
          <w:szCs w:val="24"/>
          <w:lang w:eastAsia="lt-LT"/>
        </w:rPr>
        <w:t> </w:t>
      </w:r>
      <w:r w:rsidR="00FD0587" w:rsidRPr="003670D0">
        <w:rPr>
          <w:sz w:val="24"/>
          <w:szCs w:val="24"/>
          <w:lang w:eastAsia="lt-LT"/>
        </w:rPr>
        <w:t xml:space="preserve">y. </w:t>
      </w:r>
      <w:r w:rsidRPr="003670D0">
        <w:rPr>
          <w:sz w:val="24"/>
          <w:szCs w:val="24"/>
          <w:lang w:eastAsia="lt-LT"/>
        </w:rPr>
        <w:t xml:space="preserve">beveik 3 kartus daugiau nei 2018 m. </w:t>
      </w:r>
      <w:r w:rsidRPr="003670D0">
        <w:rPr>
          <w:b/>
          <w:sz w:val="24"/>
          <w:szCs w:val="24"/>
          <w:lang w:eastAsia="lt-LT"/>
        </w:rPr>
        <w:t>Pažymėtina, kad</w:t>
      </w:r>
      <w:r w:rsidR="00463C22">
        <w:rPr>
          <w:b/>
          <w:sz w:val="24"/>
          <w:szCs w:val="24"/>
          <w:lang w:eastAsia="lt-LT"/>
        </w:rPr>
        <w:t>,</w:t>
      </w:r>
      <w:r w:rsidRPr="003670D0">
        <w:rPr>
          <w:b/>
          <w:sz w:val="24"/>
          <w:szCs w:val="24"/>
          <w:lang w:eastAsia="lt-LT"/>
        </w:rPr>
        <w:t xml:space="preserve"> didėjant į Lietuvos Respubliką atvykstančių dirbti užsieniečių srautams, </w:t>
      </w:r>
      <w:r w:rsidR="00463C22">
        <w:rPr>
          <w:b/>
          <w:sz w:val="24"/>
          <w:szCs w:val="24"/>
          <w:lang w:eastAsia="lt-LT"/>
        </w:rPr>
        <w:t>kartu</w:t>
      </w:r>
      <w:r w:rsidRPr="003670D0">
        <w:rPr>
          <w:b/>
          <w:sz w:val="24"/>
          <w:szCs w:val="24"/>
          <w:lang w:eastAsia="lt-LT"/>
        </w:rPr>
        <w:t xml:space="preserve"> didėja užsieniečių išnaudojimo ir prekybos žmonėmis rizika.</w:t>
      </w:r>
    </w:p>
    <w:p w:rsidR="00E90E02" w:rsidRPr="003670D0" w:rsidRDefault="00B264E1" w:rsidP="00694881">
      <w:pPr>
        <w:pStyle w:val="prastasiniatinklio"/>
        <w:spacing w:line="276" w:lineRule="auto"/>
        <w:ind w:firstLine="851"/>
        <w:jc w:val="both"/>
        <w:rPr>
          <w:color w:val="000000"/>
        </w:rPr>
      </w:pPr>
      <w:r w:rsidRPr="003670D0">
        <w:rPr>
          <w:b/>
        </w:rPr>
        <w:t>2019 m</w:t>
      </w:r>
      <w:r w:rsidR="00463C22">
        <w:rPr>
          <w:b/>
        </w:rPr>
        <w:t>.</w:t>
      </w:r>
      <w:r w:rsidRPr="003670D0">
        <w:rPr>
          <w:b/>
        </w:rPr>
        <w:t xml:space="preserve"> Užimtumo tarnyba susidūrė su galimais užsieniečių kvalifikaciją bei darbo patirtį įrodančių dokumentų klastojimo atvejais</w:t>
      </w:r>
      <w:r w:rsidRPr="003670D0">
        <w:t xml:space="preserve">. Dėl galimai suklastotų dokumentų buvo kreiptasi į kompetentingas institucijas, tačiau nustatyti dokumentų klastojimo atvejus gana sudėtinga, </w:t>
      </w:r>
      <w:r w:rsidR="00463C22">
        <w:t>nes</w:t>
      </w:r>
      <w:r w:rsidRPr="003670D0">
        <w:t xml:space="preserve"> daugeliu atvejų buvo atsisakyta pradėti ikiteisminius tyrimus arba negautas atsakymas iš užsienio kompetentingų institucijų, išdavusių kvalifikaciją arba darbo patirtį įrodančius dokumentus. Užimtumo tarnyba taip pat susidūrė su užsieniečių pateiktais suklastotais leidimais dirbti Lietuvos Respublikoje, buvo aptiktas ir suklastotas sprendimas dėl užsieniečio darbo atitikties</w:t>
      </w:r>
      <w:r w:rsidRPr="003670D0">
        <w:rPr>
          <w:color w:val="000000"/>
        </w:rPr>
        <w:t xml:space="preserve"> darbo rinkos poreikiams priėmimo. Daugiausiai suklastotų dokumentų buvo dėl Nigerijos</w:t>
      </w:r>
      <w:r w:rsidR="00463C22">
        <w:rPr>
          <w:color w:val="000000"/>
        </w:rPr>
        <w:t xml:space="preserve"> Federacinės Respublikos</w:t>
      </w:r>
      <w:r w:rsidRPr="003670D0">
        <w:rPr>
          <w:color w:val="000000"/>
        </w:rPr>
        <w:t xml:space="preserve">, Uzbekistano </w:t>
      </w:r>
      <w:r w:rsidR="00463C22">
        <w:rPr>
          <w:color w:val="000000"/>
        </w:rPr>
        <w:t xml:space="preserve">Respublikos </w:t>
      </w:r>
      <w:r w:rsidRPr="003670D0">
        <w:rPr>
          <w:color w:val="000000"/>
        </w:rPr>
        <w:t xml:space="preserve">bei Kazachstano </w:t>
      </w:r>
      <w:r w:rsidR="00463C22">
        <w:rPr>
          <w:color w:val="000000"/>
        </w:rPr>
        <w:t xml:space="preserve">Respublikos </w:t>
      </w:r>
      <w:r w:rsidRPr="003670D0">
        <w:rPr>
          <w:color w:val="000000"/>
        </w:rPr>
        <w:t>piliečių.</w:t>
      </w:r>
    </w:p>
    <w:p w:rsidR="00E90E02" w:rsidRPr="003670D0" w:rsidRDefault="00E90E02" w:rsidP="00694881">
      <w:pPr>
        <w:spacing w:line="276" w:lineRule="auto"/>
        <w:ind w:firstLine="916"/>
        <w:rPr>
          <w:sz w:val="24"/>
          <w:szCs w:val="24"/>
        </w:rPr>
      </w:pPr>
    </w:p>
    <w:p w:rsidR="00E90E02" w:rsidRPr="003670D0" w:rsidRDefault="00B264E1" w:rsidP="00694881">
      <w:pPr>
        <w:pBdr>
          <w:top w:val="single" w:sz="4" w:space="1" w:color="auto"/>
          <w:left w:val="single" w:sz="4" w:space="4" w:color="auto"/>
          <w:bottom w:val="single" w:sz="4" w:space="1" w:color="auto"/>
          <w:right w:val="single" w:sz="4" w:space="4" w:color="auto"/>
        </w:pBdr>
        <w:shd w:val="clear" w:color="auto" w:fill="FBD4B4"/>
        <w:spacing w:line="276" w:lineRule="auto"/>
        <w:ind w:firstLine="567"/>
        <w:contextualSpacing/>
        <w:rPr>
          <w:i/>
          <w:sz w:val="24"/>
          <w:szCs w:val="24"/>
          <w:lang w:eastAsia="lt-LT"/>
        </w:rPr>
      </w:pPr>
      <w:r w:rsidRPr="003670D0">
        <w:rPr>
          <w:i/>
          <w:sz w:val="24"/>
          <w:szCs w:val="24"/>
          <w:lang w:eastAsia="lt-LT"/>
        </w:rPr>
        <w:t>Efektyvinant kovos su neteisėta migraciją priemones, rekomenduotina:</w:t>
      </w:r>
    </w:p>
    <w:p w:rsidR="00E90E02" w:rsidRPr="003670D0" w:rsidRDefault="00B264E1" w:rsidP="00694881">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3670D0">
        <w:rPr>
          <w:sz w:val="24"/>
          <w:szCs w:val="24"/>
          <w:lang w:eastAsia="lt-LT"/>
        </w:rPr>
        <w:t>sudaryti susitarimus grąžinimo srityje su trečiosiomis šalimis;</w:t>
      </w:r>
    </w:p>
    <w:p w:rsidR="00E90E02" w:rsidRPr="003670D0" w:rsidRDefault="00B264E1" w:rsidP="00694881">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3670D0">
        <w:rPr>
          <w:sz w:val="24"/>
          <w:szCs w:val="24"/>
          <w:lang w:eastAsia="lt-LT"/>
        </w:rPr>
        <w:t>didinti savanoriško grįžimo apimt</w:t>
      </w:r>
      <w:r w:rsidR="00533903">
        <w:rPr>
          <w:sz w:val="24"/>
          <w:szCs w:val="24"/>
          <w:lang w:eastAsia="lt-LT"/>
        </w:rPr>
        <w:t>į</w:t>
      </w:r>
      <w:r w:rsidRPr="003670D0">
        <w:rPr>
          <w:sz w:val="24"/>
          <w:szCs w:val="24"/>
          <w:lang w:eastAsia="lt-LT"/>
        </w:rPr>
        <w:t>;</w:t>
      </w:r>
    </w:p>
    <w:p w:rsidR="00E90E02" w:rsidRPr="003670D0" w:rsidRDefault="00B264E1" w:rsidP="00694881">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3670D0">
        <w:rPr>
          <w:sz w:val="24"/>
          <w:szCs w:val="24"/>
          <w:lang w:eastAsia="lt-LT"/>
        </w:rPr>
        <w:t>diegti sienos stebėjimo sistemas;</w:t>
      </w:r>
    </w:p>
    <w:p w:rsidR="00E90E02" w:rsidRPr="003670D0" w:rsidRDefault="00B264E1" w:rsidP="00694881">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3670D0">
        <w:rPr>
          <w:sz w:val="24"/>
          <w:szCs w:val="24"/>
          <w:lang w:eastAsia="lt-LT"/>
        </w:rPr>
        <w:t xml:space="preserve">sudaryti veiksmų planus su kaimyninių valstybių pasienio tarnybomis; </w:t>
      </w:r>
    </w:p>
    <w:p w:rsidR="00E90E02" w:rsidRPr="003670D0" w:rsidRDefault="00B264E1" w:rsidP="00694881">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3670D0">
        <w:rPr>
          <w:sz w:val="24"/>
          <w:szCs w:val="24"/>
          <w:lang w:eastAsia="lt-LT"/>
        </w:rPr>
        <w:t xml:space="preserve">vykdyti aktyvias užsieniečių išnaudojimo ir nelegalaus darbo kontrolės priemones; </w:t>
      </w:r>
    </w:p>
    <w:p w:rsidR="00E90E02" w:rsidRPr="003670D0" w:rsidRDefault="00B264E1" w:rsidP="00694881">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3670D0">
        <w:rPr>
          <w:sz w:val="24"/>
          <w:szCs w:val="24"/>
          <w:lang w:eastAsia="lt-LT"/>
        </w:rPr>
        <w:t>bendradarbia</w:t>
      </w:r>
      <w:r w:rsidR="00533903">
        <w:rPr>
          <w:sz w:val="24"/>
          <w:szCs w:val="24"/>
          <w:lang w:eastAsia="lt-LT"/>
        </w:rPr>
        <w:t>uti</w:t>
      </w:r>
      <w:r w:rsidRPr="003670D0">
        <w:rPr>
          <w:sz w:val="24"/>
          <w:szCs w:val="24"/>
          <w:lang w:eastAsia="lt-LT"/>
        </w:rPr>
        <w:t xml:space="preserve"> su trečiųjų šalių institucijomis asmenų gabenimo ir prekybos žmonėmis klausimais;</w:t>
      </w:r>
    </w:p>
    <w:p w:rsidR="00E90E02" w:rsidRPr="003670D0" w:rsidRDefault="00B264E1" w:rsidP="00694881">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3670D0">
        <w:rPr>
          <w:sz w:val="24"/>
          <w:szCs w:val="24"/>
          <w:lang w:eastAsia="lt-LT"/>
        </w:rPr>
        <w:t>gerinti pasienio kontrolės punktų infrastruktūrą;</w:t>
      </w:r>
    </w:p>
    <w:p w:rsidR="00E90E02" w:rsidRPr="003670D0" w:rsidRDefault="00B264E1" w:rsidP="00694881">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3670D0">
        <w:rPr>
          <w:sz w:val="24"/>
          <w:szCs w:val="24"/>
          <w:lang w:eastAsia="lt-LT"/>
        </w:rPr>
        <w:t>gerinti sulaikytų užsieniečių materialines priėmimo sąlygas;</w:t>
      </w:r>
    </w:p>
    <w:p w:rsidR="00E90E02" w:rsidRPr="003670D0" w:rsidRDefault="00B264E1" w:rsidP="00694881">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3670D0">
        <w:rPr>
          <w:sz w:val="24"/>
          <w:szCs w:val="24"/>
          <w:lang w:eastAsia="lt-LT"/>
        </w:rPr>
        <w:t>stiprinti tarpinstitucinį bendradarbiavimą atliekant bendrus veiksmus nelegalios migracijos kontrolės srityje.</w:t>
      </w:r>
    </w:p>
    <w:p w:rsidR="00E90E02" w:rsidRPr="003670D0" w:rsidRDefault="00E90E02" w:rsidP="00694881">
      <w:pPr>
        <w:spacing w:line="276" w:lineRule="auto"/>
        <w:rPr>
          <w:sz w:val="24"/>
          <w:szCs w:val="24"/>
        </w:rPr>
      </w:pPr>
    </w:p>
    <w:p w:rsidR="00E90E02" w:rsidRPr="003670D0" w:rsidRDefault="00B264E1" w:rsidP="00694881">
      <w:pPr>
        <w:numPr>
          <w:ilvl w:val="0"/>
          <w:numId w:val="16"/>
        </w:numPr>
        <w:spacing w:line="276" w:lineRule="auto"/>
        <w:ind w:left="1069"/>
        <w:contextualSpacing/>
        <w:rPr>
          <w:b/>
          <w:sz w:val="24"/>
          <w:szCs w:val="24"/>
          <w:lang w:eastAsia="lt-LT"/>
        </w:rPr>
      </w:pPr>
      <w:r w:rsidRPr="003670D0">
        <w:rPr>
          <w:b/>
          <w:sz w:val="24"/>
          <w:szCs w:val="24"/>
          <w:lang w:eastAsia="lt-LT"/>
        </w:rPr>
        <w:t>Institucinės sandaros ir bendradarbiavimo tobulinimo sritis</w:t>
      </w:r>
    </w:p>
    <w:p w:rsidR="00E90E02" w:rsidRPr="003670D0" w:rsidRDefault="00B264E1" w:rsidP="00694881">
      <w:pPr>
        <w:numPr>
          <w:ilvl w:val="0"/>
          <w:numId w:val="22"/>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3670D0">
        <w:rPr>
          <w:sz w:val="24"/>
          <w:szCs w:val="24"/>
          <w:lang w:eastAsia="lt-LT"/>
        </w:rPr>
        <w:t>nuolatinis su migracijos procesais dirbančių institucijų veiklos tobulinimas;</w:t>
      </w:r>
    </w:p>
    <w:p w:rsidR="00E90E02" w:rsidRPr="003670D0" w:rsidRDefault="00B264E1" w:rsidP="00694881">
      <w:pPr>
        <w:numPr>
          <w:ilvl w:val="0"/>
          <w:numId w:val="22"/>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3670D0">
        <w:rPr>
          <w:color w:val="000000"/>
          <w:sz w:val="24"/>
          <w:szCs w:val="24"/>
          <w:lang w:eastAsia="lt-LT"/>
        </w:rPr>
        <w:t>tarpinstitucinės sąveikos elektroninėje erdvėje kūrimas;</w:t>
      </w:r>
    </w:p>
    <w:p w:rsidR="00E90E02" w:rsidRPr="003670D0" w:rsidRDefault="00B264E1" w:rsidP="00694881">
      <w:pPr>
        <w:numPr>
          <w:ilvl w:val="0"/>
          <w:numId w:val="22"/>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3670D0">
        <w:rPr>
          <w:sz w:val="24"/>
          <w:szCs w:val="24"/>
          <w:lang w:eastAsia="lt-LT"/>
        </w:rPr>
        <w:t>administracinių paslaugų gerinimas.</w:t>
      </w:r>
    </w:p>
    <w:p w:rsidR="00E90E02" w:rsidRPr="003670D0" w:rsidRDefault="00E90E02" w:rsidP="00694881">
      <w:pPr>
        <w:spacing w:line="276" w:lineRule="auto"/>
        <w:ind w:firstLine="709"/>
        <w:rPr>
          <w:sz w:val="24"/>
          <w:szCs w:val="24"/>
        </w:rPr>
      </w:pPr>
    </w:p>
    <w:p w:rsidR="00E90E02" w:rsidRPr="003670D0" w:rsidRDefault="00B264E1" w:rsidP="00694881">
      <w:pPr>
        <w:pStyle w:val="Betarp"/>
        <w:spacing w:line="276" w:lineRule="auto"/>
        <w:rPr>
          <w:rFonts w:ascii="Times New Roman" w:hAnsi="Times New Roman" w:cs="Times New Roman"/>
          <w:sz w:val="24"/>
          <w:szCs w:val="24"/>
        </w:rPr>
      </w:pPr>
      <w:r w:rsidRPr="003670D0">
        <w:rPr>
          <w:rFonts w:ascii="Times New Roman" w:hAnsi="Times New Roman" w:cs="Times New Roman"/>
          <w:sz w:val="24"/>
          <w:szCs w:val="24"/>
        </w:rPr>
        <w:t xml:space="preserve">2019 m. liepos 1 d. įgyvendinus migracijos procesų valdymo sistemos reformą, Migracijos departamentas su teritoriniais padaliniais tapo pagrindine migracijos paslaugas teikiančia įstaiga Lietuvoje. Migracijos departamentas tapo atsakinga institucija ne tik už užsieniečių teisinės padėties, Lietuvos Respublikos pilietybės klausimų sprendimą, bet ir už asmens tapatybę ir Lietuvos Respublikos pilietybę patvirtinančių dokumentų, tarnybinių pasų išdavimą. </w:t>
      </w:r>
    </w:p>
    <w:p w:rsidR="00E90E02" w:rsidRPr="003670D0" w:rsidRDefault="00E90E02" w:rsidP="00694881">
      <w:pPr>
        <w:spacing w:line="276" w:lineRule="auto"/>
        <w:ind w:firstLine="851"/>
        <w:rPr>
          <w:sz w:val="24"/>
          <w:szCs w:val="24"/>
        </w:rPr>
      </w:pPr>
    </w:p>
    <w:p w:rsidR="00E90E02" w:rsidRPr="003670D0" w:rsidRDefault="00B264E1" w:rsidP="00694881">
      <w:pPr>
        <w:pBdr>
          <w:top w:val="single" w:sz="4" w:space="1" w:color="auto"/>
          <w:left w:val="single" w:sz="4" w:space="4" w:color="auto"/>
          <w:bottom w:val="single" w:sz="4" w:space="1" w:color="auto"/>
          <w:right w:val="single" w:sz="4" w:space="4" w:color="auto"/>
        </w:pBdr>
        <w:shd w:val="clear" w:color="auto" w:fill="D6E3BC"/>
        <w:spacing w:line="276" w:lineRule="auto"/>
        <w:contextualSpacing/>
        <w:rPr>
          <w:sz w:val="24"/>
          <w:szCs w:val="24"/>
          <w:lang w:eastAsia="lt-LT"/>
        </w:rPr>
      </w:pPr>
      <w:r w:rsidRPr="003670D0">
        <w:rPr>
          <w:bCs/>
          <w:i/>
          <w:sz w:val="24"/>
          <w:szCs w:val="24"/>
          <w:lang w:eastAsia="lt-LT"/>
        </w:rPr>
        <w:t>2019 m. institucinės sandaros srityje didžiausią reikšmę turėjo šios vykdytos priemonės</w:t>
      </w:r>
      <w:r w:rsidRPr="003670D0">
        <w:rPr>
          <w:i/>
          <w:sz w:val="24"/>
          <w:szCs w:val="24"/>
          <w:lang w:eastAsia="lt-LT"/>
        </w:rPr>
        <w:t xml:space="preserve">: </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color w:val="000000"/>
          <w:sz w:val="24"/>
          <w:szCs w:val="24"/>
          <w:lang w:eastAsia="lt-LT"/>
        </w:rPr>
        <w:t xml:space="preserve">  </w:t>
      </w:r>
      <w:r w:rsidRPr="003670D0">
        <w:rPr>
          <w:sz w:val="24"/>
          <w:szCs w:val="24"/>
        </w:rPr>
        <w:t xml:space="preserve">įgyvendinta </w:t>
      </w:r>
      <w:r w:rsidRPr="003670D0">
        <w:rPr>
          <w:color w:val="000000"/>
          <w:sz w:val="24"/>
          <w:szCs w:val="24"/>
          <w:lang w:eastAsia="lt-LT"/>
        </w:rPr>
        <w:t>migracijos procesų valdymo sistemos</w:t>
      </w:r>
      <w:r w:rsidRPr="003670D0">
        <w:rPr>
          <w:sz w:val="24"/>
          <w:szCs w:val="24"/>
        </w:rPr>
        <w:t xml:space="preserve"> reforma</w:t>
      </w:r>
      <w:r w:rsidRPr="003670D0">
        <w:rPr>
          <w:color w:val="000000"/>
          <w:sz w:val="24"/>
          <w:szCs w:val="24"/>
          <w:lang w:eastAsia="lt-LT"/>
        </w:rPr>
        <w:t>;</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sz w:val="24"/>
          <w:szCs w:val="24"/>
          <w:lang w:eastAsia="lt-LT"/>
        </w:rPr>
        <w:t xml:space="preserve">  </w:t>
      </w:r>
      <w:r w:rsidRPr="003670D0">
        <w:rPr>
          <w:color w:val="000000"/>
          <w:sz w:val="24"/>
          <w:szCs w:val="24"/>
          <w:lang w:eastAsia="lt-LT"/>
        </w:rPr>
        <w:t>diegiama Lietuvos migracijos informacinė sistema MIGRIS;</w:t>
      </w:r>
    </w:p>
    <w:p w:rsidR="00E90E02" w:rsidRPr="00094B7D"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bCs/>
          <w:sz w:val="24"/>
          <w:szCs w:val="24"/>
        </w:rPr>
        <w:t xml:space="preserve">  atnaujinta interneto svetainė </w:t>
      </w:r>
      <w:hyperlink r:id="rId9" w:history="1">
        <w:r w:rsidRPr="003670D0">
          <w:rPr>
            <w:rStyle w:val="Hipersaitas"/>
            <w:color w:val="auto"/>
            <w:sz w:val="24"/>
            <w:szCs w:val="24"/>
            <w:u w:val="none"/>
          </w:rPr>
          <w:t>www.migracija.lt</w:t>
        </w:r>
      </w:hyperlink>
      <w:r w:rsidRPr="00094B7D">
        <w:rPr>
          <w:rFonts w:eastAsia="Calibri"/>
          <w:sz w:val="24"/>
          <w:szCs w:val="24"/>
          <w:lang w:eastAsia="lt-LT"/>
        </w:rPr>
        <w:t>;</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color w:val="000000"/>
          <w:sz w:val="24"/>
          <w:szCs w:val="24"/>
          <w:lang w:eastAsia="lt-LT"/>
        </w:rPr>
        <w:t xml:space="preserve"> </w:t>
      </w:r>
      <w:r w:rsidRPr="003670D0">
        <w:rPr>
          <w:sz w:val="24"/>
          <w:szCs w:val="24"/>
        </w:rPr>
        <w:t xml:space="preserve"> įdiegtas vienodas klientų aptarnavimo standartas;</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sz w:val="24"/>
          <w:szCs w:val="24"/>
        </w:rPr>
        <w:t xml:space="preserve">  sudaryti tarpinstituciniai susitarimai dėl bendradarbiavimo migracijos srityje.</w:t>
      </w:r>
    </w:p>
    <w:p w:rsidR="00E90E02" w:rsidRPr="003670D0" w:rsidRDefault="00E90E02" w:rsidP="00694881">
      <w:pPr>
        <w:spacing w:line="276" w:lineRule="auto"/>
        <w:ind w:firstLine="851"/>
        <w:rPr>
          <w:rFonts w:eastAsia="Calibri"/>
          <w:sz w:val="24"/>
          <w:szCs w:val="24"/>
        </w:rPr>
      </w:pPr>
    </w:p>
    <w:p w:rsidR="00E90E02" w:rsidRPr="003670D0" w:rsidRDefault="00B264E1" w:rsidP="00694881">
      <w:pPr>
        <w:spacing w:line="276" w:lineRule="auto"/>
        <w:ind w:firstLine="851"/>
        <w:rPr>
          <w:sz w:val="24"/>
          <w:szCs w:val="24"/>
        </w:rPr>
      </w:pPr>
      <w:r w:rsidRPr="003670D0">
        <w:rPr>
          <w:sz w:val="24"/>
          <w:szCs w:val="24"/>
        </w:rPr>
        <w:t xml:space="preserve">Siekiant </w:t>
      </w:r>
      <w:bookmarkStart w:id="0" w:name="_Hlk39566439"/>
      <w:r w:rsidRPr="003670D0">
        <w:rPr>
          <w:sz w:val="24"/>
          <w:szCs w:val="24"/>
        </w:rPr>
        <w:t>gerinti migracijos paslaugų teikimo ir klientų aptarnavimo kokybę</w:t>
      </w:r>
      <w:bookmarkEnd w:id="0"/>
      <w:r w:rsidR="00C43A8A">
        <w:rPr>
          <w:sz w:val="24"/>
          <w:szCs w:val="24"/>
        </w:rPr>
        <w:t>,</w:t>
      </w:r>
      <w:r w:rsidRPr="003670D0">
        <w:rPr>
          <w:sz w:val="24"/>
          <w:szCs w:val="24"/>
        </w:rPr>
        <w:t xml:space="preserve"> 2019 m. spalio mėn. pradėjo veikti MIGRIS informacinė sistema, todėl daugėjo teikiamų elektroninių paslaugų. MIGRIO pirmasis prieaugis suteikė galimybę tvarkyti ir stebėti procedūras, susijusias su teisėtu atvykimu ar buvimu Lietuvos Respublikoje.</w:t>
      </w:r>
    </w:p>
    <w:p w:rsidR="00E90E02" w:rsidRPr="003670D0" w:rsidRDefault="00B264E1" w:rsidP="00694881">
      <w:pPr>
        <w:spacing w:line="276" w:lineRule="auto"/>
        <w:ind w:firstLine="851"/>
        <w:rPr>
          <w:sz w:val="24"/>
          <w:szCs w:val="24"/>
        </w:rPr>
      </w:pPr>
      <w:r w:rsidRPr="003670D0">
        <w:rPr>
          <w:sz w:val="24"/>
          <w:szCs w:val="24"/>
        </w:rPr>
        <w:t xml:space="preserve">Nuolat didėjantys užsieniečių srautai reikalauja inovatyvių ir technologiškai paremtų sprendimų, todėl informacinių technologijų plėtrai migracijos procesų administravimo srityje turi būti skiriamas esminis dėmesys. </w:t>
      </w:r>
    </w:p>
    <w:p w:rsidR="00E90E02" w:rsidRPr="003670D0" w:rsidRDefault="00E90E02" w:rsidP="00694881">
      <w:pPr>
        <w:spacing w:line="276" w:lineRule="auto"/>
        <w:ind w:firstLine="851"/>
        <w:rPr>
          <w:rFonts w:eastAsia="Calibri"/>
          <w:sz w:val="24"/>
          <w:szCs w:val="24"/>
        </w:rPr>
      </w:pPr>
    </w:p>
    <w:p w:rsidR="00E90E02" w:rsidRPr="003670D0" w:rsidRDefault="00B264E1" w:rsidP="00694881">
      <w:pPr>
        <w:pBdr>
          <w:top w:val="single" w:sz="4" w:space="1" w:color="auto"/>
          <w:left w:val="single" w:sz="4" w:space="4" w:color="auto"/>
          <w:bottom w:val="single" w:sz="4" w:space="1" w:color="auto"/>
          <w:right w:val="single" w:sz="4" w:space="4" w:color="auto"/>
        </w:pBdr>
        <w:shd w:val="clear" w:color="auto" w:fill="FBD4B4"/>
        <w:spacing w:line="276" w:lineRule="auto"/>
        <w:ind w:firstLine="567"/>
        <w:contextualSpacing/>
        <w:rPr>
          <w:sz w:val="24"/>
          <w:szCs w:val="24"/>
          <w:lang w:eastAsia="lt-LT"/>
        </w:rPr>
      </w:pPr>
      <w:r w:rsidRPr="003670D0">
        <w:rPr>
          <w:i/>
          <w:sz w:val="24"/>
          <w:szCs w:val="24"/>
          <w:lang w:eastAsia="lt-LT"/>
        </w:rPr>
        <w:t xml:space="preserve">Siekiant, kad migracijos politikos priemonių įgyvendinimas taptų efektyvesnis, institucinės sandaros veiksmingumo </w:t>
      </w:r>
      <w:r w:rsidRPr="003670D0">
        <w:rPr>
          <w:i/>
          <w:sz w:val="24"/>
          <w:szCs w:val="24"/>
          <w:shd w:val="clear" w:color="auto" w:fill="FBD4B4"/>
          <w:lang w:eastAsia="lt-LT"/>
        </w:rPr>
        <w:t>ir tarpinstitucinio bendradarbiavimo</w:t>
      </w:r>
      <w:r w:rsidRPr="003670D0">
        <w:rPr>
          <w:i/>
          <w:sz w:val="24"/>
          <w:szCs w:val="24"/>
          <w:lang w:eastAsia="lt-LT"/>
        </w:rPr>
        <w:t xml:space="preserve"> srityje rekomenduotina:</w:t>
      </w:r>
    </w:p>
    <w:p w:rsidR="00E90E02" w:rsidRPr="003670D0" w:rsidRDefault="00B264E1" w:rsidP="00694881">
      <w:pPr>
        <w:numPr>
          <w:ilvl w:val="0"/>
          <w:numId w:val="25"/>
        </w:numPr>
        <w:pBdr>
          <w:top w:val="single" w:sz="4" w:space="1" w:color="auto"/>
          <w:left w:val="single" w:sz="4" w:space="4" w:color="auto"/>
          <w:bottom w:val="single" w:sz="4" w:space="1" w:color="auto"/>
          <w:right w:val="single" w:sz="4" w:space="4" w:color="auto"/>
        </w:pBdr>
        <w:shd w:val="clear" w:color="auto" w:fill="FDE9D9"/>
        <w:tabs>
          <w:tab w:val="left" w:pos="6030"/>
        </w:tabs>
        <w:spacing w:line="276" w:lineRule="auto"/>
        <w:contextualSpacing/>
        <w:rPr>
          <w:sz w:val="24"/>
          <w:szCs w:val="24"/>
          <w:lang w:eastAsia="lt-LT"/>
        </w:rPr>
      </w:pPr>
      <w:r w:rsidRPr="003670D0">
        <w:rPr>
          <w:sz w:val="24"/>
          <w:szCs w:val="24"/>
          <w:lang w:eastAsia="lt-LT"/>
        </w:rPr>
        <w:t>mažinti administracinę naštą efektyvinant vykdomas procedūras;</w:t>
      </w:r>
    </w:p>
    <w:p w:rsidR="00E90E02" w:rsidRPr="003670D0" w:rsidRDefault="00B264E1" w:rsidP="00694881">
      <w:pPr>
        <w:numPr>
          <w:ilvl w:val="0"/>
          <w:numId w:val="25"/>
        </w:numPr>
        <w:pBdr>
          <w:top w:val="single" w:sz="4" w:space="1" w:color="auto"/>
          <w:left w:val="single" w:sz="4" w:space="4" w:color="auto"/>
          <w:bottom w:val="single" w:sz="4" w:space="1" w:color="auto"/>
          <w:right w:val="single" w:sz="4" w:space="4" w:color="auto"/>
        </w:pBdr>
        <w:shd w:val="clear" w:color="auto" w:fill="FDE9D9"/>
        <w:tabs>
          <w:tab w:val="left" w:pos="6030"/>
        </w:tabs>
        <w:spacing w:line="276" w:lineRule="auto"/>
        <w:contextualSpacing/>
        <w:rPr>
          <w:sz w:val="24"/>
          <w:szCs w:val="24"/>
          <w:lang w:eastAsia="lt-LT"/>
        </w:rPr>
      </w:pPr>
      <w:r w:rsidRPr="003670D0">
        <w:rPr>
          <w:sz w:val="24"/>
          <w:szCs w:val="24"/>
          <w:lang w:eastAsia="lt-LT"/>
        </w:rPr>
        <w:t>užtikrinti elektroninių migracijos paslaugų plėtrą;</w:t>
      </w:r>
    </w:p>
    <w:p w:rsidR="00E90E02" w:rsidRPr="003670D0" w:rsidRDefault="00B264E1" w:rsidP="00694881">
      <w:pPr>
        <w:numPr>
          <w:ilvl w:val="0"/>
          <w:numId w:val="25"/>
        </w:numPr>
        <w:pBdr>
          <w:top w:val="single" w:sz="4" w:space="1" w:color="auto"/>
          <w:left w:val="single" w:sz="4" w:space="4" w:color="auto"/>
          <w:bottom w:val="single" w:sz="4" w:space="1" w:color="auto"/>
          <w:right w:val="single" w:sz="4" w:space="4" w:color="auto"/>
        </w:pBdr>
        <w:shd w:val="clear" w:color="auto" w:fill="FDE9D9"/>
        <w:tabs>
          <w:tab w:val="left" w:pos="6030"/>
        </w:tabs>
        <w:spacing w:line="276" w:lineRule="auto"/>
        <w:contextualSpacing/>
        <w:rPr>
          <w:sz w:val="24"/>
          <w:szCs w:val="24"/>
          <w:lang w:eastAsia="lt-LT"/>
        </w:rPr>
      </w:pPr>
      <w:r w:rsidRPr="003670D0">
        <w:rPr>
          <w:sz w:val="24"/>
          <w:szCs w:val="24"/>
        </w:rPr>
        <w:t>gerinti migracijos paslaugų teikimo ir klientų aptarnavimo kokybę.</w:t>
      </w:r>
    </w:p>
    <w:p w:rsidR="00E90E02" w:rsidRPr="003670D0" w:rsidRDefault="00E90E02" w:rsidP="00694881">
      <w:pPr>
        <w:spacing w:line="276" w:lineRule="auto"/>
        <w:ind w:left="1276"/>
        <w:contextualSpacing/>
        <w:rPr>
          <w:sz w:val="24"/>
          <w:szCs w:val="24"/>
          <w:lang w:eastAsia="lt-LT"/>
        </w:rPr>
      </w:pPr>
    </w:p>
    <w:p w:rsidR="00E90E02" w:rsidRPr="003670D0" w:rsidRDefault="00B264E1" w:rsidP="00694881">
      <w:pPr>
        <w:numPr>
          <w:ilvl w:val="0"/>
          <w:numId w:val="16"/>
        </w:numPr>
        <w:spacing w:line="276" w:lineRule="auto"/>
        <w:ind w:left="1069"/>
        <w:contextualSpacing/>
        <w:rPr>
          <w:b/>
          <w:sz w:val="24"/>
          <w:szCs w:val="24"/>
          <w:lang w:eastAsia="lt-LT"/>
        </w:rPr>
      </w:pPr>
      <w:r w:rsidRPr="003670D0">
        <w:rPr>
          <w:b/>
          <w:sz w:val="24"/>
          <w:szCs w:val="24"/>
          <w:lang w:eastAsia="lt-LT"/>
        </w:rPr>
        <w:t>Tarptautinio bendradarbiavimo sritis</w:t>
      </w:r>
    </w:p>
    <w:p w:rsidR="00E90E02" w:rsidRPr="003670D0" w:rsidRDefault="00B264E1" w:rsidP="00694881">
      <w:pPr>
        <w:numPr>
          <w:ilvl w:val="0"/>
          <w:numId w:val="24"/>
        </w:numPr>
        <w:pBdr>
          <w:top w:val="single" w:sz="4" w:space="1" w:color="auto"/>
          <w:left w:val="single" w:sz="4" w:space="4" w:color="auto"/>
          <w:bottom w:val="single" w:sz="4" w:space="1" w:color="auto"/>
          <w:right w:val="single" w:sz="4" w:space="4" w:color="auto"/>
        </w:pBdr>
        <w:shd w:val="clear" w:color="auto" w:fill="DBE5F1"/>
        <w:spacing w:line="276" w:lineRule="auto"/>
        <w:contextualSpacing/>
        <w:rPr>
          <w:sz w:val="24"/>
          <w:szCs w:val="24"/>
          <w:lang w:eastAsia="lt-LT"/>
        </w:rPr>
      </w:pPr>
      <w:r w:rsidRPr="003670D0">
        <w:rPr>
          <w:sz w:val="24"/>
          <w:szCs w:val="24"/>
          <w:lang w:eastAsia="lt-LT"/>
        </w:rPr>
        <w:t>migracijos procesų valdymas;</w:t>
      </w:r>
    </w:p>
    <w:p w:rsidR="00E90E02" w:rsidRPr="003670D0" w:rsidRDefault="00B264E1" w:rsidP="00694881">
      <w:pPr>
        <w:numPr>
          <w:ilvl w:val="0"/>
          <w:numId w:val="24"/>
        </w:numPr>
        <w:pBdr>
          <w:top w:val="single" w:sz="4" w:space="1" w:color="auto"/>
          <w:left w:val="single" w:sz="4" w:space="4" w:color="auto"/>
          <w:bottom w:val="single" w:sz="4" w:space="1" w:color="auto"/>
          <w:right w:val="single" w:sz="4" w:space="4" w:color="auto"/>
        </w:pBdr>
        <w:shd w:val="clear" w:color="auto" w:fill="DBE5F1"/>
        <w:spacing w:line="276" w:lineRule="auto"/>
        <w:contextualSpacing/>
        <w:rPr>
          <w:sz w:val="24"/>
          <w:szCs w:val="24"/>
          <w:lang w:eastAsia="lt-LT"/>
        </w:rPr>
      </w:pPr>
      <w:r w:rsidRPr="003670D0">
        <w:rPr>
          <w:sz w:val="24"/>
          <w:szCs w:val="24"/>
          <w:lang w:eastAsia="lt-LT"/>
        </w:rPr>
        <w:t>bendras ES migracijos politikos formavimas;</w:t>
      </w:r>
    </w:p>
    <w:p w:rsidR="00E90E02" w:rsidRPr="003670D0" w:rsidRDefault="00B264E1" w:rsidP="00694881">
      <w:pPr>
        <w:numPr>
          <w:ilvl w:val="0"/>
          <w:numId w:val="24"/>
        </w:numPr>
        <w:pBdr>
          <w:top w:val="single" w:sz="4" w:space="1" w:color="auto"/>
          <w:left w:val="single" w:sz="4" w:space="4" w:color="auto"/>
          <w:bottom w:val="single" w:sz="4" w:space="1" w:color="auto"/>
          <w:right w:val="single" w:sz="4" w:space="4" w:color="auto"/>
        </w:pBdr>
        <w:shd w:val="clear" w:color="auto" w:fill="DBE5F1"/>
        <w:spacing w:line="276" w:lineRule="auto"/>
        <w:contextualSpacing/>
        <w:rPr>
          <w:sz w:val="24"/>
          <w:szCs w:val="24"/>
          <w:lang w:eastAsia="lt-LT"/>
        </w:rPr>
      </w:pPr>
      <w:r w:rsidRPr="003670D0">
        <w:rPr>
          <w:sz w:val="24"/>
          <w:szCs w:val="24"/>
          <w:lang w:eastAsia="lt-LT"/>
        </w:rPr>
        <w:t>ES agentūrų ir tinklų veikla;</w:t>
      </w:r>
    </w:p>
    <w:p w:rsidR="00E90E02" w:rsidRPr="003670D0" w:rsidRDefault="00B264E1" w:rsidP="00694881">
      <w:pPr>
        <w:numPr>
          <w:ilvl w:val="0"/>
          <w:numId w:val="24"/>
        </w:numPr>
        <w:pBdr>
          <w:top w:val="single" w:sz="4" w:space="1" w:color="auto"/>
          <w:left w:val="single" w:sz="4" w:space="4" w:color="auto"/>
          <w:bottom w:val="single" w:sz="4" w:space="1" w:color="auto"/>
          <w:right w:val="single" w:sz="4" w:space="4" w:color="auto"/>
        </w:pBdr>
        <w:shd w:val="clear" w:color="auto" w:fill="DBE5F1"/>
        <w:spacing w:line="276" w:lineRule="auto"/>
        <w:contextualSpacing/>
        <w:rPr>
          <w:sz w:val="24"/>
          <w:szCs w:val="24"/>
          <w:lang w:eastAsia="lt-LT"/>
        </w:rPr>
      </w:pPr>
      <w:r w:rsidRPr="003670D0">
        <w:rPr>
          <w:sz w:val="24"/>
          <w:szCs w:val="24"/>
          <w:lang w:eastAsia="lt-LT"/>
        </w:rPr>
        <w:t>santykiai su tarptautinėmis ir nevyriausybinėmis organizacijomis;</w:t>
      </w:r>
    </w:p>
    <w:p w:rsidR="00E90E02" w:rsidRPr="003670D0" w:rsidRDefault="00B264E1" w:rsidP="00694881">
      <w:pPr>
        <w:numPr>
          <w:ilvl w:val="0"/>
          <w:numId w:val="24"/>
        </w:numPr>
        <w:pBdr>
          <w:top w:val="single" w:sz="4" w:space="1" w:color="auto"/>
          <w:left w:val="single" w:sz="4" w:space="4" w:color="auto"/>
          <w:bottom w:val="single" w:sz="4" w:space="1" w:color="auto"/>
          <w:right w:val="single" w:sz="4" w:space="4" w:color="auto"/>
        </w:pBdr>
        <w:shd w:val="clear" w:color="auto" w:fill="DBE5F1"/>
        <w:spacing w:line="276" w:lineRule="auto"/>
        <w:contextualSpacing/>
        <w:rPr>
          <w:sz w:val="24"/>
          <w:szCs w:val="24"/>
          <w:lang w:eastAsia="lt-LT"/>
        </w:rPr>
      </w:pPr>
      <w:r w:rsidRPr="003670D0">
        <w:rPr>
          <w:sz w:val="24"/>
          <w:szCs w:val="24"/>
          <w:lang w:eastAsia="lt-LT"/>
        </w:rPr>
        <w:t>tarptautiniai susitarimai.</w:t>
      </w:r>
    </w:p>
    <w:p w:rsidR="00E90E02" w:rsidRPr="003670D0" w:rsidRDefault="00E90E02" w:rsidP="00694881">
      <w:pPr>
        <w:spacing w:line="276" w:lineRule="auto"/>
        <w:rPr>
          <w:sz w:val="24"/>
          <w:szCs w:val="24"/>
        </w:rPr>
      </w:pPr>
    </w:p>
    <w:p w:rsidR="00E90E02" w:rsidRPr="003670D0" w:rsidRDefault="00B264E1" w:rsidP="00694881">
      <w:pPr>
        <w:spacing w:line="276" w:lineRule="auto"/>
        <w:ind w:firstLine="851"/>
        <w:rPr>
          <w:sz w:val="24"/>
          <w:szCs w:val="24"/>
          <w:lang w:eastAsia="en-GB"/>
        </w:rPr>
      </w:pPr>
      <w:r w:rsidRPr="003670D0">
        <w:rPr>
          <w:sz w:val="24"/>
          <w:szCs w:val="24"/>
          <w:lang w:eastAsia="en-GB"/>
        </w:rPr>
        <w:t xml:space="preserve">2019 m. Lietuva pirmininkavo Prahos proceso (regioninė bendradarbiavimo platforma migracijos srityje, apimanti 50 valstybių) Strateginei grupei ir atstovavo proceso renginiuose bei tarpregioninių procesų susitikimuose. Lietuvai svarbu, kad būtų išlaikyta geografinė pusiausvyra ES vykdomos išorės migracijos politikoje, ypač Rytų kaimynystės šalių atžvilgiu, todėl vadovavimas šiam procesui, apimančiam rytinės Europos, Vakarų Balkanų ir Centrinės Azijos regionus, turėjo didelę politinę reikšmę, </w:t>
      </w:r>
      <w:r w:rsidR="00C43A8A">
        <w:rPr>
          <w:sz w:val="24"/>
          <w:szCs w:val="24"/>
          <w:lang w:eastAsia="en-GB"/>
        </w:rPr>
        <w:t>taip pat</w:t>
      </w:r>
      <w:r w:rsidRPr="003670D0">
        <w:rPr>
          <w:sz w:val="24"/>
          <w:szCs w:val="24"/>
          <w:lang w:eastAsia="en-GB"/>
        </w:rPr>
        <w:t xml:space="preserve"> užtikrino Lietuvos matom</w:t>
      </w:r>
      <w:r w:rsidR="00694881" w:rsidRPr="003670D0">
        <w:rPr>
          <w:sz w:val="24"/>
          <w:szCs w:val="24"/>
          <w:lang w:eastAsia="en-GB"/>
        </w:rPr>
        <w:t>um</w:t>
      </w:r>
      <w:r w:rsidRPr="003670D0">
        <w:rPr>
          <w:sz w:val="24"/>
          <w:szCs w:val="24"/>
          <w:lang w:eastAsia="en-GB"/>
        </w:rPr>
        <w:t xml:space="preserve">ą tarptautiniu mastu. </w:t>
      </w:r>
    </w:p>
    <w:p w:rsidR="00E90E02" w:rsidRPr="003670D0" w:rsidRDefault="00E90E02" w:rsidP="00694881">
      <w:pPr>
        <w:spacing w:line="276" w:lineRule="auto"/>
        <w:ind w:firstLine="851"/>
        <w:rPr>
          <w:sz w:val="24"/>
          <w:szCs w:val="24"/>
          <w:lang w:eastAsia="en-GB"/>
        </w:rPr>
      </w:pPr>
    </w:p>
    <w:p w:rsidR="00E90E02" w:rsidRPr="003670D0" w:rsidRDefault="00B264E1" w:rsidP="00694881">
      <w:pPr>
        <w:pBdr>
          <w:top w:val="single" w:sz="4" w:space="1" w:color="auto"/>
          <w:left w:val="single" w:sz="4" w:space="4" w:color="auto"/>
          <w:bottom w:val="single" w:sz="4" w:space="1" w:color="auto"/>
          <w:right w:val="single" w:sz="4" w:space="4" w:color="auto"/>
        </w:pBdr>
        <w:shd w:val="clear" w:color="auto" w:fill="D6E3BC"/>
        <w:spacing w:line="276" w:lineRule="auto"/>
        <w:contextualSpacing/>
        <w:rPr>
          <w:color w:val="000000"/>
          <w:sz w:val="24"/>
          <w:szCs w:val="24"/>
          <w:lang w:eastAsia="lt-LT"/>
        </w:rPr>
      </w:pPr>
      <w:r w:rsidRPr="003670D0">
        <w:rPr>
          <w:bCs/>
          <w:i/>
          <w:sz w:val="24"/>
          <w:szCs w:val="24"/>
          <w:lang w:eastAsia="lt-LT"/>
        </w:rPr>
        <w:t>2019 m. tarptautinio bendradarbiavimo srityje didžiausią reikšmę turėjo šios vykdytos priemonės</w:t>
      </w:r>
      <w:r w:rsidRPr="003670D0">
        <w:rPr>
          <w:i/>
          <w:sz w:val="24"/>
          <w:szCs w:val="24"/>
          <w:lang w:eastAsia="lt-LT"/>
        </w:rPr>
        <w:t xml:space="preserve">: </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color w:val="000000"/>
          <w:sz w:val="24"/>
          <w:szCs w:val="24"/>
          <w:lang w:eastAsia="lt-LT"/>
        </w:rPr>
        <w:t xml:space="preserve">  plėtoti santykiai su Rytų partnerystės šalimis;</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color w:val="000000"/>
          <w:sz w:val="24"/>
          <w:szCs w:val="24"/>
          <w:lang w:eastAsia="lt-LT"/>
        </w:rPr>
        <w:t xml:space="preserve">  Lietuv</w:t>
      </w:r>
      <w:r w:rsidR="00694881" w:rsidRPr="003670D0">
        <w:rPr>
          <w:color w:val="000000"/>
          <w:sz w:val="24"/>
          <w:szCs w:val="24"/>
          <w:lang w:eastAsia="lt-LT"/>
        </w:rPr>
        <w:t>os pirmininkavimas</w:t>
      </w:r>
      <w:r w:rsidRPr="003670D0">
        <w:rPr>
          <w:color w:val="000000"/>
          <w:sz w:val="24"/>
          <w:szCs w:val="24"/>
          <w:lang w:eastAsia="lt-LT"/>
        </w:rPr>
        <w:t xml:space="preserve"> Prahos proceso strateginei grupei;</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color w:val="000000"/>
          <w:sz w:val="24"/>
          <w:szCs w:val="24"/>
          <w:lang w:eastAsia="lt-LT"/>
        </w:rPr>
        <w:t xml:space="preserve">  </w:t>
      </w:r>
      <w:r w:rsidRPr="003670D0">
        <w:rPr>
          <w:sz w:val="24"/>
          <w:szCs w:val="24"/>
          <w:lang w:eastAsia="lt-LT"/>
        </w:rPr>
        <w:t xml:space="preserve">įgyvendinamas bandomasis ES projektas, plėtojant teisėtos migracijos </w:t>
      </w:r>
      <w:r w:rsidR="00C43A8A">
        <w:rPr>
          <w:sz w:val="24"/>
          <w:szCs w:val="24"/>
          <w:lang w:eastAsia="lt-LT"/>
        </w:rPr>
        <w:t>būdus</w:t>
      </w:r>
      <w:r w:rsidRPr="003670D0">
        <w:rPr>
          <w:color w:val="000000"/>
          <w:sz w:val="24"/>
          <w:szCs w:val="24"/>
          <w:lang w:eastAsia="lt-LT"/>
        </w:rPr>
        <w:t>;</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color w:val="000000"/>
          <w:sz w:val="24"/>
          <w:szCs w:val="24"/>
          <w:lang w:eastAsia="lt-LT"/>
        </w:rPr>
        <w:t xml:space="preserve"> dalyvaujama įgyvendinant pasaulinius susitarimus dėl migracijos ir pabėgėlių;</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sz w:val="24"/>
          <w:szCs w:val="24"/>
          <w:lang w:eastAsia="lt-LT"/>
        </w:rPr>
        <w:t xml:space="preserve">  vykdomas bendradarbiavimas su Baltijos regiono šalimis;</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sz w:val="24"/>
          <w:szCs w:val="24"/>
          <w:lang w:eastAsia="lt-LT"/>
        </w:rPr>
        <w:t xml:space="preserve">bendradarbiaujama su tarptautinėmis ir nevyriausybinėmis organizacijomis migracijos procesų stebėsenos srityje; </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sz w:val="24"/>
          <w:szCs w:val="24"/>
          <w:lang w:eastAsia="lt-LT"/>
        </w:rPr>
        <w:t xml:space="preserve">  teikta pagalba migracijos srautų paveiktoms šalims;</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sz w:val="24"/>
          <w:szCs w:val="24"/>
          <w:lang w:eastAsia="lt-LT"/>
        </w:rPr>
        <w:t xml:space="preserve">  plėtoti susitarimai vizų politikos srityje;</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sz w:val="24"/>
          <w:szCs w:val="24"/>
          <w:lang w:eastAsia="lt-LT"/>
        </w:rPr>
        <w:t xml:space="preserve">  plėtoti susitarimai aukštojo mokslo bei kvalifikacijų pripažinimo srityje;</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rFonts w:cs="Calibri"/>
          <w:iCs/>
          <w:sz w:val="24"/>
          <w:szCs w:val="24"/>
          <w:lang w:eastAsia="lt-LT"/>
        </w:rPr>
        <w:t xml:space="preserve">  plėtota Lietuvos iniciatyva dėl bendrų ES išorės sienų stebėjimo standartų sukūrimo;</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sz w:val="24"/>
          <w:szCs w:val="24"/>
          <w:lang w:eastAsia="lt-LT"/>
        </w:rPr>
        <w:t xml:space="preserve">  plėtoti susitarimai su užsienio valstybėmis darbo, švietimo ir mokslo srityse;</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sz w:val="24"/>
          <w:szCs w:val="24"/>
          <w:lang w:eastAsia="lt-LT"/>
        </w:rPr>
        <w:t xml:space="preserve">  pasirengta </w:t>
      </w:r>
      <w:r w:rsidR="00C43A8A">
        <w:rPr>
          <w:sz w:val="24"/>
          <w:szCs w:val="24"/>
          <w:lang w:eastAsia="lt-LT"/>
        </w:rPr>
        <w:t>„</w:t>
      </w:r>
      <w:r w:rsidR="00A50B3A" w:rsidRPr="003670D0">
        <w:rPr>
          <w:sz w:val="24"/>
          <w:szCs w:val="24"/>
          <w:lang w:eastAsia="lt-LT"/>
        </w:rPr>
        <w:t>Brexit</w:t>
      </w:r>
      <w:r w:rsidR="00C43A8A">
        <w:rPr>
          <w:sz w:val="24"/>
          <w:szCs w:val="24"/>
          <w:lang w:eastAsia="lt-LT"/>
        </w:rPr>
        <w:t>ʼo“</w:t>
      </w:r>
      <w:r w:rsidRPr="003670D0">
        <w:rPr>
          <w:sz w:val="24"/>
          <w:szCs w:val="24"/>
          <w:lang w:eastAsia="lt-LT"/>
        </w:rPr>
        <w:t xml:space="preserve"> poveikiui migracijos sričiai; </w:t>
      </w:r>
    </w:p>
    <w:p w:rsidR="00E90E02" w:rsidRPr="003670D0" w:rsidRDefault="00B264E1" w:rsidP="00694881">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3670D0">
        <w:rPr>
          <w:sz w:val="24"/>
          <w:szCs w:val="24"/>
          <w:lang w:eastAsia="lt-LT"/>
        </w:rPr>
        <w:t xml:space="preserve">  pasirašyti susitarimai readmisijos srityje (Vietnam</w:t>
      </w:r>
      <w:r w:rsidR="00C43A8A">
        <w:rPr>
          <w:sz w:val="24"/>
          <w:szCs w:val="24"/>
          <w:lang w:eastAsia="lt-LT"/>
        </w:rPr>
        <w:t>o Socialistinė Respublika</w:t>
      </w:r>
      <w:r w:rsidRPr="003670D0">
        <w:rPr>
          <w:sz w:val="24"/>
          <w:szCs w:val="24"/>
          <w:lang w:eastAsia="lt-LT"/>
        </w:rPr>
        <w:t>, Ukraina).</w:t>
      </w:r>
    </w:p>
    <w:p w:rsidR="00E90E02" w:rsidRPr="003670D0" w:rsidRDefault="00E90E02" w:rsidP="00694881">
      <w:pPr>
        <w:spacing w:line="276" w:lineRule="auto"/>
        <w:ind w:firstLine="851"/>
        <w:rPr>
          <w:sz w:val="24"/>
          <w:szCs w:val="24"/>
        </w:rPr>
      </w:pPr>
    </w:p>
    <w:p w:rsidR="00E90E02" w:rsidRPr="003670D0" w:rsidRDefault="00B264E1" w:rsidP="00694881">
      <w:pPr>
        <w:spacing w:line="276" w:lineRule="auto"/>
        <w:ind w:firstLine="851"/>
        <w:rPr>
          <w:b/>
          <w:sz w:val="24"/>
          <w:szCs w:val="24"/>
        </w:rPr>
      </w:pPr>
      <w:r w:rsidRPr="003670D0">
        <w:rPr>
          <w:sz w:val="24"/>
          <w:szCs w:val="24"/>
        </w:rPr>
        <w:t xml:space="preserve">Šiuolaikiniame geopolitiniame kontekste svarbu išlaikyti glaudų ryšį su Lietuvai prioritetinėmis valstybėmis partnerėmis. Šis bendradarbiavimas bei gerosios praktikos perdavimas užtikrina paramą šių valstybių vedamoms administracinėms ir teisinėmis reformoms bei padeda užtikrinti prisiimtinų tarptautinių įsipareigojimų kokybišką vykdymą ir reformų tęstinumą. </w:t>
      </w:r>
      <w:r w:rsidRPr="003670D0">
        <w:rPr>
          <w:b/>
          <w:sz w:val="24"/>
          <w:szCs w:val="24"/>
        </w:rPr>
        <w:t>Norint pasiekti užsibrėžtus tikslus nelegalios migracijos prevencijos, teisėtos migracijos, darbuotojų pritraukimo, mokslo mainų ir kitose srityse</w:t>
      </w:r>
      <w:r w:rsidR="00C43A8A">
        <w:rPr>
          <w:b/>
          <w:sz w:val="24"/>
          <w:szCs w:val="24"/>
        </w:rPr>
        <w:t>,</w:t>
      </w:r>
      <w:r w:rsidRPr="003670D0">
        <w:rPr>
          <w:b/>
          <w:sz w:val="24"/>
          <w:szCs w:val="24"/>
        </w:rPr>
        <w:t xml:space="preserve"> būtina plėtoti bendradarbiavimą su prioritetinių trečiųjų šalių institucijomis, sudarant atitinkamus susitarimus ir įgyvendinant bendrus projektus.  </w:t>
      </w:r>
    </w:p>
    <w:p w:rsidR="00E90E02" w:rsidRPr="003670D0" w:rsidRDefault="00B264E1" w:rsidP="00694881">
      <w:pPr>
        <w:spacing w:line="276" w:lineRule="auto"/>
        <w:ind w:firstLine="851"/>
        <w:rPr>
          <w:b/>
          <w:sz w:val="24"/>
          <w:szCs w:val="24"/>
        </w:rPr>
      </w:pPr>
      <w:r w:rsidRPr="003670D0">
        <w:rPr>
          <w:sz w:val="24"/>
          <w:szCs w:val="24"/>
        </w:rPr>
        <w:t>Atskiros migracijos sritys tarptautiniame kontekste dažniausiai turi nevienodą svarbą, priklausomai nuo valstybių geografinės padėties</w:t>
      </w:r>
      <w:r w:rsidR="00C43A8A">
        <w:rPr>
          <w:sz w:val="24"/>
          <w:szCs w:val="24"/>
        </w:rPr>
        <w:t>,</w:t>
      </w:r>
      <w:r w:rsidRPr="003670D0">
        <w:rPr>
          <w:sz w:val="24"/>
          <w:szCs w:val="24"/>
        </w:rPr>
        <w:t xml:space="preserve"> </w:t>
      </w:r>
      <w:r w:rsidR="00C43A8A">
        <w:rPr>
          <w:sz w:val="24"/>
          <w:szCs w:val="24"/>
        </w:rPr>
        <w:t>t</w:t>
      </w:r>
      <w:r w:rsidRPr="003670D0">
        <w:rPr>
          <w:sz w:val="24"/>
          <w:szCs w:val="24"/>
        </w:rPr>
        <w:t>odėl bendr</w:t>
      </w:r>
      <w:r w:rsidR="00C43A8A">
        <w:rPr>
          <w:sz w:val="24"/>
          <w:szCs w:val="24"/>
        </w:rPr>
        <w:t>ų</w:t>
      </w:r>
      <w:r w:rsidRPr="003670D0">
        <w:rPr>
          <w:sz w:val="24"/>
          <w:szCs w:val="24"/>
        </w:rPr>
        <w:t xml:space="preserve"> interes</w:t>
      </w:r>
      <w:r w:rsidR="00C43A8A">
        <w:rPr>
          <w:sz w:val="24"/>
          <w:szCs w:val="24"/>
        </w:rPr>
        <w:t>ų</w:t>
      </w:r>
      <w:r w:rsidRPr="003670D0">
        <w:rPr>
          <w:sz w:val="24"/>
          <w:szCs w:val="24"/>
        </w:rPr>
        <w:t xml:space="preserve"> migracijos klausimais paprasčiau yra ieškoti savo regionuose. Šių dienų migracijos procesų valdymo kontekste regioniniai formatai įgauna vis svaresnį vaidmenį. Lietuva, plėtodama išorės migracijos santykius, nuosekliai laikosi prioritetinės – Rytų partnerystės krypties. </w:t>
      </w:r>
      <w:r w:rsidRPr="003670D0">
        <w:rPr>
          <w:b/>
          <w:sz w:val="24"/>
          <w:szCs w:val="24"/>
        </w:rPr>
        <w:t>Lietuvos pirmininkavimas Prahos procesui gali būti išnaudotas ir savo prioritet</w:t>
      </w:r>
      <w:r w:rsidR="00C43A8A">
        <w:rPr>
          <w:b/>
          <w:sz w:val="24"/>
          <w:szCs w:val="24"/>
        </w:rPr>
        <w:t>ams</w:t>
      </w:r>
      <w:r w:rsidRPr="003670D0">
        <w:rPr>
          <w:b/>
          <w:sz w:val="24"/>
          <w:szCs w:val="24"/>
        </w:rPr>
        <w:t xml:space="preserve"> įgyvendin</w:t>
      </w:r>
      <w:r w:rsidR="00C43A8A">
        <w:rPr>
          <w:b/>
          <w:sz w:val="24"/>
          <w:szCs w:val="24"/>
        </w:rPr>
        <w:t>t</w:t>
      </w:r>
      <w:r w:rsidRPr="003670D0">
        <w:rPr>
          <w:b/>
          <w:sz w:val="24"/>
          <w:szCs w:val="24"/>
        </w:rPr>
        <w:t>i, koordinuojant proceso veiklas.</w:t>
      </w:r>
    </w:p>
    <w:p w:rsidR="00E90E02" w:rsidRPr="003670D0" w:rsidRDefault="00B264E1" w:rsidP="00694881">
      <w:pPr>
        <w:spacing w:line="276" w:lineRule="auto"/>
        <w:ind w:firstLine="851"/>
        <w:rPr>
          <w:b/>
          <w:sz w:val="24"/>
          <w:szCs w:val="24"/>
        </w:rPr>
      </w:pPr>
      <w:r w:rsidRPr="003670D0">
        <w:rPr>
          <w:b/>
          <w:sz w:val="24"/>
          <w:szCs w:val="24"/>
        </w:rPr>
        <w:t>Derybų dėl 2021</w:t>
      </w:r>
      <w:r w:rsidR="00C43A8A">
        <w:rPr>
          <w:b/>
          <w:sz w:val="24"/>
          <w:szCs w:val="24"/>
        </w:rPr>
        <w:t>–</w:t>
      </w:r>
      <w:r w:rsidRPr="003670D0">
        <w:rPr>
          <w:b/>
          <w:sz w:val="24"/>
          <w:szCs w:val="24"/>
        </w:rPr>
        <w:t>2027 m. daugiametės finansinės perspektyvos kontekste gali kilti sunkumų siekiant, kad ES bendr</w:t>
      </w:r>
      <w:r w:rsidR="00C43A8A">
        <w:rPr>
          <w:b/>
          <w:sz w:val="24"/>
          <w:szCs w:val="24"/>
        </w:rPr>
        <w:t>iems</w:t>
      </w:r>
      <w:r w:rsidRPr="003670D0">
        <w:rPr>
          <w:b/>
          <w:sz w:val="24"/>
          <w:szCs w:val="24"/>
        </w:rPr>
        <w:t xml:space="preserve"> minimali</w:t>
      </w:r>
      <w:r w:rsidR="00C43A8A">
        <w:rPr>
          <w:b/>
          <w:sz w:val="24"/>
          <w:szCs w:val="24"/>
        </w:rPr>
        <w:t>ems</w:t>
      </w:r>
      <w:r w:rsidRPr="003670D0">
        <w:rPr>
          <w:b/>
          <w:sz w:val="24"/>
          <w:szCs w:val="24"/>
        </w:rPr>
        <w:t xml:space="preserve"> išorės sienų stebėjimo standart</w:t>
      </w:r>
      <w:r w:rsidR="00C43A8A">
        <w:rPr>
          <w:b/>
          <w:sz w:val="24"/>
          <w:szCs w:val="24"/>
        </w:rPr>
        <w:t>ams</w:t>
      </w:r>
      <w:r w:rsidRPr="003670D0">
        <w:rPr>
          <w:b/>
          <w:sz w:val="24"/>
          <w:szCs w:val="24"/>
        </w:rPr>
        <w:t xml:space="preserve"> suk</w:t>
      </w:r>
      <w:r w:rsidR="00C43A8A">
        <w:rPr>
          <w:b/>
          <w:sz w:val="24"/>
          <w:szCs w:val="24"/>
        </w:rPr>
        <w:t>urti</w:t>
      </w:r>
      <w:r w:rsidRPr="003670D0">
        <w:rPr>
          <w:b/>
          <w:sz w:val="24"/>
          <w:szCs w:val="24"/>
        </w:rPr>
        <w:t xml:space="preserve"> būtų numatytas tinkamas ES finansavimas. </w:t>
      </w:r>
    </w:p>
    <w:p w:rsidR="00C43A8A" w:rsidRDefault="00B264E1" w:rsidP="005C59ED">
      <w:pPr>
        <w:spacing w:line="276" w:lineRule="auto"/>
        <w:ind w:firstLine="851"/>
        <w:rPr>
          <w:sz w:val="24"/>
          <w:szCs w:val="24"/>
        </w:rPr>
      </w:pPr>
      <w:r w:rsidRPr="003670D0">
        <w:rPr>
          <w:sz w:val="24"/>
          <w:szCs w:val="24"/>
        </w:rPr>
        <w:t xml:space="preserve">2019 m. Lietuva prisidėjo prie pagalbos ES valstybėms narėms migracijos kontrolės ir prieglobsčio srityse. Solidarumas su ES valstybėmis narėmis migracijos valdymo ir prieglobsčio srityse dalyvaujant bendrose ES priemonėse gali </w:t>
      </w:r>
      <w:r w:rsidR="00C43A8A">
        <w:rPr>
          <w:sz w:val="24"/>
          <w:szCs w:val="24"/>
        </w:rPr>
        <w:t xml:space="preserve">turėti </w:t>
      </w:r>
      <w:r w:rsidRPr="003670D0">
        <w:rPr>
          <w:sz w:val="24"/>
          <w:szCs w:val="24"/>
        </w:rPr>
        <w:t>įtako</w:t>
      </w:r>
      <w:r w:rsidR="00C43A8A">
        <w:rPr>
          <w:sz w:val="24"/>
          <w:szCs w:val="24"/>
        </w:rPr>
        <w:t>s</w:t>
      </w:r>
      <w:r w:rsidRPr="003670D0">
        <w:rPr>
          <w:sz w:val="24"/>
          <w:szCs w:val="24"/>
        </w:rPr>
        <w:t xml:space="preserve"> param</w:t>
      </w:r>
      <w:r w:rsidR="00C43A8A">
        <w:rPr>
          <w:sz w:val="24"/>
          <w:szCs w:val="24"/>
        </w:rPr>
        <w:t>ai</w:t>
      </w:r>
      <w:r w:rsidRPr="003670D0">
        <w:rPr>
          <w:sz w:val="24"/>
          <w:szCs w:val="24"/>
        </w:rPr>
        <w:t xml:space="preserve"> iš ES institucijų ir valstybių Lietuvos iniciatyvoms ir interesams kitose srityse. </w:t>
      </w:r>
    </w:p>
    <w:p w:rsidR="00E90E02" w:rsidRPr="003670D0" w:rsidRDefault="00B264E1" w:rsidP="005C59ED">
      <w:pPr>
        <w:spacing w:line="276" w:lineRule="auto"/>
        <w:ind w:firstLine="851"/>
        <w:rPr>
          <w:b/>
          <w:sz w:val="24"/>
          <w:szCs w:val="24"/>
        </w:rPr>
      </w:pPr>
      <w:r w:rsidRPr="003670D0">
        <w:rPr>
          <w:sz w:val="24"/>
          <w:szCs w:val="24"/>
        </w:rPr>
        <w:t>ES lyg</w:t>
      </w:r>
      <w:r w:rsidR="00C43A8A">
        <w:rPr>
          <w:sz w:val="24"/>
          <w:szCs w:val="24"/>
        </w:rPr>
        <w:t>men</w:t>
      </w:r>
      <w:r w:rsidRPr="003670D0">
        <w:rPr>
          <w:sz w:val="24"/>
          <w:szCs w:val="24"/>
        </w:rPr>
        <w:t xml:space="preserve">iu vyksta derybos su </w:t>
      </w:r>
      <w:r w:rsidR="00A50B3A" w:rsidRPr="003670D0">
        <w:rPr>
          <w:sz w:val="24"/>
          <w:szCs w:val="24"/>
        </w:rPr>
        <w:t>JK</w:t>
      </w:r>
      <w:r w:rsidRPr="003670D0">
        <w:rPr>
          <w:sz w:val="24"/>
          <w:szCs w:val="24"/>
        </w:rPr>
        <w:t xml:space="preserve"> dėl išstojimo sąlygų ir tolesnio bendradarbiavimo. Šiame kontekste </w:t>
      </w:r>
      <w:r w:rsidRPr="003670D0">
        <w:rPr>
          <w:b/>
          <w:sz w:val="24"/>
          <w:szCs w:val="24"/>
        </w:rPr>
        <w:t>Lietuvai būtina aktyviai siekti, kad nenukentėtų jos piliečių, gyvenančių JK</w:t>
      </w:r>
      <w:r w:rsidR="00C43A8A">
        <w:rPr>
          <w:b/>
          <w:sz w:val="24"/>
          <w:szCs w:val="24"/>
        </w:rPr>
        <w:t>,</w:t>
      </w:r>
      <w:r w:rsidRPr="003670D0">
        <w:rPr>
          <w:b/>
          <w:sz w:val="24"/>
          <w:szCs w:val="24"/>
        </w:rPr>
        <w:t xml:space="preserve"> interesai ir </w:t>
      </w:r>
      <w:r w:rsidR="00C43A8A">
        <w:rPr>
          <w:b/>
          <w:sz w:val="24"/>
          <w:szCs w:val="24"/>
        </w:rPr>
        <w:t>kartu</w:t>
      </w:r>
      <w:r w:rsidRPr="003670D0">
        <w:rPr>
          <w:b/>
          <w:sz w:val="24"/>
          <w:szCs w:val="24"/>
        </w:rPr>
        <w:t xml:space="preserve"> užtikrinti, kad JK išstojimo iš ES metu nekiltų jokio teisinio neapibrėžtumo JK piliečių atžvilgiu.</w:t>
      </w:r>
    </w:p>
    <w:p w:rsidR="00E90E02" w:rsidRPr="003670D0" w:rsidRDefault="00E90E02" w:rsidP="00694881">
      <w:pPr>
        <w:spacing w:line="276" w:lineRule="auto"/>
        <w:rPr>
          <w:sz w:val="24"/>
          <w:szCs w:val="24"/>
        </w:rPr>
      </w:pPr>
    </w:p>
    <w:p w:rsidR="00E90E02" w:rsidRPr="003670D0" w:rsidRDefault="00B264E1" w:rsidP="00694881">
      <w:pPr>
        <w:pBdr>
          <w:top w:val="single" w:sz="4" w:space="1" w:color="auto"/>
          <w:left w:val="single" w:sz="4" w:space="4" w:color="auto"/>
          <w:bottom w:val="single" w:sz="4" w:space="1" w:color="auto"/>
          <w:right w:val="single" w:sz="4" w:space="4" w:color="auto"/>
        </w:pBdr>
        <w:shd w:val="clear" w:color="auto" w:fill="FBD4B4"/>
        <w:spacing w:line="276" w:lineRule="auto"/>
        <w:ind w:firstLine="567"/>
        <w:contextualSpacing/>
        <w:rPr>
          <w:i/>
          <w:sz w:val="24"/>
          <w:szCs w:val="24"/>
          <w:lang w:eastAsia="lt-LT"/>
        </w:rPr>
      </w:pPr>
      <w:r w:rsidRPr="003670D0">
        <w:rPr>
          <w:i/>
          <w:sz w:val="24"/>
          <w:szCs w:val="24"/>
          <w:lang w:eastAsia="lt-LT"/>
        </w:rPr>
        <w:t>Užtikrinant tarptautinio bendradarbiavimo migracijos srityje prioritetų įgyvendinimą ir tarptautinių santykių plėtrą, rekomenduotina:</w:t>
      </w:r>
    </w:p>
    <w:p w:rsidR="00E90E02" w:rsidRPr="003670D0" w:rsidRDefault="00B264E1" w:rsidP="00694881">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3670D0">
        <w:rPr>
          <w:sz w:val="24"/>
          <w:szCs w:val="24"/>
          <w:lang w:eastAsia="lt-LT"/>
        </w:rPr>
        <w:t>Dalyvauti bendruose ES projektuose, prisidedant prie valstybių narių solidarumo įgyvendinimo nelegalios migracijos prevencijos ir prieglobsčio srityse;</w:t>
      </w:r>
    </w:p>
    <w:p w:rsidR="00E90E02" w:rsidRPr="003670D0" w:rsidRDefault="00B264E1" w:rsidP="00694881">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3670D0">
        <w:rPr>
          <w:sz w:val="24"/>
          <w:szCs w:val="24"/>
          <w:lang w:eastAsia="lt-LT"/>
        </w:rPr>
        <w:t>sudaryti bendradarbiavimo susitarimus su valstybėmis, aktualiomis migracijos srautų reguliavimo kontekste;</w:t>
      </w:r>
    </w:p>
    <w:p w:rsidR="00E90E02" w:rsidRPr="003670D0" w:rsidRDefault="00B264E1" w:rsidP="00694881">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3670D0">
        <w:rPr>
          <w:sz w:val="24"/>
          <w:szCs w:val="24"/>
        </w:rPr>
        <w:t>užtikrinti tinkamą atstovavimą Prahos procesui Lietuvos pirmininkavimo laikotarpiu 2020 m.;</w:t>
      </w:r>
    </w:p>
    <w:p w:rsidR="00E90E02" w:rsidRPr="003670D0" w:rsidRDefault="00B264E1" w:rsidP="00694881">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3670D0">
        <w:rPr>
          <w:sz w:val="24"/>
          <w:szCs w:val="24"/>
        </w:rPr>
        <w:t>plėtoti bendradarbiavimą su Rytų partnerystės šalimis;</w:t>
      </w:r>
    </w:p>
    <w:p w:rsidR="00E90E02" w:rsidRPr="003670D0" w:rsidRDefault="00B264E1" w:rsidP="00694881">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rPr>
      </w:pPr>
      <w:r w:rsidRPr="003670D0">
        <w:rPr>
          <w:sz w:val="24"/>
          <w:szCs w:val="24"/>
          <w:lang w:eastAsia="lt-LT"/>
        </w:rPr>
        <w:t xml:space="preserve">užtikrinti sklandų migracijos procesų, susijusių su </w:t>
      </w:r>
      <w:r w:rsidR="00627C0F">
        <w:rPr>
          <w:sz w:val="24"/>
          <w:szCs w:val="24"/>
          <w:lang w:eastAsia="lt-LT"/>
        </w:rPr>
        <w:t>„</w:t>
      </w:r>
      <w:r w:rsidR="00A50B3A" w:rsidRPr="003670D0">
        <w:rPr>
          <w:sz w:val="24"/>
          <w:szCs w:val="24"/>
          <w:lang w:eastAsia="lt-LT"/>
        </w:rPr>
        <w:t>Brexit</w:t>
      </w:r>
      <w:r w:rsidR="00627C0F">
        <w:rPr>
          <w:sz w:val="24"/>
          <w:szCs w:val="24"/>
          <w:lang w:eastAsia="lt-LT"/>
        </w:rPr>
        <w:t>ʼu“</w:t>
      </w:r>
      <w:r w:rsidRPr="003670D0">
        <w:rPr>
          <w:sz w:val="24"/>
          <w:szCs w:val="24"/>
          <w:lang w:eastAsia="lt-LT"/>
        </w:rPr>
        <w:t xml:space="preserve">, funkcionavimą. </w:t>
      </w:r>
    </w:p>
    <w:p w:rsidR="00E90E02" w:rsidRPr="005C59ED" w:rsidRDefault="00E90E02" w:rsidP="00694881">
      <w:pPr>
        <w:spacing w:line="276" w:lineRule="auto"/>
        <w:jc w:val="center"/>
        <w:rPr>
          <w:b/>
          <w:color w:val="000000"/>
          <w:sz w:val="24"/>
          <w:szCs w:val="24"/>
          <w:lang w:eastAsia="en-GB"/>
        </w:rPr>
      </w:pPr>
    </w:p>
    <w:p w:rsidR="00694881" w:rsidRPr="005C59ED" w:rsidRDefault="00694881" w:rsidP="00694881">
      <w:pPr>
        <w:spacing w:line="276" w:lineRule="auto"/>
        <w:jc w:val="center"/>
        <w:rPr>
          <w:b/>
          <w:color w:val="000000"/>
          <w:sz w:val="24"/>
          <w:szCs w:val="24"/>
          <w:lang w:eastAsia="en-GB"/>
        </w:rPr>
      </w:pPr>
      <w:r w:rsidRPr="005C59ED">
        <w:rPr>
          <w:b/>
          <w:color w:val="000000"/>
          <w:sz w:val="24"/>
          <w:szCs w:val="24"/>
          <w:lang w:eastAsia="en-GB"/>
        </w:rPr>
        <w:t>______________________________</w:t>
      </w:r>
    </w:p>
    <w:p w:rsidR="00E90E02" w:rsidRPr="003670D0" w:rsidRDefault="00E90E02" w:rsidP="00694881">
      <w:pPr>
        <w:spacing w:line="276" w:lineRule="auto"/>
        <w:ind w:firstLine="851"/>
        <w:rPr>
          <w:sz w:val="24"/>
          <w:szCs w:val="24"/>
        </w:rPr>
      </w:pPr>
    </w:p>
    <w:sectPr w:rsidR="00E90E02" w:rsidRPr="003670D0">
      <w:headerReference w:type="default" r:id="rId10"/>
      <w:pgSz w:w="11906" w:h="16838"/>
      <w:pgMar w:top="993" w:right="567" w:bottom="1134" w:left="1701" w:header="567" w:footer="567" w:gutter="0"/>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FB9B4" w16cex:dateUtc="2020-05-08T07:57:00Z"/>
  <w16cex:commentExtensible w16cex:durableId="225FBA33" w16cex:dateUtc="2020-05-08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CCE941" w16cid:durableId="225FB9B4"/>
  <w16cid:commentId w16cid:paraId="2C1D09BA" w16cid:durableId="225FBA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732" w:rsidRDefault="00D94732">
      <w:r>
        <w:separator/>
      </w:r>
    </w:p>
  </w:endnote>
  <w:endnote w:type="continuationSeparator" w:id="0">
    <w:p w:rsidR="00D94732" w:rsidRDefault="00D94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732" w:rsidRDefault="00D94732">
      <w:r>
        <w:separator/>
      </w:r>
    </w:p>
  </w:footnote>
  <w:footnote w:type="continuationSeparator" w:id="0">
    <w:p w:rsidR="00D94732" w:rsidRDefault="00D94732">
      <w:r>
        <w:continuationSeparator/>
      </w:r>
    </w:p>
  </w:footnote>
  <w:footnote w:id="1">
    <w:p w:rsidR="005C59ED" w:rsidRPr="00094B7D" w:rsidRDefault="005C59ED" w:rsidP="003670D0">
      <w:pPr>
        <w:pStyle w:val="Puslapioinaostekstas"/>
      </w:pPr>
      <w:r w:rsidRPr="00094B7D">
        <w:rPr>
          <w:rStyle w:val="Puslapioinaosnuoroda"/>
        </w:rPr>
        <w:footnoteRef/>
      </w:r>
      <w:r w:rsidRPr="00094B7D">
        <w:t xml:space="preserve"> </w:t>
      </w:r>
      <w:r w:rsidRPr="00720CC7">
        <w:rPr>
          <w:rFonts w:cs="Arial"/>
        </w:rPr>
        <w:t>Siekiama įveikti mažą gimstamumą, trumpą vidutinę gyvenimo trukmę, didelę emigraciją ir menką grįžtamąją migraciją.</w:t>
      </w:r>
    </w:p>
  </w:footnote>
  <w:footnote w:id="2">
    <w:p w:rsidR="005C59ED" w:rsidRPr="00094B7D" w:rsidRDefault="005C59ED" w:rsidP="00720CC7">
      <w:pPr>
        <w:rPr>
          <w:rFonts w:cs="Arial"/>
          <w:sz w:val="16"/>
          <w:szCs w:val="16"/>
        </w:rPr>
      </w:pPr>
      <w:r w:rsidRPr="00094B7D">
        <w:rPr>
          <w:rStyle w:val="Puslapioinaosnuoroda"/>
        </w:rPr>
        <w:footnoteRef/>
      </w:r>
      <w:r w:rsidRPr="00720CC7">
        <w:t xml:space="preserve"> </w:t>
      </w:r>
      <w:r w:rsidRPr="00720CC7">
        <w:rPr>
          <w:rFonts w:cs="Arial"/>
        </w:rPr>
        <w:t>Siekiama palaikyti ryšius su užsienio lietuviais, skatinti lietuvybės puoselėjimą užsienyje ir telkti Lietuvos diasporą Lietuvos valstybei stiprinti, jos vardui garsinti</w:t>
      </w:r>
      <w:r w:rsidRPr="00094B7D">
        <w:rPr>
          <w:rFonts w:cs="Arial"/>
        </w:rPr>
        <w:t>:</w:t>
      </w:r>
      <w:r w:rsidRPr="00720CC7">
        <w:rPr>
          <w:rFonts w:cs="Arial"/>
        </w:rPr>
        <w:t xml:space="preserve"> </w:t>
      </w:r>
      <w:hyperlink r:id="rId1" w:history="1">
        <w:r w:rsidRPr="00720CC7">
          <w:rPr>
            <w:rStyle w:val="Hipersaitas"/>
            <w:rFonts w:cs="Arial"/>
            <w:color w:val="auto"/>
            <w:u w:val="none"/>
          </w:rPr>
          <w:t>http://www.urm.lt/default/lt/globali-lietuva/globalios-lietuvos-programa/globalios-lietuvos-programos-igyvendinimas</w:t>
        </w:r>
      </w:hyperlink>
      <w:r>
        <w:rPr>
          <w:rStyle w:val="Hipersaitas"/>
          <w:rFonts w:cs="Arial"/>
          <w:color w:val="auto"/>
          <w:u w:val="none"/>
        </w:rPr>
        <w:t>.</w:t>
      </w:r>
      <w:r w:rsidRPr="00720CC7">
        <w:rPr>
          <w:rFonts w:cs="Arial"/>
        </w:rPr>
        <w:t xml:space="preserve"> </w:t>
      </w:r>
    </w:p>
  </w:footnote>
  <w:footnote w:id="3">
    <w:p w:rsidR="005C59ED" w:rsidRPr="00094B7D" w:rsidRDefault="005C59ED">
      <w:pPr>
        <w:pStyle w:val="Puslapioinaostekstas"/>
      </w:pPr>
      <w:r w:rsidRPr="00094B7D">
        <w:rPr>
          <w:rStyle w:val="Puslapioinaosnuoroda"/>
        </w:rPr>
        <w:footnoteRef/>
      </w:r>
      <w:r w:rsidRPr="00094B7D">
        <w:rPr>
          <w:rStyle w:val="Puslapioinaosnuoroda"/>
        </w:rPr>
        <w:t xml:space="preserve"> </w:t>
      </w:r>
      <w:r w:rsidRPr="00720CC7">
        <w:rPr>
          <w:rFonts w:cs="Arial"/>
        </w:rPr>
        <w:t>Paskirtis – informacijai ir konsultacinei pagalbai visais su grįžimu į Lietuvą ir gyvenimu Lietuvoje susijusiais klausimais teikti vieno langelio principu.</w:t>
      </w:r>
    </w:p>
  </w:footnote>
  <w:footnote w:id="4">
    <w:p w:rsidR="005C59ED" w:rsidRPr="00241D8B" w:rsidRDefault="005C59ED" w:rsidP="000E6A9D">
      <w:pPr>
        <w:pStyle w:val="Puslapioinaostekstas"/>
        <w:rPr>
          <w:rFonts w:cs="Arial"/>
          <w:sz w:val="16"/>
          <w:szCs w:val="16"/>
        </w:rPr>
      </w:pPr>
      <w:r w:rsidRPr="00720CC7">
        <w:rPr>
          <w:rStyle w:val="Puslapioinaosnuoroda"/>
        </w:rPr>
        <w:footnoteRef/>
      </w:r>
      <w:r w:rsidRPr="00720CC7">
        <w:t xml:space="preserve"> T</w:t>
      </w:r>
      <w:r w:rsidRPr="00720CC7">
        <w:rPr>
          <w:color w:val="000000"/>
        </w:rPr>
        <w:t xml:space="preserve">ikslas – </w:t>
      </w:r>
      <w:r>
        <w:rPr>
          <w:color w:val="000000"/>
        </w:rPr>
        <w:t>plėsti nevyriausybines</w:t>
      </w:r>
      <w:r w:rsidRPr="00720CC7">
        <w:rPr>
          <w:color w:val="000000"/>
        </w:rPr>
        <w:t xml:space="preserve"> ir bendruomenin</w:t>
      </w:r>
      <w:r>
        <w:rPr>
          <w:color w:val="000000"/>
        </w:rPr>
        <w:t>es</w:t>
      </w:r>
      <w:r w:rsidRPr="00720CC7">
        <w:rPr>
          <w:color w:val="000000"/>
        </w:rPr>
        <w:t xml:space="preserve"> organizacij</w:t>
      </w:r>
      <w:r>
        <w:rPr>
          <w:color w:val="000000"/>
        </w:rPr>
        <w:t>as</w:t>
      </w:r>
      <w:r w:rsidRPr="00720CC7">
        <w:rPr>
          <w:color w:val="000000"/>
        </w:rPr>
        <w:t>, stiprinti bendruomeninę veiklą ir institucinius gebėjimus.</w:t>
      </w:r>
    </w:p>
  </w:footnote>
  <w:footnote w:id="5">
    <w:p w:rsidR="005C59ED" w:rsidRPr="003670D0" w:rsidRDefault="005C59ED">
      <w:pPr>
        <w:pStyle w:val="Puslapioinaostekstas"/>
        <w:rPr>
          <w:sz w:val="16"/>
          <w:szCs w:val="16"/>
        </w:rPr>
      </w:pPr>
      <w:r w:rsidRPr="003670D0">
        <w:rPr>
          <w:rStyle w:val="Puslapioinaosnuoroda"/>
          <w:sz w:val="16"/>
          <w:szCs w:val="16"/>
        </w:rPr>
        <w:footnoteRef/>
      </w:r>
      <w:r w:rsidRPr="003670D0">
        <w:rPr>
          <w:sz w:val="16"/>
          <w:szCs w:val="16"/>
        </w:rPr>
        <w:t xml:space="preserve"> </w:t>
      </w:r>
      <w:hyperlink r:id="rId2" w:history="1">
        <w:r w:rsidRPr="003670D0">
          <w:rPr>
            <w:rStyle w:val="Hipersaitas"/>
            <w:color w:val="auto"/>
            <w:sz w:val="16"/>
            <w:szCs w:val="16"/>
            <w:u w:val="none"/>
          </w:rPr>
          <w:t>https://urm.lt/uploads/default/documents/ULA%202019%20URM%20TINKLALAPIUI.pdf</w:t>
        </w:r>
      </w:hyperlink>
    </w:p>
  </w:footnote>
  <w:footnote w:id="6">
    <w:p w:rsidR="005C59ED" w:rsidRDefault="005C59ED">
      <w:pPr>
        <w:pStyle w:val="Puslapioinaostekstas"/>
      </w:pPr>
      <w:r>
        <w:rPr>
          <w:rStyle w:val="Puslapioinaosnuoroda"/>
        </w:rPr>
        <w:footnoteRef/>
      </w:r>
      <w:r>
        <w:t xml:space="preserve"> </w:t>
      </w:r>
      <w:hyperlink r:id="rId3" w:history="1">
        <w:r w:rsidRPr="003670D0">
          <w:rPr>
            <w:rStyle w:val="Hipersaitas"/>
            <w:color w:val="auto"/>
            <w:u w:val="none"/>
          </w:rPr>
          <w:t>https://www.smpf.lt/wp-content/uploads/2019/09/TMO_Studentu_tyrimas_maketas_FINAL.pdf</w:t>
        </w:r>
      </w:hyperlink>
      <w:r w:rsidRPr="003670D0">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9ED" w:rsidRPr="005C59ED" w:rsidRDefault="005C59ED">
    <w:pPr>
      <w:pStyle w:val="Antrats"/>
      <w:jc w:val="center"/>
      <w:rPr>
        <w:sz w:val="24"/>
        <w:szCs w:val="24"/>
      </w:rPr>
    </w:pPr>
    <w:r w:rsidRPr="005C59ED">
      <w:rPr>
        <w:sz w:val="24"/>
        <w:szCs w:val="24"/>
      </w:rPr>
      <w:fldChar w:fldCharType="begin"/>
    </w:r>
    <w:r w:rsidRPr="005C59ED">
      <w:rPr>
        <w:sz w:val="24"/>
        <w:szCs w:val="24"/>
      </w:rPr>
      <w:instrText>PAGE   \* MERGEFORMAT</w:instrText>
    </w:r>
    <w:r w:rsidRPr="005C59ED">
      <w:rPr>
        <w:sz w:val="24"/>
        <w:szCs w:val="24"/>
      </w:rPr>
      <w:fldChar w:fldCharType="separate"/>
    </w:r>
    <w:r w:rsidR="00D876A7">
      <w:rPr>
        <w:noProof/>
        <w:sz w:val="24"/>
        <w:szCs w:val="24"/>
      </w:rPr>
      <w:t>2</w:t>
    </w:r>
    <w:r w:rsidRPr="005C59ED">
      <w:rPr>
        <w:sz w:val="24"/>
        <w:szCs w:val="24"/>
      </w:rPr>
      <w:fldChar w:fldCharType="end"/>
    </w:r>
  </w:p>
  <w:p w:rsidR="005C59ED" w:rsidRDefault="005C59E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242F"/>
    <w:multiLevelType w:val="hybridMultilevel"/>
    <w:tmpl w:val="BE94D53A"/>
    <w:lvl w:ilvl="0" w:tplc="8E9A4B82">
      <w:start w:val="26"/>
      <w:numFmt w:val="decimal"/>
      <w:lvlText w:val="%1."/>
      <w:lvlJc w:val="left"/>
      <w:pPr>
        <w:ind w:left="1070" w:hanging="360"/>
      </w:pPr>
      <w:rPr>
        <w:b/>
        <w:color w:val="auto"/>
      </w:rPr>
    </w:lvl>
    <w:lvl w:ilvl="1" w:tplc="3AF2BB7A">
      <w:start w:val="1"/>
      <w:numFmt w:val="lowerLetter"/>
      <w:lvlText w:val="%2."/>
      <w:lvlJc w:val="left"/>
      <w:pPr>
        <w:ind w:left="1790" w:hanging="360"/>
      </w:pPr>
    </w:lvl>
    <w:lvl w:ilvl="2" w:tplc="B5725EAE">
      <w:start w:val="1"/>
      <w:numFmt w:val="lowerRoman"/>
      <w:lvlText w:val="%3."/>
      <w:lvlJc w:val="right"/>
      <w:pPr>
        <w:ind w:left="2510" w:hanging="180"/>
      </w:pPr>
    </w:lvl>
    <w:lvl w:ilvl="3" w:tplc="B75243CA">
      <w:start w:val="1"/>
      <w:numFmt w:val="decimal"/>
      <w:lvlText w:val="%4."/>
      <w:lvlJc w:val="left"/>
      <w:pPr>
        <w:ind w:left="3230" w:hanging="360"/>
      </w:pPr>
    </w:lvl>
    <w:lvl w:ilvl="4" w:tplc="ED42B930">
      <w:start w:val="1"/>
      <w:numFmt w:val="lowerLetter"/>
      <w:lvlText w:val="%5."/>
      <w:lvlJc w:val="left"/>
      <w:pPr>
        <w:ind w:left="3950" w:hanging="360"/>
      </w:pPr>
    </w:lvl>
    <w:lvl w:ilvl="5" w:tplc="FB466C56">
      <w:start w:val="1"/>
      <w:numFmt w:val="lowerRoman"/>
      <w:lvlText w:val="%6."/>
      <w:lvlJc w:val="right"/>
      <w:pPr>
        <w:ind w:left="4670" w:hanging="180"/>
      </w:pPr>
    </w:lvl>
    <w:lvl w:ilvl="6" w:tplc="BC6ACB3C">
      <w:start w:val="1"/>
      <w:numFmt w:val="decimal"/>
      <w:lvlText w:val="%7."/>
      <w:lvlJc w:val="left"/>
      <w:pPr>
        <w:ind w:left="5390" w:hanging="360"/>
      </w:pPr>
    </w:lvl>
    <w:lvl w:ilvl="7" w:tplc="52A4B318">
      <w:start w:val="1"/>
      <w:numFmt w:val="lowerLetter"/>
      <w:lvlText w:val="%8."/>
      <w:lvlJc w:val="left"/>
      <w:pPr>
        <w:ind w:left="6110" w:hanging="360"/>
      </w:pPr>
    </w:lvl>
    <w:lvl w:ilvl="8" w:tplc="4F4C9B92">
      <w:start w:val="1"/>
      <w:numFmt w:val="lowerRoman"/>
      <w:lvlText w:val="%9."/>
      <w:lvlJc w:val="right"/>
      <w:pPr>
        <w:ind w:left="6830" w:hanging="180"/>
      </w:pPr>
    </w:lvl>
  </w:abstractNum>
  <w:abstractNum w:abstractNumId="1" w15:restartNumberingAfterBreak="0">
    <w:nsid w:val="08C234E2"/>
    <w:multiLevelType w:val="hybridMultilevel"/>
    <w:tmpl w:val="0BAE5906"/>
    <w:lvl w:ilvl="0" w:tplc="B5EA4E4C">
      <w:start w:val="1"/>
      <w:numFmt w:val="bullet"/>
      <w:lvlText w:val=""/>
      <w:lvlJc w:val="left"/>
      <w:pPr>
        <w:ind w:left="720" w:hanging="360"/>
      </w:pPr>
      <w:rPr>
        <w:rFonts w:ascii="Symbol" w:hAnsi="Symbol"/>
      </w:rPr>
    </w:lvl>
    <w:lvl w:ilvl="1" w:tplc="1924F088">
      <w:start w:val="1"/>
      <w:numFmt w:val="bullet"/>
      <w:lvlText w:val="o"/>
      <w:lvlJc w:val="left"/>
      <w:pPr>
        <w:ind w:left="1440" w:hanging="360"/>
      </w:pPr>
      <w:rPr>
        <w:rFonts w:ascii="Courier New" w:hAnsi="Courier New" w:cs="Courier New"/>
      </w:rPr>
    </w:lvl>
    <w:lvl w:ilvl="2" w:tplc="2E14142E">
      <w:start w:val="1"/>
      <w:numFmt w:val="bullet"/>
      <w:lvlText w:val=""/>
      <w:lvlJc w:val="left"/>
      <w:pPr>
        <w:ind w:left="2160" w:hanging="360"/>
      </w:pPr>
      <w:rPr>
        <w:rFonts w:ascii="Wingdings" w:hAnsi="Wingdings"/>
      </w:rPr>
    </w:lvl>
    <w:lvl w:ilvl="3" w:tplc="A9C6ACD4">
      <w:start w:val="1"/>
      <w:numFmt w:val="bullet"/>
      <w:lvlText w:val=""/>
      <w:lvlJc w:val="left"/>
      <w:pPr>
        <w:ind w:left="2880" w:hanging="360"/>
      </w:pPr>
      <w:rPr>
        <w:rFonts w:ascii="Symbol" w:hAnsi="Symbol"/>
      </w:rPr>
    </w:lvl>
    <w:lvl w:ilvl="4" w:tplc="C594384A">
      <w:start w:val="1"/>
      <w:numFmt w:val="bullet"/>
      <w:lvlText w:val="o"/>
      <w:lvlJc w:val="left"/>
      <w:pPr>
        <w:ind w:left="3600" w:hanging="360"/>
      </w:pPr>
      <w:rPr>
        <w:rFonts w:ascii="Courier New" w:hAnsi="Courier New" w:cs="Courier New"/>
      </w:rPr>
    </w:lvl>
    <w:lvl w:ilvl="5" w:tplc="BC022F20">
      <w:start w:val="1"/>
      <w:numFmt w:val="bullet"/>
      <w:lvlText w:val=""/>
      <w:lvlJc w:val="left"/>
      <w:pPr>
        <w:ind w:left="4320" w:hanging="360"/>
      </w:pPr>
      <w:rPr>
        <w:rFonts w:ascii="Wingdings" w:hAnsi="Wingdings"/>
      </w:rPr>
    </w:lvl>
    <w:lvl w:ilvl="6" w:tplc="664E13D8">
      <w:start w:val="1"/>
      <w:numFmt w:val="bullet"/>
      <w:lvlText w:val=""/>
      <w:lvlJc w:val="left"/>
      <w:pPr>
        <w:ind w:left="5040" w:hanging="360"/>
      </w:pPr>
      <w:rPr>
        <w:rFonts w:ascii="Symbol" w:hAnsi="Symbol"/>
      </w:rPr>
    </w:lvl>
    <w:lvl w:ilvl="7" w:tplc="C38A2DBE">
      <w:start w:val="1"/>
      <w:numFmt w:val="bullet"/>
      <w:lvlText w:val="o"/>
      <w:lvlJc w:val="left"/>
      <w:pPr>
        <w:ind w:left="5760" w:hanging="360"/>
      </w:pPr>
      <w:rPr>
        <w:rFonts w:ascii="Courier New" w:hAnsi="Courier New" w:cs="Courier New"/>
      </w:rPr>
    </w:lvl>
    <w:lvl w:ilvl="8" w:tplc="44F61A64">
      <w:start w:val="1"/>
      <w:numFmt w:val="bullet"/>
      <w:lvlText w:val=""/>
      <w:lvlJc w:val="left"/>
      <w:pPr>
        <w:ind w:left="6480" w:hanging="360"/>
      </w:pPr>
      <w:rPr>
        <w:rFonts w:ascii="Wingdings" w:hAnsi="Wingdings"/>
      </w:rPr>
    </w:lvl>
  </w:abstractNum>
  <w:abstractNum w:abstractNumId="2" w15:restartNumberingAfterBreak="0">
    <w:nsid w:val="095709C6"/>
    <w:multiLevelType w:val="hybridMultilevel"/>
    <w:tmpl w:val="3DE61044"/>
    <w:lvl w:ilvl="0" w:tplc="410E2716">
      <w:start w:val="2"/>
      <w:numFmt w:val="upperRoman"/>
      <w:lvlText w:val="%1."/>
      <w:lvlJc w:val="left"/>
      <w:pPr>
        <w:ind w:left="1571" w:hanging="720"/>
      </w:pPr>
    </w:lvl>
    <w:lvl w:ilvl="1" w:tplc="E91455DC">
      <w:start w:val="1"/>
      <w:numFmt w:val="lowerLetter"/>
      <w:lvlText w:val="%2."/>
      <w:lvlJc w:val="left"/>
      <w:pPr>
        <w:ind w:left="1931" w:hanging="360"/>
      </w:pPr>
    </w:lvl>
    <w:lvl w:ilvl="2" w:tplc="2D28B424">
      <w:start w:val="1"/>
      <w:numFmt w:val="lowerRoman"/>
      <w:lvlText w:val="%3."/>
      <w:lvlJc w:val="right"/>
      <w:pPr>
        <w:ind w:left="2651" w:hanging="180"/>
      </w:pPr>
    </w:lvl>
    <w:lvl w:ilvl="3" w:tplc="523C1F8A">
      <w:start w:val="1"/>
      <w:numFmt w:val="decimal"/>
      <w:lvlText w:val="%4."/>
      <w:lvlJc w:val="left"/>
      <w:pPr>
        <w:ind w:left="3371" w:hanging="360"/>
      </w:pPr>
    </w:lvl>
    <w:lvl w:ilvl="4" w:tplc="77C6467A">
      <w:start w:val="1"/>
      <w:numFmt w:val="lowerLetter"/>
      <w:lvlText w:val="%5."/>
      <w:lvlJc w:val="left"/>
      <w:pPr>
        <w:ind w:left="4091" w:hanging="360"/>
      </w:pPr>
    </w:lvl>
    <w:lvl w:ilvl="5" w:tplc="0AB629D4">
      <w:start w:val="1"/>
      <w:numFmt w:val="lowerRoman"/>
      <w:lvlText w:val="%6."/>
      <w:lvlJc w:val="right"/>
      <w:pPr>
        <w:ind w:left="4811" w:hanging="180"/>
      </w:pPr>
    </w:lvl>
    <w:lvl w:ilvl="6" w:tplc="002CEFA8">
      <w:start w:val="1"/>
      <w:numFmt w:val="decimal"/>
      <w:lvlText w:val="%7."/>
      <w:lvlJc w:val="left"/>
      <w:pPr>
        <w:ind w:left="5531" w:hanging="360"/>
      </w:pPr>
    </w:lvl>
    <w:lvl w:ilvl="7" w:tplc="B0C88862">
      <w:start w:val="1"/>
      <w:numFmt w:val="lowerLetter"/>
      <w:lvlText w:val="%8."/>
      <w:lvlJc w:val="left"/>
      <w:pPr>
        <w:ind w:left="6251" w:hanging="360"/>
      </w:pPr>
    </w:lvl>
    <w:lvl w:ilvl="8" w:tplc="A524E766">
      <w:start w:val="1"/>
      <w:numFmt w:val="lowerRoman"/>
      <w:lvlText w:val="%9."/>
      <w:lvlJc w:val="right"/>
      <w:pPr>
        <w:ind w:left="6971" w:hanging="180"/>
      </w:pPr>
    </w:lvl>
  </w:abstractNum>
  <w:abstractNum w:abstractNumId="3" w15:restartNumberingAfterBreak="0">
    <w:nsid w:val="09AA7965"/>
    <w:multiLevelType w:val="multilevel"/>
    <w:tmpl w:val="E6BEA162"/>
    <w:lvl w:ilvl="0">
      <w:start w:val="1"/>
      <w:numFmt w:val="decimal"/>
      <w:lvlText w:val="%1."/>
      <w:lvlJc w:val="left"/>
      <w:pPr>
        <w:ind w:left="8091" w:hanging="360"/>
      </w:pPr>
    </w:lvl>
    <w:lvl w:ilvl="1">
      <w:start w:val="1"/>
      <w:numFmt w:val="decimal"/>
      <w:isLgl/>
      <w:lvlText w:val="%1.%2."/>
      <w:lvlJc w:val="left"/>
      <w:pPr>
        <w:ind w:left="8451" w:hanging="360"/>
      </w:pPr>
    </w:lvl>
    <w:lvl w:ilvl="2">
      <w:start w:val="1"/>
      <w:numFmt w:val="decimal"/>
      <w:isLgl/>
      <w:lvlText w:val="%1.%2.%3."/>
      <w:lvlJc w:val="left"/>
      <w:pPr>
        <w:ind w:left="9171" w:hanging="720"/>
      </w:pPr>
    </w:lvl>
    <w:lvl w:ilvl="3">
      <w:start w:val="1"/>
      <w:numFmt w:val="decimal"/>
      <w:isLgl/>
      <w:lvlText w:val="%1.%2.%3.%4."/>
      <w:lvlJc w:val="left"/>
      <w:pPr>
        <w:ind w:left="9531" w:hanging="720"/>
      </w:pPr>
    </w:lvl>
    <w:lvl w:ilvl="4">
      <w:start w:val="1"/>
      <w:numFmt w:val="decimal"/>
      <w:isLgl/>
      <w:lvlText w:val="%1.%2.%3.%4.%5."/>
      <w:lvlJc w:val="left"/>
      <w:pPr>
        <w:ind w:left="10251" w:hanging="1080"/>
      </w:pPr>
    </w:lvl>
    <w:lvl w:ilvl="5">
      <w:start w:val="1"/>
      <w:numFmt w:val="decimal"/>
      <w:isLgl/>
      <w:lvlText w:val="%1.%2.%3.%4.%5.%6."/>
      <w:lvlJc w:val="left"/>
      <w:pPr>
        <w:ind w:left="10611" w:hanging="1080"/>
      </w:pPr>
    </w:lvl>
    <w:lvl w:ilvl="6">
      <w:start w:val="1"/>
      <w:numFmt w:val="decimal"/>
      <w:isLgl/>
      <w:lvlText w:val="%1.%2.%3.%4.%5.%6.%7."/>
      <w:lvlJc w:val="left"/>
      <w:pPr>
        <w:ind w:left="11331" w:hanging="1440"/>
      </w:pPr>
    </w:lvl>
    <w:lvl w:ilvl="7">
      <w:start w:val="1"/>
      <w:numFmt w:val="decimal"/>
      <w:isLgl/>
      <w:lvlText w:val="%1.%2.%3.%4.%5.%6.%7.%8."/>
      <w:lvlJc w:val="left"/>
      <w:pPr>
        <w:ind w:left="11691" w:hanging="1440"/>
      </w:pPr>
    </w:lvl>
    <w:lvl w:ilvl="8">
      <w:start w:val="1"/>
      <w:numFmt w:val="decimal"/>
      <w:isLgl/>
      <w:lvlText w:val="%1.%2.%3.%4.%5.%6.%7.%8.%9."/>
      <w:lvlJc w:val="left"/>
      <w:pPr>
        <w:ind w:left="12411" w:hanging="1800"/>
      </w:pPr>
    </w:lvl>
  </w:abstractNum>
  <w:abstractNum w:abstractNumId="4" w15:restartNumberingAfterBreak="0">
    <w:nsid w:val="0C584AFA"/>
    <w:multiLevelType w:val="hybridMultilevel"/>
    <w:tmpl w:val="428A23EC"/>
    <w:lvl w:ilvl="0" w:tplc="867CDA66">
      <w:start w:val="1"/>
      <w:numFmt w:val="bullet"/>
      <w:lvlText w:val=""/>
      <w:lvlJc w:val="left"/>
      <w:pPr>
        <w:ind w:left="1353" w:hanging="360"/>
      </w:pPr>
      <w:rPr>
        <w:rFonts w:ascii="Wingdings" w:hAnsi="Wingdings"/>
      </w:rPr>
    </w:lvl>
    <w:lvl w:ilvl="1" w:tplc="2076AEB8">
      <w:start w:val="1"/>
      <w:numFmt w:val="bullet"/>
      <w:lvlText w:val="o"/>
      <w:lvlJc w:val="left"/>
      <w:pPr>
        <w:ind w:left="1857" w:hanging="360"/>
      </w:pPr>
      <w:rPr>
        <w:rFonts w:ascii="Courier New" w:hAnsi="Courier New" w:cs="Courier New"/>
      </w:rPr>
    </w:lvl>
    <w:lvl w:ilvl="2" w:tplc="58984BCA">
      <w:start w:val="1"/>
      <w:numFmt w:val="bullet"/>
      <w:lvlText w:val=""/>
      <w:lvlJc w:val="left"/>
      <w:pPr>
        <w:ind w:left="2577" w:hanging="360"/>
      </w:pPr>
      <w:rPr>
        <w:rFonts w:ascii="Wingdings" w:hAnsi="Wingdings"/>
      </w:rPr>
    </w:lvl>
    <w:lvl w:ilvl="3" w:tplc="F3BE4380">
      <w:start w:val="1"/>
      <w:numFmt w:val="bullet"/>
      <w:lvlText w:val=""/>
      <w:lvlJc w:val="left"/>
      <w:pPr>
        <w:ind w:left="3297" w:hanging="360"/>
      </w:pPr>
      <w:rPr>
        <w:rFonts w:ascii="Symbol" w:hAnsi="Symbol"/>
      </w:rPr>
    </w:lvl>
    <w:lvl w:ilvl="4" w:tplc="EF947EB0">
      <w:start w:val="1"/>
      <w:numFmt w:val="bullet"/>
      <w:lvlText w:val="o"/>
      <w:lvlJc w:val="left"/>
      <w:pPr>
        <w:ind w:left="4017" w:hanging="360"/>
      </w:pPr>
      <w:rPr>
        <w:rFonts w:ascii="Courier New" w:hAnsi="Courier New" w:cs="Courier New"/>
      </w:rPr>
    </w:lvl>
    <w:lvl w:ilvl="5" w:tplc="B81EF3E8">
      <w:start w:val="1"/>
      <w:numFmt w:val="bullet"/>
      <w:lvlText w:val=""/>
      <w:lvlJc w:val="left"/>
      <w:pPr>
        <w:ind w:left="4737" w:hanging="360"/>
      </w:pPr>
      <w:rPr>
        <w:rFonts w:ascii="Wingdings" w:hAnsi="Wingdings"/>
      </w:rPr>
    </w:lvl>
    <w:lvl w:ilvl="6" w:tplc="C51A1CE4">
      <w:start w:val="1"/>
      <w:numFmt w:val="bullet"/>
      <w:lvlText w:val=""/>
      <w:lvlJc w:val="left"/>
      <w:pPr>
        <w:ind w:left="5457" w:hanging="360"/>
      </w:pPr>
      <w:rPr>
        <w:rFonts w:ascii="Symbol" w:hAnsi="Symbol"/>
      </w:rPr>
    </w:lvl>
    <w:lvl w:ilvl="7" w:tplc="B77EE6B2">
      <w:start w:val="1"/>
      <w:numFmt w:val="bullet"/>
      <w:lvlText w:val="o"/>
      <w:lvlJc w:val="left"/>
      <w:pPr>
        <w:ind w:left="6177" w:hanging="360"/>
      </w:pPr>
      <w:rPr>
        <w:rFonts w:ascii="Courier New" w:hAnsi="Courier New" w:cs="Courier New"/>
      </w:rPr>
    </w:lvl>
    <w:lvl w:ilvl="8" w:tplc="DA9C17A4">
      <w:start w:val="1"/>
      <w:numFmt w:val="bullet"/>
      <w:lvlText w:val=""/>
      <w:lvlJc w:val="left"/>
      <w:pPr>
        <w:ind w:left="6897" w:hanging="360"/>
      </w:pPr>
      <w:rPr>
        <w:rFonts w:ascii="Wingdings" w:hAnsi="Wingdings"/>
      </w:rPr>
    </w:lvl>
  </w:abstractNum>
  <w:abstractNum w:abstractNumId="5" w15:restartNumberingAfterBreak="0">
    <w:nsid w:val="0DAA5F01"/>
    <w:multiLevelType w:val="hybridMultilevel"/>
    <w:tmpl w:val="0C5A4454"/>
    <w:lvl w:ilvl="0" w:tplc="95E62DB8">
      <w:start w:val="4"/>
      <w:numFmt w:val="bullet"/>
      <w:lvlText w:val="-"/>
      <w:lvlJc w:val="left"/>
      <w:pPr>
        <w:ind w:left="720" w:hanging="360"/>
      </w:pPr>
      <w:rPr>
        <w:rFonts w:ascii="Times New Roman" w:eastAsia="Times New Roman" w:hAnsi="Times New Roman" w:cs="Times New Roman"/>
        <w:i/>
      </w:rPr>
    </w:lvl>
    <w:lvl w:ilvl="1" w:tplc="50FA0B14">
      <w:start w:val="1"/>
      <w:numFmt w:val="bullet"/>
      <w:lvlText w:val="o"/>
      <w:lvlJc w:val="left"/>
      <w:pPr>
        <w:ind w:left="1440" w:hanging="360"/>
      </w:pPr>
      <w:rPr>
        <w:rFonts w:ascii="Courier New" w:hAnsi="Courier New" w:cs="Courier New"/>
      </w:rPr>
    </w:lvl>
    <w:lvl w:ilvl="2" w:tplc="768EC674">
      <w:start w:val="1"/>
      <w:numFmt w:val="bullet"/>
      <w:lvlText w:val=""/>
      <w:lvlJc w:val="left"/>
      <w:pPr>
        <w:ind w:left="2160" w:hanging="360"/>
      </w:pPr>
      <w:rPr>
        <w:rFonts w:ascii="Wingdings" w:hAnsi="Wingdings" w:cs="Wingdings"/>
      </w:rPr>
    </w:lvl>
    <w:lvl w:ilvl="3" w:tplc="C5D06DD8">
      <w:start w:val="1"/>
      <w:numFmt w:val="bullet"/>
      <w:lvlText w:val=""/>
      <w:lvlJc w:val="left"/>
      <w:pPr>
        <w:ind w:left="2880" w:hanging="360"/>
      </w:pPr>
      <w:rPr>
        <w:rFonts w:ascii="Symbol" w:hAnsi="Symbol" w:cs="Symbol"/>
      </w:rPr>
    </w:lvl>
    <w:lvl w:ilvl="4" w:tplc="9A58A686">
      <w:start w:val="1"/>
      <w:numFmt w:val="bullet"/>
      <w:lvlText w:val="o"/>
      <w:lvlJc w:val="left"/>
      <w:pPr>
        <w:ind w:left="3600" w:hanging="360"/>
      </w:pPr>
      <w:rPr>
        <w:rFonts w:ascii="Courier New" w:hAnsi="Courier New" w:cs="Courier New"/>
      </w:rPr>
    </w:lvl>
    <w:lvl w:ilvl="5" w:tplc="10DAF1DE">
      <w:start w:val="1"/>
      <w:numFmt w:val="bullet"/>
      <w:lvlText w:val=""/>
      <w:lvlJc w:val="left"/>
      <w:pPr>
        <w:ind w:left="4320" w:hanging="360"/>
      </w:pPr>
      <w:rPr>
        <w:rFonts w:ascii="Wingdings" w:hAnsi="Wingdings" w:cs="Wingdings"/>
      </w:rPr>
    </w:lvl>
    <w:lvl w:ilvl="6" w:tplc="94C4B674">
      <w:start w:val="1"/>
      <w:numFmt w:val="bullet"/>
      <w:lvlText w:val=""/>
      <w:lvlJc w:val="left"/>
      <w:pPr>
        <w:ind w:left="5040" w:hanging="360"/>
      </w:pPr>
      <w:rPr>
        <w:rFonts w:ascii="Symbol" w:hAnsi="Symbol" w:cs="Symbol"/>
      </w:rPr>
    </w:lvl>
    <w:lvl w:ilvl="7" w:tplc="2D520A24">
      <w:start w:val="1"/>
      <w:numFmt w:val="bullet"/>
      <w:lvlText w:val="o"/>
      <w:lvlJc w:val="left"/>
      <w:pPr>
        <w:ind w:left="5760" w:hanging="360"/>
      </w:pPr>
      <w:rPr>
        <w:rFonts w:ascii="Courier New" w:hAnsi="Courier New" w:cs="Courier New"/>
      </w:rPr>
    </w:lvl>
    <w:lvl w:ilvl="8" w:tplc="5112A1A8">
      <w:start w:val="1"/>
      <w:numFmt w:val="bullet"/>
      <w:lvlText w:val=""/>
      <w:lvlJc w:val="left"/>
      <w:pPr>
        <w:ind w:left="6480" w:hanging="360"/>
      </w:pPr>
      <w:rPr>
        <w:rFonts w:ascii="Wingdings" w:hAnsi="Wingdings" w:cs="Wingdings"/>
      </w:rPr>
    </w:lvl>
  </w:abstractNum>
  <w:abstractNum w:abstractNumId="6" w15:restartNumberingAfterBreak="0">
    <w:nsid w:val="0EF507BF"/>
    <w:multiLevelType w:val="hybridMultilevel"/>
    <w:tmpl w:val="C924F392"/>
    <w:lvl w:ilvl="0" w:tplc="D55E0F94">
      <w:start w:val="1"/>
      <w:numFmt w:val="bullet"/>
      <w:lvlText w:val=""/>
      <w:lvlJc w:val="left"/>
      <w:pPr>
        <w:ind w:left="1080" w:hanging="360"/>
      </w:pPr>
      <w:rPr>
        <w:rFonts w:ascii="Symbol" w:hAnsi="Symbol"/>
      </w:rPr>
    </w:lvl>
    <w:lvl w:ilvl="1" w:tplc="0F626926">
      <w:start w:val="1"/>
      <w:numFmt w:val="bullet"/>
      <w:lvlText w:val="o"/>
      <w:lvlJc w:val="left"/>
      <w:pPr>
        <w:ind w:left="1800" w:hanging="360"/>
      </w:pPr>
      <w:rPr>
        <w:rFonts w:ascii="Courier New" w:hAnsi="Courier New" w:cs="Courier New"/>
      </w:rPr>
    </w:lvl>
    <w:lvl w:ilvl="2" w:tplc="6E288712">
      <w:start w:val="1"/>
      <w:numFmt w:val="bullet"/>
      <w:lvlText w:val=""/>
      <w:lvlJc w:val="left"/>
      <w:pPr>
        <w:ind w:left="2520" w:hanging="360"/>
      </w:pPr>
      <w:rPr>
        <w:rFonts w:ascii="Wingdings" w:hAnsi="Wingdings"/>
      </w:rPr>
    </w:lvl>
    <w:lvl w:ilvl="3" w:tplc="3DF4268E">
      <w:start w:val="1"/>
      <w:numFmt w:val="bullet"/>
      <w:lvlText w:val=""/>
      <w:lvlJc w:val="left"/>
      <w:pPr>
        <w:ind w:left="3240" w:hanging="360"/>
      </w:pPr>
      <w:rPr>
        <w:rFonts w:ascii="Symbol" w:hAnsi="Symbol"/>
      </w:rPr>
    </w:lvl>
    <w:lvl w:ilvl="4" w:tplc="9F1A10AA">
      <w:start w:val="1"/>
      <w:numFmt w:val="bullet"/>
      <w:lvlText w:val="o"/>
      <w:lvlJc w:val="left"/>
      <w:pPr>
        <w:ind w:left="3960" w:hanging="360"/>
      </w:pPr>
      <w:rPr>
        <w:rFonts w:ascii="Courier New" w:hAnsi="Courier New" w:cs="Courier New"/>
      </w:rPr>
    </w:lvl>
    <w:lvl w:ilvl="5" w:tplc="8C02C4D2">
      <w:start w:val="1"/>
      <w:numFmt w:val="bullet"/>
      <w:lvlText w:val=""/>
      <w:lvlJc w:val="left"/>
      <w:pPr>
        <w:ind w:left="4680" w:hanging="360"/>
      </w:pPr>
      <w:rPr>
        <w:rFonts w:ascii="Wingdings" w:hAnsi="Wingdings"/>
      </w:rPr>
    </w:lvl>
    <w:lvl w:ilvl="6" w:tplc="43E048C0">
      <w:start w:val="1"/>
      <w:numFmt w:val="bullet"/>
      <w:lvlText w:val=""/>
      <w:lvlJc w:val="left"/>
      <w:pPr>
        <w:ind w:left="5400" w:hanging="360"/>
      </w:pPr>
      <w:rPr>
        <w:rFonts w:ascii="Symbol" w:hAnsi="Symbol"/>
      </w:rPr>
    </w:lvl>
    <w:lvl w:ilvl="7" w:tplc="3C32A322">
      <w:start w:val="1"/>
      <w:numFmt w:val="bullet"/>
      <w:lvlText w:val="o"/>
      <w:lvlJc w:val="left"/>
      <w:pPr>
        <w:ind w:left="6120" w:hanging="360"/>
      </w:pPr>
      <w:rPr>
        <w:rFonts w:ascii="Courier New" w:hAnsi="Courier New" w:cs="Courier New"/>
      </w:rPr>
    </w:lvl>
    <w:lvl w:ilvl="8" w:tplc="D2522B0E">
      <w:start w:val="1"/>
      <w:numFmt w:val="bullet"/>
      <w:lvlText w:val=""/>
      <w:lvlJc w:val="left"/>
      <w:pPr>
        <w:ind w:left="6840" w:hanging="360"/>
      </w:pPr>
      <w:rPr>
        <w:rFonts w:ascii="Wingdings" w:hAnsi="Wingdings"/>
      </w:rPr>
    </w:lvl>
  </w:abstractNum>
  <w:abstractNum w:abstractNumId="7" w15:restartNumberingAfterBreak="0">
    <w:nsid w:val="146053B9"/>
    <w:multiLevelType w:val="hybridMultilevel"/>
    <w:tmpl w:val="644AE4C6"/>
    <w:lvl w:ilvl="0" w:tplc="32E6FB84">
      <w:start w:val="1"/>
      <w:numFmt w:val="bullet"/>
      <w:lvlText w:val=""/>
      <w:lvlJc w:val="left"/>
      <w:pPr>
        <w:ind w:left="1440" w:hanging="360"/>
      </w:pPr>
      <w:rPr>
        <w:rFonts w:ascii="Wingdings" w:hAnsi="Wingdings"/>
      </w:rPr>
    </w:lvl>
    <w:lvl w:ilvl="1" w:tplc="9E12C1DC">
      <w:numFmt w:val="bullet"/>
      <w:lvlText w:val="-"/>
      <w:lvlJc w:val="left"/>
      <w:pPr>
        <w:ind w:left="2357" w:hanging="360"/>
      </w:pPr>
      <w:rPr>
        <w:rFonts w:ascii="Times New Roman" w:eastAsia="Times New Roman" w:hAnsi="Times New Roman" w:cs="Times New Roman"/>
      </w:rPr>
    </w:lvl>
    <w:lvl w:ilvl="2" w:tplc="A3102B66">
      <w:start w:val="1"/>
      <w:numFmt w:val="bullet"/>
      <w:lvlText w:val=""/>
      <w:lvlJc w:val="left"/>
      <w:pPr>
        <w:ind w:left="3077" w:hanging="360"/>
      </w:pPr>
      <w:rPr>
        <w:rFonts w:ascii="Wingdings" w:hAnsi="Wingdings"/>
      </w:rPr>
    </w:lvl>
    <w:lvl w:ilvl="3" w:tplc="44FCC9C0">
      <w:start w:val="1"/>
      <w:numFmt w:val="bullet"/>
      <w:lvlText w:val=""/>
      <w:lvlJc w:val="left"/>
      <w:pPr>
        <w:ind w:left="3797" w:hanging="360"/>
      </w:pPr>
      <w:rPr>
        <w:rFonts w:ascii="Symbol" w:hAnsi="Symbol"/>
      </w:rPr>
    </w:lvl>
    <w:lvl w:ilvl="4" w:tplc="801C4F72">
      <w:start w:val="1"/>
      <w:numFmt w:val="bullet"/>
      <w:lvlText w:val="o"/>
      <w:lvlJc w:val="left"/>
      <w:pPr>
        <w:ind w:left="4517" w:hanging="360"/>
      </w:pPr>
      <w:rPr>
        <w:rFonts w:ascii="Courier New" w:hAnsi="Courier New" w:cs="Courier New"/>
      </w:rPr>
    </w:lvl>
    <w:lvl w:ilvl="5" w:tplc="58FAE4E0">
      <w:start w:val="1"/>
      <w:numFmt w:val="bullet"/>
      <w:lvlText w:val=""/>
      <w:lvlJc w:val="left"/>
      <w:pPr>
        <w:ind w:left="5237" w:hanging="360"/>
      </w:pPr>
      <w:rPr>
        <w:rFonts w:ascii="Wingdings" w:hAnsi="Wingdings"/>
      </w:rPr>
    </w:lvl>
    <w:lvl w:ilvl="6" w:tplc="FB50F876">
      <w:start w:val="1"/>
      <w:numFmt w:val="bullet"/>
      <w:lvlText w:val=""/>
      <w:lvlJc w:val="left"/>
      <w:pPr>
        <w:ind w:left="5957" w:hanging="360"/>
      </w:pPr>
      <w:rPr>
        <w:rFonts w:ascii="Symbol" w:hAnsi="Symbol"/>
      </w:rPr>
    </w:lvl>
    <w:lvl w:ilvl="7" w:tplc="75A00D5C">
      <w:start w:val="1"/>
      <w:numFmt w:val="bullet"/>
      <w:lvlText w:val="o"/>
      <w:lvlJc w:val="left"/>
      <w:pPr>
        <w:ind w:left="6677" w:hanging="360"/>
      </w:pPr>
      <w:rPr>
        <w:rFonts w:ascii="Courier New" w:hAnsi="Courier New" w:cs="Courier New"/>
      </w:rPr>
    </w:lvl>
    <w:lvl w:ilvl="8" w:tplc="F3802822">
      <w:start w:val="1"/>
      <w:numFmt w:val="bullet"/>
      <w:lvlText w:val=""/>
      <w:lvlJc w:val="left"/>
      <w:pPr>
        <w:ind w:left="7397" w:hanging="360"/>
      </w:pPr>
      <w:rPr>
        <w:rFonts w:ascii="Wingdings" w:hAnsi="Wingdings"/>
      </w:rPr>
    </w:lvl>
  </w:abstractNum>
  <w:abstractNum w:abstractNumId="8" w15:restartNumberingAfterBreak="0">
    <w:nsid w:val="146466D4"/>
    <w:multiLevelType w:val="hybridMultilevel"/>
    <w:tmpl w:val="55EA4D02"/>
    <w:lvl w:ilvl="0" w:tplc="CFA8EA9A">
      <w:start w:val="1"/>
      <w:numFmt w:val="bullet"/>
      <w:lvlText w:val=""/>
      <w:lvlJc w:val="left"/>
      <w:pPr>
        <w:ind w:left="1778" w:hanging="360"/>
      </w:pPr>
      <w:rPr>
        <w:rFonts w:ascii="Symbol" w:hAnsi="Symbol"/>
      </w:rPr>
    </w:lvl>
    <w:lvl w:ilvl="1" w:tplc="CB3A092C">
      <w:start w:val="1"/>
      <w:numFmt w:val="bullet"/>
      <w:lvlText w:val="o"/>
      <w:lvlJc w:val="left"/>
      <w:pPr>
        <w:ind w:left="2291" w:hanging="360"/>
      </w:pPr>
      <w:rPr>
        <w:rFonts w:ascii="Courier New" w:hAnsi="Courier New" w:cs="Courier New"/>
      </w:rPr>
    </w:lvl>
    <w:lvl w:ilvl="2" w:tplc="3C060560">
      <w:start w:val="1"/>
      <w:numFmt w:val="bullet"/>
      <w:lvlText w:val=""/>
      <w:lvlJc w:val="left"/>
      <w:pPr>
        <w:ind w:left="3011" w:hanging="360"/>
      </w:pPr>
      <w:rPr>
        <w:rFonts w:ascii="Wingdings" w:hAnsi="Wingdings"/>
      </w:rPr>
    </w:lvl>
    <w:lvl w:ilvl="3" w:tplc="AC8E33E2">
      <w:start w:val="1"/>
      <w:numFmt w:val="bullet"/>
      <w:lvlText w:val=""/>
      <w:lvlJc w:val="left"/>
      <w:pPr>
        <w:ind w:left="3731" w:hanging="360"/>
      </w:pPr>
      <w:rPr>
        <w:rFonts w:ascii="Symbol" w:hAnsi="Symbol"/>
      </w:rPr>
    </w:lvl>
    <w:lvl w:ilvl="4" w:tplc="AE1E51A6">
      <w:start w:val="1"/>
      <w:numFmt w:val="bullet"/>
      <w:lvlText w:val="o"/>
      <w:lvlJc w:val="left"/>
      <w:pPr>
        <w:ind w:left="4451" w:hanging="360"/>
      </w:pPr>
      <w:rPr>
        <w:rFonts w:ascii="Courier New" w:hAnsi="Courier New" w:cs="Courier New"/>
      </w:rPr>
    </w:lvl>
    <w:lvl w:ilvl="5" w:tplc="C9E84FE4">
      <w:start w:val="1"/>
      <w:numFmt w:val="bullet"/>
      <w:lvlText w:val=""/>
      <w:lvlJc w:val="left"/>
      <w:pPr>
        <w:ind w:left="5171" w:hanging="360"/>
      </w:pPr>
      <w:rPr>
        <w:rFonts w:ascii="Wingdings" w:hAnsi="Wingdings"/>
      </w:rPr>
    </w:lvl>
    <w:lvl w:ilvl="6" w:tplc="342622B2">
      <w:start w:val="1"/>
      <w:numFmt w:val="bullet"/>
      <w:lvlText w:val=""/>
      <w:lvlJc w:val="left"/>
      <w:pPr>
        <w:ind w:left="5891" w:hanging="360"/>
      </w:pPr>
      <w:rPr>
        <w:rFonts w:ascii="Symbol" w:hAnsi="Symbol"/>
      </w:rPr>
    </w:lvl>
    <w:lvl w:ilvl="7" w:tplc="5BE4CC6A">
      <w:start w:val="1"/>
      <w:numFmt w:val="bullet"/>
      <w:lvlText w:val="o"/>
      <w:lvlJc w:val="left"/>
      <w:pPr>
        <w:ind w:left="6611" w:hanging="360"/>
      </w:pPr>
      <w:rPr>
        <w:rFonts w:ascii="Courier New" w:hAnsi="Courier New" w:cs="Courier New"/>
      </w:rPr>
    </w:lvl>
    <w:lvl w:ilvl="8" w:tplc="B47CA46A">
      <w:start w:val="1"/>
      <w:numFmt w:val="bullet"/>
      <w:lvlText w:val=""/>
      <w:lvlJc w:val="left"/>
      <w:pPr>
        <w:ind w:left="7331" w:hanging="360"/>
      </w:pPr>
      <w:rPr>
        <w:rFonts w:ascii="Wingdings" w:hAnsi="Wingdings"/>
      </w:rPr>
    </w:lvl>
  </w:abstractNum>
  <w:abstractNum w:abstractNumId="9" w15:restartNumberingAfterBreak="0">
    <w:nsid w:val="15FD3650"/>
    <w:multiLevelType w:val="hybridMultilevel"/>
    <w:tmpl w:val="9C502D02"/>
    <w:lvl w:ilvl="0" w:tplc="0114A248">
      <w:start w:val="1"/>
      <w:numFmt w:val="bullet"/>
      <w:lvlText w:val=""/>
      <w:lvlJc w:val="left"/>
      <w:pPr>
        <w:ind w:left="2250" w:hanging="360"/>
      </w:pPr>
      <w:rPr>
        <w:rFonts w:ascii="Wingdings" w:hAnsi="Wingdings"/>
        <w:lang w:val="lt-LT"/>
      </w:rPr>
    </w:lvl>
    <w:lvl w:ilvl="1" w:tplc="53C8A484">
      <w:start w:val="1"/>
      <w:numFmt w:val="bullet"/>
      <w:lvlText w:val="o"/>
      <w:lvlJc w:val="left"/>
      <w:pPr>
        <w:ind w:left="3057" w:hanging="360"/>
      </w:pPr>
      <w:rPr>
        <w:rFonts w:ascii="Courier New" w:hAnsi="Courier New"/>
      </w:rPr>
    </w:lvl>
    <w:lvl w:ilvl="2" w:tplc="C4349CA0">
      <w:start w:val="1"/>
      <w:numFmt w:val="bullet"/>
      <w:lvlText w:val=""/>
      <w:lvlJc w:val="left"/>
      <w:pPr>
        <w:ind w:left="3777" w:hanging="360"/>
      </w:pPr>
      <w:rPr>
        <w:rFonts w:ascii="Wingdings" w:hAnsi="Wingdings"/>
      </w:rPr>
    </w:lvl>
    <w:lvl w:ilvl="3" w:tplc="1ECA6DF4">
      <w:start w:val="1"/>
      <w:numFmt w:val="bullet"/>
      <w:lvlText w:val=""/>
      <w:lvlJc w:val="left"/>
      <w:pPr>
        <w:ind w:left="4497" w:hanging="360"/>
      </w:pPr>
      <w:rPr>
        <w:rFonts w:ascii="Symbol" w:hAnsi="Symbol"/>
      </w:rPr>
    </w:lvl>
    <w:lvl w:ilvl="4" w:tplc="C7780054">
      <w:start w:val="1"/>
      <w:numFmt w:val="bullet"/>
      <w:lvlText w:val="o"/>
      <w:lvlJc w:val="left"/>
      <w:pPr>
        <w:ind w:left="5217" w:hanging="360"/>
      </w:pPr>
      <w:rPr>
        <w:rFonts w:ascii="Courier New" w:hAnsi="Courier New"/>
      </w:rPr>
    </w:lvl>
    <w:lvl w:ilvl="5" w:tplc="0EBCAE82">
      <w:start w:val="1"/>
      <w:numFmt w:val="bullet"/>
      <w:lvlText w:val=""/>
      <w:lvlJc w:val="left"/>
      <w:pPr>
        <w:ind w:left="5937" w:hanging="360"/>
      </w:pPr>
      <w:rPr>
        <w:rFonts w:ascii="Wingdings" w:hAnsi="Wingdings"/>
      </w:rPr>
    </w:lvl>
    <w:lvl w:ilvl="6" w:tplc="4AD8B4D8">
      <w:start w:val="1"/>
      <w:numFmt w:val="bullet"/>
      <w:lvlText w:val=""/>
      <w:lvlJc w:val="left"/>
      <w:pPr>
        <w:ind w:left="6657" w:hanging="360"/>
      </w:pPr>
      <w:rPr>
        <w:rFonts w:ascii="Symbol" w:hAnsi="Symbol"/>
      </w:rPr>
    </w:lvl>
    <w:lvl w:ilvl="7" w:tplc="3BA0F15C">
      <w:start w:val="1"/>
      <w:numFmt w:val="bullet"/>
      <w:lvlText w:val="o"/>
      <w:lvlJc w:val="left"/>
      <w:pPr>
        <w:ind w:left="7377" w:hanging="360"/>
      </w:pPr>
      <w:rPr>
        <w:rFonts w:ascii="Courier New" w:hAnsi="Courier New"/>
      </w:rPr>
    </w:lvl>
    <w:lvl w:ilvl="8" w:tplc="033C589A">
      <w:start w:val="1"/>
      <w:numFmt w:val="bullet"/>
      <w:lvlText w:val=""/>
      <w:lvlJc w:val="left"/>
      <w:pPr>
        <w:ind w:left="8097" w:hanging="360"/>
      </w:pPr>
      <w:rPr>
        <w:rFonts w:ascii="Wingdings" w:hAnsi="Wingdings"/>
      </w:rPr>
    </w:lvl>
  </w:abstractNum>
  <w:abstractNum w:abstractNumId="10" w15:restartNumberingAfterBreak="0">
    <w:nsid w:val="166565ED"/>
    <w:multiLevelType w:val="hybridMultilevel"/>
    <w:tmpl w:val="E5B6226E"/>
    <w:lvl w:ilvl="0" w:tplc="3C9A48F2">
      <w:start w:val="1"/>
      <w:numFmt w:val="bullet"/>
      <w:lvlText w:val=""/>
      <w:lvlJc w:val="left"/>
      <w:pPr>
        <w:ind w:left="2771" w:hanging="360"/>
      </w:pPr>
      <w:rPr>
        <w:rFonts w:ascii="Wingdings" w:hAnsi="Wingdings"/>
      </w:rPr>
    </w:lvl>
    <w:lvl w:ilvl="1" w:tplc="D0BAF854">
      <w:start w:val="1"/>
      <w:numFmt w:val="bullet"/>
      <w:lvlText w:val="o"/>
      <w:lvlJc w:val="left"/>
      <w:pPr>
        <w:ind w:left="3491" w:hanging="360"/>
      </w:pPr>
      <w:rPr>
        <w:rFonts w:ascii="Courier New" w:hAnsi="Courier New" w:cs="Courier New"/>
      </w:rPr>
    </w:lvl>
    <w:lvl w:ilvl="2" w:tplc="59CA22B0">
      <w:start w:val="1"/>
      <w:numFmt w:val="bullet"/>
      <w:lvlText w:val=""/>
      <w:lvlJc w:val="left"/>
      <w:pPr>
        <w:ind w:left="4211" w:hanging="360"/>
      </w:pPr>
      <w:rPr>
        <w:rFonts w:ascii="Wingdings" w:hAnsi="Wingdings"/>
      </w:rPr>
    </w:lvl>
    <w:lvl w:ilvl="3" w:tplc="192C0A94">
      <w:start w:val="1"/>
      <w:numFmt w:val="bullet"/>
      <w:lvlText w:val=""/>
      <w:lvlJc w:val="left"/>
      <w:pPr>
        <w:ind w:left="4931" w:hanging="360"/>
      </w:pPr>
      <w:rPr>
        <w:rFonts w:ascii="Symbol" w:hAnsi="Symbol"/>
      </w:rPr>
    </w:lvl>
    <w:lvl w:ilvl="4" w:tplc="3E2EE8E6">
      <w:start w:val="1"/>
      <w:numFmt w:val="bullet"/>
      <w:lvlText w:val="o"/>
      <w:lvlJc w:val="left"/>
      <w:pPr>
        <w:ind w:left="5651" w:hanging="360"/>
      </w:pPr>
      <w:rPr>
        <w:rFonts w:ascii="Courier New" w:hAnsi="Courier New" w:cs="Courier New"/>
      </w:rPr>
    </w:lvl>
    <w:lvl w:ilvl="5" w:tplc="4D426A06">
      <w:start w:val="1"/>
      <w:numFmt w:val="bullet"/>
      <w:lvlText w:val=""/>
      <w:lvlJc w:val="left"/>
      <w:pPr>
        <w:ind w:left="6371" w:hanging="360"/>
      </w:pPr>
      <w:rPr>
        <w:rFonts w:ascii="Wingdings" w:hAnsi="Wingdings"/>
      </w:rPr>
    </w:lvl>
    <w:lvl w:ilvl="6" w:tplc="E6E20BE6">
      <w:start w:val="1"/>
      <w:numFmt w:val="bullet"/>
      <w:lvlText w:val=""/>
      <w:lvlJc w:val="left"/>
      <w:pPr>
        <w:ind w:left="7091" w:hanging="360"/>
      </w:pPr>
      <w:rPr>
        <w:rFonts w:ascii="Symbol" w:hAnsi="Symbol"/>
      </w:rPr>
    </w:lvl>
    <w:lvl w:ilvl="7" w:tplc="BAE6905C">
      <w:start w:val="1"/>
      <w:numFmt w:val="bullet"/>
      <w:lvlText w:val="o"/>
      <w:lvlJc w:val="left"/>
      <w:pPr>
        <w:ind w:left="7811" w:hanging="360"/>
      </w:pPr>
      <w:rPr>
        <w:rFonts w:ascii="Courier New" w:hAnsi="Courier New" w:cs="Courier New"/>
      </w:rPr>
    </w:lvl>
    <w:lvl w:ilvl="8" w:tplc="C7081544">
      <w:start w:val="1"/>
      <w:numFmt w:val="bullet"/>
      <w:lvlText w:val=""/>
      <w:lvlJc w:val="left"/>
      <w:pPr>
        <w:ind w:left="8531" w:hanging="360"/>
      </w:pPr>
      <w:rPr>
        <w:rFonts w:ascii="Wingdings" w:hAnsi="Wingdings"/>
      </w:rPr>
    </w:lvl>
  </w:abstractNum>
  <w:abstractNum w:abstractNumId="11" w15:restartNumberingAfterBreak="0">
    <w:nsid w:val="1818147F"/>
    <w:multiLevelType w:val="hybridMultilevel"/>
    <w:tmpl w:val="00C03594"/>
    <w:lvl w:ilvl="0" w:tplc="B5DAF6C8">
      <w:start w:val="2019"/>
      <w:numFmt w:val="decimal"/>
      <w:lvlText w:val="%1"/>
      <w:lvlJc w:val="left"/>
      <w:pPr>
        <w:ind w:left="1047" w:hanging="480"/>
      </w:pPr>
    </w:lvl>
    <w:lvl w:ilvl="1" w:tplc="F2C29E5A">
      <w:start w:val="1"/>
      <w:numFmt w:val="lowerLetter"/>
      <w:lvlText w:val="%2."/>
      <w:lvlJc w:val="left"/>
      <w:pPr>
        <w:ind w:left="1647" w:hanging="360"/>
      </w:pPr>
    </w:lvl>
    <w:lvl w:ilvl="2" w:tplc="7652A33A">
      <w:start w:val="1"/>
      <w:numFmt w:val="lowerRoman"/>
      <w:lvlText w:val="%3."/>
      <w:lvlJc w:val="right"/>
      <w:pPr>
        <w:ind w:left="2367" w:hanging="180"/>
      </w:pPr>
    </w:lvl>
    <w:lvl w:ilvl="3" w:tplc="77660892">
      <w:start w:val="1"/>
      <w:numFmt w:val="decimal"/>
      <w:lvlText w:val="%4."/>
      <w:lvlJc w:val="left"/>
      <w:pPr>
        <w:ind w:left="3087" w:hanging="360"/>
      </w:pPr>
    </w:lvl>
    <w:lvl w:ilvl="4" w:tplc="4C582386">
      <w:start w:val="1"/>
      <w:numFmt w:val="lowerLetter"/>
      <w:lvlText w:val="%5."/>
      <w:lvlJc w:val="left"/>
      <w:pPr>
        <w:ind w:left="3807" w:hanging="360"/>
      </w:pPr>
    </w:lvl>
    <w:lvl w:ilvl="5" w:tplc="54362B98">
      <w:start w:val="1"/>
      <w:numFmt w:val="lowerRoman"/>
      <w:lvlText w:val="%6."/>
      <w:lvlJc w:val="right"/>
      <w:pPr>
        <w:ind w:left="4527" w:hanging="180"/>
      </w:pPr>
    </w:lvl>
    <w:lvl w:ilvl="6" w:tplc="DEA27ADC">
      <w:start w:val="1"/>
      <w:numFmt w:val="decimal"/>
      <w:lvlText w:val="%7."/>
      <w:lvlJc w:val="left"/>
      <w:pPr>
        <w:ind w:left="5247" w:hanging="360"/>
      </w:pPr>
    </w:lvl>
    <w:lvl w:ilvl="7" w:tplc="EA6EFC96">
      <w:start w:val="1"/>
      <w:numFmt w:val="lowerLetter"/>
      <w:lvlText w:val="%8."/>
      <w:lvlJc w:val="left"/>
      <w:pPr>
        <w:ind w:left="5967" w:hanging="360"/>
      </w:pPr>
    </w:lvl>
    <w:lvl w:ilvl="8" w:tplc="A9EC3B28">
      <w:start w:val="1"/>
      <w:numFmt w:val="lowerRoman"/>
      <w:lvlText w:val="%9."/>
      <w:lvlJc w:val="right"/>
      <w:pPr>
        <w:ind w:left="6687" w:hanging="180"/>
      </w:pPr>
    </w:lvl>
  </w:abstractNum>
  <w:abstractNum w:abstractNumId="12" w15:restartNumberingAfterBreak="0">
    <w:nsid w:val="1838467C"/>
    <w:multiLevelType w:val="hybridMultilevel"/>
    <w:tmpl w:val="720226EE"/>
    <w:lvl w:ilvl="0" w:tplc="E06E5640">
      <w:start w:val="2"/>
      <w:numFmt w:val="upperRoman"/>
      <w:lvlText w:val="%1."/>
      <w:lvlJc w:val="left"/>
      <w:pPr>
        <w:ind w:left="1080" w:hanging="720"/>
      </w:pPr>
    </w:lvl>
    <w:lvl w:ilvl="1" w:tplc="48C8AC96">
      <w:start w:val="1"/>
      <w:numFmt w:val="lowerLetter"/>
      <w:lvlText w:val="%2."/>
      <w:lvlJc w:val="left"/>
      <w:pPr>
        <w:ind w:left="1440" w:hanging="360"/>
      </w:pPr>
    </w:lvl>
    <w:lvl w:ilvl="2" w:tplc="60D416D2">
      <w:start w:val="1"/>
      <w:numFmt w:val="lowerRoman"/>
      <w:lvlText w:val="%3."/>
      <w:lvlJc w:val="right"/>
      <w:pPr>
        <w:ind w:left="2160" w:hanging="180"/>
      </w:pPr>
    </w:lvl>
    <w:lvl w:ilvl="3" w:tplc="D3E6CB02">
      <w:start w:val="1"/>
      <w:numFmt w:val="decimal"/>
      <w:lvlText w:val="%4."/>
      <w:lvlJc w:val="left"/>
      <w:pPr>
        <w:ind w:left="2880" w:hanging="360"/>
      </w:pPr>
    </w:lvl>
    <w:lvl w:ilvl="4" w:tplc="BBF66CE6">
      <w:start w:val="1"/>
      <w:numFmt w:val="lowerLetter"/>
      <w:lvlText w:val="%5."/>
      <w:lvlJc w:val="left"/>
      <w:pPr>
        <w:ind w:left="3600" w:hanging="360"/>
      </w:pPr>
    </w:lvl>
    <w:lvl w:ilvl="5" w:tplc="0EC63E82">
      <w:start w:val="1"/>
      <w:numFmt w:val="lowerRoman"/>
      <w:lvlText w:val="%6."/>
      <w:lvlJc w:val="right"/>
      <w:pPr>
        <w:ind w:left="4320" w:hanging="180"/>
      </w:pPr>
    </w:lvl>
    <w:lvl w:ilvl="6" w:tplc="50288F78">
      <w:start w:val="1"/>
      <w:numFmt w:val="decimal"/>
      <w:lvlText w:val="%7."/>
      <w:lvlJc w:val="left"/>
      <w:pPr>
        <w:ind w:left="5040" w:hanging="360"/>
      </w:pPr>
    </w:lvl>
    <w:lvl w:ilvl="7" w:tplc="6ED2CB9A">
      <w:start w:val="1"/>
      <w:numFmt w:val="lowerLetter"/>
      <w:lvlText w:val="%8."/>
      <w:lvlJc w:val="left"/>
      <w:pPr>
        <w:ind w:left="5760" w:hanging="360"/>
      </w:pPr>
    </w:lvl>
    <w:lvl w:ilvl="8" w:tplc="7B224290">
      <w:start w:val="1"/>
      <w:numFmt w:val="lowerRoman"/>
      <w:lvlText w:val="%9."/>
      <w:lvlJc w:val="right"/>
      <w:pPr>
        <w:ind w:left="6480" w:hanging="180"/>
      </w:pPr>
    </w:lvl>
  </w:abstractNum>
  <w:abstractNum w:abstractNumId="13" w15:restartNumberingAfterBreak="0">
    <w:nsid w:val="1C093A9F"/>
    <w:multiLevelType w:val="hybridMultilevel"/>
    <w:tmpl w:val="653ADAF8"/>
    <w:lvl w:ilvl="0" w:tplc="EA18571C">
      <w:start w:val="1"/>
      <w:numFmt w:val="bullet"/>
      <w:lvlText w:val=""/>
      <w:lvlJc w:val="left"/>
      <w:pPr>
        <w:ind w:left="1070" w:hanging="360"/>
      </w:pPr>
      <w:rPr>
        <w:rFonts w:ascii="Symbol" w:hAnsi="Symbol"/>
      </w:rPr>
    </w:lvl>
    <w:lvl w:ilvl="1" w:tplc="49C45EE0">
      <w:start w:val="1"/>
      <w:numFmt w:val="bullet"/>
      <w:lvlText w:val="o"/>
      <w:lvlJc w:val="left"/>
      <w:pPr>
        <w:ind w:left="1790" w:hanging="360"/>
      </w:pPr>
      <w:rPr>
        <w:rFonts w:ascii="Courier New" w:hAnsi="Courier New" w:cs="Courier New"/>
      </w:rPr>
    </w:lvl>
    <w:lvl w:ilvl="2" w:tplc="33A2583E">
      <w:start w:val="1"/>
      <w:numFmt w:val="bullet"/>
      <w:lvlText w:val=""/>
      <w:lvlJc w:val="left"/>
      <w:pPr>
        <w:ind w:left="2510" w:hanging="360"/>
      </w:pPr>
      <w:rPr>
        <w:rFonts w:ascii="Wingdings" w:hAnsi="Wingdings"/>
      </w:rPr>
    </w:lvl>
    <w:lvl w:ilvl="3" w:tplc="A13022D2">
      <w:start w:val="1"/>
      <w:numFmt w:val="bullet"/>
      <w:lvlText w:val=""/>
      <w:lvlJc w:val="left"/>
      <w:pPr>
        <w:ind w:left="3230" w:hanging="360"/>
      </w:pPr>
      <w:rPr>
        <w:rFonts w:ascii="Symbol" w:hAnsi="Symbol"/>
      </w:rPr>
    </w:lvl>
    <w:lvl w:ilvl="4" w:tplc="49247822">
      <w:start w:val="1"/>
      <w:numFmt w:val="bullet"/>
      <w:lvlText w:val="o"/>
      <w:lvlJc w:val="left"/>
      <w:pPr>
        <w:ind w:left="3950" w:hanging="360"/>
      </w:pPr>
      <w:rPr>
        <w:rFonts w:ascii="Courier New" w:hAnsi="Courier New" w:cs="Courier New"/>
      </w:rPr>
    </w:lvl>
    <w:lvl w:ilvl="5" w:tplc="4CE0845A">
      <w:start w:val="1"/>
      <w:numFmt w:val="bullet"/>
      <w:lvlText w:val=""/>
      <w:lvlJc w:val="left"/>
      <w:pPr>
        <w:ind w:left="4670" w:hanging="360"/>
      </w:pPr>
      <w:rPr>
        <w:rFonts w:ascii="Wingdings" w:hAnsi="Wingdings"/>
      </w:rPr>
    </w:lvl>
    <w:lvl w:ilvl="6" w:tplc="D2E09856">
      <w:start w:val="1"/>
      <w:numFmt w:val="bullet"/>
      <w:lvlText w:val=""/>
      <w:lvlJc w:val="left"/>
      <w:pPr>
        <w:ind w:left="5390" w:hanging="360"/>
      </w:pPr>
      <w:rPr>
        <w:rFonts w:ascii="Symbol" w:hAnsi="Symbol"/>
      </w:rPr>
    </w:lvl>
    <w:lvl w:ilvl="7" w:tplc="8BEA15D2">
      <w:start w:val="1"/>
      <w:numFmt w:val="bullet"/>
      <w:lvlText w:val="o"/>
      <w:lvlJc w:val="left"/>
      <w:pPr>
        <w:ind w:left="6110" w:hanging="360"/>
      </w:pPr>
      <w:rPr>
        <w:rFonts w:ascii="Courier New" w:hAnsi="Courier New" w:cs="Courier New"/>
      </w:rPr>
    </w:lvl>
    <w:lvl w:ilvl="8" w:tplc="9E9E9FD4">
      <w:start w:val="1"/>
      <w:numFmt w:val="bullet"/>
      <w:lvlText w:val=""/>
      <w:lvlJc w:val="left"/>
      <w:pPr>
        <w:ind w:left="6830" w:hanging="360"/>
      </w:pPr>
      <w:rPr>
        <w:rFonts w:ascii="Wingdings" w:hAnsi="Wingdings"/>
      </w:rPr>
    </w:lvl>
  </w:abstractNum>
  <w:abstractNum w:abstractNumId="14" w15:restartNumberingAfterBreak="0">
    <w:nsid w:val="1C9E7FF7"/>
    <w:multiLevelType w:val="hybridMultilevel"/>
    <w:tmpl w:val="E3E42B4C"/>
    <w:lvl w:ilvl="0" w:tplc="493E3720">
      <w:start w:val="1"/>
      <w:numFmt w:val="bullet"/>
      <w:lvlText w:val=""/>
      <w:lvlJc w:val="left"/>
      <w:pPr>
        <w:ind w:left="1495" w:hanging="360"/>
      </w:pPr>
      <w:rPr>
        <w:rFonts w:ascii="Wingdings" w:hAnsi="Wingdings"/>
      </w:rPr>
    </w:lvl>
    <w:lvl w:ilvl="1" w:tplc="1338C0C6">
      <w:start w:val="1"/>
      <w:numFmt w:val="bullet"/>
      <w:lvlText w:val="o"/>
      <w:lvlJc w:val="left"/>
      <w:pPr>
        <w:ind w:left="2869" w:hanging="360"/>
      </w:pPr>
      <w:rPr>
        <w:rFonts w:ascii="Courier New" w:hAnsi="Courier New"/>
      </w:rPr>
    </w:lvl>
    <w:lvl w:ilvl="2" w:tplc="DF381F5A">
      <w:start w:val="1"/>
      <w:numFmt w:val="bullet"/>
      <w:lvlText w:val=""/>
      <w:lvlJc w:val="left"/>
      <w:pPr>
        <w:ind w:left="3589" w:hanging="360"/>
      </w:pPr>
      <w:rPr>
        <w:rFonts w:ascii="Wingdings" w:hAnsi="Wingdings"/>
      </w:rPr>
    </w:lvl>
    <w:lvl w:ilvl="3" w:tplc="04C68054">
      <w:start w:val="1"/>
      <w:numFmt w:val="bullet"/>
      <w:lvlText w:val=""/>
      <w:lvlJc w:val="left"/>
      <w:pPr>
        <w:ind w:left="4309" w:hanging="360"/>
      </w:pPr>
      <w:rPr>
        <w:rFonts w:ascii="Symbol" w:hAnsi="Symbol"/>
      </w:rPr>
    </w:lvl>
    <w:lvl w:ilvl="4" w:tplc="93D4B64A">
      <w:start w:val="1"/>
      <w:numFmt w:val="bullet"/>
      <w:lvlText w:val="o"/>
      <w:lvlJc w:val="left"/>
      <w:pPr>
        <w:ind w:left="5029" w:hanging="360"/>
      </w:pPr>
      <w:rPr>
        <w:rFonts w:ascii="Courier New" w:hAnsi="Courier New"/>
      </w:rPr>
    </w:lvl>
    <w:lvl w:ilvl="5" w:tplc="C048FF32">
      <w:start w:val="1"/>
      <w:numFmt w:val="bullet"/>
      <w:lvlText w:val=""/>
      <w:lvlJc w:val="left"/>
      <w:pPr>
        <w:ind w:left="5749" w:hanging="360"/>
      </w:pPr>
      <w:rPr>
        <w:rFonts w:ascii="Wingdings" w:hAnsi="Wingdings"/>
      </w:rPr>
    </w:lvl>
    <w:lvl w:ilvl="6" w:tplc="C30E8B6E">
      <w:start w:val="1"/>
      <w:numFmt w:val="bullet"/>
      <w:lvlText w:val=""/>
      <w:lvlJc w:val="left"/>
      <w:pPr>
        <w:ind w:left="6469" w:hanging="360"/>
      </w:pPr>
      <w:rPr>
        <w:rFonts w:ascii="Symbol" w:hAnsi="Symbol"/>
      </w:rPr>
    </w:lvl>
    <w:lvl w:ilvl="7" w:tplc="8982BF32">
      <w:start w:val="1"/>
      <w:numFmt w:val="bullet"/>
      <w:lvlText w:val="o"/>
      <w:lvlJc w:val="left"/>
      <w:pPr>
        <w:ind w:left="7189" w:hanging="360"/>
      </w:pPr>
      <w:rPr>
        <w:rFonts w:ascii="Courier New" w:hAnsi="Courier New"/>
      </w:rPr>
    </w:lvl>
    <w:lvl w:ilvl="8" w:tplc="6C16EBD8">
      <w:start w:val="1"/>
      <w:numFmt w:val="bullet"/>
      <w:lvlText w:val=""/>
      <w:lvlJc w:val="left"/>
      <w:pPr>
        <w:ind w:left="7909" w:hanging="360"/>
      </w:pPr>
      <w:rPr>
        <w:rFonts w:ascii="Wingdings" w:hAnsi="Wingdings"/>
      </w:rPr>
    </w:lvl>
  </w:abstractNum>
  <w:abstractNum w:abstractNumId="15" w15:restartNumberingAfterBreak="0">
    <w:nsid w:val="1F065D4C"/>
    <w:multiLevelType w:val="hybridMultilevel"/>
    <w:tmpl w:val="F454C732"/>
    <w:lvl w:ilvl="0" w:tplc="6A6AE538">
      <w:start w:val="8"/>
      <w:numFmt w:val="decimal"/>
      <w:lvlText w:val="%1."/>
      <w:lvlJc w:val="left"/>
      <w:pPr>
        <w:ind w:left="1495" w:hanging="360"/>
      </w:pPr>
      <w:rPr>
        <w:b/>
      </w:rPr>
    </w:lvl>
    <w:lvl w:ilvl="1" w:tplc="4AB0BACA">
      <w:start w:val="1"/>
      <w:numFmt w:val="lowerLetter"/>
      <w:lvlText w:val="%2."/>
      <w:lvlJc w:val="left"/>
      <w:pPr>
        <w:ind w:left="2215" w:hanging="360"/>
      </w:pPr>
    </w:lvl>
    <w:lvl w:ilvl="2" w:tplc="73309B8C">
      <w:start w:val="1"/>
      <w:numFmt w:val="lowerRoman"/>
      <w:lvlText w:val="%3."/>
      <w:lvlJc w:val="right"/>
      <w:pPr>
        <w:ind w:left="2935" w:hanging="180"/>
      </w:pPr>
    </w:lvl>
    <w:lvl w:ilvl="3" w:tplc="BBB0E198">
      <w:start w:val="1"/>
      <w:numFmt w:val="decimal"/>
      <w:lvlText w:val="%4."/>
      <w:lvlJc w:val="left"/>
      <w:pPr>
        <w:ind w:left="3655" w:hanging="360"/>
      </w:pPr>
    </w:lvl>
    <w:lvl w:ilvl="4" w:tplc="3A8EAB6C">
      <w:start w:val="1"/>
      <w:numFmt w:val="lowerLetter"/>
      <w:lvlText w:val="%5."/>
      <w:lvlJc w:val="left"/>
      <w:pPr>
        <w:ind w:left="4375" w:hanging="360"/>
      </w:pPr>
    </w:lvl>
    <w:lvl w:ilvl="5" w:tplc="012E9FC8">
      <w:start w:val="1"/>
      <w:numFmt w:val="lowerRoman"/>
      <w:lvlText w:val="%6."/>
      <w:lvlJc w:val="right"/>
      <w:pPr>
        <w:ind w:left="5095" w:hanging="180"/>
      </w:pPr>
    </w:lvl>
    <w:lvl w:ilvl="6" w:tplc="396078EA">
      <w:start w:val="1"/>
      <w:numFmt w:val="decimal"/>
      <w:lvlText w:val="%7."/>
      <w:lvlJc w:val="left"/>
      <w:pPr>
        <w:ind w:left="5815" w:hanging="360"/>
      </w:pPr>
    </w:lvl>
    <w:lvl w:ilvl="7" w:tplc="21AC19D2">
      <w:start w:val="1"/>
      <w:numFmt w:val="lowerLetter"/>
      <w:lvlText w:val="%8."/>
      <w:lvlJc w:val="left"/>
      <w:pPr>
        <w:ind w:left="6535" w:hanging="360"/>
      </w:pPr>
    </w:lvl>
    <w:lvl w:ilvl="8" w:tplc="09044B66">
      <w:start w:val="1"/>
      <w:numFmt w:val="lowerRoman"/>
      <w:lvlText w:val="%9."/>
      <w:lvlJc w:val="right"/>
      <w:pPr>
        <w:ind w:left="7255" w:hanging="180"/>
      </w:pPr>
    </w:lvl>
  </w:abstractNum>
  <w:abstractNum w:abstractNumId="16" w15:restartNumberingAfterBreak="0">
    <w:nsid w:val="210A2985"/>
    <w:multiLevelType w:val="hybridMultilevel"/>
    <w:tmpl w:val="20E66F02"/>
    <w:lvl w:ilvl="0" w:tplc="436865EA">
      <w:start w:val="1"/>
      <w:numFmt w:val="decimal"/>
      <w:lvlText w:val="%1)"/>
      <w:lvlJc w:val="left"/>
      <w:pPr>
        <w:ind w:left="1211" w:hanging="360"/>
      </w:pPr>
    </w:lvl>
    <w:lvl w:ilvl="1" w:tplc="3EA82198">
      <w:start w:val="1"/>
      <w:numFmt w:val="lowerLetter"/>
      <w:lvlText w:val="%2."/>
      <w:lvlJc w:val="left"/>
      <w:pPr>
        <w:ind w:left="1931" w:hanging="360"/>
      </w:pPr>
    </w:lvl>
    <w:lvl w:ilvl="2" w:tplc="4580A7BA">
      <w:start w:val="1"/>
      <w:numFmt w:val="lowerRoman"/>
      <w:lvlText w:val="%3."/>
      <w:lvlJc w:val="right"/>
      <w:pPr>
        <w:ind w:left="2651" w:hanging="180"/>
      </w:pPr>
    </w:lvl>
    <w:lvl w:ilvl="3" w:tplc="28CC7938">
      <w:start w:val="1"/>
      <w:numFmt w:val="decimal"/>
      <w:lvlText w:val="%4."/>
      <w:lvlJc w:val="left"/>
      <w:pPr>
        <w:ind w:left="3371" w:hanging="360"/>
      </w:pPr>
    </w:lvl>
    <w:lvl w:ilvl="4" w:tplc="B5C83C8C">
      <w:start w:val="1"/>
      <w:numFmt w:val="lowerLetter"/>
      <w:lvlText w:val="%5."/>
      <w:lvlJc w:val="left"/>
      <w:pPr>
        <w:ind w:left="4091" w:hanging="360"/>
      </w:pPr>
    </w:lvl>
    <w:lvl w:ilvl="5" w:tplc="4D9E154E">
      <w:start w:val="1"/>
      <w:numFmt w:val="lowerRoman"/>
      <w:lvlText w:val="%6."/>
      <w:lvlJc w:val="right"/>
      <w:pPr>
        <w:ind w:left="4811" w:hanging="180"/>
      </w:pPr>
    </w:lvl>
    <w:lvl w:ilvl="6" w:tplc="B06CC6C8">
      <w:start w:val="1"/>
      <w:numFmt w:val="decimal"/>
      <w:lvlText w:val="%7."/>
      <w:lvlJc w:val="left"/>
      <w:pPr>
        <w:ind w:left="5531" w:hanging="360"/>
      </w:pPr>
    </w:lvl>
    <w:lvl w:ilvl="7" w:tplc="989AC700">
      <w:start w:val="1"/>
      <w:numFmt w:val="lowerLetter"/>
      <w:lvlText w:val="%8."/>
      <w:lvlJc w:val="left"/>
      <w:pPr>
        <w:ind w:left="6251" w:hanging="360"/>
      </w:pPr>
    </w:lvl>
    <w:lvl w:ilvl="8" w:tplc="F104CC9A">
      <w:start w:val="1"/>
      <w:numFmt w:val="lowerRoman"/>
      <w:lvlText w:val="%9."/>
      <w:lvlJc w:val="right"/>
      <w:pPr>
        <w:ind w:left="6971" w:hanging="180"/>
      </w:pPr>
    </w:lvl>
  </w:abstractNum>
  <w:abstractNum w:abstractNumId="17" w15:restartNumberingAfterBreak="0">
    <w:nsid w:val="25736701"/>
    <w:multiLevelType w:val="hybridMultilevel"/>
    <w:tmpl w:val="AE2AFC5C"/>
    <w:lvl w:ilvl="0" w:tplc="FFA61078">
      <w:start w:val="1"/>
      <w:numFmt w:val="decimal"/>
      <w:lvlText w:val="%1."/>
      <w:lvlJc w:val="left"/>
      <w:pPr>
        <w:ind w:left="786" w:hanging="360"/>
      </w:pPr>
      <w:rPr>
        <w:rFonts w:cs="Times New Roman"/>
      </w:rPr>
    </w:lvl>
    <w:lvl w:ilvl="1" w:tplc="382EA458">
      <w:start w:val="1"/>
      <w:numFmt w:val="lowerLetter"/>
      <w:lvlText w:val="%2."/>
      <w:lvlJc w:val="left"/>
      <w:pPr>
        <w:ind w:left="1789" w:hanging="360"/>
      </w:pPr>
      <w:rPr>
        <w:rFonts w:cs="Times New Roman"/>
      </w:rPr>
    </w:lvl>
    <w:lvl w:ilvl="2" w:tplc="2C7E3D8C">
      <w:start w:val="1"/>
      <w:numFmt w:val="lowerRoman"/>
      <w:lvlText w:val="%3."/>
      <w:lvlJc w:val="right"/>
      <w:pPr>
        <w:ind w:left="2509" w:hanging="180"/>
      </w:pPr>
      <w:rPr>
        <w:rFonts w:cs="Times New Roman"/>
      </w:rPr>
    </w:lvl>
    <w:lvl w:ilvl="3" w:tplc="AE78AB08">
      <w:start w:val="1"/>
      <w:numFmt w:val="decimal"/>
      <w:lvlText w:val="%4."/>
      <w:lvlJc w:val="left"/>
      <w:pPr>
        <w:ind w:left="3229" w:hanging="360"/>
      </w:pPr>
      <w:rPr>
        <w:rFonts w:cs="Times New Roman"/>
      </w:rPr>
    </w:lvl>
    <w:lvl w:ilvl="4" w:tplc="C20E2F18">
      <w:start w:val="1"/>
      <w:numFmt w:val="lowerLetter"/>
      <w:lvlText w:val="%5."/>
      <w:lvlJc w:val="left"/>
      <w:pPr>
        <w:ind w:left="3949" w:hanging="360"/>
      </w:pPr>
      <w:rPr>
        <w:rFonts w:cs="Times New Roman"/>
      </w:rPr>
    </w:lvl>
    <w:lvl w:ilvl="5" w:tplc="159EB968">
      <w:start w:val="1"/>
      <w:numFmt w:val="lowerRoman"/>
      <w:lvlText w:val="%6."/>
      <w:lvlJc w:val="right"/>
      <w:pPr>
        <w:ind w:left="4669" w:hanging="180"/>
      </w:pPr>
      <w:rPr>
        <w:rFonts w:cs="Times New Roman"/>
      </w:rPr>
    </w:lvl>
    <w:lvl w:ilvl="6" w:tplc="666EFA9A">
      <w:start w:val="1"/>
      <w:numFmt w:val="decimal"/>
      <w:lvlText w:val="%7."/>
      <w:lvlJc w:val="left"/>
      <w:pPr>
        <w:ind w:left="5389" w:hanging="360"/>
      </w:pPr>
      <w:rPr>
        <w:rFonts w:cs="Times New Roman"/>
      </w:rPr>
    </w:lvl>
    <w:lvl w:ilvl="7" w:tplc="A6CEC190">
      <w:start w:val="1"/>
      <w:numFmt w:val="lowerLetter"/>
      <w:lvlText w:val="%8."/>
      <w:lvlJc w:val="left"/>
      <w:pPr>
        <w:ind w:left="6109" w:hanging="360"/>
      </w:pPr>
      <w:rPr>
        <w:rFonts w:cs="Times New Roman"/>
      </w:rPr>
    </w:lvl>
    <w:lvl w:ilvl="8" w:tplc="2738D2A8">
      <w:start w:val="1"/>
      <w:numFmt w:val="lowerRoman"/>
      <w:lvlText w:val="%9."/>
      <w:lvlJc w:val="right"/>
      <w:pPr>
        <w:ind w:left="6829" w:hanging="180"/>
      </w:pPr>
      <w:rPr>
        <w:rFonts w:cs="Times New Roman"/>
      </w:rPr>
    </w:lvl>
  </w:abstractNum>
  <w:abstractNum w:abstractNumId="18" w15:restartNumberingAfterBreak="0">
    <w:nsid w:val="27C72C7D"/>
    <w:multiLevelType w:val="hybridMultilevel"/>
    <w:tmpl w:val="E03C02CE"/>
    <w:lvl w:ilvl="0" w:tplc="FDD8D9DC">
      <w:start w:val="1"/>
      <w:numFmt w:val="decimal"/>
      <w:lvlText w:val="%1."/>
      <w:lvlJc w:val="left"/>
      <w:pPr>
        <w:ind w:left="1211" w:hanging="360"/>
      </w:pPr>
    </w:lvl>
    <w:lvl w:ilvl="1" w:tplc="826E4ABE">
      <w:start w:val="1"/>
      <w:numFmt w:val="lowerLetter"/>
      <w:lvlText w:val="%2."/>
      <w:lvlJc w:val="left"/>
      <w:pPr>
        <w:ind w:left="1931" w:hanging="360"/>
      </w:pPr>
    </w:lvl>
    <w:lvl w:ilvl="2" w:tplc="B3C40F18">
      <w:start w:val="1"/>
      <w:numFmt w:val="lowerRoman"/>
      <w:lvlText w:val="%3."/>
      <w:lvlJc w:val="right"/>
      <w:pPr>
        <w:ind w:left="2651" w:hanging="180"/>
      </w:pPr>
    </w:lvl>
    <w:lvl w:ilvl="3" w:tplc="6F42D026">
      <w:start w:val="1"/>
      <w:numFmt w:val="decimal"/>
      <w:lvlText w:val="%4."/>
      <w:lvlJc w:val="left"/>
      <w:pPr>
        <w:ind w:left="3371" w:hanging="360"/>
      </w:pPr>
    </w:lvl>
    <w:lvl w:ilvl="4" w:tplc="E1089182">
      <w:start w:val="1"/>
      <w:numFmt w:val="lowerLetter"/>
      <w:lvlText w:val="%5."/>
      <w:lvlJc w:val="left"/>
      <w:pPr>
        <w:ind w:left="4091" w:hanging="360"/>
      </w:pPr>
    </w:lvl>
    <w:lvl w:ilvl="5" w:tplc="C4184632">
      <w:start w:val="1"/>
      <w:numFmt w:val="lowerRoman"/>
      <w:lvlText w:val="%6."/>
      <w:lvlJc w:val="right"/>
      <w:pPr>
        <w:ind w:left="4811" w:hanging="180"/>
      </w:pPr>
    </w:lvl>
    <w:lvl w:ilvl="6" w:tplc="7172B656">
      <w:start w:val="1"/>
      <w:numFmt w:val="decimal"/>
      <w:lvlText w:val="%7."/>
      <w:lvlJc w:val="left"/>
      <w:pPr>
        <w:ind w:left="5531" w:hanging="360"/>
      </w:pPr>
    </w:lvl>
    <w:lvl w:ilvl="7" w:tplc="871A9700">
      <w:start w:val="1"/>
      <w:numFmt w:val="lowerLetter"/>
      <w:lvlText w:val="%8."/>
      <w:lvlJc w:val="left"/>
      <w:pPr>
        <w:ind w:left="6251" w:hanging="360"/>
      </w:pPr>
    </w:lvl>
    <w:lvl w:ilvl="8" w:tplc="42BC7AAE">
      <w:start w:val="1"/>
      <w:numFmt w:val="lowerRoman"/>
      <w:lvlText w:val="%9."/>
      <w:lvlJc w:val="right"/>
      <w:pPr>
        <w:ind w:left="6971" w:hanging="180"/>
      </w:pPr>
    </w:lvl>
  </w:abstractNum>
  <w:abstractNum w:abstractNumId="19" w15:restartNumberingAfterBreak="0">
    <w:nsid w:val="287254D9"/>
    <w:multiLevelType w:val="hybridMultilevel"/>
    <w:tmpl w:val="A7E804C0"/>
    <w:lvl w:ilvl="0" w:tplc="8C2AC6EC">
      <w:start w:val="1"/>
      <w:numFmt w:val="decimal"/>
      <w:lvlText w:val="%1."/>
      <w:lvlJc w:val="left"/>
      <w:pPr>
        <w:ind w:left="1080" w:hanging="360"/>
      </w:pPr>
    </w:lvl>
    <w:lvl w:ilvl="1" w:tplc="CD18CCFE">
      <w:start w:val="1"/>
      <w:numFmt w:val="lowerLetter"/>
      <w:lvlText w:val="%2."/>
      <w:lvlJc w:val="left"/>
      <w:pPr>
        <w:ind w:left="1800" w:hanging="360"/>
      </w:pPr>
    </w:lvl>
    <w:lvl w:ilvl="2" w:tplc="C0AADD38">
      <w:start w:val="1"/>
      <w:numFmt w:val="lowerRoman"/>
      <w:lvlText w:val="%3."/>
      <w:lvlJc w:val="right"/>
      <w:pPr>
        <w:ind w:left="2520" w:hanging="180"/>
      </w:pPr>
    </w:lvl>
    <w:lvl w:ilvl="3" w:tplc="2F6A4BF0">
      <w:start w:val="1"/>
      <w:numFmt w:val="decimal"/>
      <w:lvlText w:val="%4."/>
      <w:lvlJc w:val="left"/>
      <w:pPr>
        <w:ind w:left="3240" w:hanging="360"/>
      </w:pPr>
    </w:lvl>
    <w:lvl w:ilvl="4" w:tplc="B3D6B53C">
      <w:start w:val="1"/>
      <w:numFmt w:val="lowerLetter"/>
      <w:lvlText w:val="%5."/>
      <w:lvlJc w:val="left"/>
      <w:pPr>
        <w:ind w:left="3960" w:hanging="360"/>
      </w:pPr>
    </w:lvl>
    <w:lvl w:ilvl="5" w:tplc="2FECD7F6">
      <w:start w:val="1"/>
      <w:numFmt w:val="lowerRoman"/>
      <w:lvlText w:val="%6."/>
      <w:lvlJc w:val="right"/>
      <w:pPr>
        <w:ind w:left="4680" w:hanging="180"/>
      </w:pPr>
    </w:lvl>
    <w:lvl w:ilvl="6" w:tplc="A0A09BE2">
      <w:start w:val="1"/>
      <w:numFmt w:val="decimal"/>
      <w:lvlText w:val="%7."/>
      <w:lvlJc w:val="left"/>
      <w:pPr>
        <w:ind w:left="5400" w:hanging="360"/>
      </w:pPr>
    </w:lvl>
    <w:lvl w:ilvl="7" w:tplc="C6623ABC">
      <w:start w:val="1"/>
      <w:numFmt w:val="lowerLetter"/>
      <w:lvlText w:val="%8."/>
      <w:lvlJc w:val="left"/>
      <w:pPr>
        <w:ind w:left="6120" w:hanging="360"/>
      </w:pPr>
    </w:lvl>
    <w:lvl w:ilvl="8" w:tplc="BA2CA298">
      <w:start w:val="1"/>
      <w:numFmt w:val="lowerRoman"/>
      <w:lvlText w:val="%9."/>
      <w:lvlJc w:val="right"/>
      <w:pPr>
        <w:ind w:left="6840" w:hanging="180"/>
      </w:pPr>
    </w:lvl>
  </w:abstractNum>
  <w:abstractNum w:abstractNumId="20" w15:restartNumberingAfterBreak="0">
    <w:nsid w:val="28EC3267"/>
    <w:multiLevelType w:val="hybridMultilevel"/>
    <w:tmpl w:val="C9CAC10A"/>
    <w:lvl w:ilvl="0" w:tplc="4F248130">
      <w:start w:val="1"/>
      <w:numFmt w:val="bullet"/>
      <w:lvlText w:val=""/>
      <w:lvlJc w:val="left"/>
      <w:pPr>
        <w:ind w:left="1571" w:hanging="360"/>
      </w:pPr>
      <w:rPr>
        <w:rFonts w:ascii="Wingdings" w:hAnsi="Wingdings"/>
      </w:rPr>
    </w:lvl>
    <w:lvl w:ilvl="1" w:tplc="983A7BC0">
      <w:start w:val="1"/>
      <w:numFmt w:val="bullet"/>
      <w:lvlText w:val="o"/>
      <w:lvlJc w:val="left"/>
      <w:pPr>
        <w:ind w:left="2291" w:hanging="360"/>
      </w:pPr>
      <w:rPr>
        <w:rFonts w:ascii="Courier New" w:hAnsi="Courier New"/>
      </w:rPr>
    </w:lvl>
    <w:lvl w:ilvl="2" w:tplc="E7B6D664">
      <w:start w:val="1"/>
      <w:numFmt w:val="bullet"/>
      <w:lvlText w:val=""/>
      <w:lvlJc w:val="left"/>
      <w:pPr>
        <w:ind w:left="3011" w:hanging="360"/>
      </w:pPr>
      <w:rPr>
        <w:rFonts w:ascii="Wingdings" w:hAnsi="Wingdings"/>
      </w:rPr>
    </w:lvl>
    <w:lvl w:ilvl="3" w:tplc="623AD89C">
      <w:start w:val="1"/>
      <w:numFmt w:val="bullet"/>
      <w:lvlText w:val=""/>
      <w:lvlJc w:val="left"/>
      <w:pPr>
        <w:ind w:left="3731" w:hanging="360"/>
      </w:pPr>
      <w:rPr>
        <w:rFonts w:ascii="Symbol" w:hAnsi="Symbol"/>
      </w:rPr>
    </w:lvl>
    <w:lvl w:ilvl="4" w:tplc="72605232">
      <w:start w:val="1"/>
      <w:numFmt w:val="bullet"/>
      <w:lvlText w:val="o"/>
      <w:lvlJc w:val="left"/>
      <w:pPr>
        <w:ind w:left="4451" w:hanging="360"/>
      </w:pPr>
      <w:rPr>
        <w:rFonts w:ascii="Courier New" w:hAnsi="Courier New"/>
      </w:rPr>
    </w:lvl>
    <w:lvl w:ilvl="5" w:tplc="B73041A6">
      <w:start w:val="1"/>
      <w:numFmt w:val="bullet"/>
      <w:lvlText w:val=""/>
      <w:lvlJc w:val="left"/>
      <w:pPr>
        <w:ind w:left="5171" w:hanging="360"/>
      </w:pPr>
      <w:rPr>
        <w:rFonts w:ascii="Wingdings" w:hAnsi="Wingdings"/>
      </w:rPr>
    </w:lvl>
    <w:lvl w:ilvl="6" w:tplc="FFD67ACC">
      <w:start w:val="1"/>
      <w:numFmt w:val="bullet"/>
      <w:lvlText w:val=""/>
      <w:lvlJc w:val="left"/>
      <w:pPr>
        <w:ind w:left="5891" w:hanging="360"/>
      </w:pPr>
      <w:rPr>
        <w:rFonts w:ascii="Symbol" w:hAnsi="Symbol"/>
      </w:rPr>
    </w:lvl>
    <w:lvl w:ilvl="7" w:tplc="5A724894">
      <w:start w:val="1"/>
      <w:numFmt w:val="bullet"/>
      <w:lvlText w:val="o"/>
      <w:lvlJc w:val="left"/>
      <w:pPr>
        <w:ind w:left="6611" w:hanging="360"/>
      </w:pPr>
      <w:rPr>
        <w:rFonts w:ascii="Courier New" w:hAnsi="Courier New"/>
      </w:rPr>
    </w:lvl>
    <w:lvl w:ilvl="8" w:tplc="A22CEB0E">
      <w:start w:val="1"/>
      <w:numFmt w:val="bullet"/>
      <w:lvlText w:val=""/>
      <w:lvlJc w:val="left"/>
      <w:pPr>
        <w:ind w:left="7331" w:hanging="360"/>
      </w:pPr>
      <w:rPr>
        <w:rFonts w:ascii="Wingdings" w:hAnsi="Wingdings"/>
      </w:rPr>
    </w:lvl>
  </w:abstractNum>
  <w:abstractNum w:abstractNumId="21" w15:restartNumberingAfterBreak="0">
    <w:nsid w:val="2C697A38"/>
    <w:multiLevelType w:val="hybridMultilevel"/>
    <w:tmpl w:val="1ACC7B08"/>
    <w:lvl w:ilvl="0" w:tplc="5C5A57BC">
      <w:start w:val="1"/>
      <w:numFmt w:val="bullet"/>
      <w:lvlText w:val=""/>
      <w:lvlJc w:val="left"/>
      <w:pPr>
        <w:ind w:left="1778" w:hanging="360"/>
      </w:pPr>
      <w:rPr>
        <w:rFonts w:ascii="Wingdings" w:hAnsi="Wingdings"/>
      </w:rPr>
    </w:lvl>
    <w:lvl w:ilvl="1" w:tplc="597412B0">
      <w:start w:val="1"/>
      <w:numFmt w:val="bullet"/>
      <w:lvlText w:val="o"/>
      <w:lvlJc w:val="left"/>
      <w:pPr>
        <w:ind w:left="2291" w:hanging="360"/>
      </w:pPr>
      <w:rPr>
        <w:rFonts w:ascii="Courier New" w:hAnsi="Courier New" w:cs="Courier New"/>
      </w:rPr>
    </w:lvl>
    <w:lvl w:ilvl="2" w:tplc="6C30ECBE">
      <w:start w:val="1"/>
      <w:numFmt w:val="bullet"/>
      <w:lvlText w:val=""/>
      <w:lvlJc w:val="left"/>
      <w:pPr>
        <w:ind w:left="3011" w:hanging="360"/>
      </w:pPr>
      <w:rPr>
        <w:rFonts w:ascii="Wingdings" w:hAnsi="Wingdings"/>
      </w:rPr>
    </w:lvl>
    <w:lvl w:ilvl="3" w:tplc="BCCC9694">
      <w:start w:val="1"/>
      <w:numFmt w:val="bullet"/>
      <w:lvlText w:val=""/>
      <w:lvlJc w:val="left"/>
      <w:pPr>
        <w:ind w:left="3731" w:hanging="360"/>
      </w:pPr>
      <w:rPr>
        <w:rFonts w:ascii="Symbol" w:hAnsi="Symbol"/>
      </w:rPr>
    </w:lvl>
    <w:lvl w:ilvl="4" w:tplc="41D039C8">
      <w:start w:val="1"/>
      <w:numFmt w:val="bullet"/>
      <w:lvlText w:val="o"/>
      <w:lvlJc w:val="left"/>
      <w:pPr>
        <w:ind w:left="4451" w:hanging="360"/>
      </w:pPr>
      <w:rPr>
        <w:rFonts w:ascii="Courier New" w:hAnsi="Courier New" w:cs="Courier New"/>
      </w:rPr>
    </w:lvl>
    <w:lvl w:ilvl="5" w:tplc="2D5CACF2">
      <w:start w:val="1"/>
      <w:numFmt w:val="bullet"/>
      <w:lvlText w:val=""/>
      <w:lvlJc w:val="left"/>
      <w:pPr>
        <w:ind w:left="5171" w:hanging="360"/>
      </w:pPr>
      <w:rPr>
        <w:rFonts w:ascii="Wingdings" w:hAnsi="Wingdings"/>
      </w:rPr>
    </w:lvl>
    <w:lvl w:ilvl="6" w:tplc="68141F3E">
      <w:start w:val="1"/>
      <w:numFmt w:val="bullet"/>
      <w:lvlText w:val=""/>
      <w:lvlJc w:val="left"/>
      <w:pPr>
        <w:ind w:left="5891" w:hanging="360"/>
      </w:pPr>
      <w:rPr>
        <w:rFonts w:ascii="Symbol" w:hAnsi="Symbol"/>
      </w:rPr>
    </w:lvl>
    <w:lvl w:ilvl="7" w:tplc="E5B26E56">
      <w:start w:val="1"/>
      <w:numFmt w:val="bullet"/>
      <w:lvlText w:val="o"/>
      <w:lvlJc w:val="left"/>
      <w:pPr>
        <w:ind w:left="6611" w:hanging="360"/>
      </w:pPr>
      <w:rPr>
        <w:rFonts w:ascii="Courier New" w:hAnsi="Courier New" w:cs="Courier New"/>
      </w:rPr>
    </w:lvl>
    <w:lvl w:ilvl="8" w:tplc="79949324">
      <w:start w:val="1"/>
      <w:numFmt w:val="bullet"/>
      <w:lvlText w:val=""/>
      <w:lvlJc w:val="left"/>
      <w:pPr>
        <w:ind w:left="7331" w:hanging="360"/>
      </w:pPr>
      <w:rPr>
        <w:rFonts w:ascii="Wingdings" w:hAnsi="Wingdings"/>
      </w:rPr>
    </w:lvl>
  </w:abstractNum>
  <w:abstractNum w:abstractNumId="22" w15:restartNumberingAfterBreak="0">
    <w:nsid w:val="2CB432B5"/>
    <w:multiLevelType w:val="hybridMultilevel"/>
    <w:tmpl w:val="31026B22"/>
    <w:lvl w:ilvl="0" w:tplc="599C135A">
      <w:start w:val="1"/>
      <w:numFmt w:val="bullet"/>
      <w:lvlText w:val=""/>
      <w:lvlJc w:val="left"/>
      <w:pPr>
        <w:ind w:left="1440" w:hanging="360"/>
      </w:pPr>
      <w:rPr>
        <w:rFonts w:ascii="Wingdings" w:hAnsi="Wingdings"/>
      </w:rPr>
    </w:lvl>
    <w:lvl w:ilvl="1" w:tplc="AEA8F91E">
      <w:start w:val="1"/>
      <w:numFmt w:val="bullet"/>
      <w:lvlText w:val="o"/>
      <w:lvlJc w:val="left"/>
      <w:pPr>
        <w:ind w:left="2160" w:hanging="360"/>
      </w:pPr>
      <w:rPr>
        <w:rFonts w:ascii="Courier New" w:hAnsi="Courier New"/>
      </w:rPr>
    </w:lvl>
    <w:lvl w:ilvl="2" w:tplc="AA32BB58">
      <w:start w:val="1"/>
      <w:numFmt w:val="bullet"/>
      <w:lvlText w:val=""/>
      <w:lvlJc w:val="left"/>
      <w:pPr>
        <w:ind w:left="2880" w:hanging="360"/>
      </w:pPr>
      <w:rPr>
        <w:rFonts w:ascii="Wingdings" w:hAnsi="Wingdings"/>
      </w:rPr>
    </w:lvl>
    <w:lvl w:ilvl="3" w:tplc="CE0649D6">
      <w:start w:val="1"/>
      <w:numFmt w:val="bullet"/>
      <w:lvlText w:val=""/>
      <w:lvlJc w:val="left"/>
      <w:pPr>
        <w:ind w:left="3600" w:hanging="360"/>
      </w:pPr>
      <w:rPr>
        <w:rFonts w:ascii="Symbol" w:hAnsi="Symbol"/>
      </w:rPr>
    </w:lvl>
    <w:lvl w:ilvl="4" w:tplc="128E5966">
      <w:start w:val="1"/>
      <w:numFmt w:val="bullet"/>
      <w:lvlText w:val="o"/>
      <w:lvlJc w:val="left"/>
      <w:pPr>
        <w:ind w:left="4320" w:hanging="360"/>
      </w:pPr>
      <w:rPr>
        <w:rFonts w:ascii="Courier New" w:hAnsi="Courier New"/>
      </w:rPr>
    </w:lvl>
    <w:lvl w:ilvl="5" w:tplc="01B01200">
      <w:start w:val="1"/>
      <w:numFmt w:val="bullet"/>
      <w:lvlText w:val=""/>
      <w:lvlJc w:val="left"/>
      <w:pPr>
        <w:ind w:left="5040" w:hanging="360"/>
      </w:pPr>
      <w:rPr>
        <w:rFonts w:ascii="Wingdings" w:hAnsi="Wingdings"/>
      </w:rPr>
    </w:lvl>
    <w:lvl w:ilvl="6" w:tplc="E1E6DC6C">
      <w:start w:val="1"/>
      <w:numFmt w:val="bullet"/>
      <w:lvlText w:val=""/>
      <w:lvlJc w:val="left"/>
      <w:pPr>
        <w:ind w:left="5760" w:hanging="360"/>
      </w:pPr>
      <w:rPr>
        <w:rFonts w:ascii="Symbol" w:hAnsi="Symbol"/>
      </w:rPr>
    </w:lvl>
    <w:lvl w:ilvl="7" w:tplc="DCC881F0">
      <w:start w:val="1"/>
      <w:numFmt w:val="bullet"/>
      <w:lvlText w:val="o"/>
      <w:lvlJc w:val="left"/>
      <w:pPr>
        <w:ind w:left="6480" w:hanging="360"/>
      </w:pPr>
      <w:rPr>
        <w:rFonts w:ascii="Courier New" w:hAnsi="Courier New"/>
      </w:rPr>
    </w:lvl>
    <w:lvl w:ilvl="8" w:tplc="7D7C71A4">
      <w:start w:val="1"/>
      <w:numFmt w:val="bullet"/>
      <w:lvlText w:val=""/>
      <w:lvlJc w:val="left"/>
      <w:pPr>
        <w:ind w:left="7200" w:hanging="360"/>
      </w:pPr>
      <w:rPr>
        <w:rFonts w:ascii="Wingdings" w:hAnsi="Wingdings"/>
      </w:rPr>
    </w:lvl>
  </w:abstractNum>
  <w:abstractNum w:abstractNumId="23" w15:restartNumberingAfterBreak="0">
    <w:nsid w:val="2EA23C6F"/>
    <w:multiLevelType w:val="hybridMultilevel"/>
    <w:tmpl w:val="415E3A42"/>
    <w:lvl w:ilvl="0" w:tplc="4AE0E8BA">
      <w:start w:val="47"/>
      <w:numFmt w:val="decimal"/>
      <w:lvlText w:val="%1."/>
      <w:lvlJc w:val="left"/>
      <w:pPr>
        <w:ind w:left="1070" w:hanging="360"/>
      </w:pPr>
    </w:lvl>
    <w:lvl w:ilvl="1" w:tplc="DF6CDE28">
      <w:start w:val="1"/>
      <w:numFmt w:val="lowerLetter"/>
      <w:lvlText w:val="%2."/>
      <w:lvlJc w:val="left"/>
      <w:pPr>
        <w:ind w:left="2651" w:hanging="360"/>
      </w:pPr>
    </w:lvl>
    <w:lvl w:ilvl="2" w:tplc="617AFC30">
      <w:start w:val="1"/>
      <w:numFmt w:val="lowerRoman"/>
      <w:lvlText w:val="%3."/>
      <w:lvlJc w:val="right"/>
      <w:pPr>
        <w:ind w:left="3371" w:hanging="180"/>
      </w:pPr>
    </w:lvl>
    <w:lvl w:ilvl="3" w:tplc="8B34B5AE">
      <w:start w:val="1"/>
      <w:numFmt w:val="decimal"/>
      <w:lvlText w:val="%4."/>
      <w:lvlJc w:val="left"/>
      <w:pPr>
        <w:ind w:left="4091" w:hanging="360"/>
      </w:pPr>
    </w:lvl>
    <w:lvl w:ilvl="4" w:tplc="6CC8AC92">
      <w:start w:val="1"/>
      <w:numFmt w:val="lowerLetter"/>
      <w:lvlText w:val="%5."/>
      <w:lvlJc w:val="left"/>
      <w:pPr>
        <w:ind w:left="4811" w:hanging="360"/>
      </w:pPr>
    </w:lvl>
    <w:lvl w:ilvl="5" w:tplc="D17405DC">
      <w:start w:val="1"/>
      <w:numFmt w:val="lowerRoman"/>
      <w:lvlText w:val="%6."/>
      <w:lvlJc w:val="right"/>
      <w:pPr>
        <w:ind w:left="5531" w:hanging="180"/>
      </w:pPr>
    </w:lvl>
    <w:lvl w:ilvl="6" w:tplc="03506D1A">
      <w:start w:val="1"/>
      <w:numFmt w:val="decimal"/>
      <w:lvlText w:val="%7."/>
      <w:lvlJc w:val="left"/>
      <w:pPr>
        <w:ind w:left="6251" w:hanging="360"/>
      </w:pPr>
    </w:lvl>
    <w:lvl w:ilvl="7" w:tplc="F816FC74">
      <w:start w:val="1"/>
      <w:numFmt w:val="lowerLetter"/>
      <w:lvlText w:val="%8."/>
      <w:lvlJc w:val="left"/>
      <w:pPr>
        <w:ind w:left="6971" w:hanging="360"/>
      </w:pPr>
    </w:lvl>
    <w:lvl w:ilvl="8" w:tplc="B9883D90">
      <w:start w:val="1"/>
      <w:numFmt w:val="lowerRoman"/>
      <w:lvlText w:val="%9."/>
      <w:lvlJc w:val="right"/>
      <w:pPr>
        <w:ind w:left="7691" w:hanging="180"/>
      </w:pPr>
    </w:lvl>
  </w:abstractNum>
  <w:abstractNum w:abstractNumId="24" w15:restartNumberingAfterBreak="0">
    <w:nsid w:val="365A4936"/>
    <w:multiLevelType w:val="hybridMultilevel"/>
    <w:tmpl w:val="A6C43362"/>
    <w:lvl w:ilvl="0" w:tplc="B9629C08">
      <w:numFmt w:val="bullet"/>
      <w:lvlText w:val="-"/>
      <w:lvlJc w:val="left"/>
      <w:pPr>
        <w:ind w:left="720" w:hanging="360"/>
      </w:pPr>
      <w:rPr>
        <w:rFonts w:ascii="Times New Roman" w:eastAsia="Calibri" w:hAnsi="Times New Roman" w:cs="Times New Roman"/>
        <w:b/>
      </w:rPr>
    </w:lvl>
    <w:lvl w:ilvl="1" w:tplc="5CB291CA">
      <w:start w:val="1"/>
      <w:numFmt w:val="bullet"/>
      <w:lvlText w:val="o"/>
      <w:lvlJc w:val="left"/>
      <w:pPr>
        <w:ind w:left="1440" w:hanging="360"/>
      </w:pPr>
      <w:rPr>
        <w:rFonts w:ascii="Courier New" w:hAnsi="Courier New" w:cs="Courier New"/>
      </w:rPr>
    </w:lvl>
    <w:lvl w:ilvl="2" w:tplc="74F8EA1A">
      <w:start w:val="1"/>
      <w:numFmt w:val="bullet"/>
      <w:lvlText w:val=""/>
      <w:lvlJc w:val="left"/>
      <w:pPr>
        <w:ind w:left="2160" w:hanging="360"/>
      </w:pPr>
      <w:rPr>
        <w:rFonts w:ascii="Wingdings" w:hAnsi="Wingdings"/>
      </w:rPr>
    </w:lvl>
    <w:lvl w:ilvl="3" w:tplc="79B23086">
      <w:start w:val="1"/>
      <w:numFmt w:val="bullet"/>
      <w:lvlText w:val=""/>
      <w:lvlJc w:val="left"/>
      <w:pPr>
        <w:ind w:left="2880" w:hanging="360"/>
      </w:pPr>
      <w:rPr>
        <w:rFonts w:ascii="Symbol" w:hAnsi="Symbol"/>
      </w:rPr>
    </w:lvl>
    <w:lvl w:ilvl="4" w:tplc="EAE03C68">
      <w:start w:val="1"/>
      <w:numFmt w:val="bullet"/>
      <w:lvlText w:val="o"/>
      <w:lvlJc w:val="left"/>
      <w:pPr>
        <w:ind w:left="3600" w:hanging="360"/>
      </w:pPr>
      <w:rPr>
        <w:rFonts w:ascii="Courier New" w:hAnsi="Courier New" w:cs="Courier New"/>
      </w:rPr>
    </w:lvl>
    <w:lvl w:ilvl="5" w:tplc="B880B09C">
      <w:start w:val="1"/>
      <w:numFmt w:val="bullet"/>
      <w:lvlText w:val=""/>
      <w:lvlJc w:val="left"/>
      <w:pPr>
        <w:ind w:left="4320" w:hanging="360"/>
      </w:pPr>
      <w:rPr>
        <w:rFonts w:ascii="Wingdings" w:hAnsi="Wingdings"/>
      </w:rPr>
    </w:lvl>
    <w:lvl w:ilvl="6" w:tplc="E4923D7C">
      <w:start w:val="1"/>
      <w:numFmt w:val="bullet"/>
      <w:lvlText w:val=""/>
      <w:lvlJc w:val="left"/>
      <w:pPr>
        <w:ind w:left="5040" w:hanging="360"/>
      </w:pPr>
      <w:rPr>
        <w:rFonts w:ascii="Symbol" w:hAnsi="Symbol"/>
      </w:rPr>
    </w:lvl>
    <w:lvl w:ilvl="7" w:tplc="177E959A">
      <w:start w:val="1"/>
      <w:numFmt w:val="bullet"/>
      <w:lvlText w:val="o"/>
      <w:lvlJc w:val="left"/>
      <w:pPr>
        <w:ind w:left="5760" w:hanging="360"/>
      </w:pPr>
      <w:rPr>
        <w:rFonts w:ascii="Courier New" w:hAnsi="Courier New" w:cs="Courier New"/>
      </w:rPr>
    </w:lvl>
    <w:lvl w:ilvl="8" w:tplc="B24C9702">
      <w:start w:val="1"/>
      <w:numFmt w:val="bullet"/>
      <w:lvlText w:val=""/>
      <w:lvlJc w:val="left"/>
      <w:pPr>
        <w:ind w:left="6480" w:hanging="360"/>
      </w:pPr>
      <w:rPr>
        <w:rFonts w:ascii="Wingdings" w:hAnsi="Wingdings"/>
      </w:rPr>
    </w:lvl>
  </w:abstractNum>
  <w:abstractNum w:abstractNumId="25" w15:restartNumberingAfterBreak="0">
    <w:nsid w:val="410D6132"/>
    <w:multiLevelType w:val="hybridMultilevel"/>
    <w:tmpl w:val="248A25D0"/>
    <w:lvl w:ilvl="0" w:tplc="2030272A">
      <w:start w:val="2019"/>
      <w:numFmt w:val="decimal"/>
      <w:lvlText w:val="%1"/>
      <w:lvlJc w:val="left"/>
      <w:pPr>
        <w:ind w:left="1391" w:hanging="480"/>
      </w:pPr>
      <w:rPr>
        <w:color w:val="0070C0"/>
      </w:rPr>
    </w:lvl>
    <w:lvl w:ilvl="1" w:tplc="D0C84248">
      <w:start w:val="1"/>
      <w:numFmt w:val="lowerLetter"/>
      <w:lvlText w:val="%2."/>
      <w:lvlJc w:val="left"/>
      <w:pPr>
        <w:ind w:left="1991" w:hanging="360"/>
      </w:pPr>
    </w:lvl>
    <w:lvl w:ilvl="2" w:tplc="1BF00D7A">
      <w:start w:val="1"/>
      <w:numFmt w:val="lowerRoman"/>
      <w:lvlText w:val="%3."/>
      <w:lvlJc w:val="right"/>
      <w:pPr>
        <w:ind w:left="2711" w:hanging="180"/>
      </w:pPr>
    </w:lvl>
    <w:lvl w:ilvl="3" w:tplc="64545378">
      <w:start w:val="1"/>
      <w:numFmt w:val="decimal"/>
      <w:lvlText w:val="%4."/>
      <w:lvlJc w:val="left"/>
      <w:pPr>
        <w:ind w:left="3431" w:hanging="360"/>
      </w:pPr>
    </w:lvl>
    <w:lvl w:ilvl="4" w:tplc="BE2C137E">
      <w:start w:val="1"/>
      <w:numFmt w:val="lowerLetter"/>
      <w:lvlText w:val="%5."/>
      <w:lvlJc w:val="left"/>
      <w:pPr>
        <w:ind w:left="4151" w:hanging="360"/>
      </w:pPr>
    </w:lvl>
    <w:lvl w:ilvl="5" w:tplc="40B83EEC">
      <w:start w:val="1"/>
      <w:numFmt w:val="lowerRoman"/>
      <w:lvlText w:val="%6."/>
      <w:lvlJc w:val="right"/>
      <w:pPr>
        <w:ind w:left="4871" w:hanging="180"/>
      </w:pPr>
    </w:lvl>
    <w:lvl w:ilvl="6" w:tplc="6D12E856">
      <w:start w:val="1"/>
      <w:numFmt w:val="decimal"/>
      <w:lvlText w:val="%7."/>
      <w:lvlJc w:val="left"/>
      <w:pPr>
        <w:ind w:left="5591" w:hanging="360"/>
      </w:pPr>
    </w:lvl>
    <w:lvl w:ilvl="7" w:tplc="E1B80D76">
      <w:start w:val="1"/>
      <w:numFmt w:val="lowerLetter"/>
      <w:lvlText w:val="%8."/>
      <w:lvlJc w:val="left"/>
      <w:pPr>
        <w:ind w:left="6311" w:hanging="360"/>
      </w:pPr>
    </w:lvl>
    <w:lvl w:ilvl="8" w:tplc="E1CE1C88">
      <w:start w:val="1"/>
      <w:numFmt w:val="lowerRoman"/>
      <w:lvlText w:val="%9."/>
      <w:lvlJc w:val="right"/>
      <w:pPr>
        <w:ind w:left="7031" w:hanging="180"/>
      </w:pPr>
    </w:lvl>
  </w:abstractNum>
  <w:abstractNum w:abstractNumId="26" w15:restartNumberingAfterBreak="0">
    <w:nsid w:val="41DB3104"/>
    <w:multiLevelType w:val="hybridMultilevel"/>
    <w:tmpl w:val="37DA12A2"/>
    <w:lvl w:ilvl="0" w:tplc="544C4046">
      <w:start w:val="1"/>
      <w:numFmt w:val="decimal"/>
      <w:lvlText w:val="%1."/>
      <w:lvlJc w:val="left"/>
      <w:pPr>
        <w:ind w:left="1080" w:hanging="360"/>
      </w:pPr>
      <w:rPr>
        <w:rFonts w:ascii="Times New Roman" w:eastAsia="Times New Roman" w:hAnsi="Times New Roman" w:cs="Times New Roman"/>
        <w:color w:val="auto"/>
      </w:rPr>
    </w:lvl>
    <w:lvl w:ilvl="1" w:tplc="187CB16C">
      <w:start w:val="1"/>
      <w:numFmt w:val="lowerLetter"/>
      <w:lvlText w:val="%2."/>
      <w:lvlJc w:val="left"/>
      <w:pPr>
        <w:ind w:left="1800" w:hanging="360"/>
      </w:pPr>
    </w:lvl>
    <w:lvl w:ilvl="2" w:tplc="1AFA4A28">
      <w:start w:val="1"/>
      <w:numFmt w:val="lowerRoman"/>
      <w:lvlText w:val="%3."/>
      <w:lvlJc w:val="right"/>
      <w:pPr>
        <w:ind w:left="2520" w:hanging="180"/>
      </w:pPr>
    </w:lvl>
    <w:lvl w:ilvl="3" w:tplc="6F8A8A10">
      <w:start w:val="1"/>
      <w:numFmt w:val="decimal"/>
      <w:lvlText w:val="%4."/>
      <w:lvlJc w:val="left"/>
      <w:pPr>
        <w:ind w:left="3240" w:hanging="360"/>
      </w:pPr>
    </w:lvl>
    <w:lvl w:ilvl="4" w:tplc="17E4DF52">
      <w:start w:val="1"/>
      <w:numFmt w:val="lowerLetter"/>
      <w:lvlText w:val="%5."/>
      <w:lvlJc w:val="left"/>
      <w:pPr>
        <w:ind w:left="3960" w:hanging="360"/>
      </w:pPr>
    </w:lvl>
    <w:lvl w:ilvl="5" w:tplc="F8268D28">
      <w:start w:val="1"/>
      <w:numFmt w:val="lowerRoman"/>
      <w:lvlText w:val="%6."/>
      <w:lvlJc w:val="right"/>
      <w:pPr>
        <w:ind w:left="4680" w:hanging="180"/>
      </w:pPr>
    </w:lvl>
    <w:lvl w:ilvl="6" w:tplc="A502F042">
      <w:start w:val="1"/>
      <w:numFmt w:val="decimal"/>
      <w:lvlText w:val="%7."/>
      <w:lvlJc w:val="left"/>
      <w:pPr>
        <w:ind w:left="5400" w:hanging="360"/>
      </w:pPr>
    </w:lvl>
    <w:lvl w:ilvl="7" w:tplc="CD2C9C58">
      <w:start w:val="1"/>
      <w:numFmt w:val="lowerLetter"/>
      <w:lvlText w:val="%8."/>
      <w:lvlJc w:val="left"/>
      <w:pPr>
        <w:ind w:left="6120" w:hanging="360"/>
      </w:pPr>
    </w:lvl>
    <w:lvl w:ilvl="8" w:tplc="5E4E61AA">
      <w:start w:val="1"/>
      <w:numFmt w:val="lowerRoman"/>
      <w:lvlText w:val="%9."/>
      <w:lvlJc w:val="right"/>
      <w:pPr>
        <w:ind w:left="6840" w:hanging="180"/>
      </w:pPr>
    </w:lvl>
  </w:abstractNum>
  <w:abstractNum w:abstractNumId="27" w15:restartNumberingAfterBreak="0">
    <w:nsid w:val="4C3D0AA6"/>
    <w:multiLevelType w:val="hybridMultilevel"/>
    <w:tmpl w:val="6A9C393E"/>
    <w:lvl w:ilvl="0" w:tplc="4D08ACC8">
      <w:start w:val="1"/>
      <w:numFmt w:val="upperRoman"/>
      <w:lvlText w:val="%1."/>
      <w:lvlJc w:val="left"/>
      <w:pPr>
        <w:ind w:left="1080" w:hanging="720"/>
      </w:pPr>
    </w:lvl>
    <w:lvl w:ilvl="1" w:tplc="FF0CF91C">
      <w:start w:val="1"/>
      <w:numFmt w:val="lowerLetter"/>
      <w:lvlText w:val="%2."/>
      <w:lvlJc w:val="left"/>
      <w:pPr>
        <w:ind w:left="1440" w:hanging="360"/>
      </w:pPr>
    </w:lvl>
    <w:lvl w:ilvl="2" w:tplc="7438ED50">
      <w:start w:val="1"/>
      <w:numFmt w:val="lowerRoman"/>
      <w:lvlText w:val="%3."/>
      <w:lvlJc w:val="right"/>
      <w:pPr>
        <w:ind w:left="2160" w:hanging="180"/>
      </w:pPr>
    </w:lvl>
    <w:lvl w:ilvl="3" w:tplc="A0CC5872">
      <w:start w:val="1"/>
      <w:numFmt w:val="decimal"/>
      <w:lvlText w:val="%4."/>
      <w:lvlJc w:val="left"/>
      <w:pPr>
        <w:ind w:left="2880" w:hanging="360"/>
      </w:pPr>
    </w:lvl>
    <w:lvl w:ilvl="4" w:tplc="90B850BE">
      <w:start w:val="1"/>
      <w:numFmt w:val="lowerLetter"/>
      <w:lvlText w:val="%5."/>
      <w:lvlJc w:val="left"/>
      <w:pPr>
        <w:ind w:left="3600" w:hanging="360"/>
      </w:pPr>
    </w:lvl>
    <w:lvl w:ilvl="5" w:tplc="1AF224B0">
      <w:start w:val="1"/>
      <w:numFmt w:val="lowerRoman"/>
      <w:lvlText w:val="%6."/>
      <w:lvlJc w:val="right"/>
      <w:pPr>
        <w:ind w:left="4320" w:hanging="180"/>
      </w:pPr>
    </w:lvl>
    <w:lvl w:ilvl="6" w:tplc="D74C12AA">
      <w:start w:val="1"/>
      <w:numFmt w:val="decimal"/>
      <w:lvlText w:val="%7."/>
      <w:lvlJc w:val="left"/>
      <w:pPr>
        <w:ind w:left="5040" w:hanging="360"/>
      </w:pPr>
    </w:lvl>
    <w:lvl w:ilvl="7" w:tplc="5B1CB44A">
      <w:start w:val="1"/>
      <w:numFmt w:val="lowerLetter"/>
      <w:lvlText w:val="%8."/>
      <w:lvlJc w:val="left"/>
      <w:pPr>
        <w:ind w:left="5760" w:hanging="360"/>
      </w:pPr>
    </w:lvl>
    <w:lvl w:ilvl="8" w:tplc="2FE255FA">
      <w:start w:val="1"/>
      <w:numFmt w:val="lowerRoman"/>
      <w:lvlText w:val="%9."/>
      <w:lvlJc w:val="right"/>
      <w:pPr>
        <w:ind w:left="6480" w:hanging="180"/>
      </w:pPr>
    </w:lvl>
  </w:abstractNum>
  <w:abstractNum w:abstractNumId="28" w15:restartNumberingAfterBreak="0">
    <w:nsid w:val="4D7E1D60"/>
    <w:multiLevelType w:val="hybridMultilevel"/>
    <w:tmpl w:val="632AA79E"/>
    <w:lvl w:ilvl="0" w:tplc="FC423D70">
      <w:start w:val="3"/>
      <w:numFmt w:val="upperRoman"/>
      <w:lvlText w:val="%1."/>
      <w:lvlJc w:val="left"/>
      <w:pPr>
        <w:ind w:left="1440" w:hanging="720"/>
      </w:pPr>
      <w:rPr>
        <w:rFonts w:cs="Times New Roman"/>
      </w:rPr>
    </w:lvl>
    <w:lvl w:ilvl="1" w:tplc="83D2A41E">
      <w:start w:val="1"/>
      <w:numFmt w:val="lowerLetter"/>
      <w:lvlText w:val="%2."/>
      <w:lvlJc w:val="left"/>
      <w:pPr>
        <w:ind w:left="1800" w:hanging="360"/>
      </w:pPr>
      <w:rPr>
        <w:rFonts w:cs="Times New Roman"/>
      </w:rPr>
    </w:lvl>
    <w:lvl w:ilvl="2" w:tplc="A96E8092">
      <w:start w:val="1"/>
      <w:numFmt w:val="lowerRoman"/>
      <w:lvlText w:val="%3."/>
      <w:lvlJc w:val="right"/>
      <w:pPr>
        <w:ind w:left="2520" w:hanging="180"/>
      </w:pPr>
      <w:rPr>
        <w:rFonts w:cs="Times New Roman"/>
      </w:rPr>
    </w:lvl>
    <w:lvl w:ilvl="3" w:tplc="E6168E4C">
      <w:start w:val="1"/>
      <w:numFmt w:val="decimal"/>
      <w:lvlText w:val="%4."/>
      <w:lvlJc w:val="left"/>
      <w:pPr>
        <w:ind w:left="3240" w:hanging="360"/>
      </w:pPr>
      <w:rPr>
        <w:rFonts w:cs="Times New Roman"/>
      </w:rPr>
    </w:lvl>
    <w:lvl w:ilvl="4" w:tplc="836A0614">
      <w:start w:val="1"/>
      <w:numFmt w:val="lowerLetter"/>
      <w:lvlText w:val="%5."/>
      <w:lvlJc w:val="left"/>
      <w:pPr>
        <w:ind w:left="3960" w:hanging="360"/>
      </w:pPr>
      <w:rPr>
        <w:rFonts w:cs="Times New Roman"/>
      </w:rPr>
    </w:lvl>
    <w:lvl w:ilvl="5" w:tplc="7E82DBE8">
      <w:start w:val="1"/>
      <w:numFmt w:val="lowerRoman"/>
      <w:lvlText w:val="%6."/>
      <w:lvlJc w:val="right"/>
      <w:pPr>
        <w:ind w:left="4680" w:hanging="180"/>
      </w:pPr>
      <w:rPr>
        <w:rFonts w:cs="Times New Roman"/>
      </w:rPr>
    </w:lvl>
    <w:lvl w:ilvl="6" w:tplc="D586F0E8">
      <w:start w:val="1"/>
      <w:numFmt w:val="decimal"/>
      <w:lvlText w:val="%7."/>
      <w:lvlJc w:val="left"/>
      <w:pPr>
        <w:ind w:left="5400" w:hanging="360"/>
      </w:pPr>
      <w:rPr>
        <w:rFonts w:cs="Times New Roman"/>
      </w:rPr>
    </w:lvl>
    <w:lvl w:ilvl="7" w:tplc="A7A86948">
      <w:start w:val="1"/>
      <w:numFmt w:val="lowerLetter"/>
      <w:lvlText w:val="%8."/>
      <w:lvlJc w:val="left"/>
      <w:pPr>
        <w:ind w:left="6120" w:hanging="360"/>
      </w:pPr>
      <w:rPr>
        <w:rFonts w:cs="Times New Roman"/>
      </w:rPr>
    </w:lvl>
    <w:lvl w:ilvl="8" w:tplc="66B46042">
      <w:start w:val="1"/>
      <w:numFmt w:val="lowerRoman"/>
      <w:lvlText w:val="%9."/>
      <w:lvlJc w:val="right"/>
      <w:pPr>
        <w:ind w:left="6840" w:hanging="180"/>
      </w:pPr>
      <w:rPr>
        <w:rFonts w:cs="Times New Roman"/>
      </w:rPr>
    </w:lvl>
  </w:abstractNum>
  <w:abstractNum w:abstractNumId="29" w15:restartNumberingAfterBreak="0">
    <w:nsid w:val="51E21A07"/>
    <w:multiLevelType w:val="hybridMultilevel"/>
    <w:tmpl w:val="8CDA0A3E"/>
    <w:lvl w:ilvl="0" w:tplc="400EDBBC">
      <w:start w:val="1"/>
      <w:numFmt w:val="bullet"/>
      <w:lvlText w:val=""/>
      <w:lvlJc w:val="left"/>
      <w:pPr>
        <w:ind w:left="1429" w:hanging="360"/>
      </w:pPr>
      <w:rPr>
        <w:rFonts w:ascii="Symbol" w:hAnsi="Symbol"/>
      </w:rPr>
    </w:lvl>
    <w:lvl w:ilvl="1" w:tplc="69927452">
      <w:start w:val="1"/>
      <w:numFmt w:val="bullet"/>
      <w:lvlText w:val="o"/>
      <w:lvlJc w:val="left"/>
      <w:pPr>
        <w:ind w:left="2149" w:hanging="360"/>
      </w:pPr>
      <w:rPr>
        <w:rFonts w:ascii="Courier New" w:hAnsi="Courier New" w:cs="Courier New"/>
      </w:rPr>
    </w:lvl>
    <w:lvl w:ilvl="2" w:tplc="0AA48BD4">
      <w:start w:val="1"/>
      <w:numFmt w:val="bullet"/>
      <w:lvlText w:val=""/>
      <w:lvlJc w:val="left"/>
      <w:pPr>
        <w:ind w:left="2869" w:hanging="360"/>
      </w:pPr>
      <w:rPr>
        <w:rFonts w:ascii="Wingdings" w:hAnsi="Wingdings"/>
      </w:rPr>
    </w:lvl>
    <w:lvl w:ilvl="3" w:tplc="C4DA5F02">
      <w:start w:val="1"/>
      <w:numFmt w:val="bullet"/>
      <w:lvlText w:val=""/>
      <w:lvlJc w:val="left"/>
      <w:pPr>
        <w:ind w:left="3589" w:hanging="360"/>
      </w:pPr>
      <w:rPr>
        <w:rFonts w:ascii="Symbol" w:hAnsi="Symbol"/>
      </w:rPr>
    </w:lvl>
    <w:lvl w:ilvl="4" w:tplc="62887F1C">
      <w:start w:val="1"/>
      <w:numFmt w:val="bullet"/>
      <w:lvlText w:val="o"/>
      <w:lvlJc w:val="left"/>
      <w:pPr>
        <w:ind w:left="4309" w:hanging="360"/>
      </w:pPr>
      <w:rPr>
        <w:rFonts w:ascii="Courier New" w:hAnsi="Courier New" w:cs="Courier New"/>
      </w:rPr>
    </w:lvl>
    <w:lvl w:ilvl="5" w:tplc="DE40E16A">
      <w:start w:val="1"/>
      <w:numFmt w:val="bullet"/>
      <w:lvlText w:val=""/>
      <w:lvlJc w:val="left"/>
      <w:pPr>
        <w:ind w:left="5029" w:hanging="360"/>
      </w:pPr>
      <w:rPr>
        <w:rFonts w:ascii="Wingdings" w:hAnsi="Wingdings"/>
      </w:rPr>
    </w:lvl>
    <w:lvl w:ilvl="6" w:tplc="1FB01C24">
      <w:start w:val="1"/>
      <w:numFmt w:val="bullet"/>
      <w:lvlText w:val=""/>
      <w:lvlJc w:val="left"/>
      <w:pPr>
        <w:ind w:left="5749" w:hanging="360"/>
      </w:pPr>
      <w:rPr>
        <w:rFonts w:ascii="Symbol" w:hAnsi="Symbol"/>
      </w:rPr>
    </w:lvl>
    <w:lvl w:ilvl="7" w:tplc="EAEE2E1C">
      <w:start w:val="1"/>
      <w:numFmt w:val="bullet"/>
      <w:lvlText w:val="o"/>
      <w:lvlJc w:val="left"/>
      <w:pPr>
        <w:ind w:left="6469" w:hanging="360"/>
      </w:pPr>
      <w:rPr>
        <w:rFonts w:ascii="Courier New" w:hAnsi="Courier New" w:cs="Courier New"/>
      </w:rPr>
    </w:lvl>
    <w:lvl w:ilvl="8" w:tplc="75408A54">
      <w:start w:val="1"/>
      <w:numFmt w:val="bullet"/>
      <w:lvlText w:val=""/>
      <w:lvlJc w:val="left"/>
      <w:pPr>
        <w:ind w:left="7189" w:hanging="360"/>
      </w:pPr>
      <w:rPr>
        <w:rFonts w:ascii="Wingdings" w:hAnsi="Wingdings"/>
      </w:rPr>
    </w:lvl>
  </w:abstractNum>
  <w:abstractNum w:abstractNumId="30" w15:restartNumberingAfterBreak="0">
    <w:nsid w:val="53076961"/>
    <w:multiLevelType w:val="hybridMultilevel"/>
    <w:tmpl w:val="0BA4F7D2"/>
    <w:lvl w:ilvl="0" w:tplc="DEAE37B4">
      <w:start w:val="49"/>
      <w:numFmt w:val="decimal"/>
      <w:lvlText w:val="%1."/>
      <w:lvlJc w:val="left"/>
      <w:pPr>
        <w:ind w:left="1070" w:hanging="360"/>
      </w:pPr>
      <w:rPr>
        <w:color w:val="auto"/>
      </w:rPr>
    </w:lvl>
    <w:lvl w:ilvl="1" w:tplc="46A49076">
      <w:start w:val="1"/>
      <w:numFmt w:val="lowerLetter"/>
      <w:lvlText w:val="%2."/>
      <w:lvlJc w:val="left"/>
      <w:pPr>
        <w:ind w:left="1790" w:hanging="360"/>
      </w:pPr>
    </w:lvl>
    <w:lvl w:ilvl="2" w:tplc="6358955C">
      <w:start w:val="1"/>
      <w:numFmt w:val="lowerRoman"/>
      <w:lvlText w:val="%3."/>
      <w:lvlJc w:val="right"/>
      <w:pPr>
        <w:ind w:left="2510" w:hanging="180"/>
      </w:pPr>
    </w:lvl>
    <w:lvl w:ilvl="3" w:tplc="8732EFBC">
      <w:start w:val="1"/>
      <w:numFmt w:val="decimal"/>
      <w:lvlText w:val="%4."/>
      <w:lvlJc w:val="left"/>
      <w:pPr>
        <w:ind w:left="3230" w:hanging="360"/>
      </w:pPr>
    </w:lvl>
    <w:lvl w:ilvl="4" w:tplc="BB08C3EC">
      <w:start w:val="1"/>
      <w:numFmt w:val="lowerLetter"/>
      <w:lvlText w:val="%5."/>
      <w:lvlJc w:val="left"/>
      <w:pPr>
        <w:ind w:left="3950" w:hanging="360"/>
      </w:pPr>
    </w:lvl>
    <w:lvl w:ilvl="5" w:tplc="BA48EAA8">
      <w:start w:val="1"/>
      <w:numFmt w:val="lowerRoman"/>
      <w:lvlText w:val="%6."/>
      <w:lvlJc w:val="right"/>
      <w:pPr>
        <w:ind w:left="4670" w:hanging="180"/>
      </w:pPr>
    </w:lvl>
    <w:lvl w:ilvl="6" w:tplc="B9BCFCDC">
      <w:start w:val="1"/>
      <w:numFmt w:val="decimal"/>
      <w:lvlText w:val="%7."/>
      <w:lvlJc w:val="left"/>
      <w:pPr>
        <w:ind w:left="5390" w:hanging="360"/>
      </w:pPr>
    </w:lvl>
    <w:lvl w:ilvl="7" w:tplc="259656AE">
      <w:start w:val="1"/>
      <w:numFmt w:val="lowerLetter"/>
      <w:lvlText w:val="%8."/>
      <w:lvlJc w:val="left"/>
      <w:pPr>
        <w:ind w:left="6110" w:hanging="360"/>
      </w:pPr>
    </w:lvl>
    <w:lvl w:ilvl="8" w:tplc="B0CABB62">
      <w:start w:val="1"/>
      <w:numFmt w:val="lowerRoman"/>
      <w:lvlText w:val="%9."/>
      <w:lvlJc w:val="right"/>
      <w:pPr>
        <w:ind w:left="6830" w:hanging="180"/>
      </w:pPr>
    </w:lvl>
  </w:abstractNum>
  <w:abstractNum w:abstractNumId="31" w15:restartNumberingAfterBreak="0">
    <w:nsid w:val="5333109A"/>
    <w:multiLevelType w:val="hybridMultilevel"/>
    <w:tmpl w:val="30ACC036"/>
    <w:lvl w:ilvl="0" w:tplc="69C65C6C">
      <w:start w:val="1"/>
      <w:numFmt w:val="upperRoman"/>
      <w:lvlText w:val="%1."/>
      <w:lvlJc w:val="left"/>
      <w:pPr>
        <w:ind w:left="1571" w:hanging="720"/>
      </w:pPr>
    </w:lvl>
    <w:lvl w:ilvl="1" w:tplc="210C513A">
      <w:start w:val="1"/>
      <w:numFmt w:val="lowerLetter"/>
      <w:lvlText w:val="%2."/>
      <w:lvlJc w:val="left"/>
      <w:pPr>
        <w:ind w:left="1931" w:hanging="360"/>
      </w:pPr>
    </w:lvl>
    <w:lvl w:ilvl="2" w:tplc="9C88842E">
      <w:start w:val="1"/>
      <w:numFmt w:val="lowerRoman"/>
      <w:lvlText w:val="%3."/>
      <w:lvlJc w:val="right"/>
      <w:pPr>
        <w:ind w:left="2651" w:hanging="180"/>
      </w:pPr>
    </w:lvl>
    <w:lvl w:ilvl="3" w:tplc="6DE424E0">
      <w:start w:val="1"/>
      <w:numFmt w:val="decimal"/>
      <w:lvlText w:val="%4."/>
      <w:lvlJc w:val="left"/>
      <w:pPr>
        <w:ind w:left="3371" w:hanging="360"/>
      </w:pPr>
    </w:lvl>
    <w:lvl w:ilvl="4" w:tplc="F13E56A6">
      <w:start w:val="1"/>
      <w:numFmt w:val="lowerLetter"/>
      <w:lvlText w:val="%5."/>
      <w:lvlJc w:val="left"/>
      <w:pPr>
        <w:ind w:left="4091" w:hanging="360"/>
      </w:pPr>
    </w:lvl>
    <w:lvl w:ilvl="5" w:tplc="A8927C72">
      <w:start w:val="1"/>
      <w:numFmt w:val="lowerRoman"/>
      <w:lvlText w:val="%6."/>
      <w:lvlJc w:val="right"/>
      <w:pPr>
        <w:ind w:left="4811" w:hanging="180"/>
      </w:pPr>
    </w:lvl>
    <w:lvl w:ilvl="6" w:tplc="99FA7624">
      <w:start w:val="1"/>
      <w:numFmt w:val="decimal"/>
      <w:lvlText w:val="%7."/>
      <w:lvlJc w:val="left"/>
      <w:pPr>
        <w:ind w:left="5531" w:hanging="360"/>
      </w:pPr>
    </w:lvl>
    <w:lvl w:ilvl="7" w:tplc="AABC6354">
      <w:start w:val="1"/>
      <w:numFmt w:val="lowerLetter"/>
      <w:lvlText w:val="%8."/>
      <w:lvlJc w:val="left"/>
      <w:pPr>
        <w:ind w:left="6251" w:hanging="360"/>
      </w:pPr>
    </w:lvl>
    <w:lvl w:ilvl="8" w:tplc="205CB368">
      <w:start w:val="1"/>
      <w:numFmt w:val="lowerRoman"/>
      <w:lvlText w:val="%9."/>
      <w:lvlJc w:val="right"/>
      <w:pPr>
        <w:ind w:left="6971" w:hanging="180"/>
      </w:pPr>
    </w:lvl>
  </w:abstractNum>
  <w:abstractNum w:abstractNumId="32" w15:restartNumberingAfterBreak="0">
    <w:nsid w:val="5617729D"/>
    <w:multiLevelType w:val="hybridMultilevel"/>
    <w:tmpl w:val="8DFEEA92"/>
    <w:lvl w:ilvl="0" w:tplc="800495E4">
      <w:start w:val="55"/>
      <w:numFmt w:val="decimal"/>
      <w:lvlText w:val="%1."/>
      <w:lvlJc w:val="left"/>
      <w:pPr>
        <w:ind w:left="1070" w:hanging="360"/>
      </w:pPr>
    </w:lvl>
    <w:lvl w:ilvl="1" w:tplc="BB72BBA2">
      <w:start w:val="1"/>
      <w:numFmt w:val="lowerLetter"/>
      <w:lvlText w:val="%2."/>
      <w:lvlJc w:val="left"/>
      <w:pPr>
        <w:ind w:left="1790" w:hanging="360"/>
      </w:pPr>
    </w:lvl>
    <w:lvl w:ilvl="2" w:tplc="BCF0ED9E">
      <w:start w:val="1"/>
      <w:numFmt w:val="lowerRoman"/>
      <w:lvlText w:val="%3."/>
      <w:lvlJc w:val="right"/>
      <w:pPr>
        <w:ind w:left="2510" w:hanging="180"/>
      </w:pPr>
    </w:lvl>
    <w:lvl w:ilvl="3" w:tplc="58D416D6">
      <w:start w:val="1"/>
      <w:numFmt w:val="decimal"/>
      <w:lvlText w:val="%4."/>
      <w:lvlJc w:val="left"/>
      <w:pPr>
        <w:ind w:left="3230" w:hanging="360"/>
      </w:pPr>
    </w:lvl>
    <w:lvl w:ilvl="4" w:tplc="7594215A">
      <w:start w:val="1"/>
      <w:numFmt w:val="lowerLetter"/>
      <w:lvlText w:val="%5."/>
      <w:lvlJc w:val="left"/>
      <w:pPr>
        <w:ind w:left="3950" w:hanging="360"/>
      </w:pPr>
    </w:lvl>
    <w:lvl w:ilvl="5" w:tplc="D9AAE5EA">
      <w:start w:val="1"/>
      <w:numFmt w:val="lowerRoman"/>
      <w:lvlText w:val="%6."/>
      <w:lvlJc w:val="right"/>
      <w:pPr>
        <w:ind w:left="4670" w:hanging="180"/>
      </w:pPr>
    </w:lvl>
    <w:lvl w:ilvl="6" w:tplc="FA2E6B2E">
      <w:start w:val="1"/>
      <w:numFmt w:val="decimal"/>
      <w:lvlText w:val="%7."/>
      <w:lvlJc w:val="left"/>
      <w:pPr>
        <w:ind w:left="5390" w:hanging="360"/>
      </w:pPr>
    </w:lvl>
    <w:lvl w:ilvl="7" w:tplc="53E85058">
      <w:start w:val="1"/>
      <w:numFmt w:val="lowerLetter"/>
      <w:lvlText w:val="%8."/>
      <w:lvlJc w:val="left"/>
      <w:pPr>
        <w:ind w:left="6110" w:hanging="360"/>
      </w:pPr>
    </w:lvl>
    <w:lvl w:ilvl="8" w:tplc="B9742E38">
      <w:start w:val="1"/>
      <w:numFmt w:val="lowerRoman"/>
      <w:lvlText w:val="%9."/>
      <w:lvlJc w:val="right"/>
      <w:pPr>
        <w:ind w:left="6830" w:hanging="180"/>
      </w:pPr>
    </w:lvl>
  </w:abstractNum>
  <w:abstractNum w:abstractNumId="33" w15:restartNumberingAfterBreak="0">
    <w:nsid w:val="66A21E02"/>
    <w:multiLevelType w:val="hybridMultilevel"/>
    <w:tmpl w:val="DB90CC80"/>
    <w:lvl w:ilvl="0" w:tplc="BF722660">
      <w:start w:val="1"/>
      <w:numFmt w:val="bullet"/>
      <w:lvlText w:val=""/>
      <w:lvlJc w:val="left"/>
      <w:pPr>
        <w:ind w:left="1287" w:hanging="360"/>
      </w:pPr>
      <w:rPr>
        <w:rFonts w:ascii="Wingdings" w:hAnsi="Wingdings"/>
      </w:rPr>
    </w:lvl>
    <w:lvl w:ilvl="1" w:tplc="8E1E7BE2">
      <w:start w:val="1"/>
      <w:numFmt w:val="bullet"/>
      <w:lvlText w:val="o"/>
      <w:lvlJc w:val="left"/>
      <w:pPr>
        <w:ind w:left="2007" w:hanging="360"/>
      </w:pPr>
      <w:rPr>
        <w:rFonts w:ascii="Courier New" w:hAnsi="Courier New" w:cs="Courier New"/>
      </w:rPr>
    </w:lvl>
    <w:lvl w:ilvl="2" w:tplc="EB9AF7C6">
      <w:start w:val="1"/>
      <w:numFmt w:val="bullet"/>
      <w:lvlText w:val=""/>
      <w:lvlJc w:val="left"/>
      <w:pPr>
        <w:ind w:left="2727" w:hanging="360"/>
      </w:pPr>
      <w:rPr>
        <w:rFonts w:ascii="Wingdings" w:hAnsi="Wingdings"/>
      </w:rPr>
    </w:lvl>
    <w:lvl w:ilvl="3" w:tplc="20FCB980">
      <w:start w:val="1"/>
      <w:numFmt w:val="bullet"/>
      <w:lvlText w:val=""/>
      <w:lvlJc w:val="left"/>
      <w:pPr>
        <w:ind w:left="3447" w:hanging="360"/>
      </w:pPr>
      <w:rPr>
        <w:rFonts w:ascii="Symbol" w:hAnsi="Symbol"/>
      </w:rPr>
    </w:lvl>
    <w:lvl w:ilvl="4" w:tplc="0012093C">
      <w:start w:val="1"/>
      <w:numFmt w:val="bullet"/>
      <w:lvlText w:val="o"/>
      <w:lvlJc w:val="left"/>
      <w:pPr>
        <w:ind w:left="4167" w:hanging="360"/>
      </w:pPr>
      <w:rPr>
        <w:rFonts w:ascii="Courier New" w:hAnsi="Courier New" w:cs="Courier New"/>
      </w:rPr>
    </w:lvl>
    <w:lvl w:ilvl="5" w:tplc="93C0A860">
      <w:start w:val="1"/>
      <w:numFmt w:val="bullet"/>
      <w:lvlText w:val=""/>
      <w:lvlJc w:val="left"/>
      <w:pPr>
        <w:ind w:left="4887" w:hanging="360"/>
      </w:pPr>
      <w:rPr>
        <w:rFonts w:ascii="Wingdings" w:hAnsi="Wingdings"/>
      </w:rPr>
    </w:lvl>
    <w:lvl w:ilvl="6" w:tplc="FF6EBAA8">
      <w:start w:val="1"/>
      <w:numFmt w:val="bullet"/>
      <w:lvlText w:val=""/>
      <w:lvlJc w:val="left"/>
      <w:pPr>
        <w:ind w:left="5607" w:hanging="360"/>
      </w:pPr>
      <w:rPr>
        <w:rFonts w:ascii="Symbol" w:hAnsi="Symbol"/>
      </w:rPr>
    </w:lvl>
    <w:lvl w:ilvl="7" w:tplc="6B94A14A">
      <w:start w:val="1"/>
      <w:numFmt w:val="bullet"/>
      <w:lvlText w:val="o"/>
      <w:lvlJc w:val="left"/>
      <w:pPr>
        <w:ind w:left="6327" w:hanging="360"/>
      </w:pPr>
      <w:rPr>
        <w:rFonts w:ascii="Courier New" w:hAnsi="Courier New" w:cs="Courier New"/>
      </w:rPr>
    </w:lvl>
    <w:lvl w:ilvl="8" w:tplc="FDAA1AF4">
      <w:start w:val="1"/>
      <w:numFmt w:val="bullet"/>
      <w:lvlText w:val=""/>
      <w:lvlJc w:val="left"/>
      <w:pPr>
        <w:ind w:left="7047" w:hanging="360"/>
      </w:pPr>
      <w:rPr>
        <w:rFonts w:ascii="Wingdings" w:hAnsi="Wingdings"/>
      </w:rPr>
    </w:lvl>
  </w:abstractNum>
  <w:abstractNum w:abstractNumId="34" w15:restartNumberingAfterBreak="0">
    <w:nsid w:val="66B02FF1"/>
    <w:multiLevelType w:val="hybridMultilevel"/>
    <w:tmpl w:val="ED22E84A"/>
    <w:lvl w:ilvl="0" w:tplc="F4447A78">
      <w:start w:val="2"/>
      <w:numFmt w:val="decimal"/>
      <w:lvlText w:val="%1."/>
      <w:lvlJc w:val="left"/>
      <w:pPr>
        <w:ind w:left="1495" w:hanging="360"/>
      </w:pPr>
      <w:rPr>
        <w:rFonts w:eastAsia="Times New Roman"/>
        <w:b/>
      </w:rPr>
    </w:lvl>
    <w:lvl w:ilvl="1" w:tplc="EC32EBDE">
      <w:start w:val="1"/>
      <w:numFmt w:val="lowerLetter"/>
      <w:lvlText w:val="%2."/>
      <w:lvlJc w:val="left"/>
      <w:pPr>
        <w:ind w:left="2215" w:hanging="360"/>
      </w:pPr>
    </w:lvl>
    <w:lvl w:ilvl="2" w:tplc="469C1D24">
      <w:start w:val="1"/>
      <w:numFmt w:val="lowerRoman"/>
      <w:lvlText w:val="%3."/>
      <w:lvlJc w:val="right"/>
      <w:pPr>
        <w:ind w:left="2935" w:hanging="180"/>
      </w:pPr>
    </w:lvl>
    <w:lvl w:ilvl="3" w:tplc="747069FA">
      <w:start w:val="1"/>
      <w:numFmt w:val="decimal"/>
      <w:lvlText w:val="%4."/>
      <w:lvlJc w:val="left"/>
      <w:pPr>
        <w:ind w:left="3655" w:hanging="360"/>
      </w:pPr>
    </w:lvl>
    <w:lvl w:ilvl="4" w:tplc="1D9A1768">
      <w:start w:val="1"/>
      <w:numFmt w:val="lowerLetter"/>
      <w:lvlText w:val="%5."/>
      <w:lvlJc w:val="left"/>
      <w:pPr>
        <w:ind w:left="4375" w:hanging="360"/>
      </w:pPr>
    </w:lvl>
    <w:lvl w:ilvl="5" w:tplc="38CA0D18">
      <w:start w:val="1"/>
      <w:numFmt w:val="lowerRoman"/>
      <w:lvlText w:val="%6."/>
      <w:lvlJc w:val="right"/>
      <w:pPr>
        <w:ind w:left="5095" w:hanging="180"/>
      </w:pPr>
    </w:lvl>
    <w:lvl w:ilvl="6" w:tplc="D182FB96">
      <w:start w:val="1"/>
      <w:numFmt w:val="decimal"/>
      <w:lvlText w:val="%7."/>
      <w:lvlJc w:val="left"/>
      <w:pPr>
        <w:ind w:left="5815" w:hanging="360"/>
      </w:pPr>
    </w:lvl>
    <w:lvl w:ilvl="7" w:tplc="437C54C0">
      <w:start w:val="1"/>
      <w:numFmt w:val="lowerLetter"/>
      <w:lvlText w:val="%8."/>
      <w:lvlJc w:val="left"/>
      <w:pPr>
        <w:ind w:left="6535" w:hanging="360"/>
      </w:pPr>
    </w:lvl>
    <w:lvl w:ilvl="8" w:tplc="CE66CDEA">
      <w:start w:val="1"/>
      <w:numFmt w:val="lowerRoman"/>
      <w:lvlText w:val="%9."/>
      <w:lvlJc w:val="right"/>
      <w:pPr>
        <w:ind w:left="7255" w:hanging="180"/>
      </w:pPr>
    </w:lvl>
  </w:abstractNum>
  <w:abstractNum w:abstractNumId="35" w15:restartNumberingAfterBreak="0">
    <w:nsid w:val="67DE74EB"/>
    <w:multiLevelType w:val="hybridMultilevel"/>
    <w:tmpl w:val="3C3AE4A0"/>
    <w:lvl w:ilvl="0" w:tplc="5D62FFC6">
      <w:start w:val="1"/>
      <w:numFmt w:val="bullet"/>
      <w:lvlText w:val=""/>
      <w:lvlJc w:val="left"/>
      <w:pPr>
        <w:ind w:left="1636" w:hanging="360"/>
      </w:pPr>
      <w:rPr>
        <w:rFonts w:ascii="Wingdings" w:hAnsi="Wingdings"/>
      </w:rPr>
    </w:lvl>
    <w:lvl w:ilvl="1" w:tplc="ED100AC6">
      <w:start w:val="1"/>
      <w:numFmt w:val="bullet"/>
      <w:lvlText w:val="o"/>
      <w:lvlJc w:val="left"/>
      <w:pPr>
        <w:ind w:left="2356" w:hanging="360"/>
      </w:pPr>
      <w:rPr>
        <w:rFonts w:ascii="Courier New" w:hAnsi="Courier New" w:cs="Courier New"/>
      </w:rPr>
    </w:lvl>
    <w:lvl w:ilvl="2" w:tplc="A6CEBA92">
      <w:start w:val="1"/>
      <w:numFmt w:val="bullet"/>
      <w:lvlText w:val=""/>
      <w:lvlJc w:val="left"/>
      <w:pPr>
        <w:ind w:left="3076" w:hanging="360"/>
      </w:pPr>
      <w:rPr>
        <w:rFonts w:ascii="Wingdings" w:hAnsi="Wingdings"/>
      </w:rPr>
    </w:lvl>
    <w:lvl w:ilvl="3" w:tplc="E1A0383C">
      <w:start w:val="1"/>
      <w:numFmt w:val="bullet"/>
      <w:lvlText w:val=""/>
      <w:lvlJc w:val="left"/>
      <w:pPr>
        <w:ind w:left="3796" w:hanging="360"/>
      </w:pPr>
      <w:rPr>
        <w:rFonts w:ascii="Symbol" w:hAnsi="Symbol"/>
      </w:rPr>
    </w:lvl>
    <w:lvl w:ilvl="4" w:tplc="9D7E5F16">
      <w:start w:val="1"/>
      <w:numFmt w:val="bullet"/>
      <w:lvlText w:val="o"/>
      <w:lvlJc w:val="left"/>
      <w:pPr>
        <w:ind w:left="4516" w:hanging="360"/>
      </w:pPr>
      <w:rPr>
        <w:rFonts w:ascii="Courier New" w:hAnsi="Courier New" w:cs="Courier New"/>
      </w:rPr>
    </w:lvl>
    <w:lvl w:ilvl="5" w:tplc="66AA0624">
      <w:start w:val="1"/>
      <w:numFmt w:val="bullet"/>
      <w:lvlText w:val=""/>
      <w:lvlJc w:val="left"/>
      <w:pPr>
        <w:ind w:left="5236" w:hanging="360"/>
      </w:pPr>
      <w:rPr>
        <w:rFonts w:ascii="Wingdings" w:hAnsi="Wingdings"/>
      </w:rPr>
    </w:lvl>
    <w:lvl w:ilvl="6" w:tplc="051EBE10">
      <w:start w:val="1"/>
      <w:numFmt w:val="bullet"/>
      <w:lvlText w:val=""/>
      <w:lvlJc w:val="left"/>
      <w:pPr>
        <w:ind w:left="5956" w:hanging="360"/>
      </w:pPr>
      <w:rPr>
        <w:rFonts w:ascii="Symbol" w:hAnsi="Symbol"/>
      </w:rPr>
    </w:lvl>
    <w:lvl w:ilvl="7" w:tplc="EFD2E7A0">
      <w:start w:val="1"/>
      <w:numFmt w:val="bullet"/>
      <w:lvlText w:val="o"/>
      <w:lvlJc w:val="left"/>
      <w:pPr>
        <w:ind w:left="6676" w:hanging="360"/>
      </w:pPr>
      <w:rPr>
        <w:rFonts w:ascii="Courier New" w:hAnsi="Courier New" w:cs="Courier New"/>
      </w:rPr>
    </w:lvl>
    <w:lvl w:ilvl="8" w:tplc="8552FF0C">
      <w:start w:val="1"/>
      <w:numFmt w:val="bullet"/>
      <w:lvlText w:val=""/>
      <w:lvlJc w:val="left"/>
      <w:pPr>
        <w:ind w:left="7396" w:hanging="360"/>
      </w:pPr>
      <w:rPr>
        <w:rFonts w:ascii="Wingdings" w:hAnsi="Wingdings"/>
      </w:rPr>
    </w:lvl>
  </w:abstractNum>
  <w:abstractNum w:abstractNumId="36" w15:restartNumberingAfterBreak="0">
    <w:nsid w:val="70C86AF5"/>
    <w:multiLevelType w:val="hybridMultilevel"/>
    <w:tmpl w:val="F95006F2"/>
    <w:lvl w:ilvl="0" w:tplc="BA169514">
      <w:start w:val="1"/>
      <w:numFmt w:val="bullet"/>
      <w:lvlText w:val=""/>
      <w:lvlJc w:val="left"/>
      <w:pPr>
        <w:ind w:left="720" w:hanging="360"/>
      </w:pPr>
      <w:rPr>
        <w:rFonts w:ascii="Symbol" w:hAnsi="Symbol"/>
      </w:rPr>
    </w:lvl>
    <w:lvl w:ilvl="1" w:tplc="B508AA8C">
      <w:start w:val="1"/>
      <w:numFmt w:val="bullet"/>
      <w:lvlText w:val="o"/>
      <w:lvlJc w:val="left"/>
      <w:pPr>
        <w:ind w:left="1440" w:hanging="360"/>
      </w:pPr>
      <w:rPr>
        <w:rFonts w:ascii="Courier New" w:hAnsi="Courier New" w:cs="Courier New"/>
      </w:rPr>
    </w:lvl>
    <w:lvl w:ilvl="2" w:tplc="59741DAC">
      <w:start w:val="1"/>
      <w:numFmt w:val="bullet"/>
      <w:lvlText w:val=""/>
      <w:lvlJc w:val="left"/>
      <w:pPr>
        <w:ind w:left="2160" w:hanging="360"/>
      </w:pPr>
      <w:rPr>
        <w:rFonts w:ascii="Wingdings" w:hAnsi="Wingdings"/>
      </w:rPr>
    </w:lvl>
    <w:lvl w:ilvl="3" w:tplc="A7668C84">
      <w:start w:val="1"/>
      <w:numFmt w:val="bullet"/>
      <w:lvlText w:val=""/>
      <w:lvlJc w:val="left"/>
      <w:pPr>
        <w:ind w:left="2880" w:hanging="360"/>
      </w:pPr>
      <w:rPr>
        <w:rFonts w:ascii="Symbol" w:hAnsi="Symbol"/>
      </w:rPr>
    </w:lvl>
    <w:lvl w:ilvl="4" w:tplc="3D3461B8">
      <w:start w:val="1"/>
      <w:numFmt w:val="bullet"/>
      <w:lvlText w:val="o"/>
      <w:lvlJc w:val="left"/>
      <w:pPr>
        <w:ind w:left="3600" w:hanging="360"/>
      </w:pPr>
      <w:rPr>
        <w:rFonts w:ascii="Courier New" w:hAnsi="Courier New" w:cs="Courier New"/>
      </w:rPr>
    </w:lvl>
    <w:lvl w:ilvl="5" w:tplc="2C82DB06">
      <w:start w:val="1"/>
      <w:numFmt w:val="bullet"/>
      <w:lvlText w:val=""/>
      <w:lvlJc w:val="left"/>
      <w:pPr>
        <w:ind w:left="4320" w:hanging="360"/>
      </w:pPr>
      <w:rPr>
        <w:rFonts w:ascii="Wingdings" w:hAnsi="Wingdings"/>
      </w:rPr>
    </w:lvl>
    <w:lvl w:ilvl="6" w:tplc="23E0B284">
      <w:start w:val="1"/>
      <w:numFmt w:val="bullet"/>
      <w:lvlText w:val=""/>
      <w:lvlJc w:val="left"/>
      <w:pPr>
        <w:ind w:left="5040" w:hanging="360"/>
      </w:pPr>
      <w:rPr>
        <w:rFonts w:ascii="Symbol" w:hAnsi="Symbol"/>
      </w:rPr>
    </w:lvl>
    <w:lvl w:ilvl="7" w:tplc="0652CB9C">
      <w:start w:val="1"/>
      <w:numFmt w:val="bullet"/>
      <w:lvlText w:val="o"/>
      <w:lvlJc w:val="left"/>
      <w:pPr>
        <w:ind w:left="5760" w:hanging="360"/>
      </w:pPr>
      <w:rPr>
        <w:rFonts w:ascii="Courier New" w:hAnsi="Courier New" w:cs="Courier New"/>
      </w:rPr>
    </w:lvl>
    <w:lvl w:ilvl="8" w:tplc="C5C21F32">
      <w:start w:val="1"/>
      <w:numFmt w:val="bullet"/>
      <w:lvlText w:val=""/>
      <w:lvlJc w:val="left"/>
      <w:pPr>
        <w:ind w:left="6480" w:hanging="360"/>
      </w:pPr>
      <w:rPr>
        <w:rFonts w:ascii="Wingdings" w:hAnsi="Wingdings"/>
      </w:rPr>
    </w:lvl>
  </w:abstractNum>
  <w:abstractNum w:abstractNumId="37" w15:restartNumberingAfterBreak="0">
    <w:nsid w:val="74830865"/>
    <w:multiLevelType w:val="hybridMultilevel"/>
    <w:tmpl w:val="6192B6E2"/>
    <w:lvl w:ilvl="0" w:tplc="A57C1F16">
      <w:start w:val="1"/>
      <w:numFmt w:val="bullet"/>
      <w:lvlText w:val=""/>
      <w:lvlJc w:val="left"/>
      <w:pPr>
        <w:ind w:left="1495" w:hanging="360"/>
      </w:pPr>
      <w:rPr>
        <w:rFonts w:ascii="Wingdings" w:hAnsi="Wingdings"/>
      </w:rPr>
    </w:lvl>
    <w:lvl w:ilvl="1" w:tplc="0652FBD0">
      <w:start w:val="1"/>
      <w:numFmt w:val="bullet"/>
      <w:lvlText w:val="o"/>
      <w:lvlJc w:val="left"/>
      <w:pPr>
        <w:ind w:left="2149" w:hanging="360"/>
      </w:pPr>
      <w:rPr>
        <w:rFonts w:ascii="Courier New" w:hAnsi="Courier New" w:cs="Courier New"/>
      </w:rPr>
    </w:lvl>
    <w:lvl w:ilvl="2" w:tplc="05A85CB2">
      <w:start w:val="1"/>
      <w:numFmt w:val="bullet"/>
      <w:lvlText w:val=""/>
      <w:lvlJc w:val="left"/>
      <w:pPr>
        <w:ind w:left="2869" w:hanging="360"/>
      </w:pPr>
      <w:rPr>
        <w:rFonts w:ascii="Wingdings" w:hAnsi="Wingdings"/>
      </w:rPr>
    </w:lvl>
    <w:lvl w:ilvl="3" w:tplc="8918DB64">
      <w:start w:val="1"/>
      <w:numFmt w:val="bullet"/>
      <w:lvlText w:val=""/>
      <w:lvlJc w:val="left"/>
      <w:pPr>
        <w:ind w:left="3589" w:hanging="360"/>
      </w:pPr>
      <w:rPr>
        <w:rFonts w:ascii="Symbol" w:hAnsi="Symbol"/>
      </w:rPr>
    </w:lvl>
    <w:lvl w:ilvl="4" w:tplc="2FA40FBC">
      <w:start w:val="1"/>
      <w:numFmt w:val="bullet"/>
      <w:lvlText w:val="o"/>
      <w:lvlJc w:val="left"/>
      <w:pPr>
        <w:ind w:left="4309" w:hanging="360"/>
      </w:pPr>
      <w:rPr>
        <w:rFonts w:ascii="Courier New" w:hAnsi="Courier New" w:cs="Courier New"/>
      </w:rPr>
    </w:lvl>
    <w:lvl w:ilvl="5" w:tplc="F024485E">
      <w:start w:val="1"/>
      <w:numFmt w:val="bullet"/>
      <w:lvlText w:val=""/>
      <w:lvlJc w:val="left"/>
      <w:pPr>
        <w:ind w:left="5029" w:hanging="360"/>
      </w:pPr>
      <w:rPr>
        <w:rFonts w:ascii="Wingdings" w:hAnsi="Wingdings"/>
      </w:rPr>
    </w:lvl>
    <w:lvl w:ilvl="6" w:tplc="8E4EE9FC">
      <w:start w:val="1"/>
      <w:numFmt w:val="bullet"/>
      <w:lvlText w:val=""/>
      <w:lvlJc w:val="left"/>
      <w:pPr>
        <w:ind w:left="5749" w:hanging="360"/>
      </w:pPr>
      <w:rPr>
        <w:rFonts w:ascii="Symbol" w:hAnsi="Symbol"/>
      </w:rPr>
    </w:lvl>
    <w:lvl w:ilvl="7" w:tplc="FB0471E8">
      <w:start w:val="1"/>
      <w:numFmt w:val="bullet"/>
      <w:lvlText w:val="o"/>
      <w:lvlJc w:val="left"/>
      <w:pPr>
        <w:ind w:left="6469" w:hanging="360"/>
      </w:pPr>
      <w:rPr>
        <w:rFonts w:ascii="Courier New" w:hAnsi="Courier New" w:cs="Courier New"/>
      </w:rPr>
    </w:lvl>
    <w:lvl w:ilvl="8" w:tplc="338AA886">
      <w:start w:val="1"/>
      <w:numFmt w:val="bullet"/>
      <w:lvlText w:val=""/>
      <w:lvlJc w:val="left"/>
      <w:pPr>
        <w:ind w:left="7189" w:hanging="360"/>
      </w:pPr>
      <w:rPr>
        <w:rFonts w:ascii="Wingdings" w:hAnsi="Wingdings"/>
      </w:rPr>
    </w:lvl>
  </w:abstractNum>
  <w:abstractNum w:abstractNumId="38" w15:restartNumberingAfterBreak="0">
    <w:nsid w:val="75B452D8"/>
    <w:multiLevelType w:val="hybridMultilevel"/>
    <w:tmpl w:val="EDDA80E6"/>
    <w:lvl w:ilvl="0" w:tplc="79565086">
      <w:start w:val="202"/>
      <w:numFmt w:val="decimal"/>
      <w:lvlText w:val="%1"/>
      <w:lvlJc w:val="left"/>
      <w:pPr>
        <w:ind w:left="1211" w:hanging="360"/>
      </w:pPr>
    </w:lvl>
    <w:lvl w:ilvl="1" w:tplc="7A0A37F0">
      <w:start w:val="1"/>
      <w:numFmt w:val="lowerLetter"/>
      <w:lvlText w:val="%2."/>
      <w:lvlJc w:val="left"/>
      <w:pPr>
        <w:ind w:left="1931" w:hanging="360"/>
      </w:pPr>
    </w:lvl>
    <w:lvl w:ilvl="2" w:tplc="541C1B24">
      <w:start w:val="1"/>
      <w:numFmt w:val="lowerRoman"/>
      <w:lvlText w:val="%3."/>
      <w:lvlJc w:val="right"/>
      <w:pPr>
        <w:ind w:left="2651" w:hanging="180"/>
      </w:pPr>
    </w:lvl>
    <w:lvl w:ilvl="3" w:tplc="B31EFD4A">
      <w:start w:val="1"/>
      <w:numFmt w:val="decimal"/>
      <w:lvlText w:val="%4."/>
      <w:lvlJc w:val="left"/>
      <w:pPr>
        <w:ind w:left="3371" w:hanging="360"/>
      </w:pPr>
    </w:lvl>
    <w:lvl w:ilvl="4" w:tplc="A932530C">
      <w:start w:val="1"/>
      <w:numFmt w:val="lowerLetter"/>
      <w:lvlText w:val="%5."/>
      <w:lvlJc w:val="left"/>
      <w:pPr>
        <w:ind w:left="4091" w:hanging="360"/>
      </w:pPr>
    </w:lvl>
    <w:lvl w:ilvl="5" w:tplc="7ACEA5F6">
      <w:start w:val="1"/>
      <w:numFmt w:val="lowerRoman"/>
      <w:lvlText w:val="%6."/>
      <w:lvlJc w:val="right"/>
      <w:pPr>
        <w:ind w:left="4811" w:hanging="180"/>
      </w:pPr>
    </w:lvl>
    <w:lvl w:ilvl="6" w:tplc="64E2BBCC">
      <w:start w:val="1"/>
      <w:numFmt w:val="decimal"/>
      <w:lvlText w:val="%7."/>
      <w:lvlJc w:val="left"/>
      <w:pPr>
        <w:ind w:left="5531" w:hanging="360"/>
      </w:pPr>
    </w:lvl>
    <w:lvl w:ilvl="7" w:tplc="0B88C1EE">
      <w:start w:val="1"/>
      <w:numFmt w:val="lowerLetter"/>
      <w:lvlText w:val="%8."/>
      <w:lvlJc w:val="left"/>
      <w:pPr>
        <w:ind w:left="6251" w:hanging="360"/>
      </w:pPr>
    </w:lvl>
    <w:lvl w:ilvl="8" w:tplc="77D0C560">
      <w:start w:val="1"/>
      <w:numFmt w:val="lowerRoman"/>
      <w:lvlText w:val="%9."/>
      <w:lvlJc w:val="right"/>
      <w:pPr>
        <w:ind w:left="6971" w:hanging="180"/>
      </w:pPr>
    </w:lvl>
  </w:abstractNum>
  <w:abstractNum w:abstractNumId="39" w15:restartNumberingAfterBreak="0">
    <w:nsid w:val="796F7A17"/>
    <w:multiLevelType w:val="hybridMultilevel"/>
    <w:tmpl w:val="2A6CBC06"/>
    <w:lvl w:ilvl="0" w:tplc="A4C0CE84">
      <w:start w:val="3"/>
      <w:numFmt w:val="decimal"/>
      <w:lvlText w:val="%1."/>
      <w:lvlJc w:val="left"/>
      <w:pPr>
        <w:ind w:left="1211" w:hanging="360"/>
      </w:pPr>
    </w:lvl>
    <w:lvl w:ilvl="1" w:tplc="50AC2784">
      <w:start w:val="1"/>
      <w:numFmt w:val="lowerLetter"/>
      <w:lvlText w:val="%2."/>
      <w:lvlJc w:val="left"/>
      <w:pPr>
        <w:ind w:left="1931" w:hanging="360"/>
      </w:pPr>
    </w:lvl>
    <w:lvl w:ilvl="2" w:tplc="7820D942">
      <w:start w:val="1"/>
      <w:numFmt w:val="lowerRoman"/>
      <w:lvlText w:val="%3."/>
      <w:lvlJc w:val="right"/>
      <w:pPr>
        <w:ind w:left="2651" w:hanging="180"/>
      </w:pPr>
    </w:lvl>
    <w:lvl w:ilvl="3" w:tplc="62EC515A">
      <w:start w:val="1"/>
      <w:numFmt w:val="decimal"/>
      <w:lvlText w:val="%4."/>
      <w:lvlJc w:val="left"/>
      <w:pPr>
        <w:ind w:left="3371" w:hanging="360"/>
      </w:pPr>
    </w:lvl>
    <w:lvl w:ilvl="4" w:tplc="50265028">
      <w:start w:val="1"/>
      <w:numFmt w:val="lowerLetter"/>
      <w:lvlText w:val="%5."/>
      <w:lvlJc w:val="left"/>
      <w:pPr>
        <w:ind w:left="4091" w:hanging="360"/>
      </w:pPr>
    </w:lvl>
    <w:lvl w:ilvl="5" w:tplc="96884978">
      <w:start w:val="1"/>
      <w:numFmt w:val="lowerRoman"/>
      <w:lvlText w:val="%6."/>
      <w:lvlJc w:val="right"/>
      <w:pPr>
        <w:ind w:left="4811" w:hanging="180"/>
      </w:pPr>
    </w:lvl>
    <w:lvl w:ilvl="6" w:tplc="138652C0">
      <w:start w:val="1"/>
      <w:numFmt w:val="decimal"/>
      <w:lvlText w:val="%7."/>
      <w:lvlJc w:val="left"/>
      <w:pPr>
        <w:ind w:left="5531" w:hanging="360"/>
      </w:pPr>
    </w:lvl>
    <w:lvl w:ilvl="7" w:tplc="FD101840">
      <w:start w:val="1"/>
      <w:numFmt w:val="lowerLetter"/>
      <w:lvlText w:val="%8."/>
      <w:lvlJc w:val="left"/>
      <w:pPr>
        <w:ind w:left="6251" w:hanging="360"/>
      </w:pPr>
    </w:lvl>
    <w:lvl w:ilvl="8" w:tplc="B0A8A700">
      <w:start w:val="1"/>
      <w:numFmt w:val="lowerRoman"/>
      <w:lvlText w:val="%9."/>
      <w:lvlJc w:val="right"/>
      <w:pPr>
        <w:ind w:left="6971" w:hanging="180"/>
      </w:pPr>
    </w:lvl>
  </w:abstractNum>
  <w:abstractNum w:abstractNumId="40" w15:restartNumberingAfterBreak="0">
    <w:nsid w:val="7BE42CB6"/>
    <w:multiLevelType w:val="hybridMultilevel"/>
    <w:tmpl w:val="EAE03296"/>
    <w:lvl w:ilvl="0" w:tplc="0BA642F8">
      <w:start w:val="1"/>
      <w:numFmt w:val="upperRoman"/>
      <w:lvlText w:val="%1."/>
      <w:lvlJc w:val="left"/>
      <w:pPr>
        <w:ind w:left="1080" w:hanging="720"/>
      </w:pPr>
    </w:lvl>
    <w:lvl w:ilvl="1" w:tplc="85685744">
      <w:start w:val="1"/>
      <w:numFmt w:val="lowerLetter"/>
      <w:lvlText w:val="%2."/>
      <w:lvlJc w:val="left"/>
      <w:pPr>
        <w:ind w:left="1440" w:hanging="360"/>
      </w:pPr>
    </w:lvl>
    <w:lvl w:ilvl="2" w:tplc="53D6D0FE">
      <w:start w:val="1"/>
      <w:numFmt w:val="lowerRoman"/>
      <w:lvlText w:val="%3."/>
      <w:lvlJc w:val="right"/>
      <w:pPr>
        <w:ind w:left="2160" w:hanging="180"/>
      </w:pPr>
    </w:lvl>
    <w:lvl w:ilvl="3" w:tplc="45ECF554">
      <w:start w:val="1"/>
      <w:numFmt w:val="decimal"/>
      <w:lvlText w:val="%4."/>
      <w:lvlJc w:val="left"/>
      <w:pPr>
        <w:ind w:left="2880" w:hanging="360"/>
      </w:pPr>
    </w:lvl>
    <w:lvl w:ilvl="4" w:tplc="5702680A">
      <w:start w:val="1"/>
      <w:numFmt w:val="lowerLetter"/>
      <w:lvlText w:val="%5."/>
      <w:lvlJc w:val="left"/>
      <w:pPr>
        <w:ind w:left="3600" w:hanging="360"/>
      </w:pPr>
    </w:lvl>
    <w:lvl w:ilvl="5" w:tplc="D15A130C">
      <w:start w:val="1"/>
      <w:numFmt w:val="lowerRoman"/>
      <w:lvlText w:val="%6."/>
      <w:lvlJc w:val="right"/>
      <w:pPr>
        <w:ind w:left="4320" w:hanging="180"/>
      </w:pPr>
    </w:lvl>
    <w:lvl w:ilvl="6" w:tplc="01CEB974">
      <w:start w:val="1"/>
      <w:numFmt w:val="decimal"/>
      <w:lvlText w:val="%7."/>
      <w:lvlJc w:val="left"/>
      <w:pPr>
        <w:ind w:left="5040" w:hanging="360"/>
      </w:pPr>
    </w:lvl>
    <w:lvl w:ilvl="7" w:tplc="2796F416">
      <w:start w:val="1"/>
      <w:numFmt w:val="lowerLetter"/>
      <w:lvlText w:val="%8."/>
      <w:lvlJc w:val="left"/>
      <w:pPr>
        <w:ind w:left="5760" w:hanging="360"/>
      </w:pPr>
    </w:lvl>
    <w:lvl w:ilvl="8" w:tplc="B1D85C38">
      <w:start w:val="1"/>
      <w:numFmt w:val="lowerRoman"/>
      <w:lvlText w:val="%9."/>
      <w:lvlJc w:val="right"/>
      <w:pPr>
        <w:ind w:left="6480" w:hanging="180"/>
      </w:pPr>
    </w:lvl>
  </w:abstractNum>
  <w:abstractNum w:abstractNumId="41" w15:restartNumberingAfterBreak="0">
    <w:nsid w:val="7C6B5FEF"/>
    <w:multiLevelType w:val="hybridMultilevel"/>
    <w:tmpl w:val="38825EB6"/>
    <w:lvl w:ilvl="0" w:tplc="F31C1058">
      <w:numFmt w:val="bullet"/>
      <w:lvlText w:val="-"/>
      <w:lvlJc w:val="left"/>
      <w:pPr>
        <w:ind w:left="720" w:hanging="360"/>
      </w:pPr>
      <w:rPr>
        <w:rFonts w:ascii="Trebuchet MS" w:eastAsia="Times New Roman" w:hAnsi="Trebuchet MS" w:cs="Arial"/>
      </w:rPr>
    </w:lvl>
    <w:lvl w:ilvl="1" w:tplc="5A68C52A">
      <w:start w:val="1"/>
      <w:numFmt w:val="bullet"/>
      <w:lvlText w:val="o"/>
      <w:lvlJc w:val="left"/>
      <w:pPr>
        <w:ind w:left="1440" w:hanging="360"/>
      </w:pPr>
      <w:rPr>
        <w:rFonts w:ascii="Courier New" w:hAnsi="Courier New" w:cs="Courier New"/>
      </w:rPr>
    </w:lvl>
    <w:lvl w:ilvl="2" w:tplc="57CA7222">
      <w:start w:val="1"/>
      <w:numFmt w:val="bullet"/>
      <w:lvlText w:val=""/>
      <w:lvlJc w:val="left"/>
      <w:pPr>
        <w:ind w:left="2160" w:hanging="360"/>
      </w:pPr>
      <w:rPr>
        <w:rFonts w:ascii="Wingdings" w:hAnsi="Wingdings"/>
      </w:rPr>
    </w:lvl>
    <w:lvl w:ilvl="3" w:tplc="FC04C094">
      <w:start w:val="1"/>
      <w:numFmt w:val="bullet"/>
      <w:lvlText w:val=""/>
      <w:lvlJc w:val="left"/>
      <w:pPr>
        <w:ind w:left="2880" w:hanging="360"/>
      </w:pPr>
      <w:rPr>
        <w:rFonts w:ascii="Symbol" w:hAnsi="Symbol"/>
      </w:rPr>
    </w:lvl>
    <w:lvl w:ilvl="4" w:tplc="6B6C806C">
      <w:start w:val="1"/>
      <w:numFmt w:val="bullet"/>
      <w:lvlText w:val="o"/>
      <w:lvlJc w:val="left"/>
      <w:pPr>
        <w:ind w:left="3600" w:hanging="360"/>
      </w:pPr>
      <w:rPr>
        <w:rFonts w:ascii="Courier New" w:hAnsi="Courier New" w:cs="Courier New"/>
      </w:rPr>
    </w:lvl>
    <w:lvl w:ilvl="5" w:tplc="4E708DD4">
      <w:start w:val="1"/>
      <w:numFmt w:val="bullet"/>
      <w:lvlText w:val=""/>
      <w:lvlJc w:val="left"/>
      <w:pPr>
        <w:ind w:left="4320" w:hanging="360"/>
      </w:pPr>
      <w:rPr>
        <w:rFonts w:ascii="Wingdings" w:hAnsi="Wingdings"/>
      </w:rPr>
    </w:lvl>
    <w:lvl w:ilvl="6" w:tplc="6EC858A4">
      <w:start w:val="1"/>
      <w:numFmt w:val="bullet"/>
      <w:lvlText w:val=""/>
      <w:lvlJc w:val="left"/>
      <w:pPr>
        <w:ind w:left="5040" w:hanging="360"/>
      </w:pPr>
      <w:rPr>
        <w:rFonts w:ascii="Symbol" w:hAnsi="Symbol"/>
      </w:rPr>
    </w:lvl>
    <w:lvl w:ilvl="7" w:tplc="0A523684">
      <w:start w:val="1"/>
      <w:numFmt w:val="bullet"/>
      <w:lvlText w:val="o"/>
      <w:lvlJc w:val="left"/>
      <w:pPr>
        <w:ind w:left="5760" w:hanging="360"/>
      </w:pPr>
      <w:rPr>
        <w:rFonts w:ascii="Courier New" w:hAnsi="Courier New" w:cs="Courier New"/>
      </w:rPr>
    </w:lvl>
    <w:lvl w:ilvl="8" w:tplc="C9A681C8">
      <w:start w:val="1"/>
      <w:numFmt w:val="bullet"/>
      <w:lvlText w:val=""/>
      <w:lvlJc w:val="left"/>
      <w:pPr>
        <w:ind w:left="6480" w:hanging="360"/>
      </w:pPr>
      <w:rPr>
        <w:rFonts w:ascii="Wingdings" w:hAnsi="Wingdings"/>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5"/>
  </w:num>
  <w:num w:numId="10">
    <w:abstractNumId w:val="23"/>
  </w:num>
  <w:num w:numId="11">
    <w:abstractNumId w:val="30"/>
  </w:num>
  <w:num w:numId="12">
    <w:abstractNumId w:val="32"/>
  </w:num>
  <w:num w:numId="13">
    <w:abstractNumId w:val="0"/>
  </w:num>
  <w:num w:numId="14">
    <w:abstractNumId w:val="38"/>
  </w:num>
  <w:num w:numId="15">
    <w:abstractNumId w:val="28"/>
  </w:num>
  <w:num w:numId="16">
    <w:abstractNumId w:val="17"/>
  </w:num>
  <w:num w:numId="17">
    <w:abstractNumId w:val="22"/>
  </w:num>
  <w:num w:numId="18">
    <w:abstractNumId w:val="37"/>
  </w:num>
  <w:num w:numId="19">
    <w:abstractNumId w:val="8"/>
  </w:num>
  <w:num w:numId="20">
    <w:abstractNumId w:val="14"/>
  </w:num>
  <w:num w:numId="21">
    <w:abstractNumId w:val="20"/>
  </w:num>
  <w:num w:numId="22">
    <w:abstractNumId w:val="10"/>
  </w:num>
  <w:num w:numId="23">
    <w:abstractNumId w:val="3"/>
  </w:num>
  <w:num w:numId="24">
    <w:abstractNumId w:val="33"/>
  </w:num>
  <w:num w:numId="25">
    <w:abstractNumId w:val="29"/>
  </w:num>
  <w:num w:numId="26">
    <w:abstractNumId w:val="13"/>
  </w:num>
  <w:num w:numId="27">
    <w:abstractNumId w:val="7"/>
  </w:num>
  <w:num w:numId="28">
    <w:abstractNumId w:val="4"/>
  </w:num>
  <w:num w:numId="29">
    <w:abstractNumId w:val="9"/>
  </w:num>
  <w:num w:numId="30">
    <w:abstractNumId w:val="21"/>
  </w:num>
  <w:num w:numId="31">
    <w:abstractNumId w:val="35"/>
  </w:num>
  <w:num w:numId="32">
    <w:abstractNumId w:val="16"/>
  </w:num>
  <w:num w:numId="33">
    <w:abstractNumId w:val="31"/>
  </w:num>
  <w:num w:numId="34">
    <w:abstractNumId w:val="5"/>
  </w:num>
  <w:num w:numId="35">
    <w:abstractNumId w:val="27"/>
  </w:num>
  <w:num w:numId="36">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25"/>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6"/>
  </w:num>
  <w:num w:numId="42">
    <w:abstractNumId w:val="1"/>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511"/>
    <w:rsid w:val="00003920"/>
    <w:rsid w:val="000168B7"/>
    <w:rsid w:val="0002039E"/>
    <w:rsid w:val="00021666"/>
    <w:rsid w:val="000241AC"/>
    <w:rsid w:val="00032ACA"/>
    <w:rsid w:val="00032BA2"/>
    <w:rsid w:val="0003389E"/>
    <w:rsid w:val="000572B4"/>
    <w:rsid w:val="00062464"/>
    <w:rsid w:val="00063389"/>
    <w:rsid w:val="00064A69"/>
    <w:rsid w:val="00064B42"/>
    <w:rsid w:val="000711CB"/>
    <w:rsid w:val="00071953"/>
    <w:rsid w:val="00074818"/>
    <w:rsid w:val="000762FF"/>
    <w:rsid w:val="0007759E"/>
    <w:rsid w:val="00094B7D"/>
    <w:rsid w:val="000A0869"/>
    <w:rsid w:val="000A3608"/>
    <w:rsid w:val="000B4DD6"/>
    <w:rsid w:val="000C1A6C"/>
    <w:rsid w:val="000C611F"/>
    <w:rsid w:val="000C6399"/>
    <w:rsid w:val="000D72AC"/>
    <w:rsid w:val="000E14C3"/>
    <w:rsid w:val="000E2D1C"/>
    <w:rsid w:val="000E3C02"/>
    <w:rsid w:val="000E6A9D"/>
    <w:rsid w:val="000E7843"/>
    <w:rsid w:val="000F6782"/>
    <w:rsid w:val="0010093A"/>
    <w:rsid w:val="00114CCD"/>
    <w:rsid w:val="001179B5"/>
    <w:rsid w:val="00122C76"/>
    <w:rsid w:val="001253F0"/>
    <w:rsid w:val="00125A3B"/>
    <w:rsid w:val="001361AD"/>
    <w:rsid w:val="00141CB1"/>
    <w:rsid w:val="00143D36"/>
    <w:rsid w:val="00143EA3"/>
    <w:rsid w:val="001562DA"/>
    <w:rsid w:val="00162332"/>
    <w:rsid w:val="001670EC"/>
    <w:rsid w:val="0017078F"/>
    <w:rsid w:val="0017392E"/>
    <w:rsid w:val="00182C21"/>
    <w:rsid w:val="0018371A"/>
    <w:rsid w:val="001942F0"/>
    <w:rsid w:val="00195593"/>
    <w:rsid w:val="001A7E4B"/>
    <w:rsid w:val="001B156C"/>
    <w:rsid w:val="001B5A78"/>
    <w:rsid w:val="001D5417"/>
    <w:rsid w:val="001F296B"/>
    <w:rsid w:val="001F306A"/>
    <w:rsid w:val="00224DB6"/>
    <w:rsid w:val="0022793E"/>
    <w:rsid w:val="00231DA9"/>
    <w:rsid w:val="002349F5"/>
    <w:rsid w:val="00241D8B"/>
    <w:rsid w:val="00242C60"/>
    <w:rsid w:val="0024409F"/>
    <w:rsid w:val="00252616"/>
    <w:rsid w:val="00275E19"/>
    <w:rsid w:val="00277527"/>
    <w:rsid w:val="002850E9"/>
    <w:rsid w:val="00294ABF"/>
    <w:rsid w:val="002A0311"/>
    <w:rsid w:val="002A0A2A"/>
    <w:rsid w:val="002A3EC3"/>
    <w:rsid w:val="002B25D2"/>
    <w:rsid w:val="002B4978"/>
    <w:rsid w:val="002D686C"/>
    <w:rsid w:val="002D6AA5"/>
    <w:rsid w:val="002E3217"/>
    <w:rsid w:val="002F16B5"/>
    <w:rsid w:val="002F376A"/>
    <w:rsid w:val="002F46CC"/>
    <w:rsid w:val="002F7666"/>
    <w:rsid w:val="00304287"/>
    <w:rsid w:val="00304D7E"/>
    <w:rsid w:val="0031254E"/>
    <w:rsid w:val="003166A4"/>
    <w:rsid w:val="003229E8"/>
    <w:rsid w:val="003258E6"/>
    <w:rsid w:val="00326404"/>
    <w:rsid w:val="003367D1"/>
    <w:rsid w:val="00336A5E"/>
    <w:rsid w:val="0035261D"/>
    <w:rsid w:val="00352B92"/>
    <w:rsid w:val="00356938"/>
    <w:rsid w:val="003655D5"/>
    <w:rsid w:val="003670D0"/>
    <w:rsid w:val="00385E92"/>
    <w:rsid w:val="00386008"/>
    <w:rsid w:val="0039707A"/>
    <w:rsid w:val="003979E1"/>
    <w:rsid w:val="003A47CA"/>
    <w:rsid w:val="003B1CE1"/>
    <w:rsid w:val="003B2528"/>
    <w:rsid w:val="003C5BA8"/>
    <w:rsid w:val="003D06D2"/>
    <w:rsid w:val="003E1ACC"/>
    <w:rsid w:val="003F04CC"/>
    <w:rsid w:val="003F2904"/>
    <w:rsid w:val="004001A3"/>
    <w:rsid w:val="00401954"/>
    <w:rsid w:val="00403C5A"/>
    <w:rsid w:val="00406FFC"/>
    <w:rsid w:val="00407AFD"/>
    <w:rsid w:val="0041253B"/>
    <w:rsid w:val="00415D1F"/>
    <w:rsid w:val="004173EB"/>
    <w:rsid w:val="00423A77"/>
    <w:rsid w:val="00427ED6"/>
    <w:rsid w:val="00443166"/>
    <w:rsid w:val="004544F5"/>
    <w:rsid w:val="00463C22"/>
    <w:rsid w:val="00465DF6"/>
    <w:rsid w:val="0046629E"/>
    <w:rsid w:val="00475011"/>
    <w:rsid w:val="00492545"/>
    <w:rsid w:val="00493EE4"/>
    <w:rsid w:val="004A0D6D"/>
    <w:rsid w:val="004A4F10"/>
    <w:rsid w:val="004A5655"/>
    <w:rsid w:val="004B048A"/>
    <w:rsid w:val="004B5996"/>
    <w:rsid w:val="004B65B2"/>
    <w:rsid w:val="004B686E"/>
    <w:rsid w:val="004B7B7E"/>
    <w:rsid w:val="004C4C7E"/>
    <w:rsid w:val="004C60AF"/>
    <w:rsid w:val="004C616C"/>
    <w:rsid w:val="004C72FB"/>
    <w:rsid w:val="004D635F"/>
    <w:rsid w:val="004E11BD"/>
    <w:rsid w:val="004F014D"/>
    <w:rsid w:val="004F38D1"/>
    <w:rsid w:val="004F53BE"/>
    <w:rsid w:val="00500FB2"/>
    <w:rsid w:val="005029D6"/>
    <w:rsid w:val="00505926"/>
    <w:rsid w:val="0051417C"/>
    <w:rsid w:val="005209FB"/>
    <w:rsid w:val="00526694"/>
    <w:rsid w:val="00532921"/>
    <w:rsid w:val="005329E1"/>
    <w:rsid w:val="00533594"/>
    <w:rsid w:val="005337C9"/>
    <w:rsid w:val="00533903"/>
    <w:rsid w:val="00536B9B"/>
    <w:rsid w:val="00541D9B"/>
    <w:rsid w:val="00550AFB"/>
    <w:rsid w:val="0055264E"/>
    <w:rsid w:val="00557B76"/>
    <w:rsid w:val="00563627"/>
    <w:rsid w:val="00563C37"/>
    <w:rsid w:val="00563DD2"/>
    <w:rsid w:val="00565388"/>
    <w:rsid w:val="00581723"/>
    <w:rsid w:val="00581F7B"/>
    <w:rsid w:val="005837EC"/>
    <w:rsid w:val="00590E8D"/>
    <w:rsid w:val="00593904"/>
    <w:rsid w:val="005948AC"/>
    <w:rsid w:val="005A27A1"/>
    <w:rsid w:val="005A4209"/>
    <w:rsid w:val="005A44E7"/>
    <w:rsid w:val="005A54DC"/>
    <w:rsid w:val="005B0C00"/>
    <w:rsid w:val="005B7916"/>
    <w:rsid w:val="005C3FA1"/>
    <w:rsid w:val="005C59ED"/>
    <w:rsid w:val="005D032D"/>
    <w:rsid w:val="005E28AF"/>
    <w:rsid w:val="005E3343"/>
    <w:rsid w:val="005E4AA8"/>
    <w:rsid w:val="005F2F74"/>
    <w:rsid w:val="005F5792"/>
    <w:rsid w:val="00601101"/>
    <w:rsid w:val="00601293"/>
    <w:rsid w:val="00601965"/>
    <w:rsid w:val="00601BC3"/>
    <w:rsid w:val="00604ABB"/>
    <w:rsid w:val="0060756D"/>
    <w:rsid w:val="00607DC9"/>
    <w:rsid w:val="0061313F"/>
    <w:rsid w:val="006145C4"/>
    <w:rsid w:val="006164A2"/>
    <w:rsid w:val="00625902"/>
    <w:rsid w:val="00627C0F"/>
    <w:rsid w:val="00630F7A"/>
    <w:rsid w:val="006316CB"/>
    <w:rsid w:val="00632E12"/>
    <w:rsid w:val="0063675A"/>
    <w:rsid w:val="00640324"/>
    <w:rsid w:val="00641E66"/>
    <w:rsid w:val="0064509F"/>
    <w:rsid w:val="00645511"/>
    <w:rsid w:val="00645624"/>
    <w:rsid w:val="00646DF7"/>
    <w:rsid w:val="0065164C"/>
    <w:rsid w:val="00651C81"/>
    <w:rsid w:val="006520D6"/>
    <w:rsid w:val="00652A8D"/>
    <w:rsid w:val="00654468"/>
    <w:rsid w:val="006570A0"/>
    <w:rsid w:val="006575D1"/>
    <w:rsid w:val="0067548B"/>
    <w:rsid w:val="00675FB4"/>
    <w:rsid w:val="0067746D"/>
    <w:rsid w:val="00681D64"/>
    <w:rsid w:val="006862B4"/>
    <w:rsid w:val="006871CF"/>
    <w:rsid w:val="00694881"/>
    <w:rsid w:val="00695448"/>
    <w:rsid w:val="006A6FEB"/>
    <w:rsid w:val="006A7045"/>
    <w:rsid w:val="006B64CA"/>
    <w:rsid w:val="006C1C83"/>
    <w:rsid w:val="006C2817"/>
    <w:rsid w:val="006C3C76"/>
    <w:rsid w:val="006C445D"/>
    <w:rsid w:val="006C647E"/>
    <w:rsid w:val="006D211A"/>
    <w:rsid w:val="006D36E5"/>
    <w:rsid w:val="006E339F"/>
    <w:rsid w:val="006E7301"/>
    <w:rsid w:val="006F28F4"/>
    <w:rsid w:val="006F485F"/>
    <w:rsid w:val="007007FE"/>
    <w:rsid w:val="00700C5C"/>
    <w:rsid w:val="00700C6A"/>
    <w:rsid w:val="00705C51"/>
    <w:rsid w:val="0071174A"/>
    <w:rsid w:val="00713270"/>
    <w:rsid w:val="0071349F"/>
    <w:rsid w:val="0071604F"/>
    <w:rsid w:val="00716A0F"/>
    <w:rsid w:val="00720CC7"/>
    <w:rsid w:val="00725ABC"/>
    <w:rsid w:val="00726EE4"/>
    <w:rsid w:val="007277F4"/>
    <w:rsid w:val="00732CE1"/>
    <w:rsid w:val="00740306"/>
    <w:rsid w:val="007405BF"/>
    <w:rsid w:val="00741F56"/>
    <w:rsid w:val="0074307A"/>
    <w:rsid w:val="007436B3"/>
    <w:rsid w:val="00750FE7"/>
    <w:rsid w:val="00751C55"/>
    <w:rsid w:val="0077074F"/>
    <w:rsid w:val="0077275C"/>
    <w:rsid w:val="007758EA"/>
    <w:rsid w:val="0077699C"/>
    <w:rsid w:val="00776CAC"/>
    <w:rsid w:val="00780C7B"/>
    <w:rsid w:val="00787124"/>
    <w:rsid w:val="00787B22"/>
    <w:rsid w:val="0079618E"/>
    <w:rsid w:val="007A1548"/>
    <w:rsid w:val="007A6901"/>
    <w:rsid w:val="007B2099"/>
    <w:rsid w:val="007B421B"/>
    <w:rsid w:val="007B7C70"/>
    <w:rsid w:val="007C25AF"/>
    <w:rsid w:val="007D2CBE"/>
    <w:rsid w:val="007D64B9"/>
    <w:rsid w:val="007E22F6"/>
    <w:rsid w:val="007E313E"/>
    <w:rsid w:val="007F4B55"/>
    <w:rsid w:val="00814C0D"/>
    <w:rsid w:val="00816B0E"/>
    <w:rsid w:val="00825814"/>
    <w:rsid w:val="00835A7A"/>
    <w:rsid w:val="008424A8"/>
    <w:rsid w:val="00850A5F"/>
    <w:rsid w:val="00852760"/>
    <w:rsid w:val="00860059"/>
    <w:rsid w:val="008607EF"/>
    <w:rsid w:val="0086338E"/>
    <w:rsid w:val="0088134A"/>
    <w:rsid w:val="00887B57"/>
    <w:rsid w:val="00896E14"/>
    <w:rsid w:val="008A023E"/>
    <w:rsid w:val="008C758C"/>
    <w:rsid w:val="008D0676"/>
    <w:rsid w:val="008E2CCC"/>
    <w:rsid w:val="008E6B02"/>
    <w:rsid w:val="008F170E"/>
    <w:rsid w:val="0090207A"/>
    <w:rsid w:val="00904356"/>
    <w:rsid w:val="00911E7F"/>
    <w:rsid w:val="009224C6"/>
    <w:rsid w:val="00926922"/>
    <w:rsid w:val="00927650"/>
    <w:rsid w:val="00932BFD"/>
    <w:rsid w:val="00935128"/>
    <w:rsid w:val="00940236"/>
    <w:rsid w:val="00945F77"/>
    <w:rsid w:val="009522CA"/>
    <w:rsid w:val="00956569"/>
    <w:rsid w:val="00961A43"/>
    <w:rsid w:val="00966116"/>
    <w:rsid w:val="00971B5A"/>
    <w:rsid w:val="00981E01"/>
    <w:rsid w:val="009937B6"/>
    <w:rsid w:val="00994A74"/>
    <w:rsid w:val="00994ED8"/>
    <w:rsid w:val="009B0207"/>
    <w:rsid w:val="009B1FA5"/>
    <w:rsid w:val="009B5DF3"/>
    <w:rsid w:val="009D0707"/>
    <w:rsid w:val="009D3106"/>
    <w:rsid w:val="009F16F4"/>
    <w:rsid w:val="009F38A3"/>
    <w:rsid w:val="009F4084"/>
    <w:rsid w:val="00A00244"/>
    <w:rsid w:val="00A04287"/>
    <w:rsid w:val="00A0510B"/>
    <w:rsid w:val="00A1327E"/>
    <w:rsid w:val="00A2699C"/>
    <w:rsid w:val="00A3540A"/>
    <w:rsid w:val="00A4604D"/>
    <w:rsid w:val="00A4751B"/>
    <w:rsid w:val="00A50B3A"/>
    <w:rsid w:val="00A5325C"/>
    <w:rsid w:val="00A609BB"/>
    <w:rsid w:val="00A676D2"/>
    <w:rsid w:val="00A772D1"/>
    <w:rsid w:val="00A77FA8"/>
    <w:rsid w:val="00A939A0"/>
    <w:rsid w:val="00A941DD"/>
    <w:rsid w:val="00A97502"/>
    <w:rsid w:val="00AA640B"/>
    <w:rsid w:val="00AA76F0"/>
    <w:rsid w:val="00AA77D4"/>
    <w:rsid w:val="00AB0866"/>
    <w:rsid w:val="00AC2FF3"/>
    <w:rsid w:val="00AC3021"/>
    <w:rsid w:val="00AD03FC"/>
    <w:rsid w:val="00AE0266"/>
    <w:rsid w:val="00AE0D63"/>
    <w:rsid w:val="00AE782D"/>
    <w:rsid w:val="00AF45F2"/>
    <w:rsid w:val="00AF5BC9"/>
    <w:rsid w:val="00B11D78"/>
    <w:rsid w:val="00B163EA"/>
    <w:rsid w:val="00B25B9A"/>
    <w:rsid w:val="00B264E1"/>
    <w:rsid w:val="00B36F0D"/>
    <w:rsid w:val="00B47111"/>
    <w:rsid w:val="00B506BF"/>
    <w:rsid w:val="00B508CE"/>
    <w:rsid w:val="00B50E49"/>
    <w:rsid w:val="00B53C3B"/>
    <w:rsid w:val="00B5414D"/>
    <w:rsid w:val="00B63630"/>
    <w:rsid w:val="00B676A9"/>
    <w:rsid w:val="00B70F90"/>
    <w:rsid w:val="00B72265"/>
    <w:rsid w:val="00B73D3C"/>
    <w:rsid w:val="00B80047"/>
    <w:rsid w:val="00B846EA"/>
    <w:rsid w:val="00B848DA"/>
    <w:rsid w:val="00BA07FB"/>
    <w:rsid w:val="00BA4513"/>
    <w:rsid w:val="00BA7722"/>
    <w:rsid w:val="00BB2E44"/>
    <w:rsid w:val="00BC2909"/>
    <w:rsid w:val="00BC4059"/>
    <w:rsid w:val="00BC6F70"/>
    <w:rsid w:val="00BD31AB"/>
    <w:rsid w:val="00BD7891"/>
    <w:rsid w:val="00BE72E3"/>
    <w:rsid w:val="00BF6277"/>
    <w:rsid w:val="00C033AA"/>
    <w:rsid w:val="00C0555E"/>
    <w:rsid w:val="00C07E92"/>
    <w:rsid w:val="00C10F13"/>
    <w:rsid w:val="00C1551D"/>
    <w:rsid w:val="00C17323"/>
    <w:rsid w:val="00C21381"/>
    <w:rsid w:val="00C345FE"/>
    <w:rsid w:val="00C43A51"/>
    <w:rsid w:val="00C43A8A"/>
    <w:rsid w:val="00C45936"/>
    <w:rsid w:val="00C53C0A"/>
    <w:rsid w:val="00C655E3"/>
    <w:rsid w:val="00C710A3"/>
    <w:rsid w:val="00C8388C"/>
    <w:rsid w:val="00C84DDA"/>
    <w:rsid w:val="00C87194"/>
    <w:rsid w:val="00C90E1B"/>
    <w:rsid w:val="00C94ACC"/>
    <w:rsid w:val="00C96603"/>
    <w:rsid w:val="00CA352C"/>
    <w:rsid w:val="00CA3798"/>
    <w:rsid w:val="00CA7C81"/>
    <w:rsid w:val="00CB70FA"/>
    <w:rsid w:val="00CB77F7"/>
    <w:rsid w:val="00CB796B"/>
    <w:rsid w:val="00CC7CE2"/>
    <w:rsid w:val="00CD0C1E"/>
    <w:rsid w:val="00CD12C5"/>
    <w:rsid w:val="00CD1CF6"/>
    <w:rsid w:val="00CD1F9C"/>
    <w:rsid w:val="00CD225D"/>
    <w:rsid w:val="00CD3192"/>
    <w:rsid w:val="00CD3E08"/>
    <w:rsid w:val="00CE44BD"/>
    <w:rsid w:val="00D02880"/>
    <w:rsid w:val="00D02BDD"/>
    <w:rsid w:val="00D02F34"/>
    <w:rsid w:val="00D05A03"/>
    <w:rsid w:val="00D1332D"/>
    <w:rsid w:val="00D204C5"/>
    <w:rsid w:val="00D3247F"/>
    <w:rsid w:val="00D437D4"/>
    <w:rsid w:val="00D448AF"/>
    <w:rsid w:val="00D50B0F"/>
    <w:rsid w:val="00D74C8D"/>
    <w:rsid w:val="00D76194"/>
    <w:rsid w:val="00D76E21"/>
    <w:rsid w:val="00D80340"/>
    <w:rsid w:val="00D821E8"/>
    <w:rsid w:val="00D83DA2"/>
    <w:rsid w:val="00D876A7"/>
    <w:rsid w:val="00D904FE"/>
    <w:rsid w:val="00D93AA2"/>
    <w:rsid w:val="00D94732"/>
    <w:rsid w:val="00D95F91"/>
    <w:rsid w:val="00DA3C74"/>
    <w:rsid w:val="00DA536B"/>
    <w:rsid w:val="00DB230B"/>
    <w:rsid w:val="00DB5CBA"/>
    <w:rsid w:val="00DC0017"/>
    <w:rsid w:val="00DC3B27"/>
    <w:rsid w:val="00DF0344"/>
    <w:rsid w:val="00E02F6F"/>
    <w:rsid w:val="00E0579F"/>
    <w:rsid w:val="00E0619A"/>
    <w:rsid w:val="00E15453"/>
    <w:rsid w:val="00E22E9C"/>
    <w:rsid w:val="00E405C4"/>
    <w:rsid w:val="00E5333B"/>
    <w:rsid w:val="00E5779B"/>
    <w:rsid w:val="00E62B90"/>
    <w:rsid w:val="00E75BEE"/>
    <w:rsid w:val="00E77047"/>
    <w:rsid w:val="00E7707B"/>
    <w:rsid w:val="00E90195"/>
    <w:rsid w:val="00E90E02"/>
    <w:rsid w:val="00E973D6"/>
    <w:rsid w:val="00EA725C"/>
    <w:rsid w:val="00EB3EA0"/>
    <w:rsid w:val="00EB3F20"/>
    <w:rsid w:val="00EB62FD"/>
    <w:rsid w:val="00EC6B5F"/>
    <w:rsid w:val="00EC6F16"/>
    <w:rsid w:val="00ED18EF"/>
    <w:rsid w:val="00ED3B0A"/>
    <w:rsid w:val="00ED52BC"/>
    <w:rsid w:val="00ED59C0"/>
    <w:rsid w:val="00EE0A08"/>
    <w:rsid w:val="00EE5F98"/>
    <w:rsid w:val="00EE670B"/>
    <w:rsid w:val="00EE7F09"/>
    <w:rsid w:val="00F00960"/>
    <w:rsid w:val="00F030D4"/>
    <w:rsid w:val="00F11ED5"/>
    <w:rsid w:val="00F12FC6"/>
    <w:rsid w:val="00F13DAA"/>
    <w:rsid w:val="00F26C35"/>
    <w:rsid w:val="00F32322"/>
    <w:rsid w:val="00F339E2"/>
    <w:rsid w:val="00F34B1B"/>
    <w:rsid w:val="00F41939"/>
    <w:rsid w:val="00F42365"/>
    <w:rsid w:val="00F44752"/>
    <w:rsid w:val="00F4586A"/>
    <w:rsid w:val="00F52E6A"/>
    <w:rsid w:val="00F6039A"/>
    <w:rsid w:val="00F61DB3"/>
    <w:rsid w:val="00F6353C"/>
    <w:rsid w:val="00F63E9D"/>
    <w:rsid w:val="00F70BBA"/>
    <w:rsid w:val="00F72CE8"/>
    <w:rsid w:val="00F72EB3"/>
    <w:rsid w:val="00F75513"/>
    <w:rsid w:val="00F84C34"/>
    <w:rsid w:val="00F97BE7"/>
    <w:rsid w:val="00FA5B0F"/>
    <w:rsid w:val="00FB6435"/>
    <w:rsid w:val="00FC0076"/>
    <w:rsid w:val="00FC3C22"/>
    <w:rsid w:val="00FD0587"/>
    <w:rsid w:val="00FD0D95"/>
    <w:rsid w:val="00FD315A"/>
    <w:rsid w:val="00FD6FDC"/>
    <w:rsid w:val="00FE0AD5"/>
    <w:rsid w:val="00FF2D16"/>
    <w:rsid w:val="00FF6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8CCB9"/>
  <w15:docId w15:val="{A515B4A7-2588-4534-9C48-1989CD82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99"/>
    <w:qFormat/>
    <w:pPr>
      <w:spacing w:after="0" w:line="240" w:lineRule="auto"/>
      <w:jc w:val="both"/>
    </w:pPr>
    <w:rPr>
      <w:rFonts w:ascii="Times New Roman" w:eastAsia="Times New Roman" w:hAnsi="Times New Roman" w:cs="Times New Roman"/>
      <w:sz w:val="20"/>
      <w:szCs w:val="20"/>
    </w:rPr>
  </w:style>
  <w:style w:type="paragraph" w:styleId="Antrat1">
    <w:name w:val="heading 1"/>
    <w:basedOn w:val="prastasis"/>
    <w:next w:val="prastasis"/>
    <w:link w:val="Antrat1Diagrama"/>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
    <w:semiHidden/>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
    <w:uiPriority w:val="9"/>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pPr>
      <w:keepNext/>
      <w:keepLines/>
      <w:spacing w:before="20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Antrat9">
    <w:name w:val="heading 9"/>
    <w:basedOn w:val="prastasis"/>
    <w:next w:val="prastasis"/>
    <w:link w:val="Antrat9Diagrama"/>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uiPriority w:val="34"/>
    <w:qFormat/>
    <w:rPr>
      <w:rFonts w:ascii="Times New Roman" w:eastAsia="Times New Roman" w:hAnsi="Times New Roman" w:cs="Times New Roman"/>
      <w:sz w:val="20"/>
      <w:szCs w:val="20"/>
    </w:rPr>
  </w:style>
  <w:style w:type="paragraph" w:styleId="Sraopastraipa">
    <w:name w:val="List Paragraph"/>
    <w:basedOn w:val="prastasis"/>
    <w:link w:val="SraopastraipaDiagrama"/>
    <w:uiPriority w:val="34"/>
    <w:qFormat/>
    <w:pPr>
      <w:ind w:left="720"/>
      <w:contextualSpacing/>
    </w:p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0"/>
      <w:szCs w:val="20"/>
    </w:rPr>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0"/>
      <w:szCs w:val="20"/>
    </w:rPr>
  </w:style>
  <w:style w:type="character" w:styleId="Hipersaitas">
    <w:name w:val="Hyperlink"/>
    <w:basedOn w:val="Numatytasispastraiposriftas"/>
    <w:uiPriority w:val="99"/>
    <w:unhideWhenUsed/>
    <w:rPr>
      <w:color w:val="0563C1" w:themeColor="hyperlink"/>
      <w:u w:val="single"/>
    </w:rPr>
  </w:style>
  <w:style w:type="character" w:customStyle="1" w:styleId="BetarpDiagrama">
    <w:name w:val="Be tarpų Diagrama"/>
    <w:basedOn w:val="Numatytasispastraiposriftas"/>
    <w:link w:val="Betarp"/>
    <w:uiPriority w:val="1"/>
  </w:style>
  <w:style w:type="paragraph" w:styleId="Betarp">
    <w:name w:val="No Spacing"/>
    <w:link w:val="BetarpDiagrama"/>
    <w:uiPriority w:val="1"/>
    <w:qFormat/>
    <w:pPr>
      <w:spacing w:after="0" w:line="240" w:lineRule="auto"/>
      <w:ind w:firstLine="851"/>
      <w:jc w:val="both"/>
    </w:pPr>
  </w:style>
  <w:style w:type="paragraph" w:customStyle="1" w:styleId="Standard">
    <w:name w:val="Standard"/>
    <w:uiPriority w:val="99"/>
    <w:pPr>
      <w:spacing w:after="0" w:line="240" w:lineRule="auto"/>
    </w:pPr>
    <w:rPr>
      <w:rFonts w:ascii="Calibri" w:eastAsia="Calibri" w:hAnsi="Calibri" w:cs="Times New Roman"/>
      <w:sz w:val="20"/>
      <w:szCs w:val="20"/>
      <w:lang w:eastAsia="lt-LT"/>
    </w:rPr>
  </w:style>
  <w:style w:type="character" w:customStyle="1" w:styleId="St">
    <w:name w:val="St"/>
    <w:basedOn w:val="Numatytasispastraiposriftas"/>
    <w:uiPriority w:val="99"/>
  </w:style>
  <w:style w:type="character" w:styleId="Emfaz">
    <w:name w:val="Emphasis"/>
    <w:basedOn w:val="Numatytasispastraiposriftas"/>
    <w:uiPriority w:val="20"/>
    <w:qFormat/>
    <w:rPr>
      <w:i/>
      <w:iCs/>
    </w:rPr>
  </w:style>
  <w:style w:type="paragraph" w:styleId="Paprastasistekstas">
    <w:name w:val="Plain Text"/>
    <w:basedOn w:val="prastasis"/>
    <w:link w:val="PaprastasistekstasDiagrama"/>
    <w:uiPriority w:val="99"/>
    <w:unhideWhenUsed/>
    <w:pPr>
      <w:ind w:firstLine="851"/>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Pr>
      <w:rFonts w:ascii="Calibri" w:hAnsi="Calibri"/>
      <w:szCs w:val="21"/>
    </w:rPr>
  </w:style>
  <w:style w:type="paragraph" w:customStyle="1" w:styleId="prastasis1">
    <w:name w:val="Įprastasis1"/>
    <w:basedOn w:val="prastasis"/>
    <w:uiPriority w:val="99"/>
    <w:qFormat/>
    <w:pPr>
      <w:jc w:val="left"/>
    </w:pPr>
    <w:rPr>
      <w:sz w:val="24"/>
      <w:szCs w:val="24"/>
      <w:lang w:val="en-US"/>
    </w:rPr>
  </w:style>
  <w:style w:type="paragraph" w:styleId="prastasiniatinklio">
    <w:name w:val="Normal (Web)"/>
    <w:basedOn w:val="prastasis"/>
    <w:uiPriority w:val="99"/>
    <w:pPr>
      <w:jc w:val="left"/>
    </w:pPr>
    <w:rPr>
      <w:sz w:val="24"/>
      <w:szCs w:val="24"/>
      <w:lang w:eastAsia="lt-LT"/>
    </w:rPr>
  </w:style>
  <w:style w:type="character" w:styleId="Grietas">
    <w:name w:val="Strong"/>
    <w:uiPriority w:val="99"/>
    <w:qFormat/>
    <w:rPr>
      <w:b/>
      <w:bCs/>
    </w:rPr>
  </w:style>
  <w:style w:type="table" w:styleId="Lentelstinklelis">
    <w:name w:val="Table Grid"/>
    <w:basedOn w:val="prastojilentel"/>
    <w:uiPriority w:val="39"/>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b/>
      <w:bCs/>
      <w:color w:val="5B9BD5" w:themeColor="accent1"/>
      <w:sz w:val="26"/>
      <w:szCs w:val="26"/>
    </w:rPr>
  </w:style>
  <w:style w:type="character" w:customStyle="1" w:styleId="Antrat3Diagrama">
    <w:name w:val="Antraštė 3 Diagrama"/>
    <w:basedOn w:val="Numatytasispastraiposriftas"/>
    <w:link w:val="Antrat3"/>
    <w:uiPriority w:val="9"/>
    <w:rPr>
      <w:rFonts w:asciiTheme="majorHAnsi" w:eastAsiaTheme="majorEastAsia" w:hAnsiTheme="majorHAnsi" w:cstheme="majorBidi"/>
      <w:b/>
      <w:bCs/>
      <w:color w:val="5B9BD5" w:themeColor="accent1"/>
    </w:rPr>
  </w:style>
  <w:style w:type="character" w:customStyle="1" w:styleId="Antrat4Diagrama">
    <w:name w:val="Antraštė 4 Diagrama"/>
    <w:basedOn w:val="Numatytasispastraiposriftas"/>
    <w:link w:val="Antrat4"/>
    <w:uiPriority w:val="9"/>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rPr>
      <w:rFonts w:asciiTheme="majorHAnsi" w:eastAsiaTheme="majorEastAsia" w:hAnsiTheme="majorHAnsi" w:cstheme="majorBidi"/>
      <w:i/>
      <w:iCs/>
      <w:color w:val="404040" w:themeColor="text1" w:themeTint="BF"/>
      <w:sz w:val="20"/>
      <w:szCs w:val="20"/>
    </w:rPr>
  </w:style>
  <w:style w:type="paragraph" w:styleId="Pavadinimas">
    <w:name w:val="Title"/>
    <w:basedOn w:val="prastasis"/>
    <w:next w:val="prastasis"/>
    <w:link w:val="PavadinimasDiagrama"/>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aantratDiagrama">
    <w:name w:val="Paantraštė Diagrama"/>
    <w:basedOn w:val="Numatytasispastraiposriftas"/>
    <w:link w:val="Paantrat"/>
    <w:uiPriority w:val="11"/>
    <w:rPr>
      <w:rFonts w:asciiTheme="majorHAnsi" w:eastAsiaTheme="majorEastAsia" w:hAnsiTheme="majorHAnsi" w:cstheme="majorBidi"/>
      <w:i/>
      <w:iCs/>
      <w:color w:val="5B9BD5" w:themeColor="accent1"/>
      <w:spacing w:val="15"/>
      <w:sz w:val="24"/>
      <w:szCs w:val="24"/>
    </w:rPr>
  </w:style>
  <w:style w:type="character" w:styleId="Nerykuspabraukimas">
    <w:name w:val="Subtle Emphasis"/>
    <w:basedOn w:val="Numatytasispastraiposriftas"/>
    <w:uiPriority w:val="19"/>
    <w:qFormat/>
    <w:rPr>
      <w:i/>
      <w:iCs/>
      <w:color w:val="808080" w:themeColor="text1" w:themeTint="7F"/>
    </w:rPr>
  </w:style>
  <w:style w:type="character" w:styleId="Rykuspabraukimas">
    <w:name w:val="Intense Emphasis"/>
    <w:basedOn w:val="Numatytasispastraiposriftas"/>
    <w:uiPriority w:val="21"/>
    <w:qFormat/>
    <w:rPr>
      <w:b/>
      <w:bCs/>
      <w:i/>
      <w:iCs/>
      <w:color w:val="5B9BD5" w:themeColor="accent1"/>
    </w:rPr>
  </w:style>
  <w:style w:type="paragraph" w:styleId="Citata">
    <w:name w:val="Quote"/>
    <w:basedOn w:val="prastasis"/>
    <w:next w:val="prastasis"/>
    <w:link w:val="CitataDiagrama"/>
    <w:uiPriority w:val="29"/>
    <w:qFormat/>
    <w:rPr>
      <w:i/>
      <w:iCs/>
      <w:color w:val="000000" w:themeColor="text1"/>
    </w:rPr>
  </w:style>
  <w:style w:type="character" w:customStyle="1" w:styleId="CitataDiagrama">
    <w:name w:val="Citata Diagrama"/>
    <w:basedOn w:val="Numatytasispastraiposriftas"/>
    <w:link w:val="Citata"/>
    <w:uiPriority w:val="29"/>
    <w:rPr>
      <w:i/>
      <w:iCs/>
      <w:color w:val="000000" w:themeColor="text1"/>
    </w:rPr>
  </w:style>
  <w:style w:type="paragraph" w:styleId="Iskirtacitata">
    <w:name w:val="Intense Quote"/>
    <w:basedOn w:val="prastasis"/>
    <w:next w:val="prastasis"/>
    <w:link w:val="IskirtacitataDiagrama"/>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IskirtacitataDiagrama">
    <w:name w:val="Išskirta citata Diagrama"/>
    <w:basedOn w:val="Numatytasispastraiposriftas"/>
    <w:link w:val="Iskirtacitata"/>
    <w:uiPriority w:val="30"/>
    <w:rPr>
      <w:b/>
      <w:bCs/>
      <w:i/>
      <w:iCs/>
      <w:color w:val="5B9BD5" w:themeColor="accent1"/>
    </w:rPr>
  </w:style>
  <w:style w:type="character" w:styleId="Nerykinuoroda">
    <w:name w:val="Subtle Reference"/>
    <w:basedOn w:val="Numatytasispastraiposriftas"/>
    <w:uiPriority w:val="31"/>
    <w:qFormat/>
    <w:rPr>
      <w:smallCaps/>
      <w:color w:val="ED7D31" w:themeColor="accent2"/>
      <w:u w:val="single"/>
    </w:rPr>
  </w:style>
  <w:style w:type="character" w:styleId="Rykinuoroda">
    <w:name w:val="Intense Reference"/>
    <w:basedOn w:val="Numatytasispastraiposriftas"/>
    <w:uiPriority w:val="32"/>
    <w:qFormat/>
    <w:rPr>
      <w:b/>
      <w:bCs/>
      <w:smallCaps/>
      <w:color w:val="ED7D31" w:themeColor="accent2"/>
      <w:spacing w:val="5"/>
      <w:u w:val="single"/>
    </w:rPr>
  </w:style>
  <w:style w:type="character" w:styleId="Knygospavadinimas">
    <w:name w:val="Book Title"/>
    <w:basedOn w:val="Numatytasispastraiposriftas"/>
    <w:uiPriority w:val="33"/>
    <w:qFormat/>
    <w:rPr>
      <w:b/>
      <w:bCs/>
      <w:smallCaps/>
      <w:spacing w:val="5"/>
    </w:rPr>
  </w:style>
  <w:style w:type="paragraph" w:styleId="Puslapioinaostekstas">
    <w:name w:val="footnote text"/>
    <w:basedOn w:val="prastasis"/>
    <w:link w:val="PuslapioinaostekstasDiagrama"/>
    <w:uiPriority w:val="99"/>
    <w:semiHidden/>
    <w:unhideWhenUsed/>
  </w:style>
  <w:style w:type="character" w:customStyle="1" w:styleId="PuslapioinaostekstasDiagrama">
    <w:name w:val="Puslapio išnašos tekstas Diagrama"/>
    <w:basedOn w:val="Numatytasispastraiposriftas"/>
    <w:link w:val="Puslapioinaostekstas"/>
    <w:uiPriority w:val="99"/>
    <w:semiHidden/>
    <w:rPr>
      <w:sz w:val="20"/>
      <w:szCs w:val="20"/>
    </w:rPr>
  </w:style>
  <w:style w:type="character" w:styleId="Puslapioinaosnuoroda">
    <w:name w:val="foot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style>
  <w:style w:type="character" w:customStyle="1" w:styleId="DokumentoinaostekstasDiagrama">
    <w:name w:val="Dokumento išnašos tekstas Diagrama"/>
    <w:basedOn w:val="Numatytasispastraiposriftas"/>
    <w:link w:val="Dokumentoinaostekstas"/>
    <w:uiPriority w:val="99"/>
    <w:semiHidden/>
    <w:rPr>
      <w:sz w:val="20"/>
      <w:szCs w:val="20"/>
    </w:rPr>
  </w:style>
  <w:style w:type="character" w:styleId="Dokumentoinaosnumeris">
    <w:name w:val="endnote reference"/>
    <w:basedOn w:val="Numatytasispastraiposriftas"/>
    <w:uiPriority w:val="99"/>
    <w:semiHidden/>
    <w:unhideWhenUsed/>
    <w:rPr>
      <w:vertAlign w:val="superscript"/>
    </w:rPr>
  </w:style>
  <w:style w:type="character" w:customStyle="1" w:styleId="PlainTextChar">
    <w:name w:val="Plain Text Char"/>
    <w:basedOn w:val="Numatytasispastraiposriftas"/>
    <w:uiPriority w:val="99"/>
    <w:rPr>
      <w:rFonts w:ascii="Courier New" w:hAnsi="Courier New" w:cs="Courier New"/>
      <w:sz w:val="21"/>
      <w:szCs w:val="21"/>
    </w:rPr>
  </w:style>
  <w:style w:type="character" w:customStyle="1" w:styleId="HeaderChar">
    <w:name w:val="Header Char"/>
    <w:basedOn w:val="Numatytasispastraiposriftas"/>
    <w:uiPriority w:val="99"/>
  </w:style>
  <w:style w:type="character" w:customStyle="1" w:styleId="FooterChar">
    <w:name w:val="Footer Char"/>
    <w:basedOn w:val="Numatytasispastraiposriftas"/>
    <w:uiPriority w:val="99"/>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paragraph" w:styleId="Pataisymai">
    <w:name w:val="Revision"/>
    <w:hidden/>
    <w:uiPriority w:val="99"/>
    <w:semiHidden/>
    <w:pPr>
      <w:spacing w:after="0" w:line="240" w:lineRule="auto"/>
    </w:pPr>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semiHidden/>
    <w:unhideWhenUsed/>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sz w:val="20"/>
      <w:szCs w:val="20"/>
    </w:rPr>
  </w:style>
  <w:style w:type="character" w:customStyle="1" w:styleId="Heading1Char">
    <w:name w:val="Heading 1 Char"/>
    <w:basedOn w:val="Numatytasispastraiposriftas"/>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Numatytasispastraiposriftas"/>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Numatytasispastraiposriftas"/>
    <w:uiPriority w:val="9"/>
    <w:rPr>
      <w:rFonts w:asciiTheme="majorHAnsi" w:eastAsiaTheme="majorEastAsia" w:hAnsiTheme="majorHAnsi" w:cstheme="majorBidi"/>
      <w:b/>
      <w:bCs/>
      <w:color w:val="5B9BD5" w:themeColor="accent1"/>
    </w:rPr>
  </w:style>
  <w:style w:type="character" w:customStyle="1" w:styleId="Heading4Char">
    <w:name w:val="Heading 4 Char"/>
    <w:basedOn w:val="Numatytasispastraiposriftas"/>
    <w:uiPriority w:val="9"/>
    <w:rPr>
      <w:rFonts w:asciiTheme="majorHAnsi" w:eastAsiaTheme="majorEastAsia" w:hAnsiTheme="majorHAnsi" w:cstheme="majorBidi"/>
      <w:b/>
      <w:bCs/>
      <w:i/>
      <w:iCs/>
      <w:color w:val="5B9BD5" w:themeColor="accent1"/>
    </w:rPr>
  </w:style>
  <w:style w:type="character" w:customStyle="1" w:styleId="Heading5Char">
    <w:name w:val="Heading 5 Char"/>
    <w:basedOn w:val="Numatytasispastraiposriftas"/>
    <w:uiPriority w:val="9"/>
    <w:rPr>
      <w:rFonts w:asciiTheme="majorHAnsi" w:eastAsiaTheme="majorEastAsia" w:hAnsiTheme="majorHAnsi" w:cstheme="majorBidi"/>
      <w:color w:val="1F4D78" w:themeColor="accent1" w:themeShade="7F"/>
    </w:rPr>
  </w:style>
  <w:style w:type="character" w:customStyle="1" w:styleId="Heading6Char">
    <w:name w:val="Heading 6 Char"/>
    <w:basedOn w:val="Numatytasispastraiposriftas"/>
    <w:uiPriority w:val="9"/>
    <w:rPr>
      <w:rFonts w:asciiTheme="majorHAnsi" w:eastAsiaTheme="majorEastAsia" w:hAnsiTheme="majorHAnsi" w:cstheme="majorBidi"/>
      <w:i/>
      <w:iCs/>
      <w:color w:val="1F4D78" w:themeColor="accent1" w:themeShade="7F"/>
    </w:rPr>
  </w:style>
  <w:style w:type="character" w:customStyle="1" w:styleId="Heading7Char">
    <w:name w:val="Heading 7 Char"/>
    <w:basedOn w:val="Numatytasispastraiposriftas"/>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Numatytasispastraiposriftas"/>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Numatytasispastraiposriftas"/>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Numatytasispastraiposriftas"/>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basedOn w:val="Numatytasispastraiposriftas"/>
    <w:uiPriority w:val="11"/>
    <w:rPr>
      <w:rFonts w:asciiTheme="majorHAnsi" w:eastAsiaTheme="majorEastAsia" w:hAnsiTheme="majorHAnsi" w:cstheme="majorBidi"/>
      <w:i/>
      <w:iCs/>
      <w:color w:val="5B9BD5" w:themeColor="accent1"/>
      <w:spacing w:val="15"/>
      <w:sz w:val="24"/>
      <w:szCs w:val="24"/>
    </w:rPr>
  </w:style>
  <w:style w:type="character" w:customStyle="1" w:styleId="QuoteChar">
    <w:name w:val="Quote Char"/>
    <w:basedOn w:val="Numatytasispastraiposriftas"/>
    <w:uiPriority w:val="29"/>
    <w:rPr>
      <w:i/>
      <w:iCs/>
      <w:color w:val="000000" w:themeColor="text1"/>
    </w:rPr>
  </w:style>
  <w:style w:type="character" w:customStyle="1" w:styleId="IntenseQuoteChar">
    <w:name w:val="Intense Quote Char"/>
    <w:basedOn w:val="Numatytasispastraiposriftas"/>
    <w:uiPriority w:val="30"/>
    <w:rPr>
      <w:b/>
      <w:bCs/>
      <w:i/>
      <w:iCs/>
      <w:color w:val="5B9BD5" w:themeColor="accent1"/>
    </w:rPr>
  </w:style>
  <w:style w:type="character" w:customStyle="1" w:styleId="FootnoteTextChar">
    <w:name w:val="Footnote Text Char"/>
    <w:basedOn w:val="Numatytasispastraiposriftas"/>
    <w:uiPriority w:val="99"/>
    <w:semiHidden/>
    <w:rPr>
      <w:sz w:val="20"/>
      <w:szCs w:val="20"/>
    </w:rPr>
  </w:style>
  <w:style w:type="character" w:customStyle="1" w:styleId="EndnoteTextChar">
    <w:name w:val="Endnote Text Char"/>
    <w:basedOn w:val="Numatytasispastraiposriftas"/>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143">
      <w:bodyDiv w:val="1"/>
      <w:marLeft w:val="0"/>
      <w:marRight w:val="0"/>
      <w:marTop w:val="0"/>
      <w:marBottom w:val="0"/>
      <w:divBdr>
        <w:top w:val="none" w:sz="0" w:space="0" w:color="auto"/>
        <w:left w:val="none" w:sz="0" w:space="0" w:color="auto"/>
        <w:bottom w:val="none" w:sz="0" w:space="0" w:color="auto"/>
        <w:right w:val="none" w:sz="0" w:space="0" w:color="auto"/>
      </w:divBdr>
    </w:div>
    <w:div w:id="20323843">
      <w:bodyDiv w:val="1"/>
      <w:marLeft w:val="0"/>
      <w:marRight w:val="0"/>
      <w:marTop w:val="0"/>
      <w:marBottom w:val="0"/>
      <w:divBdr>
        <w:top w:val="none" w:sz="0" w:space="0" w:color="auto"/>
        <w:left w:val="none" w:sz="0" w:space="0" w:color="auto"/>
        <w:bottom w:val="none" w:sz="0" w:space="0" w:color="auto"/>
        <w:right w:val="none" w:sz="0" w:space="0" w:color="auto"/>
      </w:divBdr>
    </w:div>
    <w:div w:id="53043130">
      <w:bodyDiv w:val="1"/>
      <w:marLeft w:val="0"/>
      <w:marRight w:val="0"/>
      <w:marTop w:val="0"/>
      <w:marBottom w:val="0"/>
      <w:divBdr>
        <w:top w:val="none" w:sz="0" w:space="0" w:color="auto"/>
        <w:left w:val="none" w:sz="0" w:space="0" w:color="auto"/>
        <w:bottom w:val="none" w:sz="0" w:space="0" w:color="auto"/>
        <w:right w:val="none" w:sz="0" w:space="0" w:color="auto"/>
      </w:divBdr>
    </w:div>
    <w:div w:id="55398422">
      <w:bodyDiv w:val="1"/>
      <w:marLeft w:val="0"/>
      <w:marRight w:val="0"/>
      <w:marTop w:val="0"/>
      <w:marBottom w:val="0"/>
      <w:divBdr>
        <w:top w:val="none" w:sz="0" w:space="0" w:color="auto"/>
        <w:left w:val="none" w:sz="0" w:space="0" w:color="auto"/>
        <w:bottom w:val="none" w:sz="0" w:space="0" w:color="auto"/>
        <w:right w:val="none" w:sz="0" w:space="0" w:color="auto"/>
      </w:divBdr>
    </w:div>
    <w:div w:id="176695314">
      <w:bodyDiv w:val="1"/>
      <w:marLeft w:val="0"/>
      <w:marRight w:val="0"/>
      <w:marTop w:val="0"/>
      <w:marBottom w:val="0"/>
      <w:divBdr>
        <w:top w:val="none" w:sz="0" w:space="0" w:color="auto"/>
        <w:left w:val="none" w:sz="0" w:space="0" w:color="auto"/>
        <w:bottom w:val="none" w:sz="0" w:space="0" w:color="auto"/>
        <w:right w:val="none" w:sz="0" w:space="0" w:color="auto"/>
      </w:divBdr>
    </w:div>
    <w:div w:id="178853966">
      <w:bodyDiv w:val="1"/>
      <w:marLeft w:val="0"/>
      <w:marRight w:val="0"/>
      <w:marTop w:val="0"/>
      <w:marBottom w:val="0"/>
      <w:divBdr>
        <w:top w:val="none" w:sz="0" w:space="0" w:color="auto"/>
        <w:left w:val="none" w:sz="0" w:space="0" w:color="auto"/>
        <w:bottom w:val="none" w:sz="0" w:space="0" w:color="auto"/>
        <w:right w:val="none" w:sz="0" w:space="0" w:color="auto"/>
      </w:divBdr>
    </w:div>
    <w:div w:id="182330999">
      <w:bodyDiv w:val="1"/>
      <w:marLeft w:val="0"/>
      <w:marRight w:val="0"/>
      <w:marTop w:val="0"/>
      <w:marBottom w:val="0"/>
      <w:divBdr>
        <w:top w:val="none" w:sz="0" w:space="0" w:color="auto"/>
        <w:left w:val="none" w:sz="0" w:space="0" w:color="auto"/>
        <w:bottom w:val="none" w:sz="0" w:space="0" w:color="auto"/>
        <w:right w:val="none" w:sz="0" w:space="0" w:color="auto"/>
      </w:divBdr>
    </w:div>
    <w:div w:id="260183533">
      <w:bodyDiv w:val="1"/>
      <w:marLeft w:val="0"/>
      <w:marRight w:val="0"/>
      <w:marTop w:val="0"/>
      <w:marBottom w:val="0"/>
      <w:divBdr>
        <w:top w:val="none" w:sz="0" w:space="0" w:color="auto"/>
        <w:left w:val="none" w:sz="0" w:space="0" w:color="auto"/>
        <w:bottom w:val="none" w:sz="0" w:space="0" w:color="auto"/>
        <w:right w:val="none" w:sz="0" w:space="0" w:color="auto"/>
      </w:divBdr>
    </w:div>
    <w:div w:id="312417374">
      <w:bodyDiv w:val="1"/>
      <w:marLeft w:val="0"/>
      <w:marRight w:val="0"/>
      <w:marTop w:val="0"/>
      <w:marBottom w:val="0"/>
      <w:divBdr>
        <w:top w:val="none" w:sz="0" w:space="0" w:color="auto"/>
        <w:left w:val="none" w:sz="0" w:space="0" w:color="auto"/>
        <w:bottom w:val="none" w:sz="0" w:space="0" w:color="auto"/>
        <w:right w:val="none" w:sz="0" w:space="0" w:color="auto"/>
      </w:divBdr>
    </w:div>
    <w:div w:id="317345336">
      <w:bodyDiv w:val="1"/>
      <w:marLeft w:val="0"/>
      <w:marRight w:val="0"/>
      <w:marTop w:val="0"/>
      <w:marBottom w:val="0"/>
      <w:divBdr>
        <w:top w:val="none" w:sz="0" w:space="0" w:color="auto"/>
        <w:left w:val="none" w:sz="0" w:space="0" w:color="auto"/>
        <w:bottom w:val="none" w:sz="0" w:space="0" w:color="auto"/>
        <w:right w:val="none" w:sz="0" w:space="0" w:color="auto"/>
      </w:divBdr>
    </w:div>
    <w:div w:id="327707718">
      <w:bodyDiv w:val="1"/>
      <w:marLeft w:val="0"/>
      <w:marRight w:val="0"/>
      <w:marTop w:val="0"/>
      <w:marBottom w:val="0"/>
      <w:divBdr>
        <w:top w:val="none" w:sz="0" w:space="0" w:color="auto"/>
        <w:left w:val="none" w:sz="0" w:space="0" w:color="auto"/>
        <w:bottom w:val="none" w:sz="0" w:space="0" w:color="auto"/>
        <w:right w:val="none" w:sz="0" w:space="0" w:color="auto"/>
      </w:divBdr>
      <w:divsChild>
        <w:div w:id="644432748">
          <w:marLeft w:val="0"/>
          <w:marRight w:val="0"/>
          <w:marTop w:val="0"/>
          <w:marBottom w:val="0"/>
          <w:divBdr>
            <w:top w:val="none" w:sz="0" w:space="0" w:color="auto"/>
            <w:left w:val="none" w:sz="0" w:space="0" w:color="auto"/>
            <w:bottom w:val="none" w:sz="0" w:space="0" w:color="auto"/>
            <w:right w:val="none" w:sz="0" w:space="0" w:color="auto"/>
          </w:divBdr>
          <w:divsChild>
            <w:div w:id="1250506857">
              <w:marLeft w:val="0"/>
              <w:marRight w:val="0"/>
              <w:marTop w:val="0"/>
              <w:marBottom w:val="0"/>
              <w:divBdr>
                <w:top w:val="none" w:sz="0" w:space="0" w:color="auto"/>
                <w:left w:val="none" w:sz="0" w:space="0" w:color="auto"/>
                <w:bottom w:val="none" w:sz="0" w:space="0" w:color="auto"/>
                <w:right w:val="none" w:sz="0" w:space="0" w:color="auto"/>
              </w:divBdr>
              <w:divsChild>
                <w:div w:id="747118903">
                  <w:marLeft w:val="0"/>
                  <w:marRight w:val="0"/>
                  <w:marTop w:val="0"/>
                  <w:marBottom w:val="0"/>
                  <w:divBdr>
                    <w:top w:val="none" w:sz="0" w:space="0" w:color="auto"/>
                    <w:left w:val="none" w:sz="0" w:space="0" w:color="auto"/>
                    <w:bottom w:val="none" w:sz="0" w:space="0" w:color="auto"/>
                    <w:right w:val="none" w:sz="0" w:space="0" w:color="auto"/>
                  </w:divBdr>
                  <w:divsChild>
                    <w:div w:id="1783720835">
                      <w:marLeft w:val="0"/>
                      <w:marRight w:val="0"/>
                      <w:marTop w:val="0"/>
                      <w:marBottom w:val="0"/>
                      <w:divBdr>
                        <w:top w:val="none" w:sz="0" w:space="0" w:color="auto"/>
                        <w:left w:val="none" w:sz="0" w:space="0" w:color="auto"/>
                        <w:bottom w:val="none" w:sz="0" w:space="0" w:color="auto"/>
                        <w:right w:val="none" w:sz="0" w:space="0" w:color="auto"/>
                      </w:divBdr>
                      <w:divsChild>
                        <w:div w:id="360980635">
                          <w:marLeft w:val="0"/>
                          <w:marRight w:val="0"/>
                          <w:marTop w:val="0"/>
                          <w:marBottom w:val="0"/>
                          <w:divBdr>
                            <w:top w:val="none" w:sz="0" w:space="0" w:color="auto"/>
                            <w:left w:val="none" w:sz="0" w:space="0" w:color="auto"/>
                            <w:bottom w:val="none" w:sz="0" w:space="0" w:color="auto"/>
                            <w:right w:val="none" w:sz="0" w:space="0" w:color="auto"/>
                          </w:divBdr>
                          <w:divsChild>
                            <w:div w:id="1187599266">
                              <w:marLeft w:val="0"/>
                              <w:marRight w:val="0"/>
                              <w:marTop w:val="0"/>
                              <w:marBottom w:val="0"/>
                              <w:divBdr>
                                <w:top w:val="none" w:sz="0" w:space="0" w:color="auto"/>
                                <w:left w:val="none" w:sz="0" w:space="0" w:color="auto"/>
                                <w:bottom w:val="none" w:sz="0" w:space="0" w:color="auto"/>
                                <w:right w:val="none" w:sz="0" w:space="0" w:color="auto"/>
                              </w:divBdr>
                              <w:divsChild>
                                <w:div w:id="473520983">
                                  <w:marLeft w:val="0"/>
                                  <w:marRight w:val="0"/>
                                  <w:marTop w:val="0"/>
                                  <w:marBottom w:val="0"/>
                                  <w:divBdr>
                                    <w:top w:val="none" w:sz="0" w:space="0" w:color="auto"/>
                                    <w:left w:val="none" w:sz="0" w:space="0" w:color="auto"/>
                                    <w:bottom w:val="none" w:sz="0" w:space="0" w:color="auto"/>
                                    <w:right w:val="none" w:sz="0" w:space="0" w:color="auto"/>
                                  </w:divBdr>
                                  <w:divsChild>
                                    <w:div w:id="1167095704">
                                      <w:marLeft w:val="0"/>
                                      <w:marRight w:val="0"/>
                                      <w:marTop w:val="0"/>
                                      <w:marBottom w:val="0"/>
                                      <w:divBdr>
                                        <w:top w:val="none" w:sz="0" w:space="0" w:color="auto"/>
                                        <w:left w:val="none" w:sz="0" w:space="0" w:color="auto"/>
                                        <w:bottom w:val="none" w:sz="0" w:space="0" w:color="auto"/>
                                        <w:right w:val="none" w:sz="0" w:space="0" w:color="auto"/>
                                      </w:divBdr>
                                      <w:divsChild>
                                        <w:div w:id="83276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8939825">
      <w:bodyDiv w:val="1"/>
      <w:marLeft w:val="0"/>
      <w:marRight w:val="0"/>
      <w:marTop w:val="0"/>
      <w:marBottom w:val="0"/>
      <w:divBdr>
        <w:top w:val="none" w:sz="0" w:space="0" w:color="auto"/>
        <w:left w:val="none" w:sz="0" w:space="0" w:color="auto"/>
        <w:bottom w:val="none" w:sz="0" w:space="0" w:color="auto"/>
        <w:right w:val="none" w:sz="0" w:space="0" w:color="auto"/>
      </w:divBdr>
    </w:div>
    <w:div w:id="380599122">
      <w:bodyDiv w:val="1"/>
      <w:marLeft w:val="0"/>
      <w:marRight w:val="0"/>
      <w:marTop w:val="0"/>
      <w:marBottom w:val="0"/>
      <w:divBdr>
        <w:top w:val="none" w:sz="0" w:space="0" w:color="auto"/>
        <w:left w:val="none" w:sz="0" w:space="0" w:color="auto"/>
        <w:bottom w:val="none" w:sz="0" w:space="0" w:color="auto"/>
        <w:right w:val="none" w:sz="0" w:space="0" w:color="auto"/>
      </w:divBdr>
    </w:div>
    <w:div w:id="387455733">
      <w:bodyDiv w:val="1"/>
      <w:marLeft w:val="0"/>
      <w:marRight w:val="0"/>
      <w:marTop w:val="0"/>
      <w:marBottom w:val="0"/>
      <w:divBdr>
        <w:top w:val="none" w:sz="0" w:space="0" w:color="auto"/>
        <w:left w:val="none" w:sz="0" w:space="0" w:color="auto"/>
        <w:bottom w:val="none" w:sz="0" w:space="0" w:color="auto"/>
        <w:right w:val="none" w:sz="0" w:space="0" w:color="auto"/>
      </w:divBdr>
    </w:div>
    <w:div w:id="416095180">
      <w:bodyDiv w:val="1"/>
      <w:marLeft w:val="0"/>
      <w:marRight w:val="0"/>
      <w:marTop w:val="0"/>
      <w:marBottom w:val="0"/>
      <w:divBdr>
        <w:top w:val="none" w:sz="0" w:space="0" w:color="auto"/>
        <w:left w:val="none" w:sz="0" w:space="0" w:color="auto"/>
        <w:bottom w:val="none" w:sz="0" w:space="0" w:color="auto"/>
        <w:right w:val="none" w:sz="0" w:space="0" w:color="auto"/>
      </w:divBdr>
    </w:div>
    <w:div w:id="630595559">
      <w:bodyDiv w:val="1"/>
      <w:marLeft w:val="0"/>
      <w:marRight w:val="0"/>
      <w:marTop w:val="0"/>
      <w:marBottom w:val="0"/>
      <w:divBdr>
        <w:top w:val="none" w:sz="0" w:space="0" w:color="auto"/>
        <w:left w:val="none" w:sz="0" w:space="0" w:color="auto"/>
        <w:bottom w:val="none" w:sz="0" w:space="0" w:color="auto"/>
        <w:right w:val="none" w:sz="0" w:space="0" w:color="auto"/>
      </w:divBdr>
    </w:div>
    <w:div w:id="662507850">
      <w:bodyDiv w:val="1"/>
      <w:marLeft w:val="0"/>
      <w:marRight w:val="0"/>
      <w:marTop w:val="0"/>
      <w:marBottom w:val="0"/>
      <w:divBdr>
        <w:top w:val="none" w:sz="0" w:space="0" w:color="auto"/>
        <w:left w:val="none" w:sz="0" w:space="0" w:color="auto"/>
        <w:bottom w:val="none" w:sz="0" w:space="0" w:color="auto"/>
        <w:right w:val="none" w:sz="0" w:space="0" w:color="auto"/>
      </w:divBdr>
    </w:div>
    <w:div w:id="674386792">
      <w:bodyDiv w:val="1"/>
      <w:marLeft w:val="0"/>
      <w:marRight w:val="0"/>
      <w:marTop w:val="0"/>
      <w:marBottom w:val="0"/>
      <w:divBdr>
        <w:top w:val="none" w:sz="0" w:space="0" w:color="auto"/>
        <w:left w:val="none" w:sz="0" w:space="0" w:color="auto"/>
        <w:bottom w:val="none" w:sz="0" w:space="0" w:color="auto"/>
        <w:right w:val="none" w:sz="0" w:space="0" w:color="auto"/>
      </w:divBdr>
    </w:div>
    <w:div w:id="703749378">
      <w:bodyDiv w:val="1"/>
      <w:marLeft w:val="0"/>
      <w:marRight w:val="0"/>
      <w:marTop w:val="0"/>
      <w:marBottom w:val="0"/>
      <w:divBdr>
        <w:top w:val="none" w:sz="0" w:space="0" w:color="auto"/>
        <w:left w:val="none" w:sz="0" w:space="0" w:color="auto"/>
        <w:bottom w:val="none" w:sz="0" w:space="0" w:color="auto"/>
        <w:right w:val="none" w:sz="0" w:space="0" w:color="auto"/>
      </w:divBdr>
    </w:div>
    <w:div w:id="719135583">
      <w:bodyDiv w:val="1"/>
      <w:marLeft w:val="0"/>
      <w:marRight w:val="0"/>
      <w:marTop w:val="0"/>
      <w:marBottom w:val="0"/>
      <w:divBdr>
        <w:top w:val="none" w:sz="0" w:space="0" w:color="auto"/>
        <w:left w:val="none" w:sz="0" w:space="0" w:color="auto"/>
        <w:bottom w:val="none" w:sz="0" w:space="0" w:color="auto"/>
        <w:right w:val="none" w:sz="0" w:space="0" w:color="auto"/>
      </w:divBdr>
    </w:div>
    <w:div w:id="729352230">
      <w:bodyDiv w:val="1"/>
      <w:marLeft w:val="0"/>
      <w:marRight w:val="0"/>
      <w:marTop w:val="0"/>
      <w:marBottom w:val="0"/>
      <w:divBdr>
        <w:top w:val="none" w:sz="0" w:space="0" w:color="auto"/>
        <w:left w:val="none" w:sz="0" w:space="0" w:color="auto"/>
        <w:bottom w:val="none" w:sz="0" w:space="0" w:color="auto"/>
        <w:right w:val="none" w:sz="0" w:space="0" w:color="auto"/>
      </w:divBdr>
    </w:div>
    <w:div w:id="749501631">
      <w:bodyDiv w:val="1"/>
      <w:marLeft w:val="0"/>
      <w:marRight w:val="0"/>
      <w:marTop w:val="0"/>
      <w:marBottom w:val="0"/>
      <w:divBdr>
        <w:top w:val="none" w:sz="0" w:space="0" w:color="auto"/>
        <w:left w:val="none" w:sz="0" w:space="0" w:color="auto"/>
        <w:bottom w:val="none" w:sz="0" w:space="0" w:color="auto"/>
        <w:right w:val="none" w:sz="0" w:space="0" w:color="auto"/>
      </w:divBdr>
    </w:div>
    <w:div w:id="752161028">
      <w:bodyDiv w:val="1"/>
      <w:marLeft w:val="0"/>
      <w:marRight w:val="0"/>
      <w:marTop w:val="0"/>
      <w:marBottom w:val="0"/>
      <w:divBdr>
        <w:top w:val="none" w:sz="0" w:space="0" w:color="auto"/>
        <w:left w:val="none" w:sz="0" w:space="0" w:color="auto"/>
        <w:bottom w:val="none" w:sz="0" w:space="0" w:color="auto"/>
        <w:right w:val="none" w:sz="0" w:space="0" w:color="auto"/>
      </w:divBdr>
    </w:div>
    <w:div w:id="856038203">
      <w:bodyDiv w:val="1"/>
      <w:marLeft w:val="0"/>
      <w:marRight w:val="0"/>
      <w:marTop w:val="0"/>
      <w:marBottom w:val="0"/>
      <w:divBdr>
        <w:top w:val="none" w:sz="0" w:space="0" w:color="auto"/>
        <w:left w:val="none" w:sz="0" w:space="0" w:color="auto"/>
        <w:bottom w:val="none" w:sz="0" w:space="0" w:color="auto"/>
        <w:right w:val="none" w:sz="0" w:space="0" w:color="auto"/>
      </w:divBdr>
    </w:div>
    <w:div w:id="873231572">
      <w:bodyDiv w:val="1"/>
      <w:marLeft w:val="0"/>
      <w:marRight w:val="0"/>
      <w:marTop w:val="0"/>
      <w:marBottom w:val="0"/>
      <w:divBdr>
        <w:top w:val="none" w:sz="0" w:space="0" w:color="auto"/>
        <w:left w:val="none" w:sz="0" w:space="0" w:color="auto"/>
        <w:bottom w:val="none" w:sz="0" w:space="0" w:color="auto"/>
        <w:right w:val="none" w:sz="0" w:space="0" w:color="auto"/>
      </w:divBdr>
    </w:div>
    <w:div w:id="904221621">
      <w:bodyDiv w:val="1"/>
      <w:marLeft w:val="0"/>
      <w:marRight w:val="0"/>
      <w:marTop w:val="0"/>
      <w:marBottom w:val="0"/>
      <w:divBdr>
        <w:top w:val="none" w:sz="0" w:space="0" w:color="auto"/>
        <w:left w:val="none" w:sz="0" w:space="0" w:color="auto"/>
        <w:bottom w:val="none" w:sz="0" w:space="0" w:color="auto"/>
        <w:right w:val="none" w:sz="0" w:space="0" w:color="auto"/>
      </w:divBdr>
    </w:div>
    <w:div w:id="910584571">
      <w:bodyDiv w:val="1"/>
      <w:marLeft w:val="0"/>
      <w:marRight w:val="0"/>
      <w:marTop w:val="0"/>
      <w:marBottom w:val="0"/>
      <w:divBdr>
        <w:top w:val="none" w:sz="0" w:space="0" w:color="auto"/>
        <w:left w:val="none" w:sz="0" w:space="0" w:color="auto"/>
        <w:bottom w:val="none" w:sz="0" w:space="0" w:color="auto"/>
        <w:right w:val="none" w:sz="0" w:space="0" w:color="auto"/>
      </w:divBdr>
    </w:div>
    <w:div w:id="912590893">
      <w:bodyDiv w:val="1"/>
      <w:marLeft w:val="0"/>
      <w:marRight w:val="0"/>
      <w:marTop w:val="0"/>
      <w:marBottom w:val="0"/>
      <w:divBdr>
        <w:top w:val="none" w:sz="0" w:space="0" w:color="auto"/>
        <w:left w:val="none" w:sz="0" w:space="0" w:color="auto"/>
        <w:bottom w:val="none" w:sz="0" w:space="0" w:color="auto"/>
        <w:right w:val="none" w:sz="0" w:space="0" w:color="auto"/>
      </w:divBdr>
    </w:div>
    <w:div w:id="1011642048">
      <w:bodyDiv w:val="1"/>
      <w:marLeft w:val="0"/>
      <w:marRight w:val="0"/>
      <w:marTop w:val="0"/>
      <w:marBottom w:val="0"/>
      <w:divBdr>
        <w:top w:val="none" w:sz="0" w:space="0" w:color="auto"/>
        <w:left w:val="none" w:sz="0" w:space="0" w:color="auto"/>
        <w:bottom w:val="none" w:sz="0" w:space="0" w:color="auto"/>
        <w:right w:val="none" w:sz="0" w:space="0" w:color="auto"/>
      </w:divBdr>
    </w:div>
    <w:div w:id="1059017914">
      <w:bodyDiv w:val="1"/>
      <w:marLeft w:val="0"/>
      <w:marRight w:val="0"/>
      <w:marTop w:val="0"/>
      <w:marBottom w:val="0"/>
      <w:divBdr>
        <w:top w:val="none" w:sz="0" w:space="0" w:color="auto"/>
        <w:left w:val="none" w:sz="0" w:space="0" w:color="auto"/>
        <w:bottom w:val="none" w:sz="0" w:space="0" w:color="auto"/>
        <w:right w:val="none" w:sz="0" w:space="0" w:color="auto"/>
      </w:divBdr>
    </w:div>
    <w:div w:id="1061440781">
      <w:bodyDiv w:val="1"/>
      <w:marLeft w:val="0"/>
      <w:marRight w:val="0"/>
      <w:marTop w:val="0"/>
      <w:marBottom w:val="0"/>
      <w:divBdr>
        <w:top w:val="none" w:sz="0" w:space="0" w:color="auto"/>
        <w:left w:val="none" w:sz="0" w:space="0" w:color="auto"/>
        <w:bottom w:val="none" w:sz="0" w:space="0" w:color="auto"/>
        <w:right w:val="none" w:sz="0" w:space="0" w:color="auto"/>
      </w:divBdr>
    </w:div>
    <w:div w:id="1178037714">
      <w:bodyDiv w:val="1"/>
      <w:marLeft w:val="0"/>
      <w:marRight w:val="0"/>
      <w:marTop w:val="0"/>
      <w:marBottom w:val="0"/>
      <w:divBdr>
        <w:top w:val="none" w:sz="0" w:space="0" w:color="auto"/>
        <w:left w:val="none" w:sz="0" w:space="0" w:color="auto"/>
        <w:bottom w:val="none" w:sz="0" w:space="0" w:color="auto"/>
        <w:right w:val="none" w:sz="0" w:space="0" w:color="auto"/>
      </w:divBdr>
      <w:divsChild>
        <w:div w:id="2049062694">
          <w:marLeft w:val="0"/>
          <w:marRight w:val="0"/>
          <w:marTop w:val="0"/>
          <w:marBottom w:val="0"/>
          <w:divBdr>
            <w:top w:val="none" w:sz="0" w:space="0" w:color="auto"/>
            <w:left w:val="none" w:sz="0" w:space="0" w:color="auto"/>
            <w:bottom w:val="none" w:sz="0" w:space="0" w:color="auto"/>
            <w:right w:val="none" w:sz="0" w:space="0" w:color="auto"/>
          </w:divBdr>
          <w:divsChild>
            <w:div w:id="1994597542">
              <w:marLeft w:val="0"/>
              <w:marRight w:val="0"/>
              <w:marTop w:val="0"/>
              <w:marBottom w:val="0"/>
              <w:divBdr>
                <w:top w:val="none" w:sz="0" w:space="0" w:color="auto"/>
                <w:left w:val="none" w:sz="0" w:space="0" w:color="auto"/>
                <w:bottom w:val="none" w:sz="0" w:space="0" w:color="auto"/>
                <w:right w:val="none" w:sz="0" w:space="0" w:color="auto"/>
              </w:divBdr>
              <w:divsChild>
                <w:div w:id="796752651">
                  <w:marLeft w:val="0"/>
                  <w:marRight w:val="0"/>
                  <w:marTop w:val="0"/>
                  <w:marBottom w:val="0"/>
                  <w:divBdr>
                    <w:top w:val="none" w:sz="0" w:space="0" w:color="auto"/>
                    <w:left w:val="none" w:sz="0" w:space="0" w:color="auto"/>
                    <w:bottom w:val="none" w:sz="0" w:space="0" w:color="auto"/>
                    <w:right w:val="none" w:sz="0" w:space="0" w:color="auto"/>
                  </w:divBdr>
                  <w:divsChild>
                    <w:div w:id="1413087643">
                      <w:marLeft w:val="0"/>
                      <w:marRight w:val="0"/>
                      <w:marTop w:val="0"/>
                      <w:marBottom w:val="0"/>
                      <w:divBdr>
                        <w:top w:val="none" w:sz="0" w:space="0" w:color="auto"/>
                        <w:left w:val="none" w:sz="0" w:space="0" w:color="auto"/>
                        <w:bottom w:val="none" w:sz="0" w:space="0" w:color="auto"/>
                        <w:right w:val="none" w:sz="0" w:space="0" w:color="auto"/>
                      </w:divBdr>
                      <w:divsChild>
                        <w:div w:id="1992714840">
                          <w:marLeft w:val="0"/>
                          <w:marRight w:val="0"/>
                          <w:marTop w:val="0"/>
                          <w:marBottom w:val="0"/>
                          <w:divBdr>
                            <w:top w:val="none" w:sz="0" w:space="0" w:color="auto"/>
                            <w:left w:val="none" w:sz="0" w:space="0" w:color="auto"/>
                            <w:bottom w:val="none" w:sz="0" w:space="0" w:color="auto"/>
                            <w:right w:val="none" w:sz="0" w:space="0" w:color="auto"/>
                          </w:divBdr>
                          <w:divsChild>
                            <w:div w:id="194663450">
                              <w:marLeft w:val="0"/>
                              <w:marRight w:val="0"/>
                              <w:marTop w:val="0"/>
                              <w:marBottom w:val="0"/>
                              <w:divBdr>
                                <w:top w:val="none" w:sz="0" w:space="0" w:color="auto"/>
                                <w:left w:val="none" w:sz="0" w:space="0" w:color="auto"/>
                                <w:bottom w:val="none" w:sz="0" w:space="0" w:color="auto"/>
                                <w:right w:val="none" w:sz="0" w:space="0" w:color="auto"/>
                              </w:divBdr>
                            </w:div>
                            <w:div w:id="325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14198">
      <w:bodyDiv w:val="1"/>
      <w:marLeft w:val="0"/>
      <w:marRight w:val="0"/>
      <w:marTop w:val="0"/>
      <w:marBottom w:val="0"/>
      <w:divBdr>
        <w:top w:val="none" w:sz="0" w:space="0" w:color="auto"/>
        <w:left w:val="none" w:sz="0" w:space="0" w:color="auto"/>
        <w:bottom w:val="none" w:sz="0" w:space="0" w:color="auto"/>
        <w:right w:val="none" w:sz="0" w:space="0" w:color="auto"/>
      </w:divBdr>
    </w:div>
    <w:div w:id="1344285273">
      <w:bodyDiv w:val="1"/>
      <w:marLeft w:val="0"/>
      <w:marRight w:val="0"/>
      <w:marTop w:val="0"/>
      <w:marBottom w:val="0"/>
      <w:divBdr>
        <w:top w:val="none" w:sz="0" w:space="0" w:color="auto"/>
        <w:left w:val="none" w:sz="0" w:space="0" w:color="auto"/>
        <w:bottom w:val="none" w:sz="0" w:space="0" w:color="auto"/>
        <w:right w:val="none" w:sz="0" w:space="0" w:color="auto"/>
      </w:divBdr>
    </w:div>
    <w:div w:id="1454250496">
      <w:bodyDiv w:val="1"/>
      <w:marLeft w:val="0"/>
      <w:marRight w:val="0"/>
      <w:marTop w:val="0"/>
      <w:marBottom w:val="0"/>
      <w:divBdr>
        <w:top w:val="none" w:sz="0" w:space="0" w:color="auto"/>
        <w:left w:val="none" w:sz="0" w:space="0" w:color="auto"/>
        <w:bottom w:val="none" w:sz="0" w:space="0" w:color="auto"/>
        <w:right w:val="none" w:sz="0" w:space="0" w:color="auto"/>
      </w:divBdr>
    </w:div>
    <w:div w:id="1473792606">
      <w:bodyDiv w:val="1"/>
      <w:marLeft w:val="0"/>
      <w:marRight w:val="0"/>
      <w:marTop w:val="0"/>
      <w:marBottom w:val="0"/>
      <w:divBdr>
        <w:top w:val="none" w:sz="0" w:space="0" w:color="auto"/>
        <w:left w:val="none" w:sz="0" w:space="0" w:color="auto"/>
        <w:bottom w:val="none" w:sz="0" w:space="0" w:color="auto"/>
        <w:right w:val="none" w:sz="0" w:space="0" w:color="auto"/>
      </w:divBdr>
    </w:div>
    <w:div w:id="1491828733">
      <w:bodyDiv w:val="1"/>
      <w:marLeft w:val="0"/>
      <w:marRight w:val="0"/>
      <w:marTop w:val="0"/>
      <w:marBottom w:val="0"/>
      <w:divBdr>
        <w:top w:val="none" w:sz="0" w:space="0" w:color="auto"/>
        <w:left w:val="none" w:sz="0" w:space="0" w:color="auto"/>
        <w:bottom w:val="none" w:sz="0" w:space="0" w:color="auto"/>
        <w:right w:val="none" w:sz="0" w:space="0" w:color="auto"/>
      </w:divBdr>
    </w:div>
    <w:div w:id="1516310476">
      <w:bodyDiv w:val="1"/>
      <w:marLeft w:val="0"/>
      <w:marRight w:val="0"/>
      <w:marTop w:val="0"/>
      <w:marBottom w:val="0"/>
      <w:divBdr>
        <w:top w:val="none" w:sz="0" w:space="0" w:color="auto"/>
        <w:left w:val="none" w:sz="0" w:space="0" w:color="auto"/>
        <w:bottom w:val="none" w:sz="0" w:space="0" w:color="auto"/>
        <w:right w:val="none" w:sz="0" w:space="0" w:color="auto"/>
      </w:divBdr>
      <w:divsChild>
        <w:div w:id="1136295804">
          <w:marLeft w:val="0"/>
          <w:marRight w:val="0"/>
          <w:marTop w:val="0"/>
          <w:marBottom w:val="0"/>
          <w:divBdr>
            <w:top w:val="none" w:sz="0" w:space="0" w:color="auto"/>
            <w:left w:val="none" w:sz="0" w:space="0" w:color="auto"/>
            <w:bottom w:val="none" w:sz="0" w:space="0" w:color="auto"/>
            <w:right w:val="none" w:sz="0" w:space="0" w:color="auto"/>
          </w:divBdr>
          <w:divsChild>
            <w:div w:id="1837262667">
              <w:marLeft w:val="0"/>
              <w:marRight w:val="0"/>
              <w:marTop w:val="0"/>
              <w:marBottom w:val="0"/>
              <w:divBdr>
                <w:top w:val="none" w:sz="0" w:space="0" w:color="auto"/>
                <w:left w:val="none" w:sz="0" w:space="0" w:color="auto"/>
                <w:bottom w:val="none" w:sz="0" w:space="0" w:color="auto"/>
                <w:right w:val="none" w:sz="0" w:space="0" w:color="auto"/>
              </w:divBdr>
              <w:divsChild>
                <w:div w:id="982780248">
                  <w:marLeft w:val="0"/>
                  <w:marRight w:val="0"/>
                  <w:marTop w:val="0"/>
                  <w:marBottom w:val="0"/>
                  <w:divBdr>
                    <w:top w:val="none" w:sz="0" w:space="0" w:color="auto"/>
                    <w:left w:val="none" w:sz="0" w:space="0" w:color="auto"/>
                    <w:bottom w:val="none" w:sz="0" w:space="0" w:color="auto"/>
                    <w:right w:val="none" w:sz="0" w:space="0" w:color="auto"/>
                  </w:divBdr>
                  <w:divsChild>
                    <w:div w:id="1470173113">
                      <w:marLeft w:val="0"/>
                      <w:marRight w:val="0"/>
                      <w:marTop w:val="0"/>
                      <w:marBottom w:val="0"/>
                      <w:divBdr>
                        <w:top w:val="none" w:sz="0" w:space="0" w:color="auto"/>
                        <w:left w:val="none" w:sz="0" w:space="0" w:color="auto"/>
                        <w:bottom w:val="none" w:sz="0" w:space="0" w:color="auto"/>
                        <w:right w:val="none" w:sz="0" w:space="0" w:color="auto"/>
                      </w:divBdr>
                      <w:divsChild>
                        <w:div w:id="2095392292">
                          <w:marLeft w:val="0"/>
                          <w:marRight w:val="0"/>
                          <w:marTop w:val="0"/>
                          <w:marBottom w:val="0"/>
                          <w:divBdr>
                            <w:top w:val="none" w:sz="0" w:space="0" w:color="auto"/>
                            <w:left w:val="none" w:sz="0" w:space="0" w:color="auto"/>
                            <w:bottom w:val="none" w:sz="0" w:space="0" w:color="auto"/>
                            <w:right w:val="none" w:sz="0" w:space="0" w:color="auto"/>
                          </w:divBdr>
                          <w:divsChild>
                            <w:div w:id="1225289832">
                              <w:marLeft w:val="0"/>
                              <w:marRight w:val="0"/>
                              <w:marTop w:val="0"/>
                              <w:marBottom w:val="0"/>
                              <w:divBdr>
                                <w:top w:val="none" w:sz="0" w:space="0" w:color="auto"/>
                                <w:left w:val="none" w:sz="0" w:space="0" w:color="auto"/>
                                <w:bottom w:val="none" w:sz="0" w:space="0" w:color="auto"/>
                                <w:right w:val="none" w:sz="0" w:space="0" w:color="auto"/>
                              </w:divBdr>
                              <w:divsChild>
                                <w:div w:id="1292437610">
                                  <w:marLeft w:val="0"/>
                                  <w:marRight w:val="0"/>
                                  <w:marTop w:val="0"/>
                                  <w:marBottom w:val="0"/>
                                  <w:divBdr>
                                    <w:top w:val="none" w:sz="0" w:space="0" w:color="auto"/>
                                    <w:left w:val="none" w:sz="0" w:space="0" w:color="auto"/>
                                    <w:bottom w:val="none" w:sz="0" w:space="0" w:color="auto"/>
                                    <w:right w:val="none" w:sz="0" w:space="0" w:color="auto"/>
                                  </w:divBdr>
                                  <w:divsChild>
                                    <w:div w:id="884023574">
                                      <w:marLeft w:val="0"/>
                                      <w:marRight w:val="0"/>
                                      <w:marTop w:val="0"/>
                                      <w:marBottom w:val="0"/>
                                      <w:divBdr>
                                        <w:top w:val="none" w:sz="0" w:space="0" w:color="auto"/>
                                        <w:left w:val="none" w:sz="0" w:space="0" w:color="auto"/>
                                        <w:bottom w:val="none" w:sz="0" w:space="0" w:color="auto"/>
                                        <w:right w:val="none" w:sz="0" w:space="0" w:color="auto"/>
                                      </w:divBdr>
                                      <w:divsChild>
                                        <w:div w:id="125698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936289">
      <w:bodyDiv w:val="1"/>
      <w:marLeft w:val="0"/>
      <w:marRight w:val="0"/>
      <w:marTop w:val="0"/>
      <w:marBottom w:val="0"/>
      <w:divBdr>
        <w:top w:val="none" w:sz="0" w:space="0" w:color="auto"/>
        <w:left w:val="none" w:sz="0" w:space="0" w:color="auto"/>
        <w:bottom w:val="none" w:sz="0" w:space="0" w:color="auto"/>
        <w:right w:val="none" w:sz="0" w:space="0" w:color="auto"/>
      </w:divBdr>
    </w:div>
    <w:div w:id="1626738286">
      <w:bodyDiv w:val="1"/>
      <w:marLeft w:val="0"/>
      <w:marRight w:val="0"/>
      <w:marTop w:val="0"/>
      <w:marBottom w:val="0"/>
      <w:divBdr>
        <w:top w:val="none" w:sz="0" w:space="0" w:color="auto"/>
        <w:left w:val="none" w:sz="0" w:space="0" w:color="auto"/>
        <w:bottom w:val="none" w:sz="0" w:space="0" w:color="auto"/>
        <w:right w:val="none" w:sz="0" w:space="0" w:color="auto"/>
      </w:divBdr>
    </w:div>
    <w:div w:id="1656881239">
      <w:bodyDiv w:val="1"/>
      <w:marLeft w:val="0"/>
      <w:marRight w:val="0"/>
      <w:marTop w:val="0"/>
      <w:marBottom w:val="0"/>
      <w:divBdr>
        <w:top w:val="none" w:sz="0" w:space="0" w:color="auto"/>
        <w:left w:val="none" w:sz="0" w:space="0" w:color="auto"/>
        <w:bottom w:val="none" w:sz="0" w:space="0" w:color="auto"/>
        <w:right w:val="none" w:sz="0" w:space="0" w:color="auto"/>
      </w:divBdr>
    </w:div>
    <w:div w:id="1840652978">
      <w:bodyDiv w:val="1"/>
      <w:marLeft w:val="0"/>
      <w:marRight w:val="0"/>
      <w:marTop w:val="0"/>
      <w:marBottom w:val="0"/>
      <w:divBdr>
        <w:top w:val="none" w:sz="0" w:space="0" w:color="auto"/>
        <w:left w:val="none" w:sz="0" w:space="0" w:color="auto"/>
        <w:bottom w:val="none" w:sz="0" w:space="0" w:color="auto"/>
        <w:right w:val="none" w:sz="0" w:space="0" w:color="auto"/>
      </w:divBdr>
    </w:div>
    <w:div w:id="1861778669">
      <w:bodyDiv w:val="1"/>
      <w:marLeft w:val="0"/>
      <w:marRight w:val="0"/>
      <w:marTop w:val="0"/>
      <w:marBottom w:val="0"/>
      <w:divBdr>
        <w:top w:val="none" w:sz="0" w:space="0" w:color="auto"/>
        <w:left w:val="none" w:sz="0" w:space="0" w:color="auto"/>
        <w:bottom w:val="none" w:sz="0" w:space="0" w:color="auto"/>
        <w:right w:val="none" w:sz="0" w:space="0" w:color="auto"/>
      </w:divBdr>
    </w:div>
    <w:div w:id="1879783463">
      <w:bodyDiv w:val="1"/>
      <w:marLeft w:val="0"/>
      <w:marRight w:val="0"/>
      <w:marTop w:val="0"/>
      <w:marBottom w:val="0"/>
      <w:divBdr>
        <w:top w:val="none" w:sz="0" w:space="0" w:color="auto"/>
        <w:left w:val="none" w:sz="0" w:space="0" w:color="auto"/>
        <w:bottom w:val="none" w:sz="0" w:space="0" w:color="auto"/>
        <w:right w:val="none" w:sz="0" w:space="0" w:color="auto"/>
      </w:divBdr>
    </w:div>
    <w:div w:id="1890651278">
      <w:bodyDiv w:val="1"/>
      <w:marLeft w:val="0"/>
      <w:marRight w:val="0"/>
      <w:marTop w:val="0"/>
      <w:marBottom w:val="0"/>
      <w:divBdr>
        <w:top w:val="none" w:sz="0" w:space="0" w:color="auto"/>
        <w:left w:val="none" w:sz="0" w:space="0" w:color="auto"/>
        <w:bottom w:val="none" w:sz="0" w:space="0" w:color="auto"/>
        <w:right w:val="none" w:sz="0" w:space="0" w:color="auto"/>
      </w:divBdr>
    </w:div>
    <w:div w:id="2003002155">
      <w:bodyDiv w:val="1"/>
      <w:marLeft w:val="0"/>
      <w:marRight w:val="0"/>
      <w:marTop w:val="0"/>
      <w:marBottom w:val="0"/>
      <w:divBdr>
        <w:top w:val="none" w:sz="0" w:space="0" w:color="auto"/>
        <w:left w:val="none" w:sz="0" w:space="0" w:color="auto"/>
        <w:bottom w:val="none" w:sz="0" w:space="0" w:color="auto"/>
        <w:right w:val="none" w:sz="0" w:space="0" w:color="auto"/>
      </w:divBdr>
    </w:div>
    <w:div w:id="2066486764">
      <w:bodyDiv w:val="1"/>
      <w:marLeft w:val="0"/>
      <w:marRight w:val="0"/>
      <w:marTop w:val="0"/>
      <w:marBottom w:val="0"/>
      <w:divBdr>
        <w:top w:val="none" w:sz="0" w:space="0" w:color="auto"/>
        <w:left w:val="none" w:sz="0" w:space="0" w:color="auto"/>
        <w:bottom w:val="none" w:sz="0" w:space="0" w:color="auto"/>
        <w:right w:val="none" w:sz="0" w:space="0" w:color="auto"/>
      </w:divBdr>
    </w:div>
    <w:div w:id="207712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kuosilietuva.lt"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gracij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mpf.lt/wp-content/uploads/2019/09/TMO_Studentu_tyrimas_maketas_FINAL.pdf" TargetMode="External"/><Relationship Id="rId2" Type="http://schemas.openxmlformats.org/officeDocument/2006/relationships/hyperlink" Target="https://urm.lt/uploads/default/documents/ULA%202019%20URM%20TINKLALAPIUI.pdf" TargetMode="External"/><Relationship Id="rId1" Type="http://schemas.openxmlformats.org/officeDocument/2006/relationships/hyperlink" Target="http://www.urm.lt/default/lt/globali-lietuva/globalios-lietuvos-programa/globalios-lietuvos-programos-igyvendin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97CE1-0F1C-4DC6-8564-2C400FDF6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6448</Words>
  <Characters>36758</Characters>
  <Application>Microsoft Office Word</Application>
  <DocSecurity>0</DocSecurity>
  <Lines>306</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Vežikauskaitė</dc:creator>
  <cp:lastModifiedBy>Lijana Puzinienė</cp:lastModifiedBy>
  <cp:revision>3</cp:revision>
  <dcterms:created xsi:type="dcterms:W3CDTF">2020-05-11T08:48:00Z</dcterms:created>
  <dcterms:modified xsi:type="dcterms:W3CDTF">2020-05-11T08:48:00Z</dcterms:modified>
</cp:coreProperties>
</file>