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4D4F7" w14:textId="6DC2C475" w:rsidR="005F4FCC" w:rsidRDefault="005F4FCC" w:rsidP="00E470FF">
      <w:pPr>
        <w:ind w:left="7200" w:firstLine="30"/>
        <w:rPr>
          <w:b/>
          <w:lang w:eastAsia="lt-LT"/>
        </w:rPr>
      </w:pPr>
      <w:bookmarkStart w:id="0" w:name="_GoBack"/>
      <w:bookmarkEnd w:id="0"/>
      <w:r>
        <w:rPr>
          <w:b/>
          <w:lang w:eastAsia="lt-LT"/>
        </w:rPr>
        <w:t>Projekt</w:t>
      </w:r>
      <w:r w:rsidR="007C7674">
        <w:rPr>
          <w:b/>
          <w:lang w:eastAsia="lt-LT"/>
        </w:rPr>
        <w:t>o</w:t>
      </w:r>
    </w:p>
    <w:p w14:paraId="520AF653" w14:textId="77777777" w:rsidR="00E470FF" w:rsidRDefault="00E470FF" w:rsidP="00E470FF">
      <w:pPr>
        <w:ind w:left="7200" w:firstLine="30"/>
        <w:rPr>
          <w:b/>
          <w:lang w:eastAsia="lt-LT"/>
        </w:rPr>
      </w:pPr>
      <w:r>
        <w:rPr>
          <w:b/>
          <w:lang w:eastAsia="lt-LT"/>
        </w:rPr>
        <w:t>lyginamasis variantas</w:t>
      </w:r>
    </w:p>
    <w:p w14:paraId="0998ABE4" w14:textId="77777777" w:rsidR="005F4FCC" w:rsidRDefault="005F4FCC" w:rsidP="005F4FCC">
      <w:pPr>
        <w:jc w:val="center"/>
        <w:rPr>
          <w:b/>
          <w:lang w:eastAsia="lt-LT"/>
        </w:rPr>
      </w:pPr>
    </w:p>
    <w:p w14:paraId="41070638" w14:textId="77777777" w:rsidR="005F4FCC" w:rsidRDefault="005F4FCC" w:rsidP="005F4FCC">
      <w:pPr>
        <w:jc w:val="center"/>
        <w:rPr>
          <w:b/>
          <w:lang w:eastAsia="lt-LT"/>
        </w:rPr>
      </w:pPr>
    </w:p>
    <w:p w14:paraId="45867B9E" w14:textId="77777777" w:rsidR="005F4FCC" w:rsidRDefault="005F4FCC" w:rsidP="005F4FCC">
      <w:pPr>
        <w:rPr>
          <w:sz w:val="10"/>
          <w:szCs w:val="10"/>
        </w:rPr>
      </w:pPr>
    </w:p>
    <w:p w14:paraId="53413E1B" w14:textId="77777777" w:rsidR="005F4FCC" w:rsidRDefault="005F4FCC" w:rsidP="005F4FCC">
      <w:pPr>
        <w:jc w:val="center"/>
        <w:rPr>
          <w:b/>
          <w:szCs w:val="24"/>
        </w:rPr>
      </w:pPr>
      <w:r>
        <w:rPr>
          <w:b/>
          <w:szCs w:val="24"/>
        </w:rPr>
        <w:t>LIETUVOS RESPUBLIKOS VYRIAUSYBĖ</w:t>
      </w:r>
    </w:p>
    <w:p w14:paraId="08F86642" w14:textId="77777777" w:rsidR="005F4FCC" w:rsidRDefault="005F4FCC" w:rsidP="005F4FCC">
      <w:pPr>
        <w:jc w:val="center"/>
        <w:rPr>
          <w:caps/>
          <w:lang w:eastAsia="lt-LT"/>
        </w:rPr>
      </w:pPr>
    </w:p>
    <w:p w14:paraId="3C779A4A" w14:textId="77777777" w:rsidR="005F4FCC" w:rsidRDefault="005F4FCC" w:rsidP="005F4FCC">
      <w:pPr>
        <w:jc w:val="center"/>
        <w:rPr>
          <w:b/>
          <w:caps/>
          <w:lang w:eastAsia="lt-LT"/>
        </w:rPr>
      </w:pPr>
      <w:r>
        <w:rPr>
          <w:b/>
          <w:caps/>
          <w:lang w:eastAsia="lt-LT"/>
        </w:rPr>
        <w:t>nutarimas</w:t>
      </w:r>
    </w:p>
    <w:p w14:paraId="5366D815" w14:textId="77777777" w:rsidR="005F4FCC" w:rsidRDefault="005F4FCC" w:rsidP="005F4FCC">
      <w:pPr>
        <w:tabs>
          <w:tab w:val="left" w:pos="-284"/>
        </w:tabs>
        <w:jc w:val="center"/>
        <w:rPr>
          <w:b/>
          <w:caps/>
          <w:lang w:eastAsia="lt-LT"/>
        </w:rPr>
      </w:pPr>
      <w:r>
        <w:rPr>
          <w:b/>
          <w:caps/>
          <w:lang w:eastAsia="lt-LT"/>
        </w:rPr>
        <w:t>Dėl lietuvos respublikos vyriausybės 201</w:t>
      </w:r>
      <w:r w:rsidR="00E470FF">
        <w:rPr>
          <w:b/>
          <w:caps/>
          <w:lang w:eastAsia="lt-LT"/>
        </w:rPr>
        <w:t>7</w:t>
      </w:r>
      <w:r>
        <w:rPr>
          <w:b/>
          <w:caps/>
          <w:lang w:eastAsia="lt-LT"/>
        </w:rPr>
        <w:t xml:space="preserve"> m. </w:t>
      </w:r>
      <w:r w:rsidR="00E470FF">
        <w:rPr>
          <w:b/>
          <w:caps/>
          <w:lang w:eastAsia="lt-LT"/>
        </w:rPr>
        <w:t>KOVO</w:t>
      </w:r>
      <w:r>
        <w:rPr>
          <w:b/>
          <w:caps/>
          <w:lang w:eastAsia="lt-LT"/>
        </w:rPr>
        <w:t xml:space="preserve"> 1</w:t>
      </w:r>
      <w:r w:rsidR="00E470FF">
        <w:rPr>
          <w:b/>
          <w:caps/>
          <w:lang w:eastAsia="lt-LT"/>
        </w:rPr>
        <w:t>8</w:t>
      </w:r>
      <w:r>
        <w:rPr>
          <w:b/>
          <w:caps/>
          <w:lang w:eastAsia="lt-LT"/>
        </w:rPr>
        <w:t xml:space="preserve"> d. Nutarimo NR.</w:t>
      </w:r>
      <w:r w:rsidR="00A8178E">
        <w:rPr>
          <w:b/>
          <w:caps/>
          <w:lang w:eastAsia="lt-LT"/>
        </w:rPr>
        <w:t> </w:t>
      </w:r>
      <w:r w:rsidR="00E470FF">
        <w:rPr>
          <w:b/>
          <w:caps/>
          <w:lang w:eastAsia="lt-LT"/>
        </w:rPr>
        <w:t>171</w:t>
      </w:r>
      <w:r>
        <w:rPr>
          <w:b/>
          <w:caps/>
          <w:lang w:eastAsia="lt-LT"/>
        </w:rPr>
        <w:t xml:space="preserve"> „dėl </w:t>
      </w:r>
      <w:r w:rsidR="00E470FF" w:rsidRPr="00E470FF">
        <w:rPr>
          <w:b/>
          <w:bCs/>
          <w:caps/>
          <w:lang w:eastAsia="lt-LT"/>
        </w:rPr>
        <w:t>PRIEGLOBSČIO PRAŠYTOJŲ APGYVENDINIMO TVARKOS APRAŠO PATVIRTINIMO</w:t>
      </w:r>
      <w:r>
        <w:rPr>
          <w:b/>
          <w:lang w:eastAsia="lt-LT"/>
        </w:rPr>
        <w:t>“ PAKEITIMO</w:t>
      </w:r>
    </w:p>
    <w:p w14:paraId="2B7C773F" w14:textId="77777777" w:rsidR="005F4FCC" w:rsidRPr="00664466" w:rsidRDefault="005F4FCC" w:rsidP="005F4FCC">
      <w:pPr>
        <w:tabs>
          <w:tab w:val="left" w:pos="-284"/>
        </w:tabs>
        <w:jc w:val="center"/>
        <w:rPr>
          <w:caps/>
          <w:lang w:eastAsia="lt-LT"/>
        </w:rPr>
      </w:pPr>
    </w:p>
    <w:p w14:paraId="60F768A7" w14:textId="77777777" w:rsidR="005F4FCC" w:rsidRDefault="005F4FCC" w:rsidP="005F4FCC">
      <w:pPr>
        <w:jc w:val="center"/>
        <w:rPr>
          <w:szCs w:val="24"/>
          <w:lang w:eastAsia="lt-LT"/>
        </w:rPr>
      </w:pPr>
      <w:r>
        <w:rPr>
          <w:szCs w:val="24"/>
          <w:lang w:eastAsia="lt-LT"/>
        </w:rPr>
        <w:t xml:space="preserve">Nr. </w:t>
      </w:r>
    </w:p>
    <w:p w14:paraId="0E76B46D" w14:textId="77777777" w:rsidR="005F4FCC" w:rsidRDefault="005F4FCC" w:rsidP="005F4FCC">
      <w:pPr>
        <w:jc w:val="center"/>
        <w:rPr>
          <w:szCs w:val="24"/>
          <w:lang w:eastAsia="lt-LT"/>
        </w:rPr>
      </w:pPr>
      <w:r>
        <w:rPr>
          <w:szCs w:val="24"/>
          <w:lang w:eastAsia="lt-LT"/>
        </w:rPr>
        <w:t>Vilnius</w:t>
      </w:r>
    </w:p>
    <w:p w14:paraId="7AF46055" w14:textId="77777777" w:rsidR="005F4FCC" w:rsidRDefault="005F4FCC" w:rsidP="005F4FCC">
      <w:pPr>
        <w:jc w:val="center"/>
        <w:rPr>
          <w:lang w:eastAsia="lt-LT"/>
        </w:rPr>
      </w:pPr>
    </w:p>
    <w:p w14:paraId="0C209990" w14:textId="77777777" w:rsidR="005F4FCC" w:rsidRDefault="005F4FCC" w:rsidP="005F4FCC">
      <w:pPr>
        <w:spacing w:line="360" w:lineRule="auto"/>
        <w:ind w:firstLine="720"/>
        <w:jc w:val="both"/>
        <w:rPr>
          <w:lang w:eastAsia="lt-LT"/>
        </w:rPr>
      </w:pPr>
      <w:r>
        <w:rPr>
          <w:lang w:eastAsia="lt-LT"/>
        </w:rPr>
        <w:t xml:space="preserve">Lietuvos Respublikos Vyriausybė </w:t>
      </w:r>
      <w:r w:rsidRPr="008F140E">
        <w:rPr>
          <w:rFonts w:eastAsia="Calibri"/>
          <w:spacing w:val="100"/>
          <w:szCs w:val="24"/>
        </w:rPr>
        <w:t>nutari</w:t>
      </w:r>
      <w:r>
        <w:rPr>
          <w:lang w:eastAsia="lt-LT"/>
        </w:rPr>
        <w:t>a:</w:t>
      </w:r>
    </w:p>
    <w:p w14:paraId="59AFE661" w14:textId="1869F846" w:rsidR="005F4FCC" w:rsidRDefault="005F4FCC" w:rsidP="005F4FCC">
      <w:pPr>
        <w:spacing w:line="360" w:lineRule="auto"/>
        <w:ind w:firstLine="720"/>
        <w:jc w:val="both"/>
        <w:rPr>
          <w:lang w:eastAsia="lt-LT"/>
        </w:rPr>
      </w:pPr>
      <w:r>
        <w:rPr>
          <w:lang w:eastAsia="lt-LT"/>
        </w:rPr>
        <w:t xml:space="preserve">Pakeisti </w:t>
      </w:r>
      <w:r w:rsidR="00E470FF">
        <w:rPr>
          <w:lang w:eastAsia="lt-LT"/>
        </w:rPr>
        <w:t xml:space="preserve">Prieglobsčio prašytojų apgyvendinimo tvarkos aprašą, patvirtintą </w:t>
      </w:r>
      <w:r>
        <w:rPr>
          <w:lang w:eastAsia="lt-LT"/>
        </w:rPr>
        <w:t>Lietuvos Respublikos Vyriausybės 201</w:t>
      </w:r>
      <w:r w:rsidR="00E470FF">
        <w:rPr>
          <w:lang w:eastAsia="lt-LT"/>
        </w:rPr>
        <w:t>7</w:t>
      </w:r>
      <w:r>
        <w:rPr>
          <w:lang w:eastAsia="lt-LT"/>
        </w:rPr>
        <w:t xml:space="preserve"> m. </w:t>
      </w:r>
      <w:r w:rsidR="00E470FF">
        <w:rPr>
          <w:lang w:eastAsia="lt-LT"/>
        </w:rPr>
        <w:t>kovo</w:t>
      </w:r>
      <w:r>
        <w:rPr>
          <w:lang w:eastAsia="lt-LT"/>
        </w:rPr>
        <w:t xml:space="preserve"> 1</w:t>
      </w:r>
      <w:r w:rsidR="00E470FF">
        <w:rPr>
          <w:lang w:eastAsia="lt-LT"/>
        </w:rPr>
        <w:t>8</w:t>
      </w:r>
      <w:r>
        <w:rPr>
          <w:lang w:eastAsia="lt-LT"/>
        </w:rPr>
        <w:t xml:space="preserve"> d. nutarim</w:t>
      </w:r>
      <w:r w:rsidR="00E470FF">
        <w:rPr>
          <w:lang w:eastAsia="lt-LT"/>
        </w:rPr>
        <w:t>u</w:t>
      </w:r>
      <w:r>
        <w:rPr>
          <w:lang w:eastAsia="lt-LT"/>
        </w:rPr>
        <w:t xml:space="preserve"> Nr. </w:t>
      </w:r>
      <w:r w:rsidR="00E470FF">
        <w:rPr>
          <w:lang w:eastAsia="lt-LT"/>
        </w:rPr>
        <w:t>171</w:t>
      </w:r>
      <w:r>
        <w:rPr>
          <w:lang w:eastAsia="lt-LT"/>
        </w:rPr>
        <w:t xml:space="preserve"> „Dėl </w:t>
      </w:r>
      <w:r w:rsidR="00E470FF">
        <w:rPr>
          <w:lang w:eastAsia="lt-LT"/>
        </w:rPr>
        <w:t>Prieglobsčio prašytojų apgyvendinimo tvarkos aprašo</w:t>
      </w:r>
      <w:r>
        <w:rPr>
          <w:lang w:eastAsia="lt-LT"/>
        </w:rPr>
        <w:t>“</w:t>
      </w:r>
      <w:r w:rsidR="00B05AD5">
        <w:rPr>
          <w:lang w:eastAsia="lt-LT"/>
        </w:rPr>
        <w:t>,</w:t>
      </w:r>
      <w:r>
        <w:rPr>
          <w:lang w:eastAsia="lt-LT"/>
        </w:rPr>
        <w:t xml:space="preserve"> </w:t>
      </w:r>
      <w:r w:rsidR="00E470FF">
        <w:rPr>
          <w:lang w:eastAsia="lt-LT"/>
        </w:rPr>
        <w:t>i</w:t>
      </w:r>
      <w:r>
        <w:rPr>
          <w:lang w:eastAsia="lt-LT"/>
        </w:rPr>
        <w:t xml:space="preserve">r </w:t>
      </w:r>
      <w:r w:rsidR="00E470FF">
        <w:rPr>
          <w:lang w:eastAsia="lt-LT"/>
        </w:rPr>
        <w:t xml:space="preserve">6 punktą </w:t>
      </w:r>
      <w:r>
        <w:rPr>
          <w:lang w:eastAsia="lt-LT"/>
        </w:rPr>
        <w:t xml:space="preserve">išdėstyti </w:t>
      </w:r>
      <w:r w:rsidR="00E470FF">
        <w:rPr>
          <w:lang w:eastAsia="lt-LT"/>
        </w:rPr>
        <w:t>taip</w:t>
      </w:r>
      <w:r>
        <w:rPr>
          <w:lang w:eastAsia="lt-LT"/>
        </w:rPr>
        <w:t>:</w:t>
      </w:r>
    </w:p>
    <w:p w14:paraId="4C25F280" w14:textId="532FFC24" w:rsidR="00E470FF" w:rsidRPr="00E470FF" w:rsidRDefault="00E470FF" w:rsidP="00E470FF">
      <w:pPr>
        <w:spacing w:line="360" w:lineRule="auto"/>
        <w:ind w:firstLine="720"/>
        <w:jc w:val="both"/>
        <w:rPr>
          <w:lang w:eastAsia="lt-LT"/>
        </w:rPr>
      </w:pPr>
      <w:r>
        <w:rPr>
          <w:lang w:eastAsia="lt-LT"/>
        </w:rPr>
        <w:t xml:space="preserve">„6. </w:t>
      </w:r>
      <w:r w:rsidRPr="00E470FF">
        <w:rPr>
          <w:lang w:eastAsia="lt-LT"/>
        </w:rPr>
        <w:t>Išlaidos, susijusios su prieglobsčio prašytojų apgyvendinimu apgyvendinimo vietose ir priėmimo sąlygų užtikrinimu, dengiamos iš Lietuvos Respublikos valstybės biudžeto arba tarptautinių organizacijų, Europos Sąjungos fondų, Lietuvos Respublikos fizinių ir juridinių asmenų įsteigtų humanitarinės pagalbos fondų, nevyriausybinių organizacijų, privačių asmenų lėšų tiek, kiek prieglobsčio prašytojas jų negali užtikrinti deklaruotinomis lėšomis ir turtu.</w:t>
      </w:r>
      <w:r>
        <w:rPr>
          <w:lang w:eastAsia="lt-LT"/>
        </w:rPr>
        <w:t xml:space="preserve"> </w:t>
      </w:r>
      <w:r w:rsidRPr="00E470FF">
        <w:rPr>
          <w:b/>
          <w:lang w:eastAsia="lt-LT"/>
        </w:rPr>
        <w:t>Papildomos išlaidos, reikalingos prieglobsčio prašytojų gyvenimui apgyvendinimo patalpose ar laikiname būste</w:t>
      </w:r>
      <w:r w:rsidR="00B05AD5">
        <w:rPr>
          <w:b/>
          <w:lang w:eastAsia="lt-LT"/>
        </w:rPr>
        <w:t xml:space="preserve"> ir</w:t>
      </w:r>
      <w:r w:rsidRPr="00E470FF">
        <w:rPr>
          <w:b/>
          <w:lang w:eastAsia="lt-LT"/>
        </w:rPr>
        <w:t xml:space="preserve"> materialinėms priėmimo sąlygoms užtikrinti, kurios viršija </w:t>
      </w:r>
      <w:r w:rsidR="001A58D7">
        <w:rPr>
          <w:b/>
          <w:lang w:eastAsia="lt-LT"/>
        </w:rPr>
        <w:t>Aprašo 42 ir 43 punktuose</w:t>
      </w:r>
      <w:r w:rsidRPr="00E470FF">
        <w:rPr>
          <w:b/>
          <w:lang w:eastAsia="lt-LT"/>
        </w:rPr>
        <w:t xml:space="preserve"> nustatytus normatyvus, gali būti dengiamos iš tarptautinių organizacijų, Europos Sąjungos fondų, Lietuvos Respublikos fizinių ir juridinių asmenų įsteigtų humanitarinės pagalbos fondų, nevyriausybinių organizacijų</w:t>
      </w:r>
      <w:r w:rsidR="001E4DAA">
        <w:rPr>
          <w:b/>
          <w:lang w:eastAsia="lt-LT"/>
        </w:rPr>
        <w:t xml:space="preserve"> ir</w:t>
      </w:r>
      <w:r w:rsidRPr="00E470FF">
        <w:rPr>
          <w:b/>
          <w:lang w:eastAsia="lt-LT"/>
        </w:rPr>
        <w:t xml:space="preserve"> privačių asmenų lėšų.</w:t>
      </w:r>
      <w:r w:rsidRPr="00664466">
        <w:rPr>
          <w:lang w:eastAsia="lt-LT"/>
        </w:rPr>
        <w:t>“</w:t>
      </w:r>
    </w:p>
    <w:p w14:paraId="66D4FB7A" w14:textId="77777777" w:rsidR="00E470FF" w:rsidRDefault="00E470FF" w:rsidP="00664466">
      <w:pPr>
        <w:ind w:firstLine="720"/>
        <w:jc w:val="both"/>
        <w:rPr>
          <w:lang w:eastAsia="lt-LT"/>
        </w:rPr>
      </w:pPr>
    </w:p>
    <w:p w14:paraId="0AC3B5DA" w14:textId="77777777" w:rsidR="00B05AD5" w:rsidRPr="00E470FF" w:rsidRDefault="00B05AD5" w:rsidP="00664466">
      <w:pPr>
        <w:ind w:firstLine="720"/>
        <w:jc w:val="both"/>
        <w:rPr>
          <w:lang w:eastAsia="lt-LT"/>
        </w:rPr>
      </w:pPr>
    </w:p>
    <w:p w14:paraId="13C07581" w14:textId="77777777" w:rsidR="00E470FF" w:rsidRDefault="00E470FF" w:rsidP="00664466">
      <w:pPr>
        <w:ind w:firstLine="720"/>
        <w:jc w:val="both"/>
        <w:rPr>
          <w:szCs w:val="24"/>
          <w:lang w:eastAsia="lt-LT"/>
        </w:rPr>
      </w:pPr>
    </w:p>
    <w:p w14:paraId="596884D8" w14:textId="77777777" w:rsidR="005F4FCC" w:rsidRDefault="005F4FCC" w:rsidP="005F4FCC">
      <w:pPr>
        <w:tabs>
          <w:tab w:val="center" w:pos="-7800"/>
          <w:tab w:val="left" w:pos="7088"/>
        </w:tabs>
        <w:rPr>
          <w:lang w:eastAsia="lt-LT"/>
        </w:rPr>
      </w:pPr>
      <w:r>
        <w:rPr>
          <w:lang w:eastAsia="lt-LT"/>
        </w:rPr>
        <w:t>Ministras Pirmininkas</w:t>
      </w:r>
      <w:r>
        <w:rPr>
          <w:lang w:eastAsia="lt-LT"/>
        </w:rPr>
        <w:tab/>
      </w:r>
    </w:p>
    <w:p w14:paraId="19BD280A" w14:textId="77777777" w:rsidR="005F4FCC" w:rsidRDefault="005F4FCC" w:rsidP="005F4FCC">
      <w:pPr>
        <w:tabs>
          <w:tab w:val="center" w:pos="-7800"/>
          <w:tab w:val="left" w:pos="7088"/>
        </w:tabs>
        <w:rPr>
          <w:lang w:eastAsia="lt-LT"/>
        </w:rPr>
      </w:pPr>
    </w:p>
    <w:p w14:paraId="08B5CBBF" w14:textId="77777777" w:rsidR="005F4FCC" w:rsidRDefault="005F4FCC" w:rsidP="005F4FCC">
      <w:pPr>
        <w:tabs>
          <w:tab w:val="center" w:pos="-7800"/>
          <w:tab w:val="left" w:pos="7088"/>
        </w:tabs>
        <w:rPr>
          <w:lang w:eastAsia="lt-LT"/>
        </w:rPr>
      </w:pPr>
    </w:p>
    <w:p w14:paraId="41561622" w14:textId="77777777" w:rsidR="005F4FCC" w:rsidRDefault="005F4FCC" w:rsidP="005F4FCC">
      <w:pPr>
        <w:tabs>
          <w:tab w:val="center" w:pos="-7800"/>
          <w:tab w:val="left" w:pos="7088"/>
        </w:tabs>
        <w:rPr>
          <w:lang w:eastAsia="lt-LT"/>
        </w:rPr>
      </w:pPr>
    </w:p>
    <w:p w14:paraId="1E9BF596" w14:textId="77777777" w:rsidR="005F4FCC" w:rsidRDefault="005F4FCC" w:rsidP="005F4FCC">
      <w:pPr>
        <w:tabs>
          <w:tab w:val="center" w:pos="-7800"/>
          <w:tab w:val="left" w:pos="7088"/>
        </w:tabs>
        <w:rPr>
          <w:lang w:eastAsia="lt-LT"/>
        </w:rPr>
      </w:pPr>
      <w:r>
        <w:rPr>
          <w:lang w:eastAsia="lt-LT"/>
        </w:rPr>
        <w:t>Vidaus reikalų ministras</w:t>
      </w:r>
      <w:r>
        <w:rPr>
          <w:lang w:eastAsia="lt-LT"/>
        </w:rPr>
        <w:tab/>
      </w:r>
    </w:p>
    <w:p w14:paraId="2BF5187A" w14:textId="77777777" w:rsidR="005F4FCC" w:rsidRPr="00510BFD" w:rsidRDefault="005F4FCC" w:rsidP="005F4FCC"/>
    <w:p w14:paraId="74B8C327" w14:textId="77777777" w:rsidR="00AA6B94" w:rsidRPr="005F4FCC" w:rsidRDefault="00AA6B94" w:rsidP="005F4FCC"/>
    <w:sectPr w:rsidR="00AA6B94" w:rsidRPr="005F4FCC" w:rsidSect="00596803">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D43B7" w14:textId="77777777" w:rsidR="00437446" w:rsidRDefault="00437446">
      <w:pPr>
        <w:rPr>
          <w:lang w:eastAsia="lt-LT"/>
        </w:rPr>
      </w:pPr>
      <w:r>
        <w:rPr>
          <w:lang w:eastAsia="lt-LT"/>
        </w:rPr>
        <w:separator/>
      </w:r>
    </w:p>
  </w:endnote>
  <w:endnote w:type="continuationSeparator" w:id="0">
    <w:p w14:paraId="6962CD53" w14:textId="77777777" w:rsidR="00437446" w:rsidRDefault="0043744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F1984" w14:textId="77777777" w:rsidR="00AA6B94" w:rsidRDefault="00AA6B9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33A16" w14:textId="77777777" w:rsidR="00AA6B94" w:rsidRDefault="00AA6B9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321AC" w14:textId="77777777" w:rsidR="00AA6B94" w:rsidRDefault="00AA6B9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09E3E" w14:textId="77777777" w:rsidR="00437446" w:rsidRDefault="00437446">
      <w:pPr>
        <w:rPr>
          <w:lang w:eastAsia="lt-LT"/>
        </w:rPr>
      </w:pPr>
      <w:r>
        <w:rPr>
          <w:lang w:eastAsia="lt-LT"/>
        </w:rPr>
        <w:separator/>
      </w:r>
    </w:p>
  </w:footnote>
  <w:footnote w:type="continuationSeparator" w:id="0">
    <w:p w14:paraId="2E86A843" w14:textId="77777777" w:rsidR="00437446" w:rsidRDefault="00437446">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D4AE5" w14:textId="77777777" w:rsidR="00AA6B94" w:rsidRDefault="00EC3299">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B4F10DB" w14:textId="77777777" w:rsidR="00AA6B94" w:rsidRDefault="00AA6B94">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3C893" w14:textId="77777777" w:rsidR="00AA6B94" w:rsidRDefault="00EC3299">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E470FF">
      <w:rPr>
        <w:noProof/>
        <w:lang w:eastAsia="lt-LT"/>
      </w:rPr>
      <w:t>3</w:t>
    </w:r>
    <w:r>
      <w:rPr>
        <w:lang w:eastAsia="lt-LT"/>
      </w:rPr>
      <w:fldChar w:fldCharType="end"/>
    </w:r>
  </w:p>
  <w:p w14:paraId="66B2B718" w14:textId="77777777" w:rsidR="00AA6B94" w:rsidRDefault="00AA6B94">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78971" w14:textId="77777777" w:rsidR="00AA6B94" w:rsidRDefault="00AA6B9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34C4"/>
    <w:rsid w:val="00015E0C"/>
    <w:rsid w:val="0004688C"/>
    <w:rsid w:val="00077C4C"/>
    <w:rsid w:val="00081199"/>
    <w:rsid w:val="000B2E9D"/>
    <w:rsid w:val="000D3854"/>
    <w:rsid w:val="000D4365"/>
    <w:rsid w:val="000E2088"/>
    <w:rsid w:val="000E3A5A"/>
    <w:rsid w:val="00107C07"/>
    <w:rsid w:val="001269F5"/>
    <w:rsid w:val="00155479"/>
    <w:rsid w:val="001A58D7"/>
    <w:rsid w:val="001E4DAA"/>
    <w:rsid w:val="001F27EF"/>
    <w:rsid w:val="002E4CDD"/>
    <w:rsid w:val="00320DE0"/>
    <w:rsid w:val="0033519C"/>
    <w:rsid w:val="003B7634"/>
    <w:rsid w:val="003D66A6"/>
    <w:rsid w:val="00410BD6"/>
    <w:rsid w:val="00427217"/>
    <w:rsid w:val="00432F4C"/>
    <w:rsid w:val="00437446"/>
    <w:rsid w:val="0044532F"/>
    <w:rsid w:val="00465D89"/>
    <w:rsid w:val="00472411"/>
    <w:rsid w:val="004728F9"/>
    <w:rsid w:val="004C5D54"/>
    <w:rsid w:val="004C66E7"/>
    <w:rsid w:val="004D47B9"/>
    <w:rsid w:val="005011A6"/>
    <w:rsid w:val="00510BFD"/>
    <w:rsid w:val="00532F9F"/>
    <w:rsid w:val="00584921"/>
    <w:rsid w:val="0058516B"/>
    <w:rsid w:val="0059207E"/>
    <w:rsid w:val="00596803"/>
    <w:rsid w:val="005A5AD4"/>
    <w:rsid w:val="005B0580"/>
    <w:rsid w:val="005B3915"/>
    <w:rsid w:val="005F4FCC"/>
    <w:rsid w:val="006331F7"/>
    <w:rsid w:val="00664466"/>
    <w:rsid w:val="00691709"/>
    <w:rsid w:val="006F7CE6"/>
    <w:rsid w:val="00703764"/>
    <w:rsid w:val="00703AF9"/>
    <w:rsid w:val="007822E9"/>
    <w:rsid w:val="007C1936"/>
    <w:rsid w:val="007C7674"/>
    <w:rsid w:val="007D63E3"/>
    <w:rsid w:val="00820B18"/>
    <w:rsid w:val="008531B9"/>
    <w:rsid w:val="008A0991"/>
    <w:rsid w:val="008E1078"/>
    <w:rsid w:val="00907632"/>
    <w:rsid w:val="00915E26"/>
    <w:rsid w:val="00933B8A"/>
    <w:rsid w:val="009515AE"/>
    <w:rsid w:val="009F0397"/>
    <w:rsid w:val="00A06A2A"/>
    <w:rsid w:val="00A13841"/>
    <w:rsid w:val="00A453AC"/>
    <w:rsid w:val="00A8178E"/>
    <w:rsid w:val="00AA6B94"/>
    <w:rsid w:val="00AA710C"/>
    <w:rsid w:val="00B05AD5"/>
    <w:rsid w:val="00B42262"/>
    <w:rsid w:val="00B55B07"/>
    <w:rsid w:val="00B7567B"/>
    <w:rsid w:val="00BA69E4"/>
    <w:rsid w:val="00BF7AA2"/>
    <w:rsid w:val="00C02227"/>
    <w:rsid w:val="00C619FF"/>
    <w:rsid w:val="00C8629B"/>
    <w:rsid w:val="00C87FD4"/>
    <w:rsid w:val="00CA577A"/>
    <w:rsid w:val="00CF7ECE"/>
    <w:rsid w:val="00D61AF1"/>
    <w:rsid w:val="00D85480"/>
    <w:rsid w:val="00DD0453"/>
    <w:rsid w:val="00E470FF"/>
    <w:rsid w:val="00EA1A27"/>
    <w:rsid w:val="00EA3723"/>
    <w:rsid w:val="00EC3299"/>
    <w:rsid w:val="00EE611B"/>
    <w:rsid w:val="00EF0E99"/>
    <w:rsid w:val="00F60D3F"/>
    <w:rsid w:val="00F77A11"/>
    <w:rsid w:val="00F90BBF"/>
    <w:rsid w:val="00FE2F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32D130"/>
  <w15:docId w15:val="{354D5671-48AC-4548-8262-23388CEC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F77A11"/>
    <w:rPr>
      <w:sz w:val="16"/>
      <w:szCs w:val="16"/>
    </w:rPr>
  </w:style>
  <w:style w:type="paragraph" w:styleId="Komentarotekstas">
    <w:name w:val="annotation text"/>
    <w:basedOn w:val="prastasis"/>
    <w:link w:val="KomentarotekstasDiagrama"/>
    <w:rsid w:val="00F77A11"/>
    <w:rPr>
      <w:sz w:val="20"/>
    </w:rPr>
  </w:style>
  <w:style w:type="character" w:customStyle="1" w:styleId="KomentarotekstasDiagrama">
    <w:name w:val="Komentaro tekstas Diagrama"/>
    <w:basedOn w:val="Numatytasispastraiposriftas"/>
    <w:link w:val="Komentarotekstas"/>
    <w:rsid w:val="00F77A11"/>
    <w:rPr>
      <w:sz w:val="20"/>
    </w:rPr>
  </w:style>
  <w:style w:type="paragraph" w:styleId="Komentarotema">
    <w:name w:val="annotation subject"/>
    <w:basedOn w:val="Komentarotekstas"/>
    <w:next w:val="Komentarotekstas"/>
    <w:link w:val="KomentarotemaDiagrama"/>
    <w:rsid w:val="00F77A11"/>
    <w:rPr>
      <w:b/>
      <w:bCs/>
    </w:rPr>
  </w:style>
  <w:style w:type="character" w:customStyle="1" w:styleId="KomentarotemaDiagrama">
    <w:name w:val="Komentaro tema Diagrama"/>
    <w:basedOn w:val="KomentarotekstasDiagrama"/>
    <w:link w:val="Komentarotema"/>
    <w:rsid w:val="00F77A11"/>
    <w:rPr>
      <w:b/>
      <w:bCs/>
      <w:sz w:val="20"/>
    </w:rPr>
  </w:style>
  <w:style w:type="paragraph" w:styleId="Debesliotekstas">
    <w:name w:val="Balloon Text"/>
    <w:basedOn w:val="prastasis"/>
    <w:link w:val="DebesliotekstasDiagrama"/>
    <w:rsid w:val="00F77A11"/>
    <w:rPr>
      <w:rFonts w:ascii="Tahoma" w:hAnsi="Tahoma" w:cs="Tahoma"/>
      <w:sz w:val="16"/>
      <w:szCs w:val="16"/>
    </w:rPr>
  </w:style>
  <w:style w:type="character" w:customStyle="1" w:styleId="DebesliotekstasDiagrama">
    <w:name w:val="Debesėlio tekstas Diagrama"/>
    <w:basedOn w:val="Numatytasispastraiposriftas"/>
    <w:link w:val="Debesliotekstas"/>
    <w:rsid w:val="00F77A11"/>
    <w:rPr>
      <w:rFonts w:ascii="Tahoma" w:hAnsi="Tahoma" w:cs="Tahoma"/>
      <w:sz w:val="16"/>
      <w:szCs w:val="16"/>
    </w:rPr>
  </w:style>
  <w:style w:type="paragraph" w:styleId="Sraopastraipa">
    <w:name w:val="List Paragraph"/>
    <w:basedOn w:val="prastasis"/>
    <w:rsid w:val="00472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3873">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9881349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06158010">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49791196">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935</Words>
  <Characters>533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1466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2019-12-18T05:45:00Z</dcterms:created>
  <dc:creator>lrvk</dc:creator>
  <cp:lastModifiedBy>Rūta Jasulaitienė</cp:lastModifiedBy>
  <cp:lastPrinted>2019-10-30T13:22:00Z</cp:lastPrinted>
  <dcterms:modified xsi:type="dcterms:W3CDTF">2019-12-18T05:45:00Z</dcterms:modified>
  <cp:revision>2</cp:revision>
</cp:coreProperties>
</file>