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E49C" w14:textId="77777777" w:rsidR="002D2B47" w:rsidRPr="00856D68" w:rsidRDefault="005E0C35" w:rsidP="00712600">
      <w:pPr>
        <w:pStyle w:val="Pavadinimas"/>
        <w:jc w:val="left"/>
      </w:pPr>
      <w:r>
        <w:t xml:space="preserve">  </w:t>
      </w:r>
      <w:r w:rsidR="002D2B47" w:rsidRPr="0005171D">
        <w:t xml:space="preserve">                                   </w:t>
      </w:r>
      <w:r>
        <w:t xml:space="preserve">  </w:t>
      </w:r>
      <w:r w:rsidR="002D2B47" w:rsidRPr="0005171D">
        <w:t xml:space="preserve">                                                    </w:t>
      </w:r>
      <w:r w:rsidR="00CF090C">
        <w:t xml:space="preserve">           </w:t>
      </w:r>
      <w:r w:rsidR="00342DF2">
        <w:t xml:space="preserve"> </w:t>
      </w:r>
      <w:r w:rsidR="00CF090C">
        <w:t xml:space="preserve">               </w:t>
      </w:r>
      <w:r w:rsidR="002D2B47" w:rsidRPr="00856D68">
        <w:t xml:space="preserve">Projekto </w:t>
      </w:r>
    </w:p>
    <w:p w14:paraId="2617152E" w14:textId="77777777" w:rsidR="002D2B47" w:rsidRPr="00856D68" w:rsidRDefault="002D2B47" w:rsidP="00712600">
      <w:pPr>
        <w:jc w:val="center"/>
        <w:rPr>
          <w:b/>
          <w:bCs/>
        </w:rPr>
      </w:pPr>
      <w:r w:rsidRPr="00856D68">
        <w:rPr>
          <w:b/>
          <w:bCs/>
        </w:rPr>
        <w:t xml:space="preserve">                                                                                 </w:t>
      </w:r>
      <w:r w:rsidR="00CF090C">
        <w:rPr>
          <w:b/>
          <w:bCs/>
        </w:rPr>
        <w:t xml:space="preserve">                                     </w:t>
      </w:r>
      <w:r w:rsidRPr="00856D68">
        <w:rPr>
          <w:b/>
          <w:bCs/>
        </w:rPr>
        <w:t>lyginamasis variantas</w:t>
      </w:r>
    </w:p>
    <w:p w14:paraId="5E945DC0" w14:textId="77777777" w:rsidR="002D2B47" w:rsidRDefault="002D2B47" w:rsidP="002D2B47">
      <w:pPr>
        <w:spacing w:line="276" w:lineRule="auto"/>
        <w:jc w:val="center"/>
        <w:rPr>
          <w:b/>
          <w:bCs/>
        </w:rPr>
      </w:pPr>
    </w:p>
    <w:p w14:paraId="7CDD78FF" w14:textId="77777777" w:rsidR="008E5166" w:rsidRPr="00856D68" w:rsidRDefault="008E5166" w:rsidP="002D2B47">
      <w:pPr>
        <w:spacing w:line="276" w:lineRule="auto"/>
        <w:jc w:val="center"/>
        <w:rPr>
          <w:b/>
          <w:bCs/>
        </w:rPr>
      </w:pPr>
    </w:p>
    <w:p w14:paraId="5777BE34" w14:textId="77777777" w:rsidR="002D2B47" w:rsidRPr="00856D68" w:rsidRDefault="002D2B47" w:rsidP="002D2B47">
      <w:pPr>
        <w:pStyle w:val="Antrat1"/>
        <w:spacing w:line="276" w:lineRule="auto"/>
        <w:rPr>
          <w:caps/>
        </w:rPr>
      </w:pPr>
      <w:r w:rsidRPr="00856D68">
        <w:rPr>
          <w:caps/>
        </w:rPr>
        <w:t xml:space="preserve"> lietuvos respublikos vyriausybė</w:t>
      </w:r>
    </w:p>
    <w:p w14:paraId="27C8BC90" w14:textId="77777777" w:rsidR="002D2B47" w:rsidRPr="00856D68" w:rsidRDefault="002D2B47" w:rsidP="002D2B47">
      <w:pPr>
        <w:spacing w:line="276" w:lineRule="auto"/>
        <w:jc w:val="center"/>
        <w:rPr>
          <w:b/>
          <w:bCs/>
          <w:caps/>
        </w:rPr>
      </w:pPr>
    </w:p>
    <w:p w14:paraId="5AF6BAD3" w14:textId="4C2CF1B0" w:rsidR="002D2B47" w:rsidRDefault="002D2B47" w:rsidP="008F3DCF">
      <w:pPr>
        <w:jc w:val="center"/>
        <w:rPr>
          <w:b/>
          <w:bCs/>
          <w:caps/>
        </w:rPr>
      </w:pPr>
      <w:r w:rsidRPr="00856D68">
        <w:rPr>
          <w:b/>
          <w:bCs/>
          <w:caps/>
        </w:rPr>
        <w:t>nutarimas</w:t>
      </w:r>
    </w:p>
    <w:p w14:paraId="7340BD7C" w14:textId="0005C11D" w:rsidR="004C0080" w:rsidRPr="002B16CC" w:rsidRDefault="002B16CC" w:rsidP="008F3DCF">
      <w:pPr>
        <w:jc w:val="center"/>
        <w:rPr>
          <w:b/>
          <w:bCs/>
          <w:caps/>
        </w:rPr>
      </w:pPr>
      <w:r w:rsidRPr="002B16CC">
        <w:rPr>
          <w:b/>
        </w:rPr>
        <w:t xml:space="preserve">DĖL </w:t>
      </w:r>
      <w:r w:rsidRPr="002B16CC">
        <w:rPr>
          <w:b/>
          <w:color w:val="000000" w:themeColor="text1"/>
        </w:rPr>
        <w:t>LIETUVOS RESPUBLIKOS VYRIAUSYBĖS 2002 M. LAPKRIČIO 19 D. NUTARIMO NR. 1805 „</w:t>
      </w:r>
      <w:r w:rsidRPr="002B16CC">
        <w:rPr>
          <w:b/>
          <w:bCs/>
          <w:color w:val="000000" w:themeColor="text1"/>
        </w:rPr>
        <w:t>DĖL</w:t>
      </w:r>
      <w:r w:rsidRPr="002B16CC">
        <w:rPr>
          <w:b/>
          <w:color w:val="000000" w:themeColor="text1"/>
        </w:rPr>
        <w:t xml:space="preserve"> MATININKO KVALIFIKACIJOS PAŽYMĖJIMŲ IŠDAVIMO, GALIOJIMO SUSTABDYMO, GALIOJIMO PANAIKINIMO TAISYKLIŲ PATVIRTINIMO” PAKEITIMO</w:t>
      </w:r>
    </w:p>
    <w:p w14:paraId="6F8E3982" w14:textId="77777777" w:rsidR="002D2B47" w:rsidRPr="00856D68" w:rsidRDefault="002D2B47" w:rsidP="002D2B47">
      <w:pPr>
        <w:spacing w:line="276" w:lineRule="auto"/>
      </w:pPr>
    </w:p>
    <w:p w14:paraId="3E412830" w14:textId="350209F0" w:rsidR="002D2B47" w:rsidRPr="00856D68" w:rsidRDefault="005A670E" w:rsidP="005A670E">
      <w:pPr>
        <w:spacing w:line="276" w:lineRule="auto"/>
      </w:pPr>
      <w:r>
        <w:t xml:space="preserve"> </w:t>
      </w:r>
      <w:r>
        <w:tab/>
      </w:r>
      <w:r>
        <w:tab/>
        <w:t xml:space="preserve">         </w:t>
      </w:r>
      <w:r w:rsidR="002D2B47" w:rsidRPr="00856D68">
        <w:t xml:space="preserve">                     </w:t>
      </w:r>
      <w:r w:rsidR="009756A2">
        <w:t xml:space="preserve">   </w:t>
      </w:r>
      <w:r w:rsidR="002D2B47" w:rsidRPr="00856D68">
        <w:t xml:space="preserve">Nr. </w:t>
      </w:r>
    </w:p>
    <w:p w14:paraId="64AF8BEE" w14:textId="77777777" w:rsidR="002D2B47" w:rsidRPr="00856D68" w:rsidRDefault="002D2B47" w:rsidP="002D2B47">
      <w:pPr>
        <w:spacing w:line="276" w:lineRule="auto"/>
        <w:jc w:val="center"/>
      </w:pPr>
      <w:r w:rsidRPr="00856D68">
        <w:t>Vilnius</w:t>
      </w:r>
    </w:p>
    <w:p w14:paraId="3D982924" w14:textId="6D3C6D5A" w:rsidR="002D2B47" w:rsidRDefault="002D2B47"/>
    <w:p w14:paraId="423BFEAC" w14:textId="77777777" w:rsidR="00B731B2" w:rsidRDefault="00B731B2"/>
    <w:p w14:paraId="116F1157" w14:textId="77777777" w:rsidR="002D2B47" w:rsidRPr="00CA23B0" w:rsidRDefault="002D2B47" w:rsidP="00B731B2">
      <w:pPr>
        <w:spacing w:line="360" w:lineRule="auto"/>
        <w:ind w:firstLine="720"/>
        <w:jc w:val="both"/>
      </w:pPr>
      <w:r w:rsidRPr="00CA23B0">
        <w:t>Lietuvos Respublikos Vyriausybė n u t a r i a:</w:t>
      </w:r>
    </w:p>
    <w:p w14:paraId="53C8677F" w14:textId="226F8754" w:rsidR="00732A5F" w:rsidRPr="00CA23B0" w:rsidRDefault="002D2B47" w:rsidP="00B731B2">
      <w:pPr>
        <w:tabs>
          <w:tab w:val="left" w:pos="993"/>
        </w:tabs>
        <w:spacing w:line="360" w:lineRule="auto"/>
        <w:ind w:firstLine="720"/>
        <w:jc w:val="both"/>
        <w:rPr>
          <w:bCs/>
        </w:rPr>
      </w:pPr>
      <w:r w:rsidRPr="00CA23B0">
        <w:t xml:space="preserve">Pakeisti </w:t>
      </w:r>
      <w:r w:rsidR="00A326F1" w:rsidRPr="005D426A">
        <w:rPr>
          <w:color w:val="000000" w:themeColor="text1"/>
        </w:rPr>
        <w:t>Matininko kvalifikacijos pažymėjimų išdavimo, galiojimo sustabdymo, galiojimo panaikinimo taisykl</w:t>
      </w:r>
      <w:r w:rsidR="00A326F1">
        <w:rPr>
          <w:color w:val="000000" w:themeColor="text1"/>
        </w:rPr>
        <w:t>es, patvirtintas</w:t>
      </w:r>
      <w:r w:rsidR="00A326F1" w:rsidRPr="00CA23B0">
        <w:t xml:space="preserve"> </w:t>
      </w:r>
      <w:r w:rsidR="00DD04DF" w:rsidRPr="00CA23B0">
        <w:t>Lietuvos Respublikos Vyriausybės</w:t>
      </w:r>
      <w:r w:rsidR="00536384" w:rsidRPr="00CA23B0">
        <w:t xml:space="preserve"> </w:t>
      </w:r>
      <w:r w:rsidR="00571608" w:rsidRPr="00CA23B0">
        <w:rPr>
          <w:color w:val="000000" w:themeColor="text1"/>
        </w:rPr>
        <w:t>2002 m. lapkričio 19 d. nutarim</w:t>
      </w:r>
      <w:r w:rsidR="00A326F1">
        <w:rPr>
          <w:color w:val="000000" w:themeColor="text1"/>
        </w:rPr>
        <w:t>u</w:t>
      </w:r>
      <w:r w:rsidR="00571608" w:rsidRPr="00CA23B0">
        <w:rPr>
          <w:color w:val="000000" w:themeColor="text1"/>
        </w:rPr>
        <w:t xml:space="preserve"> Nr. 1805 „</w:t>
      </w:r>
      <w:r w:rsidR="00571608" w:rsidRPr="00CA23B0">
        <w:rPr>
          <w:bCs/>
          <w:color w:val="000000" w:themeColor="text1"/>
        </w:rPr>
        <w:t>Dėl</w:t>
      </w:r>
      <w:r w:rsidR="00571608" w:rsidRPr="00CA23B0">
        <w:rPr>
          <w:color w:val="000000" w:themeColor="text1"/>
        </w:rPr>
        <w:t xml:space="preserve"> Matininko kvalifikacijos pažymėjimų išdavimo, galiojimo sustabdymo, galiojimo panaikinimo taisyklių patvirtinimo”</w:t>
      </w:r>
      <w:r w:rsidR="00732A5F" w:rsidRPr="00CA23B0">
        <w:rPr>
          <w:bCs/>
        </w:rPr>
        <w:t>:</w:t>
      </w:r>
    </w:p>
    <w:p w14:paraId="16841795" w14:textId="54418391" w:rsidR="00422D0F" w:rsidRPr="00CA23B0" w:rsidRDefault="00422D0F" w:rsidP="00B731B2">
      <w:pPr>
        <w:spacing w:line="360" w:lineRule="auto"/>
        <w:ind w:firstLine="720"/>
      </w:pPr>
      <w:r w:rsidRPr="00CA23B0">
        <w:t>1</w:t>
      </w:r>
      <w:r w:rsidR="00A957E5">
        <w:t>.</w:t>
      </w:r>
      <w:r w:rsidRPr="00CA23B0">
        <w:t xml:space="preserve"> Pakeisti 10 punktą ir jį išdėstyti taip:</w:t>
      </w:r>
    </w:p>
    <w:p w14:paraId="051FEB6B" w14:textId="297AC1C1" w:rsidR="00422D0F" w:rsidRPr="00CA23B0" w:rsidRDefault="00422D0F" w:rsidP="00B731B2">
      <w:pPr>
        <w:spacing w:line="360" w:lineRule="auto"/>
        <w:ind w:firstLine="720"/>
        <w:jc w:val="both"/>
      </w:pPr>
      <w:r w:rsidRPr="00CA23B0">
        <w:t>„10. Jeigu į tinkamai pateiktą prašymą kartu su visais matininko kvalifikacijos pažymėjimui išduoti reikalingais dokumentais nepateikiamas rašytinis motyvuotas atsisakymas išduoti matininko kvalifikacijos pažymėjimą, laikoma, kad toks pažymėjimas išduotas</w:t>
      </w:r>
      <w:r w:rsidRPr="00AA7DDC">
        <w:rPr>
          <w:strike/>
        </w:rPr>
        <w:t xml:space="preserve">, ir </w:t>
      </w:r>
      <w:r w:rsidRPr="007423DC">
        <w:rPr>
          <w:strike/>
        </w:rPr>
        <w:t>ne vėliau kaip per 3 darbo dienas nuo</w:t>
      </w:r>
      <w:r w:rsidRPr="00AA7DDC">
        <w:rPr>
          <w:strike/>
        </w:rPr>
        <w:t xml:space="preserve"> sprendimo išduoti matininko kvalifikacijos pažymėjimą priėmimo Nacionalinė žemės tarnyba įregistruoja jį Registre</w:t>
      </w:r>
      <w:r w:rsidRPr="00820C52">
        <w:t xml:space="preserve">. </w:t>
      </w:r>
      <w:r w:rsidRPr="00CA23B0">
        <w:t>Matininko kvalifikacijos pažymėjimo išdavimo diena laikoma 30 diena nuo tinkamai kartu su visais matininko kvalifikacijos pažymėjimui išduoti reikalingais dokumentais pateikto prašymo. Nacionalinė žemės tarnyba</w:t>
      </w:r>
      <w:r w:rsidR="00ED420E">
        <w:t xml:space="preserve"> </w:t>
      </w:r>
      <w:r w:rsidRPr="00CA23B0">
        <w:t xml:space="preserve">ne vėliau kaip kitą darbo dieną nuo </w:t>
      </w:r>
      <w:r w:rsidR="00ED420E" w:rsidRPr="00FC6F6F">
        <w:rPr>
          <w:b/>
          <w:bCs/>
        </w:rPr>
        <w:t>sprendimo išduoti</w:t>
      </w:r>
      <w:r w:rsidR="00ED420E">
        <w:t xml:space="preserve"> </w:t>
      </w:r>
      <w:r w:rsidRPr="00CA23B0">
        <w:t xml:space="preserve">matininko kvalifikacijos </w:t>
      </w:r>
      <w:r w:rsidRPr="004637DF">
        <w:rPr>
          <w:strike/>
        </w:rPr>
        <w:t>pažymėjim</w:t>
      </w:r>
      <w:r w:rsidR="004F6166" w:rsidRPr="004F6166">
        <w:rPr>
          <w:strike/>
        </w:rPr>
        <w:t>o</w:t>
      </w:r>
      <w:r w:rsidRPr="00CA23B0">
        <w:t xml:space="preserve"> </w:t>
      </w:r>
      <w:r w:rsidR="004637DF" w:rsidRPr="004637DF">
        <w:rPr>
          <w:b/>
          <w:bCs/>
        </w:rPr>
        <w:t>pažymėjimą</w:t>
      </w:r>
      <w:r w:rsidR="004637DF">
        <w:t xml:space="preserve"> </w:t>
      </w:r>
      <w:r w:rsidR="00FC6F6F" w:rsidRPr="00FC6F6F">
        <w:rPr>
          <w:b/>
          <w:bCs/>
        </w:rPr>
        <w:t>priėmimo</w:t>
      </w:r>
      <w:r w:rsidR="00FC6F6F">
        <w:t xml:space="preserve"> </w:t>
      </w:r>
      <w:r w:rsidR="004E4ADF" w:rsidRPr="004E4ADF">
        <w:rPr>
          <w:strike/>
        </w:rPr>
        <w:t>įregistravimo Registre</w:t>
      </w:r>
      <w:r w:rsidR="00ED420E" w:rsidRPr="004E4ADF">
        <w:rPr>
          <w:strike/>
        </w:rPr>
        <w:t xml:space="preserve"> </w:t>
      </w:r>
      <w:r w:rsidRPr="00CA23B0">
        <w:t>apie tai praneša asmeniui. Asmens pageidavimu Nacionalinė žemės tarnyba išduoda pažymą, kuria patvirtinama, kad jam išduotas kvalifikacijos pažymėjimas. Pažymoje nurodomas matininko kvalifikacijos pažymėjimo numeris, išdavimo data ir pagrindas.“</w:t>
      </w:r>
    </w:p>
    <w:p w14:paraId="1B46B42A" w14:textId="3FD54A96" w:rsidR="007A7702" w:rsidRPr="00CA23B0" w:rsidRDefault="007A7702" w:rsidP="007A7702">
      <w:pPr>
        <w:spacing w:line="360" w:lineRule="auto"/>
        <w:ind w:firstLine="720"/>
      </w:pPr>
      <w:r w:rsidRPr="00CA23B0">
        <w:t xml:space="preserve">2. Pakeisti </w:t>
      </w:r>
      <w:r w:rsidR="005D18C7">
        <w:t>14</w:t>
      </w:r>
      <w:r w:rsidRPr="00CA23B0">
        <w:t xml:space="preserve"> punktą ir jį išdėstyti taip:</w:t>
      </w:r>
    </w:p>
    <w:p w14:paraId="6FC4D528" w14:textId="7BE128F3" w:rsidR="007A7702" w:rsidRPr="005D18C7" w:rsidRDefault="005D18C7" w:rsidP="00D07707">
      <w:pPr>
        <w:spacing w:line="360" w:lineRule="auto"/>
        <w:ind w:firstLine="720"/>
        <w:jc w:val="both"/>
        <w:rPr>
          <w:lang w:val="en-US"/>
        </w:rPr>
      </w:pPr>
      <w:r>
        <w:rPr>
          <w:color w:val="000000"/>
          <w:lang w:eastAsia="lt-LT"/>
        </w:rPr>
        <w:t xml:space="preserve">„14. </w:t>
      </w:r>
      <w:r w:rsidR="00DE2487" w:rsidRPr="00E03EE3">
        <w:rPr>
          <w:b/>
          <w:bCs/>
        </w:rPr>
        <w:t xml:space="preserve">Asmenų, </w:t>
      </w:r>
      <w:r w:rsidR="005427EA">
        <w:rPr>
          <w:b/>
          <w:bCs/>
        </w:rPr>
        <w:t>atliekančių nekilnojamųjų daiktų kadastro duomenų nustatymo darbus</w:t>
      </w:r>
      <w:r w:rsidR="00DE2487" w:rsidRPr="00E03EE3">
        <w:rPr>
          <w:b/>
          <w:bCs/>
        </w:rPr>
        <w:t xml:space="preserve">, veiklos priežiūrą atlieka Nacionalinės žemės tarnybos darbuotojai, nesusiję su </w:t>
      </w:r>
      <w:r w:rsidR="00DE2487">
        <w:rPr>
          <w:b/>
          <w:bCs/>
        </w:rPr>
        <w:t>matininko</w:t>
      </w:r>
      <w:r w:rsidR="002421EC">
        <w:rPr>
          <w:b/>
          <w:bCs/>
        </w:rPr>
        <w:t xml:space="preserve"> kvalifikacijos</w:t>
      </w:r>
      <w:r w:rsidR="00DE2487" w:rsidRPr="00E03EE3">
        <w:rPr>
          <w:b/>
          <w:bCs/>
        </w:rPr>
        <w:t xml:space="preserve"> pažymėjimų išdavimu.</w:t>
      </w:r>
      <w:r w:rsidR="00DE2487">
        <w:rPr>
          <w:b/>
          <w:bCs/>
        </w:rPr>
        <w:t xml:space="preserve"> </w:t>
      </w:r>
      <w:r>
        <w:rPr>
          <w:color w:val="000000"/>
          <w:lang w:eastAsia="lt-LT"/>
        </w:rPr>
        <w:t xml:space="preserve">Nacionalinė žemės tarnyba, turėdama informacijos ar gavusi fizinių ar juridinių asmenų skundų arba savivaldybių ir valstybės institucijų informaciją apie matininko galbūt padarytus veiklos pažeidimus (toliau – pažeidimai), praneša </w:t>
      </w:r>
      <w:r>
        <w:rPr>
          <w:color w:val="000000"/>
          <w:lang w:eastAsia="lt-LT"/>
        </w:rPr>
        <w:lastRenderedPageBreak/>
        <w:t>apie tai matininkui ir nustato paaiškinimų, dokumentų ir duomenų, reikalingų informacijai apie galimus pažeidimus ištirti, pateikimo terminą.“</w:t>
      </w:r>
    </w:p>
    <w:p w14:paraId="5C4F15E9" w14:textId="70C1DA98" w:rsidR="005E15D3" w:rsidRPr="00CA23B0" w:rsidRDefault="005D18C7" w:rsidP="00D07707">
      <w:pPr>
        <w:spacing w:line="360" w:lineRule="auto"/>
        <w:ind w:firstLine="720"/>
      </w:pPr>
      <w:r>
        <w:t>3</w:t>
      </w:r>
      <w:r w:rsidR="005E15D3" w:rsidRPr="00CA23B0">
        <w:t>. Pakeisti 21 punktą ir jį išdėstyti taip:</w:t>
      </w:r>
    </w:p>
    <w:p w14:paraId="19F939EB" w14:textId="3BF505C3" w:rsidR="005E15D3" w:rsidRDefault="00BE54A0" w:rsidP="00D07707">
      <w:pPr>
        <w:spacing w:line="360" w:lineRule="auto"/>
        <w:ind w:firstLine="720"/>
        <w:jc w:val="both"/>
        <w:rPr>
          <w:lang w:eastAsia="lt-LT"/>
        </w:rPr>
      </w:pPr>
      <w:r>
        <w:rPr>
          <w:color w:val="000000"/>
          <w:lang w:eastAsia="lt-LT"/>
        </w:rPr>
        <w:t>„</w:t>
      </w:r>
      <w:r w:rsidR="005E15D3" w:rsidRPr="00CA23B0">
        <w:rPr>
          <w:color w:val="000000"/>
          <w:lang w:eastAsia="lt-LT"/>
        </w:rPr>
        <w:t xml:space="preserve">21. Nacionalinė žemės tarnyba tvarko matininko kvalifikacijos pažymėjimų apskaitą, tai yra </w:t>
      </w:r>
      <w:r w:rsidR="005E15D3" w:rsidRPr="00CA23B0">
        <w:rPr>
          <w:lang w:eastAsia="lt-LT"/>
        </w:rPr>
        <w:t xml:space="preserve">Registre kaupia ir saugo informaciją apie asmenis, kuriems išduoti matininko kvalifikacijos pažymėjimai. Informacija apie matininko kvalifikacijos pažymėjimų išdavimą, galiojimo sustabdymą, galiojimo sustabdymo panaikinimą ir galiojimo panaikinimą </w:t>
      </w:r>
      <w:r w:rsidR="005E15D3" w:rsidRPr="00CA23B0">
        <w:rPr>
          <w:strike/>
          <w:lang w:eastAsia="lt-LT"/>
        </w:rPr>
        <w:t>taip pat</w:t>
      </w:r>
      <w:r w:rsidR="00AC04F1" w:rsidRPr="009019BC">
        <w:rPr>
          <w:lang w:eastAsia="lt-LT"/>
        </w:rPr>
        <w:t xml:space="preserve"> </w:t>
      </w:r>
      <w:r w:rsidR="00AC04F1" w:rsidRPr="00632F15">
        <w:rPr>
          <w:b/>
          <w:bCs/>
          <w:lang w:eastAsia="lt-LT"/>
        </w:rPr>
        <w:t>teikiama</w:t>
      </w:r>
      <w:r w:rsidR="00AC04F1">
        <w:rPr>
          <w:lang w:eastAsia="lt-LT"/>
        </w:rPr>
        <w:t xml:space="preserve"> </w:t>
      </w:r>
      <w:r w:rsidR="00AC04F1" w:rsidRPr="00AA7DDC">
        <w:rPr>
          <w:strike/>
          <w:lang w:eastAsia="lt-LT"/>
        </w:rPr>
        <w:t xml:space="preserve">skelbiama </w:t>
      </w:r>
      <w:r w:rsidR="00AC04F1" w:rsidRPr="00EE3E14">
        <w:rPr>
          <w:strike/>
          <w:lang w:eastAsia="lt-LT"/>
        </w:rPr>
        <w:t>Licencijų informacinėje sistemoje</w:t>
      </w:r>
      <w:r w:rsidR="00AC04F1" w:rsidRPr="005B50E9">
        <w:rPr>
          <w:lang w:eastAsia="lt-LT"/>
        </w:rPr>
        <w:t xml:space="preserve"> </w:t>
      </w:r>
      <w:r w:rsidR="00AC04F1" w:rsidRPr="00EE3E14">
        <w:rPr>
          <w:b/>
          <w:bCs/>
          <w:lang w:eastAsia="lt-LT"/>
        </w:rPr>
        <w:t>valstybės įmon</w:t>
      </w:r>
      <w:r w:rsidR="00941A98">
        <w:rPr>
          <w:b/>
          <w:bCs/>
          <w:lang w:eastAsia="lt-LT"/>
        </w:rPr>
        <w:t>ei</w:t>
      </w:r>
      <w:r w:rsidR="00AC04F1" w:rsidRPr="00EE3E14">
        <w:rPr>
          <w:b/>
          <w:bCs/>
          <w:lang w:eastAsia="lt-LT"/>
        </w:rPr>
        <w:t xml:space="preserve"> Registrų centro sukurt</w:t>
      </w:r>
      <w:r w:rsidR="00E058DE">
        <w:rPr>
          <w:b/>
          <w:bCs/>
          <w:lang w:eastAsia="lt-LT"/>
        </w:rPr>
        <w:t>ai</w:t>
      </w:r>
      <w:r w:rsidR="00AC04F1" w:rsidRPr="00EE3E14">
        <w:rPr>
          <w:b/>
          <w:bCs/>
          <w:lang w:eastAsia="lt-LT"/>
        </w:rPr>
        <w:t xml:space="preserve"> ir administruojam</w:t>
      </w:r>
      <w:r w:rsidR="00E058DE">
        <w:rPr>
          <w:b/>
          <w:bCs/>
          <w:lang w:eastAsia="lt-LT"/>
        </w:rPr>
        <w:t>ai</w:t>
      </w:r>
      <w:r w:rsidR="00AC04F1" w:rsidRPr="00EE3E14">
        <w:rPr>
          <w:b/>
          <w:bCs/>
          <w:lang w:eastAsia="lt-LT"/>
        </w:rPr>
        <w:t xml:space="preserve"> valstybės informacinėj sistemoj, </w:t>
      </w:r>
      <w:r w:rsidR="00AC04F1" w:rsidRPr="00FD69DA">
        <w:rPr>
          <w:b/>
          <w:bCs/>
        </w:rPr>
        <w:t>vadovau</w:t>
      </w:r>
      <w:r w:rsidR="00AC04F1">
        <w:rPr>
          <w:b/>
          <w:bCs/>
        </w:rPr>
        <w:t>jantis</w:t>
      </w:r>
      <w:r w:rsidR="00AC04F1" w:rsidRPr="00FD69DA">
        <w:rPr>
          <w:b/>
          <w:bCs/>
        </w:rPr>
        <w:t xml:space="preserve"> Lietuvos Respublikos Vyriausybės 2012 m. liepos 18 d. nutarimu Nr. 937 „Dėl Licencijavimo pagrindų aprašo patvirtinimo“</w:t>
      </w:r>
      <w:r w:rsidR="00AC04F1">
        <w:rPr>
          <w:b/>
          <w:bCs/>
        </w:rPr>
        <w:t>,</w:t>
      </w:r>
      <w:r w:rsidR="00AC04F1">
        <w:rPr>
          <w:lang w:eastAsia="lt-LT"/>
        </w:rPr>
        <w:t xml:space="preserve"> </w:t>
      </w:r>
      <w:r w:rsidR="00AC04F1" w:rsidRPr="005B50E9">
        <w:rPr>
          <w:b/>
          <w:lang w:eastAsia="lt-LT"/>
        </w:rPr>
        <w:t>Nacionalinės žemės tarnybos sprendimo priėmimo dieną</w:t>
      </w:r>
      <w:r w:rsidR="00AC04F1" w:rsidRPr="005B50E9">
        <w:rPr>
          <w:lang w:eastAsia="lt-LT"/>
        </w:rPr>
        <w:t>.“</w:t>
      </w:r>
      <w:r w:rsidR="005E15D3" w:rsidRPr="00C56E32">
        <w:rPr>
          <w:lang w:eastAsia="lt-LT"/>
        </w:rPr>
        <w:t xml:space="preserve"> </w:t>
      </w:r>
    </w:p>
    <w:p w14:paraId="25B50D1C" w14:textId="283C472A" w:rsidR="007321FA" w:rsidRDefault="007321FA" w:rsidP="00D07707">
      <w:pPr>
        <w:tabs>
          <w:tab w:val="left" w:pos="993"/>
        </w:tabs>
        <w:spacing w:line="360" w:lineRule="auto"/>
        <w:ind w:firstLine="720"/>
        <w:jc w:val="both"/>
        <w:rPr>
          <w:lang w:eastAsia="lt-LT"/>
        </w:rPr>
      </w:pPr>
      <w:r>
        <w:t xml:space="preserve">4. </w:t>
      </w:r>
      <w:r w:rsidRPr="005B50E9">
        <w:t xml:space="preserve">Pakeisti </w:t>
      </w:r>
      <w:r>
        <w:rPr>
          <w:lang w:val="en-US"/>
        </w:rPr>
        <w:t>22</w:t>
      </w:r>
      <w:r w:rsidRPr="005B50E9">
        <w:t xml:space="preserve"> punktą ir jį išdėstyti taip:</w:t>
      </w:r>
    </w:p>
    <w:p w14:paraId="418E7FC3" w14:textId="641C259B" w:rsidR="00BE17AB" w:rsidRDefault="007321FA" w:rsidP="00D07707">
      <w:pPr>
        <w:tabs>
          <w:tab w:val="left" w:pos="993"/>
        </w:tabs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„22. </w:t>
      </w:r>
      <w:r>
        <w:rPr>
          <w:color w:val="000000"/>
        </w:rPr>
        <w:t xml:space="preserve">Asmenų, turinčių matininko kvalifikacijos </w:t>
      </w:r>
      <w:r w:rsidRPr="003D161B">
        <w:rPr>
          <w:strike/>
        </w:rPr>
        <w:t>pažymėjim</w:t>
      </w:r>
      <w:r w:rsidRPr="003800DA">
        <w:rPr>
          <w:strike/>
        </w:rPr>
        <w:t>us</w:t>
      </w:r>
      <w:r>
        <w:t xml:space="preserve"> </w:t>
      </w:r>
      <w:r w:rsidR="003D161B" w:rsidRPr="003D161B">
        <w:rPr>
          <w:b/>
          <w:bCs/>
        </w:rPr>
        <w:t>pažymėjimą</w:t>
      </w:r>
      <w:r w:rsidR="003D161B">
        <w:t xml:space="preserve"> </w:t>
      </w:r>
      <w:r w:rsidRPr="00D455E0">
        <w:rPr>
          <w:strike/>
        </w:rPr>
        <w:t>ir galiojančias nuobaudas</w:t>
      </w:r>
      <w:bookmarkStart w:id="0" w:name="_GoBack"/>
      <w:r w:rsidRPr="009C6CE1">
        <w:rPr>
          <w:strike/>
        </w:rPr>
        <w:t>,</w:t>
      </w:r>
      <w:bookmarkEnd w:id="0"/>
      <w:r>
        <w:t xml:space="preserve"> sąrašas </w:t>
      </w:r>
      <w:r w:rsidRPr="00D455E0">
        <w:rPr>
          <w:b/>
          <w:bCs/>
        </w:rPr>
        <w:t>ir visa informacija</w:t>
      </w:r>
      <w:r w:rsidR="00D640A9">
        <w:rPr>
          <w:b/>
          <w:bCs/>
        </w:rPr>
        <w:t>,</w:t>
      </w:r>
      <w:r w:rsidRPr="00D455E0">
        <w:rPr>
          <w:b/>
          <w:bCs/>
        </w:rPr>
        <w:t xml:space="preserve"> susijusi su </w:t>
      </w:r>
      <w:r>
        <w:rPr>
          <w:b/>
          <w:bCs/>
        </w:rPr>
        <w:t xml:space="preserve">matininko </w:t>
      </w:r>
      <w:r w:rsidRPr="00D455E0">
        <w:rPr>
          <w:b/>
          <w:bCs/>
          <w:lang w:eastAsia="lt-LT"/>
        </w:rPr>
        <w:t>kvalifikacijos pažymėjimų išdavim</w:t>
      </w:r>
      <w:r>
        <w:rPr>
          <w:b/>
          <w:bCs/>
          <w:lang w:eastAsia="lt-LT"/>
        </w:rPr>
        <w:t>u</w:t>
      </w:r>
      <w:r w:rsidRPr="00D455E0">
        <w:rPr>
          <w:b/>
          <w:bCs/>
          <w:lang w:eastAsia="lt-LT"/>
        </w:rPr>
        <w:t>, galiojimo sustabdym</w:t>
      </w:r>
      <w:r>
        <w:rPr>
          <w:b/>
          <w:bCs/>
          <w:lang w:eastAsia="lt-LT"/>
        </w:rPr>
        <w:t>u</w:t>
      </w:r>
      <w:r w:rsidRPr="00D455E0">
        <w:rPr>
          <w:b/>
          <w:bCs/>
          <w:lang w:eastAsia="lt-LT"/>
        </w:rPr>
        <w:t>, galiojimo sustabdymo panaikinim</w:t>
      </w:r>
      <w:r>
        <w:rPr>
          <w:b/>
          <w:bCs/>
          <w:lang w:eastAsia="lt-LT"/>
        </w:rPr>
        <w:t>u</w:t>
      </w:r>
      <w:r w:rsidRPr="00D455E0">
        <w:rPr>
          <w:b/>
          <w:bCs/>
          <w:lang w:eastAsia="lt-LT"/>
        </w:rPr>
        <w:t xml:space="preserve"> ir</w:t>
      </w:r>
      <w:r>
        <w:rPr>
          <w:b/>
          <w:bCs/>
          <w:lang w:eastAsia="lt-LT"/>
        </w:rPr>
        <w:t xml:space="preserve"> </w:t>
      </w:r>
      <w:r w:rsidRPr="00D455E0">
        <w:rPr>
          <w:b/>
          <w:bCs/>
          <w:lang w:eastAsia="lt-LT"/>
        </w:rPr>
        <w:t>galiojimo panaikinim</w:t>
      </w:r>
      <w:r>
        <w:rPr>
          <w:b/>
          <w:bCs/>
          <w:lang w:eastAsia="lt-LT"/>
        </w:rPr>
        <w:t>u</w:t>
      </w:r>
      <w:r>
        <w:t xml:space="preserve"> skelbiama Nacionalinės žemės tarnybos interneto svetainėje.“</w:t>
      </w:r>
    </w:p>
    <w:p w14:paraId="3A06D545" w14:textId="48ED997A" w:rsidR="00AC04F1" w:rsidRPr="005B50E9" w:rsidRDefault="007321FA" w:rsidP="00D07707">
      <w:pPr>
        <w:tabs>
          <w:tab w:val="left" w:pos="993"/>
        </w:tabs>
        <w:spacing w:line="360" w:lineRule="auto"/>
        <w:ind w:firstLine="720"/>
        <w:jc w:val="both"/>
      </w:pPr>
      <w:r>
        <w:rPr>
          <w:lang w:eastAsia="lt-LT"/>
        </w:rPr>
        <w:t>5</w:t>
      </w:r>
      <w:r w:rsidR="00AC04F1">
        <w:rPr>
          <w:lang w:eastAsia="lt-LT"/>
        </w:rPr>
        <w:t>. Pripaž</w:t>
      </w:r>
      <w:r w:rsidR="00197883">
        <w:rPr>
          <w:lang w:eastAsia="lt-LT"/>
        </w:rPr>
        <w:t>inti</w:t>
      </w:r>
      <w:r w:rsidR="00AC04F1">
        <w:rPr>
          <w:lang w:eastAsia="lt-LT"/>
        </w:rPr>
        <w:t xml:space="preserve"> netekusiu galios 23 punktą.</w:t>
      </w:r>
    </w:p>
    <w:p w14:paraId="0C51D28B" w14:textId="77777777" w:rsidR="00AC04F1" w:rsidRPr="00CA23B0" w:rsidRDefault="00AC04F1" w:rsidP="00D07707">
      <w:pPr>
        <w:spacing w:line="360" w:lineRule="auto"/>
        <w:jc w:val="both"/>
        <w:rPr>
          <w:lang w:eastAsia="lt-LT"/>
        </w:rPr>
      </w:pPr>
    </w:p>
    <w:p w14:paraId="5053C084" w14:textId="77777777" w:rsidR="00CA74EF" w:rsidRPr="0001656A" w:rsidRDefault="00CA74EF" w:rsidP="00571608">
      <w:pPr>
        <w:spacing w:line="312" w:lineRule="auto"/>
        <w:jc w:val="both"/>
      </w:pPr>
    </w:p>
    <w:p w14:paraId="380D6218" w14:textId="77777777" w:rsidR="00DD04DF" w:rsidRPr="0001656A" w:rsidRDefault="00DD04DF" w:rsidP="003050CA">
      <w:pPr>
        <w:ind w:right="-113"/>
        <w:jc w:val="both"/>
      </w:pPr>
      <w:r w:rsidRPr="0001656A">
        <w:t>Ministras Pirmininkas</w:t>
      </w:r>
    </w:p>
    <w:p w14:paraId="2DD4E49E" w14:textId="733A04D2" w:rsidR="003050CA" w:rsidRDefault="003050CA" w:rsidP="003050CA">
      <w:pPr>
        <w:ind w:right="-113"/>
        <w:jc w:val="both"/>
      </w:pPr>
    </w:p>
    <w:p w14:paraId="13D7D411" w14:textId="77777777" w:rsidR="00C12816" w:rsidRPr="0001656A" w:rsidRDefault="00C12816" w:rsidP="003050CA">
      <w:pPr>
        <w:ind w:right="-113"/>
        <w:jc w:val="both"/>
      </w:pPr>
    </w:p>
    <w:p w14:paraId="6017DBD2" w14:textId="77777777" w:rsidR="00DD04DF" w:rsidRPr="0001656A" w:rsidRDefault="00DD04DF" w:rsidP="003050CA">
      <w:pPr>
        <w:ind w:right="-113"/>
        <w:jc w:val="both"/>
      </w:pPr>
      <w:r w:rsidRPr="0001656A">
        <w:t>Žemės ūkio ministras</w:t>
      </w:r>
    </w:p>
    <w:sectPr w:rsidR="00DD04DF" w:rsidRPr="0001656A" w:rsidSect="00CF090C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5414" w14:textId="77777777" w:rsidR="005660DA" w:rsidRDefault="005660DA" w:rsidP="00DF203C">
      <w:r>
        <w:separator/>
      </w:r>
    </w:p>
  </w:endnote>
  <w:endnote w:type="continuationSeparator" w:id="0">
    <w:p w14:paraId="466DEDED" w14:textId="77777777" w:rsidR="005660DA" w:rsidRDefault="005660DA" w:rsidP="00DF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4D0A7" w14:textId="77777777" w:rsidR="005660DA" w:rsidRDefault="005660DA" w:rsidP="00DF203C">
      <w:r>
        <w:separator/>
      </w:r>
    </w:p>
  </w:footnote>
  <w:footnote w:type="continuationSeparator" w:id="0">
    <w:p w14:paraId="6FEA435D" w14:textId="77777777" w:rsidR="005660DA" w:rsidRDefault="005660DA" w:rsidP="00DF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398104"/>
      <w:docPartObj>
        <w:docPartGallery w:val="Page Numbers (Top of Page)"/>
        <w:docPartUnique/>
      </w:docPartObj>
    </w:sdtPr>
    <w:sdtEndPr/>
    <w:sdtContent>
      <w:p w14:paraId="0E58FD74" w14:textId="77777777" w:rsidR="00DF203C" w:rsidRDefault="00DF20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8B6">
          <w:rPr>
            <w:noProof/>
          </w:rPr>
          <w:t>2</w:t>
        </w:r>
        <w:r>
          <w:fldChar w:fldCharType="end"/>
        </w:r>
      </w:p>
    </w:sdtContent>
  </w:sdt>
  <w:p w14:paraId="07000FC7" w14:textId="77777777" w:rsidR="00DF203C" w:rsidRDefault="00DF20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5C8"/>
    <w:multiLevelType w:val="multilevel"/>
    <w:tmpl w:val="D4E85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FAD02C5"/>
    <w:multiLevelType w:val="multilevel"/>
    <w:tmpl w:val="F53A3DC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46E62BDA"/>
    <w:multiLevelType w:val="hybridMultilevel"/>
    <w:tmpl w:val="A8204F28"/>
    <w:lvl w:ilvl="0" w:tplc="EDF8F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929F1"/>
    <w:multiLevelType w:val="hybridMultilevel"/>
    <w:tmpl w:val="8AFEA21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6280F"/>
    <w:multiLevelType w:val="hybridMultilevel"/>
    <w:tmpl w:val="29A62048"/>
    <w:lvl w:ilvl="0" w:tplc="EAD0D4D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3E90D02"/>
    <w:multiLevelType w:val="multilevel"/>
    <w:tmpl w:val="45F663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6EC1E7F"/>
    <w:multiLevelType w:val="hybridMultilevel"/>
    <w:tmpl w:val="AC467D8C"/>
    <w:lvl w:ilvl="0" w:tplc="B088FD8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47"/>
    <w:rsid w:val="000012F6"/>
    <w:rsid w:val="00006D0A"/>
    <w:rsid w:val="0001656A"/>
    <w:rsid w:val="00026A3A"/>
    <w:rsid w:val="00034145"/>
    <w:rsid w:val="00042EF1"/>
    <w:rsid w:val="00051131"/>
    <w:rsid w:val="00063A15"/>
    <w:rsid w:val="000802AD"/>
    <w:rsid w:val="000A3402"/>
    <w:rsid w:val="000A780E"/>
    <w:rsid w:val="000B2FDA"/>
    <w:rsid w:val="000C3B92"/>
    <w:rsid w:val="000D1035"/>
    <w:rsid w:val="000D5385"/>
    <w:rsid w:val="000E36D7"/>
    <w:rsid w:val="000E3C10"/>
    <w:rsid w:val="000E4216"/>
    <w:rsid w:val="00103C1F"/>
    <w:rsid w:val="001139B9"/>
    <w:rsid w:val="00122306"/>
    <w:rsid w:val="00122D02"/>
    <w:rsid w:val="001375F7"/>
    <w:rsid w:val="00143669"/>
    <w:rsid w:val="0014712C"/>
    <w:rsid w:val="00154FCF"/>
    <w:rsid w:val="00174FF1"/>
    <w:rsid w:val="001768A6"/>
    <w:rsid w:val="001817A5"/>
    <w:rsid w:val="001939C8"/>
    <w:rsid w:val="001945CD"/>
    <w:rsid w:val="00197883"/>
    <w:rsid w:val="001B49C0"/>
    <w:rsid w:val="001B6F1A"/>
    <w:rsid w:val="001C0458"/>
    <w:rsid w:val="001C3544"/>
    <w:rsid w:val="001C6139"/>
    <w:rsid w:val="001D65D5"/>
    <w:rsid w:val="001D7203"/>
    <w:rsid w:val="001E21E0"/>
    <w:rsid w:val="001E6E3B"/>
    <w:rsid w:val="001F5DA6"/>
    <w:rsid w:val="00203506"/>
    <w:rsid w:val="00203E6E"/>
    <w:rsid w:val="00206083"/>
    <w:rsid w:val="002239ED"/>
    <w:rsid w:val="00234516"/>
    <w:rsid w:val="00236DAB"/>
    <w:rsid w:val="00237053"/>
    <w:rsid w:val="00237331"/>
    <w:rsid w:val="002421EC"/>
    <w:rsid w:val="00251681"/>
    <w:rsid w:val="002541D3"/>
    <w:rsid w:val="00270AFC"/>
    <w:rsid w:val="00273411"/>
    <w:rsid w:val="00275183"/>
    <w:rsid w:val="002B16CC"/>
    <w:rsid w:val="002B359B"/>
    <w:rsid w:val="002C10D2"/>
    <w:rsid w:val="002C12DE"/>
    <w:rsid w:val="002D19B9"/>
    <w:rsid w:val="002D2B47"/>
    <w:rsid w:val="002E75D0"/>
    <w:rsid w:val="002F6D3D"/>
    <w:rsid w:val="00300ED1"/>
    <w:rsid w:val="003050CA"/>
    <w:rsid w:val="00320A58"/>
    <w:rsid w:val="003228C2"/>
    <w:rsid w:val="00323E3D"/>
    <w:rsid w:val="00324985"/>
    <w:rsid w:val="00342DF2"/>
    <w:rsid w:val="00345437"/>
    <w:rsid w:val="00355FDD"/>
    <w:rsid w:val="00357D84"/>
    <w:rsid w:val="00362376"/>
    <w:rsid w:val="003800DA"/>
    <w:rsid w:val="0038112D"/>
    <w:rsid w:val="00391D93"/>
    <w:rsid w:val="00392D25"/>
    <w:rsid w:val="00394A12"/>
    <w:rsid w:val="00395B5B"/>
    <w:rsid w:val="003A6DD7"/>
    <w:rsid w:val="003C1A84"/>
    <w:rsid w:val="003C25CA"/>
    <w:rsid w:val="003D161B"/>
    <w:rsid w:val="003D17DE"/>
    <w:rsid w:val="00410392"/>
    <w:rsid w:val="00420499"/>
    <w:rsid w:val="00422D0F"/>
    <w:rsid w:val="00430769"/>
    <w:rsid w:val="00440E92"/>
    <w:rsid w:val="00453C9D"/>
    <w:rsid w:val="004637DF"/>
    <w:rsid w:val="004661A2"/>
    <w:rsid w:val="00476524"/>
    <w:rsid w:val="004C0080"/>
    <w:rsid w:val="004C1765"/>
    <w:rsid w:val="004D395A"/>
    <w:rsid w:val="004E4ADF"/>
    <w:rsid w:val="004E5D7C"/>
    <w:rsid w:val="004F6166"/>
    <w:rsid w:val="004F722B"/>
    <w:rsid w:val="00502E64"/>
    <w:rsid w:val="00531BA5"/>
    <w:rsid w:val="00533E88"/>
    <w:rsid w:val="00536384"/>
    <w:rsid w:val="00536AB4"/>
    <w:rsid w:val="00542794"/>
    <w:rsid w:val="005427EA"/>
    <w:rsid w:val="005660DA"/>
    <w:rsid w:val="00570836"/>
    <w:rsid w:val="00571608"/>
    <w:rsid w:val="005A502F"/>
    <w:rsid w:val="005A670E"/>
    <w:rsid w:val="005B38A3"/>
    <w:rsid w:val="005B38B6"/>
    <w:rsid w:val="005B4A39"/>
    <w:rsid w:val="005B50E9"/>
    <w:rsid w:val="005C004D"/>
    <w:rsid w:val="005C4D5C"/>
    <w:rsid w:val="005D18C7"/>
    <w:rsid w:val="005D64D2"/>
    <w:rsid w:val="005D7CAD"/>
    <w:rsid w:val="005E0C35"/>
    <w:rsid w:val="005E15D3"/>
    <w:rsid w:val="00623AAF"/>
    <w:rsid w:val="0062448A"/>
    <w:rsid w:val="006259A2"/>
    <w:rsid w:val="00625FEF"/>
    <w:rsid w:val="006347CE"/>
    <w:rsid w:val="00635FA2"/>
    <w:rsid w:val="00643622"/>
    <w:rsid w:val="006568E1"/>
    <w:rsid w:val="00676ACC"/>
    <w:rsid w:val="00680BCD"/>
    <w:rsid w:val="00686B3A"/>
    <w:rsid w:val="006978B6"/>
    <w:rsid w:val="006A335C"/>
    <w:rsid w:val="006B408C"/>
    <w:rsid w:val="006C6545"/>
    <w:rsid w:val="006E0FA1"/>
    <w:rsid w:val="006E11AF"/>
    <w:rsid w:val="006E70CE"/>
    <w:rsid w:val="006F2432"/>
    <w:rsid w:val="006F26EB"/>
    <w:rsid w:val="00700122"/>
    <w:rsid w:val="00712600"/>
    <w:rsid w:val="007321FA"/>
    <w:rsid w:val="00732A5F"/>
    <w:rsid w:val="00733D41"/>
    <w:rsid w:val="00740FBD"/>
    <w:rsid w:val="007423DC"/>
    <w:rsid w:val="007456D7"/>
    <w:rsid w:val="00756A3B"/>
    <w:rsid w:val="00762E17"/>
    <w:rsid w:val="007631B0"/>
    <w:rsid w:val="00774C38"/>
    <w:rsid w:val="00775E55"/>
    <w:rsid w:val="007878BB"/>
    <w:rsid w:val="0079050B"/>
    <w:rsid w:val="007A39A3"/>
    <w:rsid w:val="007A7702"/>
    <w:rsid w:val="007B5C54"/>
    <w:rsid w:val="007D54FC"/>
    <w:rsid w:val="007F43C2"/>
    <w:rsid w:val="007F7832"/>
    <w:rsid w:val="00800B2B"/>
    <w:rsid w:val="00803686"/>
    <w:rsid w:val="008142CC"/>
    <w:rsid w:val="00815508"/>
    <w:rsid w:val="00820C52"/>
    <w:rsid w:val="00830B5F"/>
    <w:rsid w:val="00843FC3"/>
    <w:rsid w:val="0084519F"/>
    <w:rsid w:val="00847D6A"/>
    <w:rsid w:val="00854E11"/>
    <w:rsid w:val="00856B09"/>
    <w:rsid w:val="0086339F"/>
    <w:rsid w:val="00881B5D"/>
    <w:rsid w:val="00895575"/>
    <w:rsid w:val="008958BA"/>
    <w:rsid w:val="008C17DC"/>
    <w:rsid w:val="008C32AF"/>
    <w:rsid w:val="008D07A0"/>
    <w:rsid w:val="008E5166"/>
    <w:rsid w:val="008E774A"/>
    <w:rsid w:val="008F2B60"/>
    <w:rsid w:val="008F3DCF"/>
    <w:rsid w:val="00922FEB"/>
    <w:rsid w:val="00940173"/>
    <w:rsid w:val="00941A98"/>
    <w:rsid w:val="0094209D"/>
    <w:rsid w:val="0095465C"/>
    <w:rsid w:val="00954CD8"/>
    <w:rsid w:val="0096302E"/>
    <w:rsid w:val="00973A5F"/>
    <w:rsid w:val="00973AA8"/>
    <w:rsid w:val="009756A2"/>
    <w:rsid w:val="009A0885"/>
    <w:rsid w:val="009A0A80"/>
    <w:rsid w:val="009B1DAA"/>
    <w:rsid w:val="009C1E97"/>
    <w:rsid w:val="009C6CE1"/>
    <w:rsid w:val="009C7146"/>
    <w:rsid w:val="009E2F28"/>
    <w:rsid w:val="009E7A9D"/>
    <w:rsid w:val="009F347A"/>
    <w:rsid w:val="00A034DD"/>
    <w:rsid w:val="00A159D1"/>
    <w:rsid w:val="00A21C7B"/>
    <w:rsid w:val="00A22A4E"/>
    <w:rsid w:val="00A249B6"/>
    <w:rsid w:val="00A31A19"/>
    <w:rsid w:val="00A326F1"/>
    <w:rsid w:val="00A43A15"/>
    <w:rsid w:val="00A518E4"/>
    <w:rsid w:val="00A579B5"/>
    <w:rsid w:val="00A72B7A"/>
    <w:rsid w:val="00A957E5"/>
    <w:rsid w:val="00A97189"/>
    <w:rsid w:val="00AA7DDC"/>
    <w:rsid w:val="00AB4896"/>
    <w:rsid w:val="00AB703C"/>
    <w:rsid w:val="00AC04F1"/>
    <w:rsid w:val="00AC5046"/>
    <w:rsid w:val="00AE4098"/>
    <w:rsid w:val="00AE71F5"/>
    <w:rsid w:val="00AF76D0"/>
    <w:rsid w:val="00B00593"/>
    <w:rsid w:val="00B254EA"/>
    <w:rsid w:val="00B25542"/>
    <w:rsid w:val="00B27259"/>
    <w:rsid w:val="00B30000"/>
    <w:rsid w:val="00B36AE8"/>
    <w:rsid w:val="00B5517E"/>
    <w:rsid w:val="00B56081"/>
    <w:rsid w:val="00B653C7"/>
    <w:rsid w:val="00B701A8"/>
    <w:rsid w:val="00B731B2"/>
    <w:rsid w:val="00B86D0B"/>
    <w:rsid w:val="00B945FE"/>
    <w:rsid w:val="00BB261E"/>
    <w:rsid w:val="00BB36A7"/>
    <w:rsid w:val="00BC20ED"/>
    <w:rsid w:val="00BD03DD"/>
    <w:rsid w:val="00BD5BA1"/>
    <w:rsid w:val="00BD7CB1"/>
    <w:rsid w:val="00BE17AB"/>
    <w:rsid w:val="00BE54A0"/>
    <w:rsid w:val="00C06199"/>
    <w:rsid w:val="00C12816"/>
    <w:rsid w:val="00C15A2F"/>
    <w:rsid w:val="00C16157"/>
    <w:rsid w:val="00C30D35"/>
    <w:rsid w:val="00C4606A"/>
    <w:rsid w:val="00C533DD"/>
    <w:rsid w:val="00C56E32"/>
    <w:rsid w:val="00C56F0F"/>
    <w:rsid w:val="00C645C7"/>
    <w:rsid w:val="00C7392B"/>
    <w:rsid w:val="00C74CC3"/>
    <w:rsid w:val="00C85610"/>
    <w:rsid w:val="00C91336"/>
    <w:rsid w:val="00CA23B0"/>
    <w:rsid w:val="00CA5E4A"/>
    <w:rsid w:val="00CA74EF"/>
    <w:rsid w:val="00CA7D45"/>
    <w:rsid w:val="00CB41A3"/>
    <w:rsid w:val="00CC2028"/>
    <w:rsid w:val="00CE5686"/>
    <w:rsid w:val="00CF090C"/>
    <w:rsid w:val="00CF1155"/>
    <w:rsid w:val="00CF186C"/>
    <w:rsid w:val="00CF7B7C"/>
    <w:rsid w:val="00D07707"/>
    <w:rsid w:val="00D12CBB"/>
    <w:rsid w:val="00D21E6B"/>
    <w:rsid w:val="00D32491"/>
    <w:rsid w:val="00D45A9A"/>
    <w:rsid w:val="00D640A9"/>
    <w:rsid w:val="00D72222"/>
    <w:rsid w:val="00D845E9"/>
    <w:rsid w:val="00D90369"/>
    <w:rsid w:val="00D955D5"/>
    <w:rsid w:val="00DA73F1"/>
    <w:rsid w:val="00DB17BC"/>
    <w:rsid w:val="00DB657C"/>
    <w:rsid w:val="00DC12EC"/>
    <w:rsid w:val="00DD04DF"/>
    <w:rsid w:val="00DE2487"/>
    <w:rsid w:val="00DF203C"/>
    <w:rsid w:val="00E058DE"/>
    <w:rsid w:val="00E076CD"/>
    <w:rsid w:val="00E13F4F"/>
    <w:rsid w:val="00E25EA4"/>
    <w:rsid w:val="00E3168F"/>
    <w:rsid w:val="00E37E10"/>
    <w:rsid w:val="00E6023F"/>
    <w:rsid w:val="00E668C7"/>
    <w:rsid w:val="00E907EB"/>
    <w:rsid w:val="00E93B10"/>
    <w:rsid w:val="00E953A7"/>
    <w:rsid w:val="00EB210C"/>
    <w:rsid w:val="00EC1344"/>
    <w:rsid w:val="00EC6191"/>
    <w:rsid w:val="00ED0D94"/>
    <w:rsid w:val="00ED420E"/>
    <w:rsid w:val="00ED50B8"/>
    <w:rsid w:val="00ED7A99"/>
    <w:rsid w:val="00EE340E"/>
    <w:rsid w:val="00EF4A4D"/>
    <w:rsid w:val="00F008E2"/>
    <w:rsid w:val="00F12249"/>
    <w:rsid w:val="00F16649"/>
    <w:rsid w:val="00F37AA2"/>
    <w:rsid w:val="00F432ED"/>
    <w:rsid w:val="00F4660D"/>
    <w:rsid w:val="00F52E11"/>
    <w:rsid w:val="00F6681D"/>
    <w:rsid w:val="00F67C59"/>
    <w:rsid w:val="00F70189"/>
    <w:rsid w:val="00F819D4"/>
    <w:rsid w:val="00F87AE8"/>
    <w:rsid w:val="00F90805"/>
    <w:rsid w:val="00F95D84"/>
    <w:rsid w:val="00FA71EA"/>
    <w:rsid w:val="00FC34C4"/>
    <w:rsid w:val="00FC6F6F"/>
    <w:rsid w:val="00FD5BF7"/>
    <w:rsid w:val="00FD7842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E037"/>
  <w15:docId w15:val="{CAEEE3D8-2725-48CE-85BF-32BE42A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B47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D2B4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B47"/>
    <w:rPr>
      <w:rFonts w:eastAsia="Times New Roman" w:cs="Times New Roman"/>
      <w:b/>
      <w:bCs/>
      <w:szCs w:val="24"/>
    </w:rPr>
  </w:style>
  <w:style w:type="paragraph" w:styleId="Pavadinimas">
    <w:name w:val="Title"/>
    <w:basedOn w:val="prastasis"/>
    <w:link w:val="PavadinimasDiagrama"/>
    <w:qFormat/>
    <w:rsid w:val="002D2B47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2D2B47"/>
    <w:rPr>
      <w:rFonts w:eastAsia="Times New Roman" w:cs="Times New Roman"/>
      <w:b/>
      <w:bCs/>
      <w:szCs w:val="24"/>
    </w:rPr>
  </w:style>
  <w:style w:type="paragraph" w:styleId="Pagrindinistekstas">
    <w:name w:val="Body Text"/>
    <w:basedOn w:val="prastasis"/>
    <w:link w:val="PagrindinistekstasDiagrama"/>
    <w:semiHidden/>
    <w:rsid w:val="002D2B47"/>
    <w:pPr>
      <w:jc w:val="center"/>
    </w:pPr>
    <w:rPr>
      <w:b/>
      <w:bCs/>
      <w:cap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D2B47"/>
    <w:rPr>
      <w:rFonts w:eastAsia="Times New Roman" w:cs="Times New Roman"/>
      <w:b/>
      <w:bCs/>
      <w:caps/>
      <w:szCs w:val="24"/>
    </w:rPr>
  </w:style>
  <w:style w:type="paragraph" w:styleId="Sraopastraipa">
    <w:name w:val="List Paragraph"/>
    <w:basedOn w:val="prastasis"/>
    <w:uiPriority w:val="34"/>
    <w:qFormat/>
    <w:rsid w:val="001768A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3249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F20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203C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F20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203C"/>
    <w:rPr>
      <w:rFonts w:eastAsia="Times New Roman" w:cs="Times New Roman"/>
      <w:szCs w:val="24"/>
    </w:rPr>
  </w:style>
  <w:style w:type="paragraph" w:customStyle="1" w:styleId="tactin">
    <w:name w:val="tactin"/>
    <w:basedOn w:val="prastasis"/>
    <w:rsid w:val="00643622"/>
    <w:pPr>
      <w:spacing w:after="150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24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2432"/>
    <w:rPr>
      <w:rFonts w:ascii="Segoe UI" w:eastAsia="Times New Roman" w:hAnsi="Segoe UI" w:cs="Segoe UI"/>
      <w:sz w:val="18"/>
      <w:szCs w:val="18"/>
    </w:rPr>
  </w:style>
  <w:style w:type="character" w:styleId="Paminjimas">
    <w:name w:val="Mention"/>
    <w:basedOn w:val="Numatytasispastraiposriftas"/>
    <w:uiPriority w:val="99"/>
    <w:semiHidden/>
    <w:unhideWhenUsed/>
    <w:rsid w:val="00CA74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04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2017-09-12T08:08:00Z</dcterms:created>
  <dc:creator>alina.sileikiene</dc:creator>
  <cp:lastModifiedBy>Inga Perevičiūtė-Antulienė</cp:lastModifiedBy>
  <cp:lastPrinted>2019-09-17T10:57:00Z</cp:lastPrinted>
  <dcterms:modified xsi:type="dcterms:W3CDTF">2020-03-20T10:33:00Z</dcterms:modified>
  <cp:revision>91</cp:revision>
</cp:coreProperties>
</file>