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9E89B" w14:textId="6EFE2F1E" w:rsidR="000A173F" w:rsidRPr="00AD497F" w:rsidRDefault="000A173F" w:rsidP="006317D2">
      <w:pPr>
        <w:jc w:val="center"/>
        <w:rPr>
          <w:rFonts w:ascii="Times New Roman" w:eastAsia="Times New Roman" w:hAnsi="Times New Roman"/>
          <w:b/>
          <w:bCs/>
          <w:caps/>
          <w:color w:val="00000A"/>
          <w:szCs w:val="24"/>
          <w:lang w:eastAsia="en-US"/>
        </w:rPr>
      </w:pPr>
      <w:bookmarkStart w:id="0" w:name="_GoBack"/>
      <w:bookmarkEnd w:id="0"/>
      <w:r w:rsidRPr="00AD497F">
        <w:rPr>
          <w:rFonts w:ascii="Times New Roman" w:eastAsia="Times New Roman" w:hAnsi="Times New Roman"/>
          <w:b/>
          <w:szCs w:val="24"/>
          <w:lang w:eastAsia="lt-LT"/>
        </w:rPr>
        <w:t xml:space="preserve">LIETUVOS RESPUBLIKOS GINKLŲ FONDO PRIE LIETUVOS RESPUBLIKOS VIDAUS REIKALŲ MINISTERIJOS ĮSTATYMO NR. </w:t>
      </w:r>
      <w:r w:rsidRPr="00AD497F">
        <w:rPr>
          <w:rFonts w:ascii="Times New Roman" w:eastAsia="Calibri" w:hAnsi="Times New Roman"/>
          <w:b/>
          <w:color w:val="000000"/>
          <w:szCs w:val="24"/>
          <w:lang w:eastAsia="en-US"/>
        </w:rPr>
        <w:t>I-1485 PRIPAŽINIMO NETEKUSIU GALIOS ĮSTATYMO</w:t>
      </w:r>
      <w:r w:rsidR="009B3C3E" w:rsidRPr="00AD497F">
        <w:rPr>
          <w:rFonts w:ascii="Times New Roman" w:hAnsi="Times New Roman"/>
          <w:b/>
          <w:bCs/>
          <w:szCs w:val="24"/>
        </w:rPr>
        <w:t>,</w:t>
      </w:r>
      <w:r w:rsidR="004348DA" w:rsidRPr="00AD497F">
        <w:rPr>
          <w:rFonts w:ascii="Times New Roman" w:hAnsi="Times New Roman"/>
          <w:b/>
          <w:bCs/>
          <w:szCs w:val="24"/>
        </w:rPr>
        <w:t xml:space="preserve"> </w:t>
      </w:r>
      <w:r w:rsidRPr="00AD497F">
        <w:rPr>
          <w:rFonts w:ascii="Times New Roman" w:eastAsia="Times New Roman" w:hAnsi="Times New Roman"/>
          <w:b/>
          <w:bCs/>
          <w:caps/>
          <w:color w:val="00000A"/>
          <w:szCs w:val="24"/>
          <w:lang w:eastAsia="en-US"/>
        </w:rPr>
        <w:t>LIETUVOS RESPUBLIKOS</w:t>
      </w:r>
    </w:p>
    <w:p w14:paraId="2E1BA5F6" w14:textId="3E3BE1FE" w:rsidR="000A173F" w:rsidRPr="00AD497F" w:rsidRDefault="000A173F" w:rsidP="006317D2">
      <w:pPr>
        <w:jc w:val="center"/>
        <w:rPr>
          <w:rFonts w:ascii="Times New Roman" w:eastAsia="Times New Roman" w:hAnsi="Times New Roman"/>
          <w:b/>
          <w:caps/>
          <w:color w:val="00000A"/>
          <w:szCs w:val="24"/>
          <w:lang w:eastAsia="en-US"/>
        </w:rPr>
      </w:pPr>
      <w:r w:rsidRPr="00AD497F">
        <w:rPr>
          <w:rFonts w:ascii="Times New Roman" w:eastAsia="Times New Roman" w:hAnsi="Times New Roman"/>
          <w:b/>
          <w:caps/>
          <w:color w:val="00000A"/>
          <w:szCs w:val="24"/>
          <w:lang w:eastAsia="en-US"/>
        </w:rPr>
        <w:t xml:space="preserve">GINKLŲ IR ŠAUDMENŲ KONTROLĖS ĮSTATYMO NR. IX-705 </w:t>
      </w:r>
      <w:bookmarkStart w:id="1" w:name="__DdeLink__29016_911412652"/>
      <w:r w:rsidR="00411659" w:rsidRPr="00AD497F">
        <w:rPr>
          <w:rFonts w:ascii="Times New Roman" w:eastAsia="Times New Roman" w:hAnsi="Times New Roman"/>
          <w:b/>
          <w:caps/>
          <w:color w:val="00000A"/>
          <w:szCs w:val="24"/>
          <w:lang w:eastAsia="en-US"/>
        </w:rPr>
        <w:t>2</w:t>
      </w:r>
      <w:r w:rsidRPr="00AD497F">
        <w:rPr>
          <w:rFonts w:ascii="Times New Roman" w:eastAsia="Times New Roman" w:hAnsi="Times New Roman"/>
          <w:b/>
          <w:caps/>
          <w:color w:val="00000A"/>
          <w:szCs w:val="24"/>
          <w:lang w:eastAsia="en-US"/>
        </w:rPr>
        <w:t>, 8, 23, 24,</w:t>
      </w:r>
      <w:r w:rsidR="00411659" w:rsidRPr="00AD497F">
        <w:rPr>
          <w:rFonts w:ascii="Times New Roman" w:eastAsia="Times New Roman" w:hAnsi="Times New Roman"/>
          <w:b/>
          <w:caps/>
          <w:color w:val="00000A"/>
          <w:szCs w:val="24"/>
          <w:lang w:eastAsia="en-US"/>
        </w:rPr>
        <w:t xml:space="preserve"> 25,</w:t>
      </w:r>
      <w:r w:rsidRPr="00AD497F">
        <w:rPr>
          <w:rFonts w:ascii="Times New Roman" w:eastAsia="Times New Roman" w:hAnsi="Times New Roman"/>
          <w:b/>
          <w:caps/>
          <w:color w:val="00000A"/>
          <w:szCs w:val="24"/>
          <w:lang w:eastAsia="en-US"/>
        </w:rPr>
        <w:t xml:space="preserve"> 41, 42 ir 43 STRAIPSNIŲ </w:t>
      </w:r>
      <w:bookmarkEnd w:id="1"/>
      <w:r w:rsidRPr="00AD497F">
        <w:rPr>
          <w:rFonts w:ascii="Times New Roman" w:eastAsia="Times New Roman" w:hAnsi="Times New Roman"/>
          <w:b/>
          <w:caps/>
          <w:color w:val="00000A"/>
          <w:szCs w:val="24"/>
          <w:lang w:eastAsia="en-US"/>
        </w:rPr>
        <w:t>PAKEITIMO</w:t>
      </w:r>
      <w:r w:rsidR="00A92124" w:rsidRPr="00AD497F">
        <w:rPr>
          <w:rFonts w:ascii="Times New Roman" w:eastAsia="Calibri" w:hAnsi="Times New Roman"/>
          <w:b/>
          <w:bCs/>
          <w:szCs w:val="24"/>
          <w:lang w:eastAsia="lt-LT"/>
        </w:rPr>
        <w:t xml:space="preserve"> </w:t>
      </w:r>
      <w:r w:rsidR="00E07DEF" w:rsidRPr="00AD497F">
        <w:rPr>
          <w:rFonts w:ascii="Times New Roman" w:eastAsia="Calibri" w:hAnsi="Times New Roman"/>
          <w:b/>
          <w:bCs/>
          <w:szCs w:val="24"/>
          <w:lang w:eastAsia="lt-LT"/>
        </w:rPr>
        <w:t>ĮSTATYMO PAPIL</w:t>
      </w:r>
      <w:r w:rsidR="00497ADF" w:rsidRPr="00AD497F">
        <w:rPr>
          <w:rFonts w:ascii="Times New Roman" w:eastAsia="Calibri" w:hAnsi="Times New Roman"/>
          <w:b/>
          <w:bCs/>
          <w:szCs w:val="24"/>
          <w:lang w:eastAsia="lt-LT"/>
        </w:rPr>
        <w:t>D</w:t>
      </w:r>
      <w:r w:rsidR="00E07DEF" w:rsidRPr="00AD497F">
        <w:rPr>
          <w:rFonts w:ascii="Times New Roman" w:eastAsia="Calibri" w:hAnsi="Times New Roman"/>
          <w:b/>
          <w:bCs/>
          <w:szCs w:val="24"/>
          <w:lang w:eastAsia="lt-LT"/>
        </w:rPr>
        <w:t>YMO 45</w:t>
      </w:r>
      <w:r w:rsidR="00E07DEF" w:rsidRPr="00AD497F">
        <w:rPr>
          <w:rFonts w:ascii="Times New Roman" w:eastAsia="Calibri" w:hAnsi="Times New Roman"/>
          <w:b/>
          <w:bCs/>
          <w:szCs w:val="24"/>
          <w:vertAlign w:val="superscript"/>
          <w:lang w:eastAsia="lt-LT"/>
        </w:rPr>
        <w:t>1</w:t>
      </w:r>
      <w:r w:rsidR="00E07DEF" w:rsidRPr="00AD497F">
        <w:rPr>
          <w:rFonts w:ascii="Times New Roman" w:eastAsia="Calibri" w:hAnsi="Times New Roman"/>
          <w:b/>
          <w:bCs/>
          <w:szCs w:val="24"/>
          <w:lang w:eastAsia="lt-LT"/>
        </w:rPr>
        <w:t xml:space="preserve"> STRAIPSNIU </w:t>
      </w:r>
      <w:r w:rsidR="00A92124" w:rsidRPr="00AD497F">
        <w:rPr>
          <w:rFonts w:ascii="Times New Roman" w:eastAsia="Calibri" w:hAnsi="Times New Roman"/>
          <w:b/>
          <w:bCs/>
          <w:szCs w:val="24"/>
          <w:lang w:eastAsia="lt-LT"/>
        </w:rPr>
        <w:t>ĮSTATYMO</w:t>
      </w:r>
      <w:r w:rsidR="009B3C3E" w:rsidRPr="00AD497F">
        <w:rPr>
          <w:rFonts w:ascii="Times New Roman" w:eastAsia="Calibri" w:hAnsi="Times New Roman"/>
          <w:b/>
          <w:bCs/>
          <w:szCs w:val="24"/>
          <w:lang w:eastAsia="lt-LT"/>
        </w:rPr>
        <w:t>,</w:t>
      </w:r>
      <w:r w:rsidR="004348DA" w:rsidRPr="00AD497F">
        <w:rPr>
          <w:rFonts w:ascii="Times New Roman" w:hAnsi="Times New Roman"/>
          <w:b/>
          <w:bCs/>
          <w:szCs w:val="24"/>
        </w:rPr>
        <w:t xml:space="preserve"> </w:t>
      </w:r>
      <w:r w:rsidRPr="00AD497F">
        <w:rPr>
          <w:rFonts w:ascii="Times New Roman" w:eastAsia="Calibri" w:hAnsi="Times New Roman"/>
          <w:b/>
          <w:szCs w:val="24"/>
          <w:lang w:eastAsia="en-US"/>
        </w:rPr>
        <w:t xml:space="preserve">LIETUVOS RESPUBLIKOS SPROGMENŲ </w:t>
      </w:r>
      <w:r w:rsidR="00411659" w:rsidRPr="00AD497F">
        <w:rPr>
          <w:rFonts w:ascii="Times New Roman" w:eastAsia="Calibri" w:hAnsi="Times New Roman"/>
          <w:b/>
          <w:szCs w:val="24"/>
          <w:lang w:eastAsia="en-US"/>
        </w:rPr>
        <w:t xml:space="preserve">APYVARTOS </w:t>
      </w:r>
      <w:r w:rsidRPr="00AD497F">
        <w:rPr>
          <w:rFonts w:ascii="Times New Roman" w:eastAsia="Calibri" w:hAnsi="Times New Roman"/>
          <w:b/>
          <w:szCs w:val="24"/>
          <w:lang w:eastAsia="en-US"/>
        </w:rPr>
        <w:t>KONTROLĖS ĮSTATYMO NR.</w:t>
      </w:r>
      <w:r w:rsidR="004D6D97" w:rsidRPr="00AD497F">
        <w:rPr>
          <w:rFonts w:ascii="Times New Roman" w:eastAsia="Calibri" w:hAnsi="Times New Roman"/>
          <w:b/>
          <w:szCs w:val="24"/>
          <w:lang w:eastAsia="en-US"/>
        </w:rPr>
        <w:t> </w:t>
      </w:r>
      <w:r w:rsidRPr="00AD497F">
        <w:rPr>
          <w:rFonts w:ascii="Times New Roman" w:eastAsia="Calibri" w:hAnsi="Times New Roman"/>
          <w:b/>
          <w:szCs w:val="24"/>
          <w:lang w:eastAsia="en-US"/>
        </w:rPr>
        <w:t>IX-1315 1 STRAIPSNIO</w:t>
      </w:r>
      <w:r w:rsidR="00FC6994" w:rsidRPr="00AD497F">
        <w:rPr>
          <w:rFonts w:ascii="Times New Roman" w:hAnsi="Times New Roman"/>
          <w:b/>
          <w:bCs/>
          <w:szCs w:val="24"/>
        </w:rPr>
        <w:t xml:space="preserve"> PAKEITIMO ĮSTATYMO, </w:t>
      </w:r>
      <w:r w:rsidRPr="00AD497F">
        <w:rPr>
          <w:rFonts w:ascii="Times New Roman" w:eastAsia="Calibri" w:hAnsi="Times New Roman"/>
          <w:b/>
          <w:szCs w:val="24"/>
          <w:lang w:eastAsia="en-US"/>
        </w:rPr>
        <w:t>LIETUVOS RESPUBLIKOS NEPAPRASTOSIOS PADĖTIES ĮSTATYMO NR. IX-938 28 STRAIPSNIO PAKEITIMO ĮSTATYMO</w:t>
      </w:r>
      <w:r w:rsidRPr="00AD497F">
        <w:rPr>
          <w:rFonts w:ascii="Times New Roman" w:hAnsi="Times New Roman"/>
          <w:b/>
          <w:szCs w:val="24"/>
        </w:rPr>
        <w:t>,</w:t>
      </w:r>
      <w:r w:rsidRPr="00AD497F">
        <w:rPr>
          <w:rFonts w:ascii="Times New Roman" w:eastAsia="Calibri" w:hAnsi="Times New Roman"/>
          <w:szCs w:val="24"/>
          <w:lang w:eastAsia="en-US"/>
        </w:rPr>
        <w:t xml:space="preserve"> </w:t>
      </w:r>
      <w:r w:rsidRPr="00AD497F">
        <w:rPr>
          <w:rFonts w:ascii="Times New Roman" w:eastAsia="Calibri" w:hAnsi="Times New Roman"/>
          <w:b/>
          <w:szCs w:val="24"/>
          <w:lang w:eastAsia="en-US"/>
        </w:rPr>
        <w:t>LIETUVOS RESPUBLIKOS VIEŠŲJŲ PIRKIMŲ, ATLIEKAMŲ GYNYBOS IR SAUGUMO SRITYJE ĮSTATYMO NR. XI-1491 17 STRAIPSNIO PAKEITIMO ĮSTATYMO,</w:t>
      </w:r>
      <w:r w:rsidRPr="00AD497F">
        <w:rPr>
          <w:rFonts w:ascii="Times New Roman" w:hAnsi="Times New Roman"/>
          <w:b/>
          <w:szCs w:val="24"/>
        </w:rPr>
        <w:t xml:space="preserve"> </w:t>
      </w:r>
      <w:r w:rsidRPr="00AD497F">
        <w:rPr>
          <w:rFonts w:ascii="Times New Roman" w:eastAsia="Calibri" w:hAnsi="Times New Roman"/>
          <w:b/>
          <w:szCs w:val="24"/>
          <w:lang w:eastAsia="en-US"/>
        </w:rPr>
        <w:t>LIETUVOS RESPUBLIKOS VALSTYBĖS IR TARNYBOS PASLAPČIŲ ĮSTATYMO NR. VIII-1443 7 STRAIPSNIO PAKEITIMO ĮSTATYMO,</w:t>
      </w:r>
      <w:r w:rsidRPr="00AD497F">
        <w:rPr>
          <w:rFonts w:ascii="Times New Roman" w:eastAsia="Times New Roman" w:hAnsi="Times New Roman"/>
          <w:b/>
          <w:bCs/>
          <w:caps/>
          <w:color w:val="00000A"/>
          <w:szCs w:val="24"/>
          <w:lang w:eastAsia="en-US"/>
        </w:rPr>
        <w:t xml:space="preserve"> LIETUVOS RESPUBLIKOS</w:t>
      </w:r>
      <w:r w:rsidR="00411659" w:rsidRPr="00AD497F">
        <w:rPr>
          <w:rFonts w:ascii="Times New Roman" w:eastAsia="Times New Roman" w:hAnsi="Times New Roman"/>
          <w:b/>
          <w:bCs/>
          <w:caps/>
          <w:color w:val="00000A"/>
          <w:szCs w:val="24"/>
          <w:lang w:eastAsia="en-US"/>
        </w:rPr>
        <w:t xml:space="preserve"> </w:t>
      </w:r>
      <w:r w:rsidRPr="00AD497F">
        <w:rPr>
          <w:rFonts w:ascii="Times New Roman" w:eastAsia="Times New Roman" w:hAnsi="Times New Roman"/>
          <w:b/>
          <w:caps/>
          <w:color w:val="00000A"/>
          <w:szCs w:val="24"/>
          <w:lang w:eastAsia="en-US"/>
        </w:rPr>
        <w:t>strateginių prekių kontrolės įstatymo NR.</w:t>
      </w:r>
      <w:r w:rsidR="001176C0" w:rsidRPr="00AD497F">
        <w:rPr>
          <w:rFonts w:ascii="Times New Roman" w:eastAsia="Times New Roman" w:hAnsi="Times New Roman"/>
          <w:b/>
          <w:caps/>
          <w:color w:val="00000A"/>
          <w:szCs w:val="24"/>
          <w:lang w:eastAsia="en-US"/>
        </w:rPr>
        <w:t> </w:t>
      </w:r>
      <w:r w:rsidRPr="00AD497F">
        <w:rPr>
          <w:rFonts w:ascii="Times New Roman" w:eastAsia="Times New Roman" w:hAnsi="Times New Roman"/>
          <w:b/>
          <w:caps/>
          <w:color w:val="00000A"/>
          <w:szCs w:val="24"/>
          <w:lang w:eastAsia="en-US"/>
        </w:rPr>
        <w:t xml:space="preserve">I-1022 </w:t>
      </w:r>
    </w:p>
    <w:p w14:paraId="28B792D6" w14:textId="04FC18C8" w:rsidR="004348DA" w:rsidRPr="00AD497F" w:rsidRDefault="00411659" w:rsidP="006317D2">
      <w:pPr>
        <w:jc w:val="center"/>
        <w:rPr>
          <w:rFonts w:ascii="Times New Roman" w:hAnsi="Times New Roman"/>
          <w:b/>
          <w:szCs w:val="24"/>
        </w:rPr>
      </w:pPr>
      <w:r w:rsidRPr="00AD497F">
        <w:rPr>
          <w:rFonts w:ascii="Times New Roman" w:eastAsia="Times New Roman" w:hAnsi="Times New Roman"/>
          <w:b/>
          <w:caps/>
          <w:color w:val="00000A"/>
          <w:szCs w:val="24"/>
          <w:lang w:eastAsia="en-US"/>
        </w:rPr>
        <w:t xml:space="preserve">6 IR </w:t>
      </w:r>
      <w:r w:rsidR="000A173F" w:rsidRPr="00AD497F">
        <w:rPr>
          <w:rFonts w:ascii="Times New Roman" w:eastAsia="Times New Roman" w:hAnsi="Times New Roman"/>
          <w:b/>
          <w:caps/>
          <w:color w:val="00000A"/>
          <w:szCs w:val="24"/>
          <w:lang w:eastAsia="en-US"/>
        </w:rPr>
        <w:t>7 STRAIPSNI</w:t>
      </w:r>
      <w:r w:rsidRPr="00AD497F">
        <w:rPr>
          <w:rFonts w:ascii="Times New Roman" w:eastAsia="Times New Roman" w:hAnsi="Times New Roman"/>
          <w:b/>
          <w:caps/>
          <w:color w:val="00000A"/>
          <w:szCs w:val="24"/>
          <w:lang w:eastAsia="en-US"/>
        </w:rPr>
        <w:t>Ų</w:t>
      </w:r>
      <w:r w:rsidR="000A173F" w:rsidRPr="00AD497F">
        <w:rPr>
          <w:rFonts w:ascii="Times New Roman" w:eastAsia="Times New Roman" w:hAnsi="Times New Roman"/>
          <w:b/>
          <w:caps/>
          <w:color w:val="00000A"/>
          <w:szCs w:val="24"/>
          <w:lang w:eastAsia="en-US"/>
        </w:rPr>
        <w:t xml:space="preserve"> PAKEITIMO ĮSTATYMO</w:t>
      </w:r>
      <w:r w:rsidRPr="00AD497F">
        <w:rPr>
          <w:rFonts w:ascii="Times New Roman" w:eastAsia="Times New Roman" w:hAnsi="Times New Roman"/>
          <w:b/>
          <w:caps/>
          <w:color w:val="00000A"/>
          <w:szCs w:val="24"/>
          <w:lang w:eastAsia="en-US"/>
        </w:rPr>
        <w:t xml:space="preserve"> IR</w:t>
      </w:r>
      <w:r w:rsidR="000A173F" w:rsidRPr="00AD497F">
        <w:rPr>
          <w:rFonts w:ascii="Times New Roman" w:eastAsia="Calibri" w:hAnsi="Times New Roman"/>
          <w:b/>
          <w:szCs w:val="24"/>
          <w:lang w:eastAsia="en-US"/>
        </w:rPr>
        <w:t xml:space="preserve"> </w:t>
      </w:r>
      <w:r w:rsidR="00196C92" w:rsidRPr="00AD497F">
        <w:rPr>
          <w:rFonts w:ascii="Times New Roman" w:hAnsi="Times New Roman"/>
          <w:b/>
          <w:szCs w:val="24"/>
        </w:rPr>
        <w:t xml:space="preserve">LIETUVOS RESPUBLIKOS ADMINISTRACINIŲ </w:t>
      </w:r>
      <w:r w:rsidR="00EC2869" w:rsidRPr="00AD497F">
        <w:rPr>
          <w:rFonts w:ascii="Times New Roman" w:hAnsi="Times New Roman"/>
          <w:b/>
          <w:szCs w:val="24"/>
        </w:rPr>
        <w:t xml:space="preserve">NUSIŽENGIMŲ KODEKSO </w:t>
      </w:r>
      <w:r w:rsidR="00D318D4" w:rsidRPr="00AD497F">
        <w:rPr>
          <w:rFonts w:ascii="Times New Roman" w:hAnsi="Times New Roman"/>
          <w:b/>
          <w:szCs w:val="24"/>
        </w:rPr>
        <w:t xml:space="preserve">589 </w:t>
      </w:r>
      <w:r w:rsidR="00940963" w:rsidRPr="00AD497F">
        <w:rPr>
          <w:rFonts w:ascii="Times New Roman" w:hAnsi="Times New Roman"/>
          <w:b/>
          <w:szCs w:val="24"/>
        </w:rPr>
        <w:t>STRAIPSNIO</w:t>
      </w:r>
      <w:r w:rsidR="00EC2869" w:rsidRPr="00AD497F">
        <w:rPr>
          <w:rFonts w:ascii="Times New Roman" w:hAnsi="Times New Roman"/>
          <w:b/>
          <w:szCs w:val="24"/>
        </w:rPr>
        <w:t xml:space="preserve"> PA</w:t>
      </w:r>
      <w:r w:rsidR="00196C92" w:rsidRPr="00AD497F">
        <w:rPr>
          <w:rFonts w:ascii="Times New Roman" w:hAnsi="Times New Roman"/>
          <w:b/>
          <w:bCs/>
          <w:szCs w:val="24"/>
        </w:rPr>
        <w:t>KEITIMO</w:t>
      </w:r>
      <w:r w:rsidR="006078C4" w:rsidRPr="00AD497F">
        <w:rPr>
          <w:rFonts w:ascii="Times New Roman" w:hAnsi="Times New Roman"/>
          <w:b/>
          <w:bCs/>
          <w:szCs w:val="24"/>
        </w:rPr>
        <w:t xml:space="preserve"> </w:t>
      </w:r>
      <w:r w:rsidR="00196C92" w:rsidRPr="00AD497F">
        <w:rPr>
          <w:rFonts w:ascii="Times New Roman" w:hAnsi="Times New Roman"/>
          <w:b/>
          <w:bCs/>
          <w:szCs w:val="24"/>
        </w:rPr>
        <w:t xml:space="preserve">ĮSTATYMO </w:t>
      </w:r>
      <w:r w:rsidR="004348DA" w:rsidRPr="00AD497F">
        <w:rPr>
          <w:rFonts w:ascii="Times New Roman" w:hAnsi="Times New Roman"/>
          <w:b/>
          <w:bCs/>
          <w:szCs w:val="24"/>
        </w:rPr>
        <w:t>PROJEKTŲ</w:t>
      </w:r>
    </w:p>
    <w:p w14:paraId="0F6247E9" w14:textId="77777777" w:rsidR="004348DA" w:rsidRPr="00AD497F" w:rsidRDefault="004348DA" w:rsidP="006317D2">
      <w:pPr>
        <w:pStyle w:val="Antrats"/>
        <w:tabs>
          <w:tab w:val="left" w:pos="5245"/>
        </w:tabs>
        <w:jc w:val="center"/>
        <w:rPr>
          <w:rFonts w:ascii="Times New Roman" w:hAnsi="Times New Roman"/>
          <w:b/>
          <w:szCs w:val="24"/>
        </w:rPr>
      </w:pPr>
      <w:r w:rsidRPr="00AD497F">
        <w:rPr>
          <w:rFonts w:ascii="Times New Roman" w:hAnsi="Times New Roman"/>
          <w:b/>
          <w:szCs w:val="24"/>
        </w:rPr>
        <w:t>AIŠKINAMASIS RAŠTAS</w:t>
      </w:r>
    </w:p>
    <w:p w14:paraId="486D7BDA" w14:textId="77777777" w:rsidR="00196C92" w:rsidRPr="00AD497F" w:rsidRDefault="00196C92" w:rsidP="006317D2">
      <w:pPr>
        <w:pStyle w:val="x"/>
        <w:tabs>
          <w:tab w:val="left" w:pos="85"/>
        </w:tabs>
        <w:jc w:val="center"/>
        <w:rPr>
          <w:rFonts w:ascii="Times New Roman" w:hAnsi="Times New Roman" w:cs="Times New Roman"/>
          <w:b/>
          <w:sz w:val="24"/>
          <w:szCs w:val="24"/>
        </w:rPr>
      </w:pPr>
    </w:p>
    <w:p w14:paraId="2B353B9B" w14:textId="77777777" w:rsidR="00A92124" w:rsidRPr="00AD497F" w:rsidRDefault="00A92124" w:rsidP="006317D2">
      <w:pPr>
        <w:ind w:firstLine="567"/>
        <w:rPr>
          <w:rFonts w:ascii="Times New Roman" w:hAnsi="Times New Roman"/>
          <w:b/>
          <w:caps/>
          <w:szCs w:val="24"/>
          <w:lang w:eastAsia="en-US"/>
        </w:rPr>
      </w:pPr>
    </w:p>
    <w:p w14:paraId="343C61E1" w14:textId="77777777" w:rsidR="00171A71" w:rsidRPr="00AD497F" w:rsidRDefault="000E3727" w:rsidP="006317D2">
      <w:pPr>
        <w:ind w:firstLine="709"/>
        <w:jc w:val="both"/>
        <w:rPr>
          <w:rFonts w:ascii="Times New Roman" w:hAnsi="Times New Roman"/>
          <w:b/>
          <w:bCs/>
          <w:szCs w:val="24"/>
        </w:rPr>
      </w:pPr>
      <w:r w:rsidRPr="00AD497F">
        <w:rPr>
          <w:rFonts w:ascii="Times New Roman" w:hAnsi="Times New Roman"/>
          <w:b/>
          <w:bCs/>
          <w:szCs w:val="24"/>
        </w:rPr>
        <w:t>1</w:t>
      </w:r>
      <w:r w:rsidR="002B1419" w:rsidRPr="00AD497F">
        <w:rPr>
          <w:rFonts w:ascii="Times New Roman" w:hAnsi="Times New Roman"/>
          <w:b/>
          <w:bCs/>
          <w:szCs w:val="24"/>
        </w:rPr>
        <w:t xml:space="preserve">. </w:t>
      </w:r>
      <w:r w:rsidR="00440457" w:rsidRPr="00AD497F">
        <w:rPr>
          <w:rFonts w:ascii="Times New Roman" w:hAnsi="Times New Roman"/>
          <w:b/>
          <w:bCs/>
          <w:szCs w:val="24"/>
        </w:rPr>
        <w:t>Įstatymų p</w:t>
      </w:r>
      <w:r w:rsidR="002B1419" w:rsidRPr="00AD497F">
        <w:rPr>
          <w:rFonts w:ascii="Times New Roman" w:hAnsi="Times New Roman"/>
          <w:b/>
          <w:bCs/>
          <w:szCs w:val="24"/>
        </w:rPr>
        <w:t>rojektų</w:t>
      </w:r>
      <w:r w:rsidR="001057D3" w:rsidRPr="00AD497F">
        <w:rPr>
          <w:rFonts w:ascii="Times New Roman" w:hAnsi="Times New Roman"/>
          <w:b/>
          <w:bCs/>
          <w:szCs w:val="24"/>
        </w:rPr>
        <w:t xml:space="preserve"> rengimą paskatinusios priežastys</w:t>
      </w:r>
      <w:r w:rsidR="000633F8" w:rsidRPr="00AD497F">
        <w:rPr>
          <w:rFonts w:ascii="Times New Roman" w:hAnsi="Times New Roman"/>
          <w:b/>
          <w:bCs/>
          <w:szCs w:val="24"/>
        </w:rPr>
        <w:t xml:space="preserve">, </w:t>
      </w:r>
      <w:r w:rsidR="00440457" w:rsidRPr="00AD497F">
        <w:rPr>
          <w:rFonts w:ascii="Times New Roman" w:hAnsi="Times New Roman"/>
          <w:b/>
          <w:bCs/>
          <w:szCs w:val="24"/>
        </w:rPr>
        <w:t xml:space="preserve">parengtų projektų tikslai ir uždaviniai </w:t>
      </w:r>
    </w:p>
    <w:p w14:paraId="5B64EC41" w14:textId="7E979C3E" w:rsidR="00D2347C" w:rsidRPr="00AD497F" w:rsidRDefault="00E07DEF" w:rsidP="006317D2">
      <w:pPr>
        <w:ind w:firstLine="709"/>
        <w:jc w:val="both"/>
        <w:rPr>
          <w:rFonts w:ascii="Times New Roman" w:hAnsi="Times New Roman"/>
          <w:szCs w:val="24"/>
        </w:rPr>
      </w:pPr>
      <w:r w:rsidRPr="00AD497F">
        <w:rPr>
          <w:rFonts w:ascii="Times New Roman" w:eastAsia="Times New Roman" w:hAnsi="Times New Roman"/>
          <w:szCs w:val="24"/>
          <w:lang w:eastAsia="lt-LT"/>
        </w:rPr>
        <w:t xml:space="preserve">Lietuvos Respublikos ginklų fondo prie Lietuvos Respublikos vidaus reikalų ministerijos įstatymo Nr. </w:t>
      </w:r>
      <w:r w:rsidRPr="00AD497F">
        <w:rPr>
          <w:rFonts w:ascii="Times New Roman" w:eastAsia="Calibri" w:hAnsi="Times New Roman"/>
          <w:color w:val="000000"/>
          <w:szCs w:val="24"/>
          <w:lang w:eastAsia="en-US"/>
        </w:rPr>
        <w:t xml:space="preserve">I-1485 pripažinimo netekusiu galios įstatymo, </w:t>
      </w:r>
      <w:r w:rsidRPr="00AD497F">
        <w:rPr>
          <w:rFonts w:ascii="Times New Roman" w:hAnsi="Times New Roman"/>
          <w:szCs w:val="24"/>
        </w:rPr>
        <w:t>Lietuvos Respublikos ginklų ir šaudmenų kontrolės įstatymo Nr. IX-705 2, 8, 23, 24, 25, 41, 42 ir 43 straipsnių pakeitimo ir įstatymo papildymo 45</w:t>
      </w:r>
      <w:r w:rsidRPr="00AD497F">
        <w:rPr>
          <w:rFonts w:ascii="Times New Roman" w:hAnsi="Times New Roman"/>
          <w:szCs w:val="24"/>
          <w:vertAlign w:val="superscript"/>
        </w:rPr>
        <w:t>1</w:t>
      </w:r>
      <w:r w:rsidRPr="00AD497F">
        <w:rPr>
          <w:rFonts w:ascii="Times New Roman" w:hAnsi="Times New Roman"/>
          <w:szCs w:val="24"/>
        </w:rPr>
        <w:t xml:space="preserve"> straipsniu </w:t>
      </w:r>
      <w:r w:rsidR="00DD1950" w:rsidRPr="00AD497F">
        <w:rPr>
          <w:rFonts w:ascii="Times New Roman" w:hAnsi="Times New Roman"/>
          <w:szCs w:val="24"/>
        </w:rPr>
        <w:t>įstatymo, Lietuvos Respublikos</w:t>
      </w:r>
      <w:r w:rsidR="001452ED" w:rsidRPr="00AD497F">
        <w:rPr>
          <w:rFonts w:ascii="Times New Roman" w:hAnsi="Times New Roman"/>
          <w:szCs w:val="24"/>
        </w:rPr>
        <w:t xml:space="preserve"> sprogmenų </w:t>
      </w:r>
      <w:r w:rsidR="00411659" w:rsidRPr="00AD497F">
        <w:rPr>
          <w:rFonts w:ascii="Times New Roman" w:hAnsi="Times New Roman"/>
          <w:szCs w:val="24"/>
        </w:rPr>
        <w:t xml:space="preserve">apyvartos </w:t>
      </w:r>
      <w:r w:rsidR="001452ED" w:rsidRPr="00AD497F">
        <w:rPr>
          <w:rFonts w:ascii="Times New Roman" w:hAnsi="Times New Roman"/>
          <w:szCs w:val="24"/>
        </w:rPr>
        <w:t>kontrolės įstatymo Nr</w:t>
      </w:r>
      <w:r w:rsidR="00DD1950" w:rsidRPr="00AD497F">
        <w:rPr>
          <w:rFonts w:ascii="Times New Roman" w:hAnsi="Times New Roman"/>
          <w:szCs w:val="24"/>
        </w:rPr>
        <w:t>.</w:t>
      </w:r>
      <w:r w:rsidR="003B305A" w:rsidRPr="00AD497F">
        <w:rPr>
          <w:rFonts w:ascii="Times New Roman" w:hAnsi="Times New Roman"/>
          <w:szCs w:val="24"/>
        </w:rPr>
        <w:t> </w:t>
      </w:r>
      <w:r w:rsidR="00DD1950" w:rsidRPr="00AD497F">
        <w:rPr>
          <w:rFonts w:ascii="Times New Roman" w:hAnsi="Times New Roman"/>
          <w:szCs w:val="24"/>
        </w:rPr>
        <w:t>IX-1315 1 straipsnio pakeitimo įstatymo, Lietuvos Respublikos nepa</w:t>
      </w:r>
      <w:r w:rsidR="001452ED" w:rsidRPr="00AD497F">
        <w:rPr>
          <w:rFonts w:ascii="Times New Roman" w:hAnsi="Times New Roman"/>
          <w:szCs w:val="24"/>
        </w:rPr>
        <w:t>prastosios padėties įstatymo Nr</w:t>
      </w:r>
      <w:r w:rsidR="00DD1950" w:rsidRPr="00AD497F">
        <w:rPr>
          <w:rFonts w:ascii="Times New Roman" w:hAnsi="Times New Roman"/>
          <w:szCs w:val="24"/>
        </w:rPr>
        <w:t>.</w:t>
      </w:r>
      <w:r w:rsidR="003B305A" w:rsidRPr="00AD497F">
        <w:rPr>
          <w:rFonts w:ascii="Times New Roman" w:hAnsi="Times New Roman"/>
          <w:szCs w:val="24"/>
        </w:rPr>
        <w:t> </w:t>
      </w:r>
      <w:r w:rsidR="00DD1950" w:rsidRPr="00AD497F">
        <w:rPr>
          <w:rFonts w:ascii="Times New Roman" w:hAnsi="Times New Roman"/>
          <w:szCs w:val="24"/>
        </w:rPr>
        <w:t>IX-938 28 straipsnio pakeitimo įstatymo, Lietuvos Respublikos viešųjų pirkimų, atliekamų gynybo</w:t>
      </w:r>
      <w:r w:rsidR="001452ED" w:rsidRPr="00AD497F">
        <w:rPr>
          <w:rFonts w:ascii="Times New Roman" w:hAnsi="Times New Roman"/>
          <w:szCs w:val="24"/>
        </w:rPr>
        <w:t>s ir saugumo srityje įstatymo Nr</w:t>
      </w:r>
      <w:r w:rsidR="00DD1950" w:rsidRPr="00AD497F">
        <w:rPr>
          <w:rFonts w:ascii="Times New Roman" w:hAnsi="Times New Roman"/>
          <w:szCs w:val="24"/>
        </w:rPr>
        <w:t>. XI-1491 17 straipsnio pakeitimo įstatymo, Lietuvos Respublikos valstybės i</w:t>
      </w:r>
      <w:r w:rsidR="001452ED" w:rsidRPr="00AD497F">
        <w:rPr>
          <w:rFonts w:ascii="Times New Roman" w:hAnsi="Times New Roman"/>
          <w:szCs w:val="24"/>
        </w:rPr>
        <w:t>r tarnybos paslapčių įstatymo Nr</w:t>
      </w:r>
      <w:r w:rsidR="00DD1950" w:rsidRPr="00AD497F">
        <w:rPr>
          <w:rFonts w:ascii="Times New Roman" w:hAnsi="Times New Roman"/>
          <w:szCs w:val="24"/>
        </w:rPr>
        <w:t>. VIII-1443 7 straipsnio pakeitimo įstatymo, Lietuvos Respublikos strateginių prekių</w:t>
      </w:r>
      <w:r w:rsidR="001452ED" w:rsidRPr="00AD497F">
        <w:rPr>
          <w:rFonts w:ascii="Times New Roman" w:hAnsi="Times New Roman"/>
          <w:szCs w:val="24"/>
        </w:rPr>
        <w:t xml:space="preserve"> kontrolės įstatymo Nr</w:t>
      </w:r>
      <w:r w:rsidR="00DD1950" w:rsidRPr="00AD497F">
        <w:rPr>
          <w:rFonts w:ascii="Times New Roman" w:hAnsi="Times New Roman"/>
          <w:szCs w:val="24"/>
        </w:rPr>
        <w:t xml:space="preserve">. I-1022 </w:t>
      </w:r>
      <w:r w:rsidR="00886FBD" w:rsidRPr="00AD497F">
        <w:rPr>
          <w:rFonts w:ascii="Times New Roman" w:hAnsi="Times New Roman"/>
          <w:szCs w:val="24"/>
        </w:rPr>
        <w:t xml:space="preserve">6 ir </w:t>
      </w:r>
      <w:r w:rsidR="00DD1950" w:rsidRPr="00AD497F">
        <w:rPr>
          <w:rFonts w:ascii="Times New Roman" w:hAnsi="Times New Roman"/>
          <w:szCs w:val="24"/>
        </w:rPr>
        <w:t>7 straipsni</w:t>
      </w:r>
      <w:r w:rsidR="00886FBD" w:rsidRPr="00AD497F">
        <w:rPr>
          <w:rFonts w:ascii="Times New Roman" w:hAnsi="Times New Roman"/>
          <w:szCs w:val="24"/>
        </w:rPr>
        <w:t>ų</w:t>
      </w:r>
      <w:r w:rsidR="00DD1950" w:rsidRPr="00AD497F">
        <w:rPr>
          <w:rFonts w:ascii="Times New Roman" w:hAnsi="Times New Roman"/>
          <w:szCs w:val="24"/>
        </w:rPr>
        <w:t xml:space="preserve"> pakeitimo įstatymo</w:t>
      </w:r>
      <w:r w:rsidR="00886FBD" w:rsidRPr="00AD497F">
        <w:rPr>
          <w:rFonts w:ascii="Times New Roman" w:hAnsi="Times New Roman"/>
          <w:szCs w:val="24"/>
        </w:rPr>
        <w:t xml:space="preserve"> ir</w:t>
      </w:r>
      <w:r w:rsidR="00DD1950" w:rsidRPr="00AD497F">
        <w:rPr>
          <w:rFonts w:ascii="Times New Roman" w:hAnsi="Times New Roman"/>
          <w:szCs w:val="24"/>
        </w:rPr>
        <w:t xml:space="preserve"> Lietuvos Respublikos administracinių nusižengimų kodekso </w:t>
      </w:r>
      <w:r w:rsidR="00940963" w:rsidRPr="00AD497F">
        <w:rPr>
          <w:rFonts w:ascii="Times New Roman" w:hAnsi="Times New Roman"/>
          <w:szCs w:val="24"/>
        </w:rPr>
        <w:t>589 straipsnio</w:t>
      </w:r>
      <w:r w:rsidR="00DD1950" w:rsidRPr="00AD497F">
        <w:rPr>
          <w:rFonts w:ascii="Times New Roman" w:hAnsi="Times New Roman"/>
          <w:szCs w:val="24"/>
        </w:rPr>
        <w:t xml:space="preserve"> pakeitimo įstatymo projektai</w:t>
      </w:r>
      <w:r w:rsidR="00610F50" w:rsidRPr="00AD497F">
        <w:rPr>
          <w:rFonts w:ascii="Times New Roman" w:hAnsi="Times New Roman"/>
          <w:szCs w:val="24"/>
        </w:rPr>
        <w:t xml:space="preserve"> </w:t>
      </w:r>
      <w:r w:rsidR="00483ADA" w:rsidRPr="00AD497F">
        <w:rPr>
          <w:rFonts w:ascii="Times New Roman" w:hAnsi="Times New Roman"/>
          <w:szCs w:val="24"/>
        </w:rPr>
        <w:t xml:space="preserve">(toliau </w:t>
      </w:r>
      <w:r w:rsidR="009E4BA0" w:rsidRPr="00AD497F">
        <w:rPr>
          <w:rFonts w:ascii="Times New Roman" w:hAnsi="Times New Roman"/>
          <w:szCs w:val="24"/>
        </w:rPr>
        <w:t>vis</w:t>
      </w:r>
      <w:r w:rsidR="00357D10" w:rsidRPr="00AD497F">
        <w:rPr>
          <w:rFonts w:ascii="Times New Roman" w:hAnsi="Times New Roman"/>
          <w:szCs w:val="24"/>
        </w:rPr>
        <w:t>i</w:t>
      </w:r>
      <w:r w:rsidR="009E4BA0" w:rsidRPr="00AD497F">
        <w:rPr>
          <w:rFonts w:ascii="Times New Roman" w:hAnsi="Times New Roman"/>
          <w:szCs w:val="24"/>
        </w:rPr>
        <w:t xml:space="preserve"> kartu </w:t>
      </w:r>
      <w:r w:rsidR="00357D10" w:rsidRPr="00AD497F">
        <w:rPr>
          <w:rFonts w:ascii="Times New Roman" w:hAnsi="Times New Roman"/>
          <w:szCs w:val="24"/>
        </w:rPr>
        <w:t xml:space="preserve">– </w:t>
      </w:r>
      <w:r w:rsidR="00947385" w:rsidRPr="00AD497F">
        <w:rPr>
          <w:rFonts w:ascii="Times New Roman" w:hAnsi="Times New Roman"/>
          <w:szCs w:val="24"/>
        </w:rPr>
        <w:t>P</w:t>
      </w:r>
      <w:r w:rsidR="00483ADA" w:rsidRPr="00AD497F">
        <w:rPr>
          <w:rFonts w:ascii="Times New Roman" w:hAnsi="Times New Roman"/>
          <w:szCs w:val="24"/>
        </w:rPr>
        <w:t xml:space="preserve">rojektai) </w:t>
      </w:r>
      <w:r w:rsidR="00316DBC" w:rsidRPr="00AD497F">
        <w:rPr>
          <w:rFonts w:ascii="Times New Roman" w:hAnsi="Times New Roman"/>
          <w:szCs w:val="24"/>
        </w:rPr>
        <w:t>paren</w:t>
      </w:r>
      <w:r w:rsidR="008839AB" w:rsidRPr="00AD497F">
        <w:rPr>
          <w:rFonts w:ascii="Times New Roman" w:hAnsi="Times New Roman"/>
          <w:szCs w:val="24"/>
        </w:rPr>
        <w:t>g</w:t>
      </w:r>
      <w:r w:rsidR="00316DBC" w:rsidRPr="00AD497F">
        <w:rPr>
          <w:rFonts w:ascii="Times New Roman" w:hAnsi="Times New Roman"/>
          <w:szCs w:val="24"/>
        </w:rPr>
        <w:t xml:space="preserve">ti </w:t>
      </w:r>
      <w:r w:rsidR="004E25DC" w:rsidRPr="00AD497F">
        <w:rPr>
          <w:rFonts w:ascii="Times New Roman" w:hAnsi="Times New Roman"/>
          <w:szCs w:val="24"/>
        </w:rPr>
        <w:t xml:space="preserve">siekiant reorganizuoti Lietuvos Respublikos ginklų fondą prie Lietuvos Respublikos vidaus reikalų ministerijos (toliau – Ginklų fondas), </w:t>
      </w:r>
      <w:r w:rsidR="00B33D6B" w:rsidRPr="00AD497F">
        <w:rPr>
          <w:rFonts w:ascii="Times New Roman" w:hAnsi="Times New Roman"/>
          <w:szCs w:val="24"/>
        </w:rPr>
        <w:t xml:space="preserve">atsisakyti Ginklų fondo vykdomos ūkinės komercinės veiklos ir ją perduoti privatiems asmenims, kitas </w:t>
      </w:r>
      <w:r w:rsidR="004E25DC" w:rsidRPr="00AD497F">
        <w:rPr>
          <w:rFonts w:ascii="Times New Roman" w:hAnsi="Times New Roman"/>
          <w:szCs w:val="24"/>
        </w:rPr>
        <w:t>šios įstaigos funkcijas perduodant kitoms valstybės institucijoms</w:t>
      </w:r>
      <w:r w:rsidR="00CE5DBB" w:rsidRPr="00AD497F">
        <w:rPr>
          <w:rFonts w:ascii="Times New Roman" w:hAnsi="Times New Roman"/>
          <w:szCs w:val="24"/>
        </w:rPr>
        <w:t>,</w:t>
      </w:r>
      <w:r w:rsidR="00947385" w:rsidRPr="00AD497F">
        <w:rPr>
          <w:rFonts w:ascii="Times New Roman" w:hAnsi="Times New Roman"/>
          <w:szCs w:val="24"/>
        </w:rPr>
        <w:t xml:space="preserve"> ir pasiekti, kad Ginklų fondo funkcijos būtų vykdomos efektyviau, tam skiriant mažesnius žmogiškuosius ir finansinius </w:t>
      </w:r>
      <w:r w:rsidR="00CE5DBB" w:rsidRPr="00AD497F">
        <w:rPr>
          <w:rFonts w:ascii="Times New Roman" w:hAnsi="Times New Roman"/>
          <w:szCs w:val="24"/>
        </w:rPr>
        <w:t>išteklius</w:t>
      </w:r>
      <w:r w:rsidR="00D2347C" w:rsidRPr="00AD497F">
        <w:rPr>
          <w:rFonts w:ascii="Times New Roman" w:hAnsi="Times New Roman"/>
          <w:szCs w:val="24"/>
        </w:rPr>
        <w:t>.</w:t>
      </w:r>
      <w:r w:rsidR="00947385" w:rsidRPr="00AD497F">
        <w:rPr>
          <w:rFonts w:ascii="Times New Roman" w:hAnsi="Times New Roman"/>
          <w:szCs w:val="24"/>
        </w:rPr>
        <w:t xml:space="preserve"> </w:t>
      </w:r>
      <w:r w:rsidR="00D2347C" w:rsidRPr="00AD497F">
        <w:rPr>
          <w:rFonts w:ascii="Times New Roman" w:hAnsi="Times New Roman"/>
          <w:szCs w:val="24"/>
        </w:rPr>
        <w:t xml:space="preserve"> </w:t>
      </w:r>
    </w:p>
    <w:p w14:paraId="6BF51D88" w14:textId="1D3A9D9B" w:rsidR="00835EFA" w:rsidRPr="00AD497F" w:rsidRDefault="00835EFA" w:rsidP="006317D2">
      <w:pPr>
        <w:ind w:firstLine="709"/>
        <w:jc w:val="both"/>
        <w:rPr>
          <w:rFonts w:ascii="Times New Roman" w:eastAsia="Times New Roman" w:hAnsi="Times New Roman"/>
          <w:szCs w:val="24"/>
          <w:lang w:eastAsia="lt-LT"/>
        </w:rPr>
      </w:pPr>
      <w:r w:rsidRPr="00AD497F">
        <w:rPr>
          <w:rFonts w:ascii="Times New Roman" w:eastAsia="Times New Roman" w:hAnsi="Times New Roman"/>
          <w:szCs w:val="24"/>
          <w:lang w:eastAsia="lt-LT"/>
        </w:rPr>
        <w:t>Ginklų fondas</w:t>
      </w:r>
      <w:r w:rsidR="00CE5DBB" w:rsidRPr="00AD497F">
        <w:rPr>
          <w:rFonts w:ascii="Times New Roman" w:eastAsia="Times New Roman" w:hAnsi="Times New Roman"/>
          <w:szCs w:val="24"/>
          <w:lang w:eastAsia="lt-LT"/>
        </w:rPr>
        <w:t>,</w:t>
      </w:r>
      <w:r w:rsidRPr="00AD497F">
        <w:rPr>
          <w:rFonts w:ascii="Times New Roman" w:eastAsia="Times New Roman" w:hAnsi="Times New Roman"/>
          <w:szCs w:val="24"/>
          <w:lang w:eastAsia="lt-LT"/>
        </w:rPr>
        <w:t xml:space="preserve"> išimtinėmis teisėmis prekiaudamas B ir C kategorijų trumpaisiais šaunamaisiais ginklais, šaudmenimis, skirtais tik trumpiesiems šaunamiesiems ginklams, jų dalimis ir juos importuodamas (įveždamas) ar eksportuodamas (išveždamas)</w:t>
      </w:r>
      <w:r w:rsidR="00CE5DBB" w:rsidRPr="00AD497F">
        <w:rPr>
          <w:rFonts w:ascii="Times New Roman" w:eastAsia="Times New Roman" w:hAnsi="Times New Roman"/>
          <w:szCs w:val="24"/>
          <w:lang w:eastAsia="lt-LT"/>
        </w:rPr>
        <w:t>,</w:t>
      </w:r>
      <w:r w:rsidRPr="00AD497F">
        <w:rPr>
          <w:rFonts w:ascii="Times New Roman" w:eastAsia="Times New Roman" w:hAnsi="Times New Roman"/>
          <w:szCs w:val="24"/>
          <w:lang w:eastAsia="lt-LT"/>
        </w:rPr>
        <w:t xml:space="preserve"> turi niekaip nepagrįstą pranašumą prieš  ūkio subjektus, kurie turi </w:t>
      </w:r>
      <w:r w:rsidR="004D1D02" w:rsidRPr="00AD497F">
        <w:rPr>
          <w:rFonts w:ascii="Times New Roman" w:eastAsia="Times New Roman" w:hAnsi="Times New Roman"/>
          <w:szCs w:val="24"/>
          <w:lang w:eastAsia="lt-LT"/>
        </w:rPr>
        <w:t xml:space="preserve">licencijas </w:t>
      </w:r>
      <w:r w:rsidRPr="00AD497F">
        <w:rPr>
          <w:rFonts w:ascii="Times New Roman" w:eastAsia="Times New Roman" w:hAnsi="Times New Roman"/>
          <w:szCs w:val="24"/>
          <w:lang w:eastAsia="lt-LT"/>
        </w:rPr>
        <w:t>prekiauti šaunamaisiais ginklais</w:t>
      </w:r>
      <w:r w:rsidR="00CE5DBB" w:rsidRPr="00AD497F">
        <w:rPr>
          <w:rFonts w:ascii="Times New Roman" w:eastAsia="Times New Roman" w:hAnsi="Times New Roman"/>
          <w:szCs w:val="24"/>
          <w:lang w:eastAsia="lt-LT"/>
        </w:rPr>
        <w:t>,</w:t>
      </w:r>
      <w:r w:rsidRPr="00AD497F">
        <w:rPr>
          <w:rFonts w:ascii="Times New Roman" w:eastAsia="Times New Roman" w:hAnsi="Times New Roman"/>
          <w:szCs w:val="24"/>
          <w:lang w:eastAsia="lt-LT"/>
        </w:rPr>
        <w:t xml:space="preserve"> ir tokiu būdu yra dirbtinai ribojama konkurencija vykdant licencijuojamą</w:t>
      </w:r>
      <w:r w:rsidR="00D22ABA" w:rsidRPr="00AD497F">
        <w:rPr>
          <w:rFonts w:ascii="Times New Roman" w:eastAsia="Times New Roman" w:hAnsi="Times New Roman"/>
          <w:szCs w:val="24"/>
          <w:lang w:eastAsia="lt-LT"/>
        </w:rPr>
        <w:t>,</w:t>
      </w:r>
      <w:r w:rsidRPr="00AD497F">
        <w:rPr>
          <w:rFonts w:ascii="Times New Roman" w:eastAsia="Times New Roman" w:hAnsi="Times New Roman"/>
          <w:szCs w:val="24"/>
          <w:lang w:eastAsia="lt-LT"/>
        </w:rPr>
        <w:t xml:space="preserve"> su ginkl</w:t>
      </w:r>
      <w:r w:rsidR="003F56D6" w:rsidRPr="00AD497F">
        <w:rPr>
          <w:rFonts w:ascii="Times New Roman" w:eastAsia="Times New Roman" w:hAnsi="Times New Roman"/>
          <w:szCs w:val="24"/>
          <w:lang w:eastAsia="lt-LT"/>
        </w:rPr>
        <w:t>ų</w:t>
      </w:r>
      <w:r w:rsidRPr="00AD497F">
        <w:rPr>
          <w:rFonts w:ascii="Times New Roman" w:eastAsia="Times New Roman" w:hAnsi="Times New Roman"/>
          <w:szCs w:val="24"/>
          <w:lang w:eastAsia="lt-LT"/>
        </w:rPr>
        <w:t xml:space="preserve"> </w:t>
      </w:r>
      <w:r w:rsidR="003F56D6" w:rsidRPr="00AD497F">
        <w:rPr>
          <w:rFonts w:ascii="Times New Roman" w:eastAsia="Times New Roman" w:hAnsi="Times New Roman"/>
          <w:szCs w:val="24"/>
          <w:lang w:eastAsia="lt-LT"/>
        </w:rPr>
        <w:t>i</w:t>
      </w:r>
      <w:r w:rsidRPr="00AD497F">
        <w:rPr>
          <w:rFonts w:ascii="Times New Roman" w:eastAsia="Times New Roman" w:hAnsi="Times New Roman"/>
          <w:szCs w:val="24"/>
          <w:lang w:eastAsia="lt-LT"/>
        </w:rPr>
        <w:t xml:space="preserve">r </w:t>
      </w:r>
      <w:r w:rsidR="004D1D02" w:rsidRPr="00AD497F">
        <w:rPr>
          <w:rFonts w:ascii="Times New Roman" w:eastAsia="Times New Roman" w:hAnsi="Times New Roman"/>
          <w:szCs w:val="24"/>
          <w:lang w:eastAsia="lt-LT"/>
        </w:rPr>
        <w:t xml:space="preserve">šaudmenų </w:t>
      </w:r>
      <w:r w:rsidRPr="00AD497F">
        <w:rPr>
          <w:rFonts w:ascii="Times New Roman" w:eastAsia="Times New Roman" w:hAnsi="Times New Roman"/>
          <w:szCs w:val="24"/>
          <w:lang w:eastAsia="lt-LT"/>
        </w:rPr>
        <w:t xml:space="preserve"> </w:t>
      </w:r>
      <w:r w:rsidR="003F56D6" w:rsidRPr="00AD497F">
        <w:rPr>
          <w:rFonts w:ascii="Times New Roman" w:eastAsia="Times New Roman" w:hAnsi="Times New Roman"/>
          <w:szCs w:val="24"/>
          <w:lang w:eastAsia="lt-LT"/>
        </w:rPr>
        <w:t xml:space="preserve">prekyba </w:t>
      </w:r>
      <w:r w:rsidRPr="00AD497F">
        <w:rPr>
          <w:rFonts w:ascii="Times New Roman" w:eastAsia="Times New Roman" w:hAnsi="Times New Roman"/>
          <w:szCs w:val="24"/>
          <w:lang w:eastAsia="lt-LT"/>
        </w:rPr>
        <w:t>susijusią</w:t>
      </w:r>
      <w:r w:rsidR="00D22ABA" w:rsidRPr="00AD497F">
        <w:rPr>
          <w:rFonts w:ascii="Times New Roman" w:eastAsia="Times New Roman" w:hAnsi="Times New Roman"/>
          <w:szCs w:val="24"/>
          <w:lang w:eastAsia="lt-LT"/>
        </w:rPr>
        <w:t>,</w:t>
      </w:r>
      <w:r w:rsidRPr="00AD497F">
        <w:rPr>
          <w:rFonts w:ascii="Times New Roman" w:eastAsia="Times New Roman" w:hAnsi="Times New Roman"/>
          <w:szCs w:val="24"/>
          <w:lang w:eastAsia="lt-LT"/>
        </w:rPr>
        <w:t xml:space="preserve"> veiklą. </w:t>
      </w:r>
    </w:p>
    <w:p w14:paraId="40490AD2" w14:textId="77777777" w:rsidR="00D66C61" w:rsidRPr="00AD497F" w:rsidRDefault="00835EFA" w:rsidP="006317D2">
      <w:pPr>
        <w:ind w:firstLine="709"/>
        <w:jc w:val="both"/>
        <w:rPr>
          <w:rFonts w:ascii="Times New Roman" w:eastAsia="Times New Roman" w:hAnsi="Times New Roman"/>
          <w:szCs w:val="24"/>
          <w:lang w:eastAsia="lt-LT"/>
        </w:rPr>
      </w:pPr>
      <w:r w:rsidRPr="00AD497F">
        <w:rPr>
          <w:rFonts w:ascii="Times New Roman" w:eastAsia="Times New Roman" w:hAnsi="Times New Roman"/>
          <w:szCs w:val="24"/>
          <w:lang w:eastAsia="lt-LT"/>
        </w:rPr>
        <w:t>Ginklų fondo šiuo metu įgyvendinama išimtinė teisė – Lietuvos Respublikos teritorijoje prekiauti B, C kategorijų trumpaisiais šaunamaisiais ginklais, šaudmenimis, skirtais tik trumpiesiems šaunamiesiems ginklams, jų dalimis ir juos importuoti (įvežti) ar eksportuoti (išvežti) vertintina kaip ūkinė komercinė veikla, kuri nebūdinga Ginklų fondo, kaip viešojo administravimo subjekto, kompetencijai. Todėl</w:t>
      </w:r>
      <w:r w:rsidR="00CE5DBB" w:rsidRPr="00AD497F">
        <w:rPr>
          <w:rFonts w:ascii="Times New Roman" w:eastAsia="Times New Roman" w:hAnsi="Times New Roman"/>
          <w:szCs w:val="24"/>
          <w:lang w:eastAsia="lt-LT"/>
        </w:rPr>
        <w:t>,</w:t>
      </w:r>
      <w:r w:rsidRPr="00AD497F">
        <w:rPr>
          <w:rFonts w:ascii="Times New Roman" w:eastAsia="Times New Roman" w:hAnsi="Times New Roman"/>
          <w:szCs w:val="24"/>
          <w:lang w:eastAsia="lt-LT"/>
        </w:rPr>
        <w:t xml:space="preserve"> įvertinus, jog visose Europos Sąjungos valstybėse narėse, išskyrus Lietuvos Respubliką, nurodytą ūkinę komercinę veiklą vykdo privatūs asmenys</w:t>
      </w:r>
      <w:r w:rsidR="00CE5DBB" w:rsidRPr="00AD497F">
        <w:rPr>
          <w:rFonts w:ascii="Times New Roman" w:eastAsia="Times New Roman" w:hAnsi="Times New Roman"/>
          <w:szCs w:val="24"/>
          <w:lang w:eastAsia="lt-LT"/>
        </w:rPr>
        <w:t>,</w:t>
      </w:r>
      <w:r w:rsidRPr="00AD497F">
        <w:rPr>
          <w:rFonts w:ascii="Times New Roman" w:eastAsia="Times New Roman" w:hAnsi="Times New Roman"/>
          <w:szCs w:val="24"/>
          <w:lang w:eastAsia="lt-LT"/>
        </w:rPr>
        <w:t xml:space="preserve"> </w:t>
      </w:r>
      <w:r w:rsidR="009F7F6D" w:rsidRPr="00AD497F">
        <w:rPr>
          <w:rFonts w:ascii="Times New Roman" w:eastAsia="Times New Roman" w:hAnsi="Times New Roman"/>
          <w:szCs w:val="24"/>
          <w:lang w:eastAsia="lt-LT"/>
        </w:rPr>
        <w:t>P</w:t>
      </w:r>
      <w:r w:rsidRPr="00AD497F">
        <w:rPr>
          <w:rFonts w:ascii="Times New Roman" w:eastAsia="Times New Roman" w:hAnsi="Times New Roman"/>
          <w:szCs w:val="24"/>
          <w:lang w:eastAsia="lt-LT"/>
        </w:rPr>
        <w:t xml:space="preserve">rojektais siekiama atsisakyti Ginklų fondo vykdomos ūkinės komercinės veiklos ir ją perduoti privatiems asmenims, taip siekiant užtikrinti konkurencijos sąlygų laikymąsi B, C kategorijų trumpųjų šaunamųjų ginklų, šaudmenų, skirtų tik trumpiesiems šaunamiesiems ginklams, jų dalių prekybos, importo (įvežimo) ir eksporto (išvežimo) srityje. </w:t>
      </w:r>
    </w:p>
    <w:p w14:paraId="357AE25F" w14:textId="2B7EEA39" w:rsidR="00835EFA" w:rsidRPr="00AD497F" w:rsidRDefault="00D66C61" w:rsidP="006317D2">
      <w:pPr>
        <w:ind w:firstLine="709"/>
        <w:jc w:val="both"/>
        <w:rPr>
          <w:rFonts w:ascii="Times New Roman" w:eastAsia="Times New Roman" w:hAnsi="Times New Roman"/>
          <w:szCs w:val="24"/>
          <w:lang w:eastAsia="lt-LT"/>
        </w:rPr>
      </w:pPr>
      <w:r w:rsidRPr="00AD497F">
        <w:rPr>
          <w:rFonts w:ascii="Times New Roman" w:eastAsia="Times New Roman" w:hAnsi="Times New Roman"/>
          <w:szCs w:val="24"/>
          <w:lang w:eastAsia="lt-LT"/>
        </w:rPr>
        <w:lastRenderedPageBreak/>
        <w:t>2018 m. sausio 1 d. įsigaliojo Lietuvos Respublikos strateginių prekių kontrolės įstatymo Nr.</w:t>
      </w:r>
      <w:r w:rsidR="00AD497F">
        <w:rPr>
          <w:rFonts w:ascii="Times New Roman" w:eastAsia="Times New Roman" w:hAnsi="Times New Roman"/>
          <w:szCs w:val="24"/>
          <w:lang w:eastAsia="lt-LT"/>
        </w:rPr>
        <w:t> </w:t>
      </w:r>
      <w:r w:rsidRPr="00AD497F">
        <w:rPr>
          <w:rFonts w:ascii="Times New Roman" w:eastAsia="Times New Roman" w:hAnsi="Times New Roman"/>
          <w:szCs w:val="24"/>
          <w:lang w:eastAsia="lt-LT"/>
        </w:rPr>
        <w:t xml:space="preserve">I-1022 6 straipsnio pakeitimo įstatymas, kurio esmė – steigiant naują krašto apsaugos sistemos instituciją </w:t>
      </w:r>
      <w:r w:rsidR="004B1F74" w:rsidRPr="00AD497F">
        <w:rPr>
          <w:rFonts w:ascii="Times New Roman" w:eastAsia="Times New Roman" w:hAnsi="Times New Roman"/>
          <w:szCs w:val="24"/>
          <w:lang w:eastAsia="lt-LT"/>
        </w:rPr>
        <w:t xml:space="preserve">– </w:t>
      </w:r>
      <w:r w:rsidRPr="00AD497F">
        <w:rPr>
          <w:rFonts w:ascii="Times New Roman" w:eastAsia="Times New Roman" w:hAnsi="Times New Roman"/>
          <w:szCs w:val="24"/>
          <w:lang w:eastAsia="lt-LT"/>
        </w:rPr>
        <w:t>Gynybos resursų agentūrą prie Krašto apsaugos ministerijos</w:t>
      </w:r>
      <w:r w:rsidR="004B1F74" w:rsidRPr="00AD497F">
        <w:rPr>
          <w:rFonts w:ascii="Times New Roman" w:eastAsia="Times New Roman" w:hAnsi="Times New Roman"/>
          <w:szCs w:val="24"/>
          <w:lang w:eastAsia="lt-LT"/>
        </w:rPr>
        <w:t xml:space="preserve"> (toliau </w:t>
      </w:r>
      <w:r w:rsidR="00AD497F">
        <w:rPr>
          <w:rFonts w:ascii="Times New Roman" w:eastAsia="Times New Roman" w:hAnsi="Times New Roman"/>
          <w:szCs w:val="24"/>
          <w:lang w:eastAsia="lt-LT"/>
        </w:rPr>
        <w:t>–</w:t>
      </w:r>
      <w:r w:rsidR="005D6C93" w:rsidRPr="00AD497F">
        <w:rPr>
          <w:rFonts w:ascii="Times New Roman" w:eastAsia="Times New Roman" w:hAnsi="Times New Roman"/>
          <w:szCs w:val="24"/>
          <w:lang w:eastAsia="lt-LT"/>
        </w:rPr>
        <w:t xml:space="preserve"> </w:t>
      </w:r>
      <w:r w:rsidR="004B1F74" w:rsidRPr="00AD497F">
        <w:rPr>
          <w:rFonts w:ascii="Times New Roman" w:eastAsia="Times New Roman" w:hAnsi="Times New Roman"/>
          <w:szCs w:val="24"/>
          <w:lang w:eastAsia="lt-LT"/>
        </w:rPr>
        <w:t>Gynybos resursų agentūra)</w:t>
      </w:r>
      <w:r w:rsidRPr="00AD497F">
        <w:rPr>
          <w:rFonts w:ascii="Times New Roman" w:eastAsia="Times New Roman" w:hAnsi="Times New Roman"/>
          <w:szCs w:val="24"/>
          <w:lang w:eastAsia="lt-LT"/>
        </w:rPr>
        <w:t>, sudaryti jai sąlygas importuoti karinę įrangą. Šiuo pakeitimu buvo keičiamos Strateginių prekių kontrolės įstatymo 6 straipsnio 3 ir 4 dalys, numatant, kad Ūkio ministerijos išduodama karinės įrangos importo licencija nereikalinga ne tik Krašto apsaugos ministerijai, bet ir jos įgaliotai institucijai. Gynybos resursų agentūrai</w:t>
      </w:r>
      <w:r w:rsidR="004B1F74" w:rsidRPr="00AD497F">
        <w:rPr>
          <w:rFonts w:ascii="Times New Roman" w:eastAsia="Times New Roman" w:hAnsi="Times New Roman"/>
          <w:szCs w:val="24"/>
          <w:lang w:eastAsia="lt-LT"/>
        </w:rPr>
        <w:t xml:space="preserve"> prie Krašto apsaugos ministerijos</w:t>
      </w:r>
      <w:r w:rsidRPr="00AD497F">
        <w:rPr>
          <w:rFonts w:ascii="Times New Roman" w:eastAsia="Times New Roman" w:hAnsi="Times New Roman"/>
          <w:szCs w:val="24"/>
          <w:lang w:eastAsia="lt-LT"/>
        </w:rPr>
        <w:t xml:space="preserve"> pradėjus vykdyti funkcijas, susidarė situacija, kad</w:t>
      </w:r>
      <w:r w:rsidR="00AD497F">
        <w:rPr>
          <w:rFonts w:ascii="Times New Roman" w:eastAsia="Times New Roman" w:hAnsi="Times New Roman"/>
          <w:szCs w:val="24"/>
          <w:lang w:eastAsia="lt-LT"/>
        </w:rPr>
        <w:t>,</w:t>
      </w:r>
      <w:r w:rsidRPr="00AD497F">
        <w:rPr>
          <w:rFonts w:ascii="Times New Roman" w:eastAsia="Times New Roman" w:hAnsi="Times New Roman"/>
          <w:szCs w:val="24"/>
          <w:lang w:eastAsia="lt-LT"/>
        </w:rPr>
        <w:t xml:space="preserve"> perėmus Krašto apsaugos ministerijos ilgalaikį turtą, kartu ir karinę įrangą, iškyla poreikis Gynybos resursų agentūrai turėti galimybę išvežti karinę įrangą į kitas Europos Sąjungos valstybes nares modernizuoti. Galiojanti Strateginių prekių kontrolės įstatymo 7 straipsnio redakcija tokius veiksmus leidžia atlikti tik su Ūkio ministerijos išduodama licencija, tačiau, siekiant teisinio reguliavimo nuoseklumo (palyginti su Strateginių prekių kontrolės įstatymo 6 straipsnio 3 ir 4 dalimis),</w:t>
      </w:r>
      <w:r w:rsidR="00A251DD" w:rsidRPr="00AD497F">
        <w:rPr>
          <w:rFonts w:ascii="Times New Roman" w:eastAsia="Calibri" w:hAnsi="Times New Roman"/>
          <w:szCs w:val="24"/>
          <w:lang w:eastAsia="en-US"/>
        </w:rPr>
        <w:t xml:space="preserve"> </w:t>
      </w:r>
      <w:r w:rsidR="00A251DD" w:rsidRPr="00AD497F">
        <w:rPr>
          <w:rFonts w:ascii="Times New Roman" w:eastAsia="Times New Roman" w:hAnsi="Times New Roman"/>
          <w:szCs w:val="24"/>
          <w:lang w:eastAsia="lt-LT"/>
        </w:rPr>
        <w:t>siūlytina šio reikalavimo netaikyti ne tik Krašto apsaugos ministerijai, bet ir jos įgaliotai institucijai.</w:t>
      </w:r>
    </w:p>
    <w:p w14:paraId="05E730FB" w14:textId="49D5FD3F" w:rsidR="00C856C4" w:rsidRPr="00AD497F" w:rsidRDefault="000A5465" w:rsidP="006317D2">
      <w:pPr>
        <w:tabs>
          <w:tab w:val="left" w:pos="567"/>
          <w:tab w:val="left" w:pos="1080"/>
        </w:tabs>
        <w:ind w:firstLine="709"/>
        <w:jc w:val="both"/>
        <w:rPr>
          <w:rFonts w:ascii="Times New Roman" w:hAnsi="Times New Roman"/>
          <w:szCs w:val="24"/>
        </w:rPr>
      </w:pPr>
      <w:r w:rsidRPr="00AD497F">
        <w:rPr>
          <w:rFonts w:ascii="Times New Roman" w:hAnsi="Times New Roman"/>
          <w:szCs w:val="24"/>
        </w:rPr>
        <w:t>P</w:t>
      </w:r>
      <w:r w:rsidR="00FE3C7F" w:rsidRPr="00AD497F">
        <w:rPr>
          <w:rFonts w:ascii="Times New Roman" w:hAnsi="Times New Roman"/>
          <w:szCs w:val="24"/>
        </w:rPr>
        <w:t>rojektų tikslas –</w:t>
      </w:r>
      <w:r w:rsidR="00C856C4" w:rsidRPr="00AD497F">
        <w:rPr>
          <w:rFonts w:ascii="Times New Roman" w:hAnsi="Times New Roman"/>
          <w:szCs w:val="24"/>
        </w:rPr>
        <w:t xml:space="preserve"> </w:t>
      </w:r>
      <w:r w:rsidR="00FE3C7F" w:rsidRPr="00AD497F">
        <w:rPr>
          <w:rFonts w:ascii="Times New Roman" w:hAnsi="Times New Roman"/>
          <w:szCs w:val="24"/>
        </w:rPr>
        <w:t>r</w:t>
      </w:r>
      <w:r w:rsidR="003B4A30" w:rsidRPr="00AD497F">
        <w:rPr>
          <w:rFonts w:ascii="Times New Roman" w:hAnsi="Times New Roman"/>
          <w:szCs w:val="24"/>
        </w:rPr>
        <w:t>eorganizuoti Ginklų fondą</w:t>
      </w:r>
      <w:r w:rsidR="00835EFA" w:rsidRPr="00AD497F">
        <w:rPr>
          <w:rFonts w:ascii="Times New Roman" w:hAnsi="Times New Roman"/>
          <w:szCs w:val="24"/>
        </w:rPr>
        <w:t>,</w:t>
      </w:r>
      <w:r w:rsidR="00835EFA" w:rsidRPr="00AD497F">
        <w:rPr>
          <w:rFonts w:ascii="Times New Roman" w:eastAsia="Times New Roman" w:hAnsi="Times New Roman"/>
          <w:szCs w:val="24"/>
          <w:lang w:eastAsia="lt-LT"/>
        </w:rPr>
        <w:t xml:space="preserve"> atsisakyti Ginklų fondo vykdomos ūkinės komercinės veiklos ir ją perduoti privatiems asmenims, </w:t>
      </w:r>
      <w:r w:rsidR="00B33D6B" w:rsidRPr="00AD497F">
        <w:rPr>
          <w:rFonts w:ascii="Times New Roman" w:hAnsi="Times New Roman"/>
          <w:szCs w:val="24"/>
        </w:rPr>
        <w:t>kitas Ginklų fondo</w:t>
      </w:r>
      <w:r w:rsidR="003B4A30" w:rsidRPr="00AD497F">
        <w:rPr>
          <w:rFonts w:ascii="Times New Roman" w:hAnsi="Times New Roman"/>
          <w:szCs w:val="24"/>
        </w:rPr>
        <w:t xml:space="preserve"> </w:t>
      </w:r>
      <w:r w:rsidR="00177DE4" w:rsidRPr="00AD497F">
        <w:rPr>
          <w:rFonts w:ascii="Times New Roman" w:hAnsi="Times New Roman"/>
          <w:szCs w:val="24"/>
        </w:rPr>
        <w:t>atliekamas</w:t>
      </w:r>
      <w:r w:rsidR="003B4A30" w:rsidRPr="00AD497F">
        <w:rPr>
          <w:rFonts w:ascii="Times New Roman" w:hAnsi="Times New Roman"/>
          <w:szCs w:val="24"/>
        </w:rPr>
        <w:t xml:space="preserve"> funkcijas perduoti Vyriausybės įgaliotoms valstybės institucijoms</w:t>
      </w:r>
      <w:r w:rsidR="00F95870" w:rsidRPr="00AD497F">
        <w:rPr>
          <w:rFonts w:ascii="Times New Roman" w:hAnsi="Times New Roman"/>
          <w:szCs w:val="24"/>
        </w:rPr>
        <w:t>.</w:t>
      </w:r>
      <w:r w:rsidR="00A251DD" w:rsidRPr="00AD497F">
        <w:rPr>
          <w:rFonts w:ascii="Times New Roman" w:hAnsi="Times New Roman"/>
          <w:szCs w:val="24"/>
        </w:rPr>
        <w:t xml:space="preserve"> Nustatyti, kad Ūkio ministerijos išduodama karinės įrangos</w:t>
      </w:r>
      <w:r w:rsidR="00C11743" w:rsidRPr="00AD497F">
        <w:rPr>
          <w:rFonts w:ascii="Times New Roman" w:hAnsi="Times New Roman"/>
          <w:szCs w:val="24"/>
        </w:rPr>
        <w:t xml:space="preserve"> siuntimo</w:t>
      </w:r>
      <w:r w:rsidR="00C11743" w:rsidRPr="00AD497F">
        <w:rPr>
          <w:color w:val="000000"/>
        </w:rPr>
        <w:t xml:space="preserve"> </w:t>
      </w:r>
      <w:r w:rsidR="00C11743" w:rsidRPr="00AD497F">
        <w:rPr>
          <w:rFonts w:ascii="Times New Roman" w:hAnsi="Times New Roman"/>
          <w:szCs w:val="24"/>
        </w:rPr>
        <w:t xml:space="preserve">Europos Sąjungoje </w:t>
      </w:r>
      <w:r w:rsidR="00A251DD" w:rsidRPr="00AD497F">
        <w:rPr>
          <w:rFonts w:ascii="Times New Roman" w:hAnsi="Times New Roman"/>
          <w:szCs w:val="24"/>
        </w:rPr>
        <w:t>licencija nereikalinga ne tik Krašto apsaugos ministerijai, bet ir jos įgaliotai institucijai.</w:t>
      </w:r>
      <w:r w:rsidR="006641CE" w:rsidRPr="00AD497F">
        <w:rPr>
          <w:rFonts w:ascii="Times New Roman" w:hAnsi="Times New Roman"/>
          <w:szCs w:val="24"/>
        </w:rPr>
        <w:t xml:space="preserve"> Patikslinti įslaptintus duomenis apibrėžiamas sąvokas.</w:t>
      </w:r>
    </w:p>
    <w:p w14:paraId="0FC4E4C7" w14:textId="77777777" w:rsidR="00845818" w:rsidRPr="00AD497F" w:rsidRDefault="00845818" w:rsidP="006317D2">
      <w:pPr>
        <w:widowControl w:val="0"/>
        <w:tabs>
          <w:tab w:val="left" w:pos="0"/>
          <w:tab w:val="left" w:pos="567"/>
        </w:tabs>
        <w:ind w:firstLine="709"/>
        <w:jc w:val="both"/>
        <w:outlineLvl w:val="0"/>
        <w:rPr>
          <w:rFonts w:ascii="Times New Roman" w:hAnsi="Times New Roman"/>
          <w:szCs w:val="24"/>
        </w:rPr>
      </w:pPr>
    </w:p>
    <w:p w14:paraId="0F894D8F" w14:textId="77777777" w:rsidR="00E0325B" w:rsidRPr="00AD497F" w:rsidRDefault="000E3727" w:rsidP="006317D2">
      <w:pPr>
        <w:ind w:firstLine="709"/>
        <w:jc w:val="both"/>
        <w:rPr>
          <w:rFonts w:ascii="Times New Roman" w:hAnsi="Times New Roman"/>
          <w:b/>
          <w:bCs/>
          <w:szCs w:val="24"/>
        </w:rPr>
      </w:pPr>
      <w:r w:rsidRPr="00AD497F">
        <w:rPr>
          <w:rFonts w:ascii="Times New Roman" w:hAnsi="Times New Roman"/>
          <w:b/>
          <w:bCs/>
          <w:szCs w:val="24"/>
        </w:rPr>
        <w:t>2</w:t>
      </w:r>
      <w:r w:rsidR="00E0325B" w:rsidRPr="00AD497F">
        <w:rPr>
          <w:rFonts w:ascii="Times New Roman" w:hAnsi="Times New Roman"/>
          <w:b/>
          <w:bCs/>
          <w:szCs w:val="24"/>
        </w:rPr>
        <w:t xml:space="preserve">. </w:t>
      </w:r>
      <w:r w:rsidR="00457DC0" w:rsidRPr="00AD497F">
        <w:rPr>
          <w:rFonts w:ascii="Times New Roman" w:hAnsi="Times New Roman"/>
          <w:b/>
          <w:bCs/>
          <w:szCs w:val="24"/>
        </w:rPr>
        <w:t xml:space="preserve">Įstatymų </w:t>
      </w:r>
      <w:r w:rsidR="00827602" w:rsidRPr="00AD497F">
        <w:rPr>
          <w:rFonts w:ascii="Times New Roman" w:hAnsi="Times New Roman"/>
          <w:b/>
          <w:bCs/>
          <w:szCs w:val="24"/>
        </w:rPr>
        <w:t>p</w:t>
      </w:r>
      <w:r w:rsidR="00E0325B" w:rsidRPr="00AD497F">
        <w:rPr>
          <w:rFonts w:ascii="Times New Roman" w:hAnsi="Times New Roman"/>
          <w:b/>
          <w:bCs/>
          <w:szCs w:val="24"/>
        </w:rPr>
        <w:t xml:space="preserve">rojektų </w:t>
      </w:r>
      <w:r w:rsidR="00473E6B" w:rsidRPr="00AD497F">
        <w:rPr>
          <w:rFonts w:ascii="Times New Roman" w:hAnsi="Times New Roman"/>
          <w:b/>
          <w:bCs/>
          <w:szCs w:val="24"/>
        </w:rPr>
        <w:t>iniciatoriai (institucija, asmenys ar piliečių įgalioti atstovai) ir rengėjai</w:t>
      </w:r>
    </w:p>
    <w:p w14:paraId="5FC98CD5" w14:textId="42030D5B" w:rsidR="00B14F45" w:rsidRPr="00AD497F" w:rsidRDefault="003B4A30" w:rsidP="006317D2">
      <w:pPr>
        <w:pStyle w:val="Antrats"/>
        <w:ind w:firstLine="720"/>
        <w:jc w:val="both"/>
        <w:rPr>
          <w:rFonts w:ascii="Times New Roman" w:hAnsi="Times New Roman"/>
          <w:szCs w:val="24"/>
        </w:rPr>
      </w:pPr>
      <w:r w:rsidRPr="00AD497F">
        <w:rPr>
          <w:rFonts w:ascii="Times New Roman" w:hAnsi="Times New Roman"/>
          <w:szCs w:val="24"/>
        </w:rPr>
        <w:t>P</w:t>
      </w:r>
      <w:r w:rsidR="005F21A0" w:rsidRPr="00AD497F">
        <w:rPr>
          <w:rFonts w:ascii="Times New Roman" w:hAnsi="Times New Roman"/>
          <w:szCs w:val="24"/>
        </w:rPr>
        <w:t>rojektus inici</w:t>
      </w:r>
      <w:r w:rsidR="00D227BA" w:rsidRPr="00AD497F">
        <w:rPr>
          <w:rFonts w:ascii="Times New Roman" w:hAnsi="Times New Roman"/>
          <w:szCs w:val="24"/>
        </w:rPr>
        <w:t>j</w:t>
      </w:r>
      <w:r w:rsidR="005F21A0" w:rsidRPr="00AD497F">
        <w:rPr>
          <w:rFonts w:ascii="Times New Roman" w:hAnsi="Times New Roman"/>
          <w:szCs w:val="24"/>
        </w:rPr>
        <w:t>avo ir parengė Lietuvos Respublikos vidaus reikalų ministerija</w:t>
      </w:r>
      <w:r w:rsidR="00461804" w:rsidRPr="00AD497F">
        <w:rPr>
          <w:rFonts w:ascii="Times New Roman" w:hAnsi="Times New Roman"/>
          <w:szCs w:val="24"/>
        </w:rPr>
        <w:t xml:space="preserve"> (toliau – VRM)</w:t>
      </w:r>
      <w:r w:rsidR="00A85CBE" w:rsidRPr="00AD497F">
        <w:rPr>
          <w:rFonts w:ascii="Times New Roman" w:hAnsi="Times New Roman"/>
          <w:szCs w:val="24"/>
        </w:rPr>
        <w:t>.</w:t>
      </w:r>
      <w:r w:rsidR="00FE3C7F" w:rsidRPr="00AD497F">
        <w:rPr>
          <w:rFonts w:ascii="Times New Roman" w:eastAsia="Calibri" w:hAnsi="Times New Roman"/>
          <w:szCs w:val="24"/>
          <w:lang w:eastAsia="en-GB"/>
        </w:rPr>
        <w:t xml:space="preserve"> Tiesioginis rengėjas </w:t>
      </w:r>
      <w:r w:rsidR="00CE5DBB" w:rsidRPr="00AD497F">
        <w:rPr>
          <w:rFonts w:ascii="Times New Roman" w:eastAsia="Calibri" w:hAnsi="Times New Roman"/>
          <w:szCs w:val="24"/>
          <w:lang w:eastAsia="en-GB"/>
        </w:rPr>
        <w:t xml:space="preserve">– </w:t>
      </w:r>
      <w:r w:rsidR="00461804" w:rsidRPr="00AD497F">
        <w:rPr>
          <w:rFonts w:ascii="Times New Roman" w:hAnsi="Times New Roman"/>
          <w:szCs w:val="24"/>
        </w:rPr>
        <w:t>VRM</w:t>
      </w:r>
      <w:r w:rsidR="00B14F45" w:rsidRPr="00AD497F">
        <w:rPr>
          <w:rFonts w:ascii="Times New Roman" w:hAnsi="Times New Roman"/>
          <w:szCs w:val="24"/>
        </w:rPr>
        <w:t xml:space="preserve"> Viešojo saugumo ir migracijos politikos departamento (direktorius – Klaidas Kuchalskis, tel. 271 7248, el. p. klaidas.kuchalskis@vrm.lt) Visuomenės saugumo skyriaus (vedėjas – Darius Vasaris, tel. 271 7138, el. p. darius.vasaris@vrm.lt) patarėjas Alvydas Tumasonis (tel. 271 8854, el. p. alvydas.tumasonis@vrm.lt). </w:t>
      </w:r>
    </w:p>
    <w:p w14:paraId="03C07CEF" w14:textId="77777777" w:rsidR="00B14F45" w:rsidRPr="00AD497F" w:rsidRDefault="00B14F45" w:rsidP="006317D2">
      <w:pPr>
        <w:pStyle w:val="Antrats"/>
        <w:ind w:firstLine="720"/>
        <w:jc w:val="both"/>
        <w:rPr>
          <w:rFonts w:ascii="Times New Roman" w:hAnsi="Times New Roman"/>
          <w:szCs w:val="24"/>
        </w:rPr>
      </w:pPr>
    </w:p>
    <w:p w14:paraId="11C5D366" w14:textId="77777777" w:rsidR="00E0325B" w:rsidRPr="00AD497F" w:rsidRDefault="000E3727" w:rsidP="006317D2">
      <w:pPr>
        <w:tabs>
          <w:tab w:val="num" w:pos="0"/>
        </w:tabs>
        <w:ind w:firstLine="709"/>
        <w:jc w:val="both"/>
        <w:rPr>
          <w:rFonts w:ascii="Times New Roman" w:hAnsi="Times New Roman"/>
          <w:b/>
          <w:bCs/>
          <w:szCs w:val="24"/>
        </w:rPr>
      </w:pPr>
      <w:r w:rsidRPr="00AD497F">
        <w:rPr>
          <w:rFonts w:ascii="Times New Roman" w:hAnsi="Times New Roman"/>
          <w:b/>
          <w:bCs/>
          <w:szCs w:val="24"/>
        </w:rPr>
        <w:t>3</w:t>
      </w:r>
      <w:r w:rsidR="00E0325B" w:rsidRPr="00AD497F">
        <w:rPr>
          <w:rFonts w:ascii="Times New Roman" w:hAnsi="Times New Roman"/>
          <w:b/>
          <w:bCs/>
          <w:szCs w:val="24"/>
        </w:rPr>
        <w:t xml:space="preserve">. Kaip šiuo metu yra </w:t>
      </w:r>
      <w:r w:rsidR="00FC74BD" w:rsidRPr="00AD497F">
        <w:rPr>
          <w:rFonts w:ascii="Times New Roman" w:hAnsi="Times New Roman"/>
          <w:b/>
          <w:bCs/>
          <w:szCs w:val="24"/>
        </w:rPr>
        <w:t xml:space="preserve">reguliuojami </w:t>
      </w:r>
      <w:r w:rsidR="00E0325B" w:rsidRPr="00AD497F">
        <w:rPr>
          <w:rFonts w:ascii="Times New Roman" w:hAnsi="Times New Roman"/>
          <w:b/>
          <w:bCs/>
          <w:szCs w:val="24"/>
        </w:rPr>
        <w:t>įstatym</w:t>
      </w:r>
      <w:r w:rsidR="00827602" w:rsidRPr="00AD497F">
        <w:rPr>
          <w:rFonts w:ascii="Times New Roman" w:hAnsi="Times New Roman"/>
          <w:b/>
          <w:bCs/>
          <w:szCs w:val="24"/>
        </w:rPr>
        <w:t>ų</w:t>
      </w:r>
      <w:r w:rsidR="00E0325B" w:rsidRPr="00AD497F">
        <w:rPr>
          <w:rFonts w:ascii="Times New Roman" w:hAnsi="Times New Roman"/>
          <w:b/>
          <w:bCs/>
          <w:szCs w:val="24"/>
        </w:rPr>
        <w:t xml:space="preserve"> projekt</w:t>
      </w:r>
      <w:r w:rsidR="0087749F" w:rsidRPr="00AD497F">
        <w:rPr>
          <w:rFonts w:ascii="Times New Roman" w:hAnsi="Times New Roman"/>
          <w:b/>
          <w:bCs/>
          <w:szCs w:val="24"/>
        </w:rPr>
        <w:t>uos</w:t>
      </w:r>
      <w:r w:rsidR="00E0325B" w:rsidRPr="00AD497F">
        <w:rPr>
          <w:rFonts w:ascii="Times New Roman" w:hAnsi="Times New Roman"/>
          <w:b/>
          <w:bCs/>
          <w:szCs w:val="24"/>
        </w:rPr>
        <w:t xml:space="preserve">e aptarti </w:t>
      </w:r>
      <w:r w:rsidR="002B5866" w:rsidRPr="00AD497F">
        <w:rPr>
          <w:rFonts w:ascii="Times New Roman" w:hAnsi="Times New Roman"/>
          <w:b/>
          <w:bCs/>
          <w:szCs w:val="24"/>
        </w:rPr>
        <w:t>teisiniai s</w:t>
      </w:r>
      <w:r w:rsidR="00AE5504" w:rsidRPr="00AD497F">
        <w:rPr>
          <w:rFonts w:ascii="Times New Roman" w:hAnsi="Times New Roman"/>
          <w:b/>
          <w:bCs/>
          <w:szCs w:val="24"/>
        </w:rPr>
        <w:t>a</w:t>
      </w:r>
      <w:r w:rsidR="002B5866" w:rsidRPr="00AD497F">
        <w:rPr>
          <w:rFonts w:ascii="Times New Roman" w:hAnsi="Times New Roman"/>
          <w:b/>
          <w:bCs/>
          <w:szCs w:val="24"/>
        </w:rPr>
        <w:t>ntykiai</w:t>
      </w:r>
    </w:p>
    <w:p w14:paraId="061EB134" w14:textId="53AB0F15" w:rsidR="00F5057F" w:rsidRPr="00AD497F" w:rsidRDefault="00F5057F" w:rsidP="006317D2">
      <w:pPr>
        <w:suppressAutoHyphens w:val="0"/>
        <w:ind w:firstLine="720"/>
        <w:jc w:val="both"/>
        <w:rPr>
          <w:rFonts w:ascii="Times New Roman" w:eastAsia="Times New Roman" w:hAnsi="Times New Roman"/>
          <w:szCs w:val="24"/>
          <w:lang w:eastAsia="en-US"/>
        </w:rPr>
      </w:pPr>
      <w:r w:rsidRPr="00AD497F">
        <w:rPr>
          <w:rFonts w:ascii="Times New Roman" w:eastAsia="Times New Roman" w:hAnsi="Times New Roman"/>
          <w:szCs w:val="24"/>
          <w:lang w:eastAsia="en-US"/>
        </w:rPr>
        <w:t>Lietuvos Respublikos ginklų fondo prie Lietuvos Respublikos vidaus reikalų ministerijos įstatyme reglamentuotas Ginklų fondo teisinis statusas, veiklos teisiniai pagrindai, uždaviniai, funkcijos, teisės ir pareigos, administracijos struktūra, personalas ir finansavimas.</w:t>
      </w:r>
    </w:p>
    <w:p w14:paraId="4972BF31" w14:textId="5E1F44FA" w:rsidR="001452ED" w:rsidRPr="00AD497F" w:rsidRDefault="001452ED" w:rsidP="006317D2">
      <w:pPr>
        <w:suppressAutoHyphens w:val="0"/>
        <w:ind w:firstLine="720"/>
        <w:jc w:val="both"/>
        <w:rPr>
          <w:rFonts w:ascii="Times New Roman" w:eastAsia="Calibri" w:hAnsi="Times New Roman"/>
          <w:szCs w:val="24"/>
          <w:lang w:eastAsia="en-US"/>
        </w:rPr>
      </w:pPr>
      <w:r w:rsidRPr="00AD497F">
        <w:rPr>
          <w:rFonts w:ascii="Times New Roman" w:eastAsia="Times New Roman" w:hAnsi="Times New Roman"/>
          <w:szCs w:val="24"/>
          <w:lang w:eastAsia="en-US"/>
        </w:rPr>
        <w:t xml:space="preserve">Lietuvos Respublikos ginklų ir šaudmenų kontrolės įstatyme nustatyta, kad Ginklų fondas </w:t>
      </w:r>
      <w:r w:rsidRPr="00AD497F">
        <w:rPr>
          <w:rFonts w:ascii="Times New Roman" w:eastAsia="Times New Roman" w:hAnsi="Times New Roman"/>
          <w:color w:val="00000A"/>
          <w:szCs w:val="24"/>
          <w:lang w:eastAsia="lt-LT"/>
        </w:rPr>
        <w:t>turi teisę importuoti (įvežti), eksportuoti (išvežti) visų kategorijų ginklus, jų šaudmenis, ginklų priedėlius, ginklų ir šaudmenų dalis.</w:t>
      </w:r>
      <w:r w:rsidR="009B510B" w:rsidRPr="00AD497F">
        <w:rPr>
          <w:rFonts w:ascii="Times New Roman" w:hAnsi="Times New Roman"/>
          <w:szCs w:val="24"/>
        </w:rPr>
        <w:t xml:space="preserve"> Pagal šiuo metu galiojančius teisės aktus Ginklų fondui nustatyta išimtinė teisė – Lietuvos Respublikos teritorijoje prekiauti B, C kategorijų trumpaisiais šaunamaisiais ginklais, šaudmenimis, skirtais tik trumpiesiems šaunamiesiems ginklams, jų dalimis ir juos importuoti (įvežti) ar eksportuoti (išvežti). </w:t>
      </w:r>
      <w:r w:rsidRPr="00AD497F">
        <w:rPr>
          <w:rFonts w:ascii="Times New Roman" w:eastAsia="Times New Roman" w:hAnsi="Times New Roman"/>
          <w:color w:val="00000A"/>
          <w:szCs w:val="24"/>
          <w:lang w:eastAsia="en-US"/>
        </w:rPr>
        <w:t>Tinkami saugiai naudoti ginklai</w:t>
      </w:r>
      <w:r w:rsidRPr="00AD497F">
        <w:rPr>
          <w:rFonts w:ascii="Times New Roman" w:eastAsia="Times New Roman" w:hAnsi="Times New Roman"/>
          <w:bCs/>
          <w:color w:val="00000A"/>
          <w:szCs w:val="24"/>
          <w:lang w:eastAsia="en-US"/>
        </w:rPr>
        <w:t>, ginklų priedėliai</w:t>
      </w:r>
      <w:r w:rsidRPr="00AD497F">
        <w:rPr>
          <w:rFonts w:ascii="Times New Roman" w:eastAsia="Times New Roman" w:hAnsi="Times New Roman"/>
          <w:color w:val="00000A"/>
          <w:szCs w:val="24"/>
          <w:lang w:eastAsia="en-US"/>
        </w:rPr>
        <w:t xml:space="preserve"> ar pramoninės gamybos šaudmenys asmens prašymu realizuojami per Ginklų fondą, o netinkami saugiai naudoti ginklai, </w:t>
      </w:r>
      <w:r w:rsidRPr="00AD497F">
        <w:rPr>
          <w:rFonts w:ascii="Times New Roman" w:eastAsia="Times New Roman" w:hAnsi="Times New Roman"/>
          <w:bCs/>
          <w:color w:val="00000A"/>
          <w:szCs w:val="24"/>
          <w:lang w:eastAsia="en-US"/>
        </w:rPr>
        <w:t>ginklų priedėliai,</w:t>
      </w:r>
      <w:r w:rsidRPr="00AD497F">
        <w:rPr>
          <w:rFonts w:ascii="Times New Roman" w:eastAsia="Times New Roman" w:hAnsi="Times New Roman"/>
          <w:color w:val="00000A"/>
          <w:szCs w:val="24"/>
          <w:lang w:eastAsia="en-US"/>
        </w:rPr>
        <w:t xml:space="preserve"> šaudmenys, kurie nepriimami realizuoti, neatlygintinai perduodami Ginklų fondui sunaikinti. </w:t>
      </w:r>
    </w:p>
    <w:p w14:paraId="4702147C" w14:textId="0F9FCCEA" w:rsidR="00D66C61" w:rsidRPr="00AD497F" w:rsidRDefault="0012562E" w:rsidP="006317D2">
      <w:pPr>
        <w:suppressAutoHyphens w:val="0"/>
        <w:ind w:firstLine="720"/>
        <w:jc w:val="both"/>
        <w:rPr>
          <w:rFonts w:ascii="Times New Roman" w:eastAsia="Times New Roman" w:hAnsi="Times New Roman"/>
          <w:szCs w:val="24"/>
          <w:lang w:eastAsia="en-US"/>
        </w:rPr>
      </w:pPr>
      <w:r w:rsidRPr="00AD497F">
        <w:rPr>
          <w:rFonts w:ascii="Times New Roman" w:eastAsia="Calibri" w:hAnsi="Times New Roman"/>
          <w:szCs w:val="24"/>
          <w:lang w:eastAsia="en-US"/>
        </w:rPr>
        <w:t>Lietuvos Respublikos sprogmenų kontrolės įstatymo Nr. IX-1315 1 straipsnyje, Lietuvos Respublikos nepaprastosios padėties įstatymo Nr. IX-938 28 straipsnyje, Lietuvos Respublikos viešųjų pirkimų, atliekamų gynybos ir saugumo srityje</w:t>
      </w:r>
      <w:r w:rsidR="009F7F6D" w:rsidRPr="00AD497F">
        <w:rPr>
          <w:rFonts w:ascii="Times New Roman" w:eastAsia="Calibri" w:hAnsi="Times New Roman"/>
          <w:szCs w:val="24"/>
          <w:lang w:eastAsia="en-US"/>
        </w:rPr>
        <w:t>,</w:t>
      </w:r>
      <w:r w:rsidRPr="00AD497F">
        <w:rPr>
          <w:rFonts w:ascii="Times New Roman" w:eastAsia="Calibri" w:hAnsi="Times New Roman"/>
          <w:szCs w:val="24"/>
          <w:lang w:eastAsia="en-US"/>
        </w:rPr>
        <w:t xml:space="preserve"> įstatymo Nr. XI-1491 17 straipsnyje, Lietuvos Respublikos valstybės ir tarnybos paslapčių įstatymo Nr. VIII-1443 7 straipsnyje, Lietuvos Respublikos strateginių prekių kontrolės įstatymo Nr. I-1022 </w:t>
      </w:r>
      <w:r w:rsidR="009F7F6D" w:rsidRPr="00AD497F">
        <w:rPr>
          <w:rFonts w:ascii="Times New Roman" w:eastAsia="Calibri" w:hAnsi="Times New Roman"/>
          <w:szCs w:val="24"/>
          <w:lang w:eastAsia="en-US"/>
        </w:rPr>
        <w:t xml:space="preserve">6 ir </w:t>
      </w:r>
      <w:r w:rsidRPr="00AD497F">
        <w:rPr>
          <w:rFonts w:ascii="Times New Roman" w:eastAsia="Calibri" w:hAnsi="Times New Roman"/>
          <w:szCs w:val="24"/>
          <w:lang w:eastAsia="en-US"/>
        </w:rPr>
        <w:t>7 straipsn</w:t>
      </w:r>
      <w:r w:rsidR="009F7F6D" w:rsidRPr="00AD497F">
        <w:rPr>
          <w:rFonts w:ascii="Times New Roman" w:eastAsia="Calibri" w:hAnsi="Times New Roman"/>
          <w:szCs w:val="24"/>
          <w:lang w:eastAsia="en-US"/>
        </w:rPr>
        <w:t>iuos</w:t>
      </w:r>
      <w:r w:rsidRPr="00AD497F">
        <w:rPr>
          <w:rFonts w:ascii="Times New Roman" w:eastAsia="Calibri" w:hAnsi="Times New Roman"/>
          <w:szCs w:val="24"/>
          <w:lang w:eastAsia="en-US"/>
        </w:rPr>
        <w:t xml:space="preserve">e </w:t>
      </w:r>
      <w:r w:rsidR="00F5057F" w:rsidRPr="00AD497F">
        <w:rPr>
          <w:rFonts w:ascii="Times New Roman" w:eastAsia="Calibri" w:hAnsi="Times New Roman"/>
          <w:szCs w:val="24"/>
          <w:lang w:eastAsia="en-US"/>
        </w:rPr>
        <w:t xml:space="preserve">nurodytas </w:t>
      </w:r>
      <w:r w:rsidR="00461804" w:rsidRPr="00AD497F">
        <w:rPr>
          <w:rFonts w:ascii="Times New Roman" w:eastAsia="Calibri" w:hAnsi="Times New Roman"/>
          <w:szCs w:val="24"/>
          <w:lang w:eastAsia="en-US"/>
        </w:rPr>
        <w:t>G</w:t>
      </w:r>
      <w:r w:rsidRPr="00AD497F">
        <w:rPr>
          <w:rFonts w:ascii="Times New Roman" w:eastAsia="Calibri" w:hAnsi="Times New Roman"/>
          <w:szCs w:val="24"/>
          <w:lang w:eastAsia="en-US"/>
        </w:rPr>
        <w:t>inklų fondas</w:t>
      </w:r>
      <w:r w:rsidR="00F5057F" w:rsidRPr="00AD497F">
        <w:rPr>
          <w:rFonts w:ascii="Times New Roman" w:eastAsia="Calibri" w:hAnsi="Times New Roman"/>
          <w:szCs w:val="24"/>
          <w:lang w:eastAsia="en-US"/>
        </w:rPr>
        <w:t xml:space="preserve"> </w:t>
      </w:r>
      <w:r w:rsidR="00AE730D" w:rsidRPr="00AD497F">
        <w:rPr>
          <w:rFonts w:ascii="Times New Roman" w:eastAsia="Calibri" w:hAnsi="Times New Roman"/>
          <w:szCs w:val="24"/>
          <w:lang w:eastAsia="en-US"/>
        </w:rPr>
        <w:t>ir šios nuostatos</w:t>
      </w:r>
      <w:r w:rsidR="001977C9" w:rsidRPr="00AD497F">
        <w:rPr>
          <w:rFonts w:ascii="Times New Roman" w:eastAsia="Calibri" w:hAnsi="Times New Roman"/>
          <w:szCs w:val="24"/>
          <w:lang w:eastAsia="en-US"/>
        </w:rPr>
        <w:t>,</w:t>
      </w:r>
      <w:r w:rsidR="00AE730D" w:rsidRPr="00AD497F">
        <w:rPr>
          <w:rFonts w:ascii="Times New Roman" w:eastAsia="Calibri" w:hAnsi="Times New Roman"/>
          <w:szCs w:val="24"/>
          <w:lang w:eastAsia="en-US"/>
        </w:rPr>
        <w:t xml:space="preserve"> susij</w:t>
      </w:r>
      <w:r w:rsidR="00CE5DBB" w:rsidRPr="00AD497F">
        <w:rPr>
          <w:rFonts w:ascii="Times New Roman" w:eastAsia="Calibri" w:hAnsi="Times New Roman"/>
          <w:szCs w:val="24"/>
          <w:lang w:eastAsia="en-US"/>
        </w:rPr>
        <w:t>usios</w:t>
      </w:r>
      <w:r w:rsidR="00AE730D" w:rsidRPr="00AD497F">
        <w:rPr>
          <w:rFonts w:ascii="Times New Roman" w:eastAsia="Calibri" w:hAnsi="Times New Roman"/>
          <w:szCs w:val="24"/>
          <w:lang w:eastAsia="en-US"/>
        </w:rPr>
        <w:t xml:space="preserve"> su Lietuvos Respublikos ginklų fondo prie Lietuvos Respublikos vidaus reikalų ministerijos įstatyme reglamentuot</w:t>
      </w:r>
      <w:r w:rsidR="00CE5DBB" w:rsidRPr="00AD497F">
        <w:rPr>
          <w:rFonts w:ascii="Times New Roman" w:eastAsia="Calibri" w:hAnsi="Times New Roman"/>
          <w:szCs w:val="24"/>
          <w:lang w:eastAsia="en-US"/>
        </w:rPr>
        <w:t>u</w:t>
      </w:r>
      <w:r w:rsidR="00AE730D" w:rsidRPr="00AD497F">
        <w:rPr>
          <w:rFonts w:ascii="Times New Roman" w:eastAsia="Calibri" w:hAnsi="Times New Roman"/>
          <w:szCs w:val="24"/>
          <w:lang w:eastAsia="en-US"/>
        </w:rPr>
        <w:t xml:space="preserve"> Ginklų fondo teisiniu statusu, veiklos teisiniais pagrindais, uždaviniais, funkcijomis, teisėmis ir pareigomis</w:t>
      </w:r>
      <w:r w:rsidR="00F5057F" w:rsidRPr="00AD497F">
        <w:rPr>
          <w:rFonts w:ascii="Times New Roman" w:eastAsia="Calibri" w:hAnsi="Times New Roman"/>
          <w:szCs w:val="24"/>
          <w:lang w:eastAsia="en-US"/>
        </w:rPr>
        <w:t>.</w:t>
      </w:r>
      <w:r w:rsidR="00D66C61" w:rsidRPr="00AD497F">
        <w:rPr>
          <w:rFonts w:ascii="Times New Roman" w:eastAsia="Times New Roman" w:hAnsi="Times New Roman"/>
          <w:szCs w:val="24"/>
          <w:lang w:eastAsia="en-US"/>
        </w:rPr>
        <w:t xml:space="preserve"> </w:t>
      </w:r>
    </w:p>
    <w:p w14:paraId="7C9FEFC2" w14:textId="50B1E5DA" w:rsidR="00F5057F" w:rsidRPr="00AD497F" w:rsidRDefault="0057746C" w:rsidP="006317D2">
      <w:pPr>
        <w:suppressAutoHyphens w:val="0"/>
        <w:ind w:firstLine="720"/>
        <w:jc w:val="both"/>
        <w:rPr>
          <w:rFonts w:ascii="Times New Roman" w:eastAsia="Calibri" w:hAnsi="Times New Roman"/>
          <w:szCs w:val="24"/>
          <w:lang w:eastAsia="en-US"/>
        </w:rPr>
      </w:pPr>
      <w:r w:rsidRPr="00AD497F">
        <w:rPr>
          <w:rFonts w:ascii="Times New Roman" w:eastAsia="Calibri" w:hAnsi="Times New Roman"/>
          <w:szCs w:val="24"/>
          <w:lang w:eastAsia="en-US"/>
        </w:rPr>
        <w:t xml:space="preserve">Lietuvos Respublikos strateginių prekių kontrolės įstatymo </w:t>
      </w:r>
      <w:r w:rsidR="00D66C61" w:rsidRPr="00AD497F">
        <w:rPr>
          <w:rFonts w:ascii="Times New Roman" w:eastAsia="Calibri" w:hAnsi="Times New Roman"/>
          <w:szCs w:val="24"/>
          <w:lang w:eastAsia="en-US"/>
        </w:rPr>
        <w:t>6 straipsnio 3 ir 4 dalys</w:t>
      </w:r>
      <w:r w:rsidR="00636971">
        <w:rPr>
          <w:rFonts w:ascii="Times New Roman" w:eastAsia="Calibri" w:hAnsi="Times New Roman"/>
          <w:szCs w:val="24"/>
          <w:lang w:eastAsia="en-US"/>
        </w:rPr>
        <w:t>e</w:t>
      </w:r>
      <w:r w:rsidR="00D66C61" w:rsidRPr="00AD497F">
        <w:rPr>
          <w:rFonts w:ascii="Times New Roman" w:eastAsia="Calibri" w:hAnsi="Times New Roman"/>
          <w:szCs w:val="24"/>
          <w:lang w:eastAsia="en-US"/>
        </w:rPr>
        <w:t xml:space="preserve"> numat</w:t>
      </w:r>
      <w:r w:rsidR="00636971">
        <w:rPr>
          <w:rFonts w:ascii="Times New Roman" w:eastAsia="Calibri" w:hAnsi="Times New Roman"/>
          <w:szCs w:val="24"/>
          <w:lang w:eastAsia="en-US"/>
        </w:rPr>
        <w:t>yta</w:t>
      </w:r>
      <w:r w:rsidR="00D66C61" w:rsidRPr="00AD497F">
        <w:rPr>
          <w:rFonts w:ascii="Times New Roman" w:eastAsia="Calibri" w:hAnsi="Times New Roman"/>
          <w:szCs w:val="24"/>
          <w:lang w:eastAsia="en-US"/>
        </w:rPr>
        <w:t xml:space="preserve">, kad Ūkio ministerijos išduodama karinės įrangos importo licencija nereikalinga ne tik Krašto apsaugos ministerijai, bet ir jos įgaliotai institucijai. Gynybos resursų agentūrai pradėjus </w:t>
      </w:r>
      <w:r w:rsidR="00D66C61" w:rsidRPr="00AD497F">
        <w:rPr>
          <w:rFonts w:ascii="Times New Roman" w:eastAsia="Calibri" w:hAnsi="Times New Roman"/>
          <w:szCs w:val="24"/>
          <w:lang w:eastAsia="en-US"/>
        </w:rPr>
        <w:lastRenderedPageBreak/>
        <w:t>vykdyti funkcijas, susidarė situacija, kad perėmus Krašto apsaugos ministerijos ilgalaikį turtą, kartu ir karinę įrangą, iškyla poreikis Gynybos resursų agentūrai turėti galimybę išvežti karinę įrangą į kitas Europos Sąjungos valstybes nares modernizuoti. Galiojanti Strateginių prekių kontrolės įstatymo 7</w:t>
      </w:r>
      <w:r w:rsidR="00636971">
        <w:rPr>
          <w:rFonts w:ascii="Times New Roman" w:eastAsia="Calibri" w:hAnsi="Times New Roman"/>
          <w:szCs w:val="24"/>
          <w:lang w:eastAsia="en-US"/>
        </w:rPr>
        <w:t> </w:t>
      </w:r>
      <w:r w:rsidR="00D66C61" w:rsidRPr="00AD497F">
        <w:rPr>
          <w:rFonts w:ascii="Times New Roman" w:eastAsia="Calibri" w:hAnsi="Times New Roman"/>
          <w:szCs w:val="24"/>
          <w:lang w:eastAsia="en-US"/>
        </w:rPr>
        <w:t xml:space="preserve">straipsnio redakcija tokius veiksmus </w:t>
      </w:r>
      <w:r w:rsidR="00794CFD" w:rsidRPr="00AD497F">
        <w:rPr>
          <w:rFonts w:ascii="Times New Roman" w:eastAsia="Calibri" w:hAnsi="Times New Roman"/>
          <w:szCs w:val="24"/>
          <w:lang w:eastAsia="en-US"/>
        </w:rPr>
        <w:t>Gynybos resursų agentūrai</w:t>
      </w:r>
      <w:r w:rsidR="001227DB" w:rsidRPr="00AD497F">
        <w:rPr>
          <w:rFonts w:ascii="Times New Roman" w:eastAsia="Calibri" w:hAnsi="Times New Roman"/>
          <w:szCs w:val="24"/>
          <w:lang w:eastAsia="en-US"/>
        </w:rPr>
        <w:t xml:space="preserve"> </w:t>
      </w:r>
      <w:r w:rsidR="00D66C61" w:rsidRPr="00AD497F">
        <w:rPr>
          <w:rFonts w:ascii="Times New Roman" w:eastAsia="Calibri" w:hAnsi="Times New Roman"/>
          <w:szCs w:val="24"/>
          <w:lang w:eastAsia="en-US"/>
        </w:rPr>
        <w:t>leidžia atlikti tik su Ūkio ministerijos išduodama licencija.</w:t>
      </w:r>
    </w:p>
    <w:p w14:paraId="7540E00B" w14:textId="71D61662" w:rsidR="00F5057F" w:rsidRPr="00AD497F" w:rsidRDefault="00F5057F" w:rsidP="006317D2">
      <w:pPr>
        <w:suppressAutoHyphens w:val="0"/>
        <w:ind w:firstLine="720"/>
        <w:jc w:val="both"/>
        <w:rPr>
          <w:rFonts w:ascii="Times New Roman" w:eastAsia="Calibri" w:hAnsi="Times New Roman"/>
          <w:bCs/>
          <w:szCs w:val="24"/>
          <w:lang w:eastAsia="en-US"/>
        </w:rPr>
      </w:pPr>
      <w:r w:rsidRPr="00AD497F">
        <w:rPr>
          <w:rFonts w:ascii="Times New Roman" w:eastAsia="Calibri" w:hAnsi="Times New Roman"/>
          <w:szCs w:val="24"/>
          <w:lang w:eastAsia="en-US"/>
        </w:rPr>
        <w:t>L</w:t>
      </w:r>
      <w:r w:rsidRPr="00AD497F">
        <w:rPr>
          <w:rFonts w:ascii="Times New Roman" w:eastAsia="Calibri" w:hAnsi="Times New Roman"/>
          <w:bCs/>
          <w:szCs w:val="24"/>
          <w:lang w:eastAsia="en-US"/>
        </w:rPr>
        <w:t>ietuvos Respublikos adm</w:t>
      </w:r>
      <w:r w:rsidR="0012562E" w:rsidRPr="00AD497F">
        <w:rPr>
          <w:rFonts w:ascii="Times New Roman" w:eastAsia="Calibri" w:hAnsi="Times New Roman"/>
          <w:bCs/>
          <w:szCs w:val="24"/>
          <w:lang w:eastAsia="en-US"/>
        </w:rPr>
        <w:t>inistracinių nusižengimų kodekso</w:t>
      </w:r>
      <w:r w:rsidRPr="00AD497F">
        <w:rPr>
          <w:rFonts w:ascii="Times New Roman" w:eastAsia="Calibri" w:hAnsi="Times New Roman"/>
          <w:bCs/>
          <w:szCs w:val="24"/>
          <w:lang w:eastAsia="en-US"/>
        </w:rPr>
        <w:t xml:space="preserve"> </w:t>
      </w:r>
      <w:r w:rsidR="00461804" w:rsidRPr="00AD497F">
        <w:rPr>
          <w:rFonts w:ascii="Times New Roman" w:eastAsia="Calibri" w:hAnsi="Times New Roman"/>
          <w:bCs/>
          <w:szCs w:val="24"/>
          <w:lang w:eastAsia="en-US"/>
        </w:rPr>
        <w:t xml:space="preserve">(toliau – ANK) </w:t>
      </w:r>
      <w:r w:rsidRPr="00AD497F">
        <w:rPr>
          <w:rFonts w:ascii="Times New Roman" w:eastAsia="Calibri" w:hAnsi="Times New Roman"/>
          <w:bCs/>
          <w:szCs w:val="24"/>
          <w:lang w:eastAsia="en-US"/>
        </w:rPr>
        <w:t>589 straipsnio 39 punkte nustatyta, kad Ginklų fondui priskirta kompetencija tirti administracinius nusižengimus</w:t>
      </w:r>
      <w:r w:rsidR="00CE5DBB" w:rsidRPr="00AD497F">
        <w:rPr>
          <w:rFonts w:ascii="Times New Roman" w:eastAsia="Calibri" w:hAnsi="Times New Roman"/>
          <w:bCs/>
          <w:szCs w:val="24"/>
          <w:lang w:eastAsia="en-US"/>
        </w:rPr>
        <w:t>,</w:t>
      </w:r>
      <w:r w:rsidRPr="00AD497F">
        <w:rPr>
          <w:rFonts w:ascii="Times New Roman" w:eastAsia="Calibri" w:hAnsi="Times New Roman"/>
          <w:bCs/>
          <w:szCs w:val="24"/>
          <w:lang w:eastAsia="en-US"/>
        </w:rPr>
        <w:t xml:space="preserve"> numatytus A</w:t>
      </w:r>
      <w:r w:rsidR="00461804" w:rsidRPr="00AD497F">
        <w:rPr>
          <w:rFonts w:ascii="Times New Roman" w:eastAsia="Calibri" w:hAnsi="Times New Roman"/>
          <w:bCs/>
          <w:szCs w:val="24"/>
          <w:lang w:eastAsia="en-US"/>
        </w:rPr>
        <w:t>NK</w:t>
      </w:r>
      <w:r w:rsidR="00CE5DBB" w:rsidRPr="00AD497F">
        <w:rPr>
          <w:rFonts w:ascii="Times New Roman" w:eastAsia="Calibri" w:hAnsi="Times New Roman"/>
          <w:bCs/>
          <w:szCs w:val="24"/>
          <w:lang w:eastAsia="en-US"/>
        </w:rPr>
        <w:t xml:space="preserve"> </w:t>
      </w:r>
      <w:r w:rsidR="00F72D2F" w:rsidRPr="00AD497F">
        <w:rPr>
          <w:rFonts w:ascii="Times New Roman" w:eastAsia="Calibri" w:hAnsi="Times New Roman"/>
          <w:bCs/>
          <w:szCs w:val="24"/>
          <w:lang w:eastAsia="en-US"/>
        </w:rPr>
        <w:t>505 ir 507</w:t>
      </w:r>
      <w:r w:rsidRPr="00AD497F">
        <w:rPr>
          <w:rFonts w:ascii="Times New Roman" w:eastAsia="Calibri" w:hAnsi="Times New Roman"/>
          <w:bCs/>
          <w:szCs w:val="24"/>
          <w:lang w:eastAsia="en-US"/>
        </w:rPr>
        <w:t xml:space="preserve"> straipsniuose</w:t>
      </w:r>
      <w:r w:rsidR="00CE5DBB" w:rsidRPr="00AD497F">
        <w:rPr>
          <w:rFonts w:ascii="Times New Roman" w:eastAsia="Calibri" w:hAnsi="Times New Roman"/>
          <w:bCs/>
          <w:szCs w:val="24"/>
          <w:lang w:eastAsia="en-US"/>
        </w:rPr>
        <w:t>,</w:t>
      </w:r>
      <w:r w:rsidRPr="00AD497F">
        <w:rPr>
          <w:rFonts w:ascii="Times New Roman" w:eastAsia="Calibri" w:hAnsi="Times New Roman"/>
          <w:bCs/>
          <w:szCs w:val="24"/>
          <w:lang w:eastAsia="en-US"/>
        </w:rPr>
        <w:t xml:space="preserve"> ir surašyti </w:t>
      </w:r>
      <w:r w:rsidR="005D6C93" w:rsidRPr="00AD497F">
        <w:rPr>
          <w:rFonts w:ascii="Times New Roman" w:eastAsia="Calibri" w:hAnsi="Times New Roman"/>
          <w:bCs/>
          <w:szCs w:val="24"/>
          <w:lang w:eastAsia="en-US"/>
        </w:rPr>
        <w:t xml:space="preserve">administracinių nusižengimų </w:t>
      </w:r>
      <w:r w:rsidRPr="00AD497F">
        <w:rPr>
          <w:rFonts w:ascii="Times New Roman" w:eastAsia="Calibri" w:hAnsi="Times New Roman"/>
          <w:bCs/>
          <w:szCs w:val="24"/>
          <w:lang w:eastAsia="en-US"/>
        </w:rPr>
        <w:t>protokolus už jų pažeidimus.</w:t>
      </w:r>
    </w:p>
    <w:p w14:paraId="09C62AC5" w14:textId="53CBBCB4" w:rsidR="008B14B6" w:rsidRPr="00AD497F" w:rsidRDefault="008B14B6" w:rsidP="006317D2">
      <w:pPr>
        <w:suppressAutoHyphens w:val="0"/>
        <w:ind w:firstLine="720"/>
        <w:jc w:val="both"/>
        <w:rPr>
          <w:rFonts w:ascii="Times New Roman" w:eastAsia="Calibri" w:hAnsi="Times New Roman"/>
          <w:szCs w:val="24"/>
          <w:lang w:eastAsia="en-US"/>
        </w:rPr>
      </w:pPr>
      <w:r w:rsidRPr="00AD497F">
        <w:rPr>
          <w:rFonts w:ascii="Times New Roman" w:eastAsia="Calibri" w:hAnsi="Times New Roman"/>
          <w:bCs/>
          <w:szCs w:val="24"/>
          <w:lang w:eastAsia="en-US"/>
        </w:rPr>
        <w:t xml:space="preserve">Lietuvos Respublikos valstybės ir tarnybos paslapčių įstatyme minimi </w:t>
      </w:r>
      <w:r w:rsidRPr="00AD497F">
        <w:rPr>
          <w:rFonts w:ascii="Times New Roman" w:eastAsia="Calibri" w:hAnsi="Times New Roman"/>
          <w:bCs/>
          <w:i/>
          <w:szCs w:val="24"/>
          <w:lang w:eastAsia="en-US"/>
        </w:rPr>
        <w:t>detalūs</w:t>
      </w:r>
      <w:r w:rsidRPr="00AD497F">
        <w:rPr>
          <w:rFonts w:ascii="Times New Roman" w:eastAsia="Calibri" w:hAnsi="Times New Roman"/>
          <w:bCs/>
          <w:szCs w:val="24"/>
          <w:lang w:eastAsia="en-US"/>
        </w:rPr>
        <w:t xml:space="preserve"> ir </w:t>
      </w:r>
      <w:r w:rsidRPr="00AD497F">
        <w:rPr>
          <w:rFonts w:ascii="Times New Roman" w:eastAsia="Calibri" w:hAnsi="Times New Roman"/>
          <w:bCs/>
          <w:i/>
          <w:szCs w:val="24"/>
          <w:lang w:eastAsia="en-US"/>
        </w:rPr>
        <w:t>suvestiniai</w:t>
      </w:r>
      <w:r w:rsidRPr="00AD497F">
        <w:rPr>
          <w:rFonts w:ascii="Times New Roman" w:eastAsia="Calibri" w:hAnsi="Times New Roman"/>
          <w:bCs/>
          <w:szCs w:val="24"/>
          <w:lang w:eastAsia="en-US"/>
        </w:rPr>
        <w:t xml:space="preserve"> </w:t>
      </w:r>
      <w:r w:rsidRPr="00AD497F">
        <w:rPr>
          <w:rFonts w:ascii="Times New Roman" w:eastAsia="Calibri" w:hAnsi="Times New Roman"/>
          <w:bCs/>
          <w:i/>
          <w:szCs w:val="24"/>
          <w:lang w:eastAsia="en-US"/>
        </w:rPr>
        <w:t>detalūs</w:t>
      </w:r>
      <w:r w:rsidRPr="00AD497F">
        <w:rPr>
          <w:rFonts w:ascii="Times New Roman" w:eastAsia="Calibri" w:hAnsi="Times New Roman"/>
          <w:bCs/>
          <w:szCs w:val="24"/>
          <w:lang w:eastAsia="en-US"/>
        </w:rPr>
        <w:t xml:space="preserve"> duomenys</w:t>
      </w:r>
      <w:r w:rsidRPr="00AD497F">
        <w:rPr>
          <w:rFonts w:ascii="Times New Roman" w:eastAsiaTheme="minorHAnsi" w:hAnsi="Times New Roman"/>
          <w:szCs w:val="24"/>
          <w:lang w:eastAsia="en-US"/>
        </w:rPr>
        <w:t>, kurių turinys ir apimtis nesiskiria.</w:t>
      </w:r>
    </w:p>
    <w:p w14:paraId="1FBBB559" w14:textId="77777777" w:rsidR="0027297B" w:rsidRPr="00AD497F" w:rsidRDefault="0027297B" w:rsidP="006317D2">
      <w:pPr>
        <w:tabs>
          <w:tab w:val="num" w:pos="0"/>
        </w:tabs>
        <w:ind w:firstLine="709"/>
        <w:jc w:val="both"/>
        <w:rPr>
          <w:rFonts w:ascii="Times New Roman" w:hAnsi="Times New Roman"/>
          <w:b/>
          <w:bCs/>
          <w:szCs w:val="24"/>
        </w:rPr>
      </w:pPr>
    </w:p>
    <w:p w14:paraId="4325E4A0" w14:textId="77777777" w:rsidR="00E84B56" w:rsidRPr="00AD497F" w:rsidRDefault="000E3727" w:rsidP="006317D2">
      <w:pPr>
        <w:tabs>
          <w:tab w:val="num" w:pos="0"/>
        </w:tabs>
        <w:ind w:firstLine="709"/>
        <w:jc w:val="both"/>
        <w:rPr>
          <w:rFonts w:ascii="Times New Roman" w:hAnsi="Times New Roman"/>
          <w:b/>
          <w:bCs/>
          <w:szCs w:val="24"/>
        </w:rPr>
      </w:pPr>
      <w:r w:rsidRPr="00AD497F">
        <w:rPr>
          <w:rFonts w:ascii="Times New Roman" w:hAnsi="Times New Roman"/>
          <w:b/>
          <w:bCs/>
          <w:szCs w:val="24"/>
        </w:rPr>
        <w:t>4</w:t>
      </w:r>
      <w:r w:rsidR="001057D3" w:rsidRPr="00AD497F">
        <w:rPr>
          <w:rFonts w:ascii="Times New Roman" w:hAnsi="Times New Roman"/>
          <w:b/>
          <w:bCs/>
          <w:szCs w:val="24"/>
        </w:rPr>
        <w:t xml:space="preserve">. Kokios </w:t>
      </w:r>
      <w:r w:rsidR="00EE00F6" w:rsidRPr="00AD497F">
        <w:rPr>
          <w:rFonts w:ascii="Times New Roman" w:hAnsi="Times New Roman"/>
          <w:b/>
          <w:bCs/>
          <w:szCs w:val="24"/>
        </w:rPr>
        <w:t xml:space="preserve">siūlomos </w:t>
      </w:r>
      <w:r w:rsidR="001057D3" w:rsidRPr="00AD497F">
        <w:rPr>
          <w:rFonts w:ascii="Times New Roman" w:hAnsi="Times New Roman"/>
          <w:b/>
          <w:bCs/>
          <w:szCs w:val="24"/>
        </w:rPr>
        <w:t xml:space="preserve">naujos teisinio </w:t>
      </w:r>
      <w:r w:rsidR="00EE00F6" w:rsidRPr="00AD497F">
        <w:rPr>
          <w:rFonts w:ascii="Times New Roman" w:hAnsi="Times New Roman"/>
          <w:b/>
          <w:bCs/>
          <w:szCs w:val="24"/>
        </w:rPr>
        <w:t xml:space="preserve">reguliavimo </w:t>
      </w:r>
      <w:r w:rsidR="001057D3" w:rsidRPr="00AD497F">
        <w:rPr>
          <w:rFonts w:ascii="Times New Roman" w:hAnsi="Times New Roman"/>
          <w:b/>
          <w:bCs/>
          <w:szCs w:val="24"/>
        </w:rPr>
        <w:t>nuostatos</w:t>
      </w:r>
      <w:r w:rsidR="00EE00F6" w:rsidRPr="00AD497F">
        <w:rPr>
          <w:rFonts w:ascii="Times New Roman" w:hAnsi="Times New Roman"/>
          <w:b/>
          <w:bCs/>
          <w:szCs w:val="24"/>
        </w:rPr>
        <w:t xml:space="preserve"> ir kokių teigiamų rezultatų laukiama </w:t>
      </w:r>
    </w:p>
    <w:p w14:paraId="3C6D5982" w14:textId="3D25978D" w:rsidR="000273BA" w:rsidRPr="00AD497F" w:rsidRDefault="009F7F6D" w:rsidP="006317D2">
      <w:pPr>
        <w:tabs>
          <w:tab w:val="num" w:pos="0"/>
        </w:tabs>
        <w:ind w:firstLine="709"/>
        <w:jc w:val="both"/>
        <w:rPr>
          <w:rFonts w:ascii="Times New Roman" w:hAnsi="Times New Roman"/>
          <w:szCs w:val="24"/>
        </w:rPr>
      </w:pPr>
      <w:r w:rsidRPr="00AD497F">
        <w:rPr>
          <w:rFonts w:ascii="Times New Roman" w:hAnsi="Times New Roman"/>
          <w:bCs/>
          <w:szCs w:val="24"/>
        </w:rPr>
        <w:t>P</w:t>
      </w:r>
      <w:r w:rsidR="000273BA" w:rsidRPr="00AD497F">
        <w:rPr>
          <w:rFonts w:ascii="Times New Roman" w:hAnsi="Times New Roman"/>
          <w:bCs/>
          <w:szCs w:val="24"/>
        </w:rPr>
        <w:t xml:space="preserve">rojektais siūloma </w:t>
      </w:r>
      <w:r w:rsidR="000273BA" w:rsidRPr="00AD497F">
        <w:rPr>
          <w:rFonts w:ascii="Times New Roman" w:hAnsi="Times New Roman"/>
          <w:szCs w:val="24"/>
        </w:rPr>
        <w:t>atsisakyti Ginklų fondo vykdomos ūkinės komercinės veiklos – prekiauti B, C kategorijų trumpaisiais šaunamaisiais ginklais, šaudmenimis, skirtais tik trumpiesiems šaunamiesiems ginklams, jų dalimis ir juos importuoti (įvežti) ar eksportuoti (išvežti) ir ją perduoti privatiems asmenims</w:t>
      </w:r>
      <w:r w:rsidR="003F56D6" w:rsidRPr="00AD497F">
        <w:rPr>
          <w:rFonts w:ascii="Times New Roman" w:hAnsi="Times New Roman"/>
          <w:szCs w:val="24"/>
        </w:rPr>
        <w:t>.</w:t>
      </w:r>
      <w:r w:rsidR="000273BA" w:rsidRPr="00AD497F">
        <w:rPr>
          <w:rFonts w:ascii="Times New Roman" w:hAnsi="Times New Roman"/>
          <w:szCs w:val="24"/>
        </w:rPr>
        <w:t xml:space="preserve"> </w:t>
      </w:r>
      <w:r w:rsidR="008B139D" w:rsidRPr="00AD497F">
        <w:rPr>
          <w:rFonts w:ascii="Times New Roman" w:hAnsi="Times New Roman"/>
          <w:szCs w:val="24"/>
        </w:rPr>
        <w:t xml:space="preserve">Taip </w:t>
      </w:r>
      <w:r w:rsidR="005D6C93" w:rsidRPr="00AD497F">
        <w:rPr>
          <w:rFonts w:ascii="Times New Roman" w:hAnsi="Times New Roman"/>
          <w:szCs w:val="24"/>
        </w:rPr>
        <w:t xml:space="preserve">būtų </w:t>
      </w:r>
      <w:r w:rsidR="008B139D" w:rsidRPr="00AD497F">
        <w:rPr>
          <w:rFonts w:ascii="Times New Roman" w:hAnsi="Times New Roman"/>
          <w:szCs w:val="24"/>
        </w:rPr>
        <w:t>atsisakyta valstybės įstaigai nebūdingos komercinės veiklos ir sudaryt</w:t>
      </w:r>
      <w:r w:rsidR="00D51625" w:rsidRPr="00AD497F">
        <w:rPr>
          <w:rFonts w:ascii="Times New Roman" w:hAnsi="Times New Roman"/>
          <w:szCs w:val="24"/>
        </w:rPr>
        <w:t>os</w:t>
      </w:r>
      <w:r w:rsidR="008B139D" w:rsidRPr="00AD497F">
        <w:rPr>
          <w:rFonts w:ascii="Times New Roman" w:hAnsi="Times New Roman"/>
          <w:szCs w:val="24"/>
        </w:rPr>
        <w:t xml:space="preserve"> </w:t>
      </w:r>
      <w:r w:rsidR="000273BA" w:rsidRPr="00AD497F">
        <w:rPr>
          <w:rFonts w:ascii="Times New Roman" w:hAnsi="Times New Roman"/>
          <w:szCs w:val="24"/>
        </w:rPr>
        <w:t>konkurenci</w:t>
      </w:r>
      <w:r w:rsidR="001977C9" w:rsidRPr="00AD497F">
        <w:rPr>
          <w:rFonts w:ascii="Times New Roman" w:hAnsi="Times New Roman"/>
          <w:szCs w:val="24"/>
        </w:rPr>
        <w:t>nės</w:t>
      </w:r>
      <w:r w:rsidR="000273BA" w:rsidRPr="00AD497F">
        <w:rPr>
          <w:rFonts w:ascii="Times New Roman" w:hAnsi="Times New Roman"/>
          <w:szCs w:val="24"/>
        </w:rPr>
        <w:t xml:space="preserve"> sąlyg</w:t>
      </w:r>
      <w:r w:rsidR="008B139D" w:rsidRPr="00AD497F">
        <w:rPr>
          <w:rFonts w:ascii="Times New Roman" w:hAnsi="Times New Roman"/>
          <w:szCs w:val="24"/>
        </w:rPr>
        <w:t>os</w:t>
      </w:r>
      <w:r w:rsidR="000273BA" w:rsidRPr="00AD497F">
        <w:rPr>
          <w:rFonts w:ascii="Times New Roman" w:hAnsi="Times New Roman"/>
          <w:szCs w:val="24"/>
        </w:rPr>
        <w:t xml:space="preserve"> </w:t>
      </w:r>
      <w:r w:rsidR="008B139D" w:rsidRPr="00AD497F">
        <w:rPr>
          <w:rFonts w:ascii="Times New Roman" w:hAnsi="Times New Roman"/>
          <w:szCs w:val="24"/>
        </w:rPr>
        <w:t xml:space="preserve">verslo subjektams prekiauti </w:t>
      </w:r>
      <w:r w:rsidR="000273BA" w:rsidRPr="00AD497F">
        <w:rPr>
          <w:rFonts w:ascii="Times New Roman" w:hAnsi="Times New Roman"/>
          <w:szCs w:val="24"/>
        </w:rPr>
        <w:t>B, C kategorijų trump</w:t>
      </w:r>
      <w:r w:rsidR="008B139D" w:rsidRPr="00AD497F">
        <w:rPr>
          <w:rFonts w:ascii="Times New Roman" w:hAnsi="Times New Roman"/>
          <w:szCs w:val="24"/>
        </w:rPr>
        <w:t>aisiais</w:t>
      </w:r>
      <w:r w:rsidR="000273BA" w:rsidRPr="00AD497F">
        <w:rPr>
          <w:rFonts w:ascii="Times New Roman" w:hAnsi="Times New Roman"/>
          <w:szCs w:val="24"/>
        </w:rPr>
        <w:t xml:space="preserve"> šaunam</w:t>
      </w:r>
      <w:r w:rsidR="008B139D" w:rsidRPr="00AD497F">
        <w:rPr>
          <w:rFonts w:ascii="Times New Roman" w:hAnsi="Times New Roman"/>
          <w:szCs w:val="24"/>
        </w:rPr>
        <w:t>aisiais</w:t>
      </w:r>
      <w:r w:rsidR="000273BA" w:rsidRPr="00AD497F">
        <w:rPr>
          <w:rFonts w:ascii="Times New Roman" w:hAnsi="Times New Roman"/>
          <w:szCs w:val="24"/>
        </w:rPr>
        <w:t xml:space="preserve"> ginkl</w:t>
      </w:r>
      <w:r w:rsidR="008B139D" w:rsidRPr="00AD497F">
        <w:rPr>
          <w:rFonts w:ascii="Times New Roman" w:hAnsi="Times New Roman"/>
          <w:szCs w:val="24"/>
        </w:rPr>
        <w:t>ais</w:t>
      </w:r>
      <w:r w:rsidR="000273BA" w:rsidRPr="00AD497F">
        <w:rPr>
          <w:rFonts w:ascii="Times New Roman" w:hAnsi="Times New Roman"/>
          <w:szCs w:val="24"/>
        </w:rPr>
        <w:t>, šaudmen</w:t>
      </w:r>
      <w:r w:rsidR="008B139D" w:rsidRPr="00AD497F">
        <w:rPr>
          <w:rFonts w:ascii="Times New Roman" w:hAnsi="Times New Roman"/>
          <w:szCs w:val="24"/>
        </w:rPr>
        <w:t>imis</w:t>
      </w:r>
      <w:r w:rsidR="000273BA" w:rsidRPr="00AD497F">
        <w:rPr>
          <w:rFonts w:ascii="Times New Roman" w:hAnsi="Times New Roman"/>
          <w:szCs w:val="24"/>
        </w:rPr>
        <w:t>, skirt</w:t>
      </w:r>
      <w:r w:rsidR="008B139D" w:rsidRPr="00AD497F">
        <w:rPr>
          <w:rFonts w:ascii="Times New Roman" w:hAnsi="Times New Roman"/>
          <w:szCs w:val="24"/>
        </w:rPr>
        <w:t>ais</w:t>
      </w:r>
      <w:r w:rsidR="000273BA" w:rsidRPr="00AD497F">
        <w:rPr>
          <w:rFonts w:ascii="Times New Roman" w:hAnsi="Times New Roman"/>
          <w:szCs w:val="24"/>
        </w:rPr>
        <w:t xml:space="preserve"> tik trumpiesiems šaunamiesiems ginklams, jų dali</w:t>
      </w:r>
      <w:r w:rsidR="008B139D" w:rsidRPr="00AD497F">
        <w:rPr>
          <w:rFonts w:ascii="Times New Roman" w:hAnsi="Times New Roman"/>
          <w:szCs w:val="24"/>
        </w:rPr>
        <w:t>mis</w:t>
      </w:r>
      <w:r w:rsidR="000273BA" w:rsidRPr="00AD497F">
        <w:rPr>
          <w:rFonts w:ascii="Times New Roman" w:hAnsi="Times New Roman"/>
          <w:szCs w:val="24"/>
        </w:rPr>
        <w:t xml:space="preserve">, </w:t>
      </w:r>
      <w:r w:rsidR="008B139D" w:rsidRPr="00AD497F">
        <w:rPr>
          <w:rFonts w:ascii="Times New Roman" w:hAnsi="Times New Roman"/>
          <w:szCs w:val="24"/>
        </w:rPr>
        <w:t xml:space="preserve">jų </w:t>
      </w:r>
      <w:r w:rsidR="000273BA" w:rsidRPr="00AD497F">
        <w:rPr>
          <w:rFonts w:ascii="Times New Roman" w:hAnsi="Times New Roman"/>
          <w:szCs w:val="24"/>
        </w:rPr>
        <w:t xml:space="preserve">importo (įvežimo) ir eksporto (išvežimo) </w:t>
      </w:r>
      <w:r w:rsidR="008B139D" w:rsidRPr="00AD497F">
        <w:rPr>
          <w:rFonts w:ascii="Times New Roman" w:hAnsi="Times New Roman"/>
          <w:szCs w:val="24"/>
        </w:rPr>
        <w:t>veiklai</w:t>
      </w:r>
      <w:r w:rsidR="000273BA" w:rsidRPr="00AD497F">
        <w:rPr>
          <w:rFonts w:ascii="Times New Roman" w:hAnsi="Times New Roman"/>
          <w:szCs w:val="24"/>
        </w:rPr>
        <w:t>.</w:t>
      </w:r>
    </w:p>
    <w:p w14:paraId="5B5F69A1" w14:textId="7965A641" w:rsidR="007B0060" w:rsidRPr="00AD497F" w:rsidRDefault="008B139D" w:rsidP="006317D2">
      <w:pPr>
        <w:tabs>
          <w:tab w:val="num" w:pos="0"/>
        </w:tabs>
        <w:ind w:firstLine="709"/>
        <w:jc w:val="both"/>
        <w:rPr>
          <w:rFonts w:ascii="Times New Roman" w:hAnsi="Times New Roman"/>
          <w:szCs w:val="24"/>
        </w:rPr>
      </w:pPr>
      <w:r w:rsidRPr="00AD497F">
        <w:rPr>
          <w:rFonts w:ascii="Times New Roman" w:hAnsi="Times New Roman"/>
          <w:szCs w:val="24"/>
        </w:rPr>
        <w:t xml:space="preserve">Priėmus Projektus planuojama </w:t>
      </w:r>
      <w:r w:rsidR="007B0060" w:rsidRPr="00AD497F">
        <w:rPr>
          <w:rFonts w:ascii="Times New Roman" w:hAnsi="Times New Roman"/>
          <w:szCs w:val="24"/>
        </w:rPr>
        <w:t xml:space="preserve">Ginklų fondo funkcijas perduoti Policijos departamentui prie </w:t>
      </w:r>
      <w:r w:rsidR="00461804" w:rsidRPr="00AD497F">
        <w:rPr>
          <w:rFonts w:ascii="Times New Roman" w:hAnsi="Times New Roman"/>
          <w:szCs w:val="24"/>
        </w:rPr>
        <w:t>VRM</w:t>
      </w:r>
      <w:r w:rsidR="001F0125" w:rsidRPr="00AD497F">
        <w:rPr>
          <w:rFonts w:ascii="Times New Roman" w:hAnsi="Times New Roman"/>
          <w:szCs w:val="24"/>
        </w:rPr>
        <w:t xml:space="preserve"> (toliau – PD) </w:t>
      </w:r>
      <w:r w:rsidR="007B0060" w:rsidRPr="00AD497F">
        <w:rPr>
          <w:rFonts w:ascii="Times New Roman" w:hAnsi="Times New Roman"/>
          <w:szCs w:val="24"/>
        </w:rPr>
        <w:t>ir kitoms V</w:t>
      </w:r>
      <w:r w:rsidR="00461804" w:rsidRPr="00AD497F">
        <w:rPr>
          <w:rFonts w:ascii="Times New Roman" w:hAnsi="Times New Roman"/>
          <w:szCs w:val="24"/>
        </w:rPr>
        <w:t>RM</w:t>
      </w:r>
      <w:r w:rsidR="007B0060" w:rsidRPr="00AD497F">
        <w:rPr>
          <w:rFonts w:ascii="Times New Roman" w:hAnsi="Times New Roman"/>
          <w:szCs w:val="24"/>
        </w:rPr>
        <w:t xml:space="preserve"> pavaldžioms įstaigoms:</w:t>
      </w:r>
    </w:p>
    <w:p w14:paraId="6798C444" w14:textId="556A1F34" w:rsidR="007B0060" w:rsidRPr="00AD497F" w:rsidRDefault="008B139D" w:rsidP="006317D2">
      <w:pPr>
        <w:tabs>
          <w:tab w:val="num" w:pos="0"/>
        </w:tabs>
        <w:ind w:firstLine="709"/>
        <w:jc w:val="both"/>
        <w:rPr>
          <w:rFonts w:ascii="Times New Roman" w:hAnsi="Times New Roman"/>
          <w:szCs w:val="24"/>
        </w:rPr>
      </w:pPr>
      <w:r w:rsidRPr="00AD497F">
        <w:rPr>
          <w:rFonts w:ascii="Times New Roman" w:hAnsi="Times New Roman"/>
          <w:szCs w:val="24"/>
        </w:rPr>
        <w:t>1</w:t>
      </w:r>
      <w:r w:rsidR="00CB65DA" w:rsidRPr="00AD497F">
        <w:rPr>
          <w:rFonts w:ascii="Times New Roman" w:hAnsi="Times New Roman"/>
          <w:szCs w:val="24"/>
        </w:rPr>
        <w:t xml:space="preserve">. </w:t>
      </w:r>
      <w:r w:rsidR="001F0125" w:rsidRPr="00AD497F">
        <w:rPr>
          <w:rFonts w:ascii="Times New Roman" w:hAnsi="Times New Roman"/>
          <w:szCs w:val="24"/>
        </w:rPr>
        <w:t xml:space="preserve">PD </w:t>
      </w:r>
      <w:r w:rsidRPr="00AD497F">
        <w:rPr>
          <w:rFonts w:ascii="Times New Roman" w:hAnsi="Times New Roman"/>
          <w:szCs w:val="24"/>
        </w:rPr>
        <w:t xml:space="preserve">planuojama </w:t>
      </w:r>
      <w:r w:rsidR="007B0060" w:rsidRPr="00AD497F">
        <w:rPr>
          <w:rFonts w:ascii="Times New Roman" w:hAnsi="Times New Roman"/>
          <w:szCs w:val="24"/>
        </w:rPr>
        <w:t>perduoti šias funkcijas:</w:t>
      </w:r>
    </w:p>
    <w:p w14:paraId="6AAE5159" w14:textId="633BFCEF" w:rsidR="007B0060" w:rsidRPr="00AD497F" w:rsidRDefault="008B139D" w:rsidP="006317D2">
      <w:pPr>
        <w:tabs>
          <w:tab w:val="num" w:pos="0"/>
        </w:tabs>
        <w:ind w:firstLine="709"/>
        <w:jc w:val="both"/>
        <w:rPr>
          <w:rFonts w:ascii="Times New Roman" w:hAnsi="Times New Roman"/>
          <w:szCs w:val="24"/>
        </w:rPr>
      </w:pPr>
      <w:r w:rsidRPr="00AD497F">
        <w:rPr>
          <w:rFonts w:ascii="Times New Roman" w:hAnsi="Times New Roman"/>
          <w:szCs w:val="24"/>
        </w:rPr>
        <w:t>1.</w:t>
      </w:r>
      <w:r w:rsidR="007B0060" w:rsidRPr="00AD497F">
        <w:rPr>
          <w:rFonts w:ascii="Times New Roman" w:hAnsi="Times New Roman"/>
          <w:szCs w:val="24"/>
        </w:rPr>
        <w:t>1</w:t>
      </w:r>
      <w:r w:rsidR="00CB65DA" w:rsidRPr="00AD497F">
        <w:rPr>
          <w:rFonts w:ascii="Times New Roman" w:hAnsi="Times New Roman"/>
          <w:szCs w:val="24"/>
        </w:rPr>
        <w:t>.</w:t>
      </w:r>
      <w:r w:rsidR="007B0060" w:rsidRPr="00AD497F">
        <w:rPr>
          <w:rFonts w:ascii="Times New Roman" w:hAnsi="Times New Roman"/>
          <w:szCs w:val="24"/>
        </w:rPr>
        <w:t xml:space="preserve"> informacijos apie šaunamųjų ginklų, šaudmenų, sprogmenų apyvartą Lietuvos Respublikoje rinkimas</w:t>
      </w:r>
      <w:r w:rsidR="009F7F6D" w:rsidRPr="00AD497F">
        <w:rPr>
          <w:rFonts w:ascii="Times New Roman" w:hAnsi="Times New Roman"/>
          <w:szCs w:val="24"/>
        </w:rPr>
        <w:t xml:space="preserve"> ir teikimas</w:t>
      </w:r>
      <w:r w:rsidR="007B0060" w:rsidRPr="00AD497F">
        <w:rPr>
          <w:rFonts w:ascii="Times New Roman" w:hAnsi="Times New Roman"/>
          <w:szCs w:val="24"/>
        </w:rPr>
        <w:t>;</w:t>
      </w:r>
    </w:p>
    <w:p w14:paraId="3C73ABB5" w14:textId="6F554F0D" w:rsidR="007B0060" w:rsidRPr="00AD497F" w:rsidRDefault="008B139D" w:rsidP="001977C9">
      <w:pPr>
        <w:ind w:firstLine="709"/>
        <w:jc w:val="both"/>
        <w:rPr>
          <w:rFonts w:ascii="Times New Roman" w:hAnsi="Times New Roman"/>
          <w:szCs w:val="24"/>
        </w:rPr>
      </w:pPr>
      <w:r w:rsidRPr="00AD497F">
        <w:rPr>
          <w:rFonts w:ascii="Times New Roman" w:hAnsi="Times New Roman"/>
          <w:szCs w:val="24"/>
        </w:rPr>
        <w:t>1.</w:t>
      </w:r>
      <w:r w:rsidR="007B0060" w:rsidRPr="00AD497F">
        <w:rPr>
          <w:rFonts w:ascii="Times New Roman" w:hAnsi="Times New Roman"/>
          <w:szCs w:val="24"/>
        </w:rPr>
        <w:t>2</w:t>
      </w:r>
      <w:r w:rsidR="00CB65DA" w:rsidRPr="00AD497F">
        <w:rPr>
          <w:rFonts w:ascii="Times New Roman" w:hAnsi="Times New Roman"/>
          <w:szCs w:val="24"/>
        </w:rPr>
        <w:t>.</w:t>
      </w:r>
      <w:r w:rsidR="007B0060" w:rsidRPr="00AD497F">
        <w:rPr>
          <w:rFonts w:ascii="Times New Roman" w:hAnsi="Times New Roman"/>
          <w:szCs w:val="24"/>
        </w:rPr>
        <w:t xml:space="preserve"> prekybos B ir C kategorijų trumpaisiais šaunamaisiais ginklais, šaudmenimis, skirtais tik trumpiesiems šaunamiesiems ginklams, jų dalimis</w:t>
      </w:r>
      <w:r w:rsidR="001977C9" w:rsidRPr="00AD497F">
        <w:rPr>
          <w:rFonts w:ascii="Times New Roman" w:hAnsi="Times New Roman"/>
          <w:szCs w:val="24"/>
        </w:rPr>
        <w:t>,</w:t>
      </w:r>
      <w:r w:rsidR="007B0060" w:rsidRPr="00AD497F">
        <w:rPr>
          <w:rFonts w:ascii="Times New Roman" w:hAnsi="Times New Roman"/>
          <w:szCs w:val="24"/>
        </w:rPr>
        <w:t xml:space="preserve"> kontrolė;</w:t>
      </w:r>
    </w:p>
    <w:p w14:paraId="3C8F1991" w14:textId="36C6A7F3" w:rsidR="007B0060" w:rsidRPr="00AD497F" w:rsidRDefault="008B139D" w:rsidP="006317D2">
      <w:pPr>
        <w:tabs>
          <w:tab w:val="num" w:pos="0"/>
        </w:tabs>
        <w:ind w:firstLine="709"/>
        <w:jc w:val="both"/>
        <w:rPr>
          <w:rFonts w:ascii="Times New Roman" w:hAnsi="Times New Roman"/>
          <w:szCs w:val="24"/>
        </w:rPr>
      </w:pPr>
      <w:r w:rsidRPr="00AD497F">
        <w:rPr>
          <w:rFonts w:ascii="Times New Roman" w:hAnsi="Times New Roman"/>
          <w:szCs w:val="24"/>
        </w:rPr>
        <w:t>1.</w:t>
      </w:r>
      <w:r w:rsidR="007B0060" w:rsidRPr="00AD497F">
        <w:rPr>
          <w:rFonts w:ascii="Times New Roman" w:hAnsi="Times New Roman"/>
          <w:szCs w:val="24"/>
        </w:rPr>
        <w:t>3</w:t>
      </w:r>
      <w:r w:rsidR="00CB65DA" w:rsidRPr="00AD497F">
        <w:rPr>
          <w:rFonts w:ascii="Times New Roman" w:hAnsi="Times New Roman"/>
          <w:szCs w:val="24"/>
        </w:rPr>
        <w:t>.</w:t>
      </w:r>
      <w:r w:rsidR="007B0060" w:rsidRPr="00AD497F">
        <w:rPr>
          <w:rFonts w:ascii="Times New Roman" w:hAnsi="Times New Roman"/>
          <w:szCs w:val="24"/>
        </w:rPr>
        <w:t xml:space="preserve"> galutinio vartotojo sertifikatų privatiems subjektams</w:t>
      </w:r>
      <w:r w:rsidR="00CB65DA" w:rsidRPr="00AD497F">
        <w:rPr>
          <w:rFonts w:ascii="Times New Roman" w:hAnsi="Times New Roman"/>
          <w:szCs w:val="24"/>
        </w:rPr>
        <w:t>,</w:t>
      </w:r>
      <w:r w:rsidR="007B0060" w:rsidRPr="00AD497F">
        <w:rPr>
          <w:rFonts w:ascii="Times New Roman" w:hAnsi="Times New Roman"/>
          <w:szCs w:val="24"/>
        </w:rPr>
        <w:t xml:space="preserve"> importuojantiems ginklus</w:t>
      </w:r>
      <w:r w:rsidR="00CB65DA" w:rsidRPr="00AD497F">
        <w:rPr>
          <w:rFonts w:ascii="Times New Roman" w:hAnsi="Times New Roman"/>
          <w:szCs w:val="24"/>
        </w:rPr>
        <w:t>,</w:t>
      </w:r>
      <w:r w:rsidR="007B0060" w:rsidRPr="00AD497F">
        <w:rPr>
          <w:rFonts w:ascii="Times New Roman" w:hAnsi="Times New Roman"/>
          <w:szCs w:val="24"/>
        </w:rPr>
        <w:t xml:space="preserve"> išdavimas.</w:t>
      </w:r>
    </w:p>
    <w:p w14:paraId="085E0054" w14:textId="6B8F23C9" w:rsidR="00CB65DA" w:rsidRPr="00AD497F" w:rsidRDefault="0076455F" w:rsidP="006317D2">
      <w:pPr>
        <w:tabs>
          <w:tab w:val="num" w:pos="0"/>
        </w:tabs>
        <w:ind w:firstLine="709"/>
        <w:jc w:val="both"/>
        <w:rPr>
          <w:rFonts w:ascii="Times New Roman" w:hAnsi="Times New Roman"/>
          <w:szCs w:val="24"/>
        </w:rPr>
      </w:pPr>
      <w:r w:rsidRPr="00AD497F">
        <w:rPr>
          <w:rFonts w:ascii="Times New Roman" w:hAnsi="Times New Roman"/>
          <w:szCs w:val="24"/>
        </w:rPr>
        <w:t>Papildomo lėšų poreikio perduodam</w:t>
      </w:r>
      <w:r w:rsidR="00177DE4" w:rsidRPr="00AD497F">
        <w:rPr>
          <w:rFonts w:ascii="Times New Roman" w:hAnsi="Times New Roman"/>
          <w:szCs w:val="24"/>
        </w:rPr>
        <w:t>oms</w:t>
      </w:r>
      <w:r w:rsidRPr="00AD497F">
        <w:rPr>
          <w:rFonts w:ascii="Times New Roman" w:hAnsi="Times New Roman"/>
          <w:szCs w:val="24"/>
        </w:rPr>
        <w:t xml:space="preserve"> funkcij</w:t>
      </w:r>
      <w:r w:rsidR="00177DE4" w:rsidRPr="00AD497F">
        <w:rPr>
          <w:rFonts w:ascii="Times New Roman" w:hAnsi="Times New Roman"/>
          <w:szCs w:val="24"/>
        </w:rPr>
        <w:t>oms</w:t>
      </w:r>
      <w:r w:rsidRPr="00AD497F">
        <w:rPr>
          <w:rFonts w:ascii="Times New Roman" w:hAnsi="Times New Roman"/>
          <w:szCs w:val="24"/>
        </w:rPr>
        <w:t xml:space="preserve"> </w:t>
      </w:r>
      <w:r w:rsidR="00177DE4" w:rsidRPr="00AD497F">
        <w:rPr>
          <w:rFonts w:ascii="Times New Roman" w:hAnsi="Times New Roman"/>
          <w:szCs w:val="24"/>
        </w:rPr>
        <w:t>atlikti</w:t>
      </w:r>
      <w:r w:rsidRPr="00AD497F">
        <w:rPr>
          <w:rFonts w:ascii="Times New Roman" w:hAnsi="Times New Roman"/>
          <w:szCs w:val="24"/>
        </w:rPr>
        <w:t xml:space="preserve"> nėra. </w:t>
      </w:r>
    </w:p>
    <w:p w14:paraId="3F63C7B8" w14:textId="4A131D6E" w:rsidR="0076455F" w:rsidRPr="00AD497F" w:rsidRDefault="008B139D" w:rsidP="006317D2">
      <w:pPr>
        <w:tabs>
          <w:tab w:val="num" w:pos="0"/>
        </w:tabs>
        <w:ind w:firstLine="709"/>
        <w:jc w:val="both"/>
        <w:rPr>
          <w:rFonts w:ascii="Times New Roman" w:hAnsi="Times New Roman"/>
          <w:szCs w:val="24"/>
        </w:rPr>
      </w:pPr>
      <w:r w:rsidRPr="00AD497F">
        <w:rPr>
          <w:rFonts w:ascii="Times New Roman" w:hAnsi="Times New Roman"/>
          <w:szCs w:val="24"/>
        </w:rPr>
        <w:t xml:space="preserve">2. Ginklų fondo </w:t>
      </w:r>
      <w:r w:rsidR="00393A58" w:rsidRPr="00AD497F">
        <w:rPr>
          <w:rFonts w:ascii="Times New Roman" w:hAnsi="Times New Roman"/>
          <w:szCs w:val="24"/>
        </w:rPr>
        <w:t xml:space="preserve">vykdomą </w:t>
      </w:r>
      <w:r w:rsidRPr="00AD497F">
        <w:rPr>
          <w:rFonts w:ascii="Times New Roman" w:hAnsi="Times New Roman"/>
          <w:szCs w:val="24"/>
        </w:rPr>
        <w:t>Ginklų registro</w:t>
      </w:r>
      <w:r w:rsidR="009E5548" w:rsidRPr="00AD497F">
        <w:rPr>
          <w:rFonts w:ascii="Times New Roman" w:hAnsi="Times New Roman"/>
          <w:szCs w:val="24"/>
        </w:rPr>
        <w:t xml:space="preserve"> valdytojo funkciją</w:t>
      </w:r>
      <w:r w:rsidRPr="00AD497F">
        <w:rPr>
          <w:rFonts w:ascii="Times New Roman" w:hAnsi="Times New Roman"/>
          <w:szCs w:val="24"/>
        </w:rPr>
        <w:t xml:space="preserve"> </w:t>
      </w:r>
      <w:r w:rsidR="009E5548" w:rsidRPr="00AD497F">
        <w:rPr>
          <w:rFonts w:ascii="Times New Roman" w:hAnsi="Times New Roman"/>
          <w:szCs w:val="24"/>
        </w:rPr>
        <w:t>planuojama perduoti</w:t>
      </w:r>
      <w:r w:rsidRPr="00AD497F">
        <w:rPr>
          <w:rFonts w:ascii="Times New Roman" w:hAnsi="Times New Roman"/>
          <w:szCs w:val="24"/>
        </w:rPr>
        <w:t xml:space="preserve"> VRM</w:t>
      </w:r>
      <w:r w:rsidR="009E5548" w:rsidRPr="00AD497F">
        <w:rPr>
          <w:rFonts w:ascii="Times New Roman" w:hAnsi="Times New Roman"/>
          <w:szCs w:val="24"/>
        </w:rPr>
        <w:t>.</w:t>
      </w:r>
    </w:p>
    <w:p w14:paraId="60578934" w14:textId="7F8910ED" w:rsidR="007B0060" w:rsidRPr="00AD497F" w:rsidRDefault="009E5548" w:rsidP="006317D2">
      <w:pPr>
        <w:tabs>
          <w:tab w:val="num" w:pos="0"/>
        </w:tabs>
        <w:ind w:firstLine="709"/>
        <w:jc w:val="both"/>
        <w:rPr>
          <w:rFonts w:ascii="Times New Roman" w:hAnsi="Times New Roman"/>
          <w:szCs w:val="24"/>
        </w:rPr>
      </w:pPr>
      <w:r w:rsidRPr="00AD497F">
        <w:rPr>
          <w:rFonts w:ascii="Times New Roman" w:hAnsi="Times New Roman"/>
          <w:szCs w:val="24"/>
        </w:rPr>
        <w:t xml:space="preserve">3. </w:t>
      </w:r>
      <w:r w:rsidR="007B0060" w:rsidRPr="00AD497F">
        <w:rPr>
          <w:rFonts w:ascii="Times New Roman" w:hAnsi="Times New Roman"/>
          <w:szCs w:val="24"/>
        </w:rPr>
        <w:t>Informatikos ir ryšių departamentui prie</w:t>
      </w:r>
      <w:r w:rsidR="001F0125" w:rsidRPr="00AD497F">
        <w:rPr>
          <w:rFonts w:ascii="Times New Roman" w:hAnsi="Times New Roman"/>
          <w:szCs w:val="24"/>
        </w:rPr>
        <w:t xml:space="preserve"> </w:t>
      </w:r>
      <w:r w:rsidR="00461804" w:rsidRPr="00AD497F">
        <w:rPr>
          <w:rFonts w:ascii="Times New Roman" w:hAnsi="Times New Roman"/>
          <w:szCs w:val="24"/>
        </w:rPr>
        <w:t>VRM</w:t>
      </w:r>
      <w:r w:rsidR="001F0125" w:rsidRPr="00AD497F">
        <w:rPr>
          <w:rFonts w:ascii="Times New Roman" w:hAnsi="Times New Roman"/>
          <w:szCs w:val="24"/>
        </w:rPr>
        <w:t xml:space="preserve"> (toliau – IRD) </w:t>
      </w:r>
      <w:r w:rsidR="007B0060" w:rsidRPr="00AD497F">
        <w:rPr>
          <w:rFonts w:ascii="Times New Roman" w:hAnsi="Times New Roman"/>
          <w:szCs w:val="24"/>
        </w:rPr>
        <w:t>perduoti šias funkcijas:</w:t>
      </w:r>
    </w:p>
    <w:p w14:paraId="19377AAB" w14:textId="5CE3572D" w:rsidR="007B0060" w:rsidRPr="00AD497F" w:rsidRDefault="009E5548" w:rsidP="006317D2">
      <w:pPr>
        <w:ind w:firstLine="709"/>
        <w:jc w:val="both"/>
        <w:rPr>
          <w:rFonts w:ascii="Times New Roman" w:hAnsi="Times New Roman"/>
          <w:szCs w:val="24"/>
        </w:rPr>
      </w:pPr>
      <w:r w:rsidRPr="00AD497F">
        <w:rPr>
          <w:rFonts w:ascii="Times New Roman" w:hAnsi="Times New Roman"/>
          <w:szCs w:val="24"/>
        </w:rPr>
        <w:t>3.</w:t>
      </w:r>
      <w:r w:rsidR="00007976" w:rsidRPr="00AD497F">
        <w:rPr>
          <w:rFonts w:ascii="Times New Roman" w:hAnsi="Times New Roman"/>
          <w:szCs w:val="24"/>
        </w:rPr>
        <w:t>1.</w:t>
      </w:r>
      <w:r w:rsidR="007B0060" w:rsidRPr="00AD497F">
        <w:rPr>
          <w:rFonts w:ascii="Times New Roman" w:hAnsi="Times New Roman"/>
          <w:szCs w:val="24"/>
        </w:rPr>
        <w:t xml:space="preserve"> </w:t>
      </w:r>
      <w:r w:rsidR="001F0125" w:rsidRPr="00AD497F">
        <w:rPr>
          <w:rFonts w:ascii="Times New Roman" w:hAnsi="Times New Roman"/>
          <w:szCs w:val="24"/>
        </w:rPr>
        <w:t xml:space="preserve">IRD </w:t>
      </w:r>
      <w:r w:rsidRPr="00AD497F">
        <w:rPr>
          <w:rFonts w:ascii="Times New Roman" w:hAnsi="Times New Roman"/>
          <w:szCs w:val="24"/>
        </w:rPr>
        <w:t xml:space="preserve">turėtų </w:t>
      </w:r>
      <w:r w:rsidR="001F0125" w:rsidRPr="00AD497F">
        <w:rPr>
          <w:rFonts w:ascii="Times New Roman" w:hAnsi="Times New Roman"/>
          <w:szCs w:val="24"/>
        </w:rPr>
        <w:t>būt</w:t>
      </w:r>
      <w:r w:rsidRPr="00AD497F">
        <w:rPr>
          <w:rFonts w:ascii="Times New Roman" w:hAnsi="Times New Roman"/>
          <w:szCs w:val="24"/>
        </w:rPr>
        <w:t>i</w:t>
      </w:r>
      <w:r w:rsidR="001F0125" w:rsidRPr="00AD497F">
        <w:rPr>
          <w:rFonts w:ascii="Times New Roman" w:hAnsi="Times New Roman"/>
          <w:szCs w:val="24"/>
        </w:rPr>
        <w:t xml:space="preserve"> paskirtas registro tvarkytoju</w:t>
      </w:r>
      <w:r w:rsidR="00506EC4" w:rsidRPr="00AD497F">
        <w:rPr>
          <w:rFonts w:ascii="Times New Roman" w:hAnsi="Times New Roman"/>
          <w:szCs w:val="24"/>
        </w:rPr>
        <w:t xml:space="preserve"> registro funkcionalumui užtikrinti</w:t>
      </w:r>
      <w:r w:rsidR="001F0125" w:rsidRPr="00AD497F">
        <w:rPr>
          <w:rFonts w:ascii="Times New Roman" w:hAnsi="Times New Roman"/>
          <w:szCs w:val="24"/>
        </w:rPr>
        <w:t>;</w:t>
      </w:r>
    </w:p>
    <w:p w14:paraId="6F141AFC" w14:textId="0CC64349" w:rsidR="007B0060" w:rsidRPr="00AD497F" w:rsidRDefault="00007976" w:rsidP="006317D2">
      <w:pPr>
        <w:ind w:left="360" w:firstLine="349"/>
        <w:jc w:val="both"/>
        <w:rPr>
          <w:rFonts w:ascii="Times New Roman" w:hAnsi="Times New Roman"/>
          <w:szCs w:val="24"/>
        </w:rPr>
      </w:pPr>
      <w:r w:rsidRPr="00AD497F">
        <w:rPr>
          <w:rFonts w:ascii="Times New Roman" w:hAnsi="Times New Roman"/>
          <w:szCs w:val="24"/>
        </w:rPr>
        <w:t>3</w:t>
      </w:r>
      <w:r w:rsidR="009E5548" w:rsidRPr="00AD497F">
        <w:rPr>
          <w:rFonts w:ascii="Times New Roman" w:hAnsi="Times New Roman"/>
          <w:szCs w:val="24"/>
        </w:rPr>
        <w:t>.</w:t>
      </w:r>
      <w:r w:rsidR="00506EC4" w:rsidRPr="00AD497F">
        <w:rPr>
          <w:rFonts w:ascii="Times New Roman" w:hAnsi="Times New Roman"/>
          <w:szCs w:val="24"/>
        </w:rPr>
        <w:t>2</w:t>
      </w:r>
      <w:r w:rsidRPr="00AD497F">
        <w:rPr>
          <w:rFonts w:ascii="Times New Roman" w:hAnsi="Times New Roman"/>
          <w:szCs w:val="24"/>
        </w:rPr>
        <w:t xml:space="preserve">. </w:t>
      </w:r>
      <w:r w:rsidR="007B0060" w:rsidRPr="00AD497F">
        <w:rPr>
          <w:rFonts w:ascii="Times New Roman" w:hAnsi="Times New Roman"/>
          <w:szCs w:val="24"/>
        </w:rPr>
        <w:t xml:space="preserve">pažymų apie ginklo savininką (pačiam savininkui, teismams, notarams ir </w:t>
      </w:r>
      <w:r w:rsidR="00461804" w:rsidRPr="00AD497F">
        <w:rPr>
          <w:rFonts w:ascii="Times New Roman" w:hAnsi="Times New Roman"/>
          <w:szCs w:val="24"/>
        </w:rPr>
        <w:t>k</w:t>
      </w:r>
      <w:r w:rsidR="007B0060" w:rsidRPr="00AD497F">
        <w:rPr>
          <w:rFonts w:ascii="Times New Roman" w:hAnsi="Times New Roman"/>
          <w:szCs w:val="24"/>
        </w:rPr>
        <w:t xml:space="preserve">t.) išdavimas. </w:t>
      </w:r>
    </w:p>
    <w:p w14:paraId="28AF3164" w14:textId="6D5CCDE7" w:rsidR="00696862" w:rsidRPr="00AD497F" w:rsidRDefault="00696862" w:rsidP="00696862">
      <w:pPr>
        <w:tabs>
          <w:tab w:val="num" w:pos="0"/>
        </w:tabs>
        <w:ind w:firstLine="709"/>
        <w:jc w:val="both"/>
        <w:rPr>
          <w:rFonts w:ascii="Times New Roman" w:hAnsi="Times New Roman"/>
          <w:szCs w:val="24"/>
        </w:rPr>
      </w:pPr>
      <w:r w:rsidRPr="00AD497F">
        <w:rPr>
          <w:rFonts w:ascii="Times New Roman" w:hAnsi="Times New Roman"/>
          <w:szCs w:val="24"/>
        </w:rPr>
        <w:t>Preliminarus pareigybių šioms funkcijoms vykdyti IRD poreikis – 2 pareigybės.</w:t>
      </w:r>
    </w:p>
    <w:p w14:paraId="715885DA" w14:textId="4BBCF92B" w:rsidR="008C4F38" w:rsidRPr="00AD497F" w:rsidRDefault="00696862" w:rsidP="008C4F38">
      <w:pPr>
        <w:tabs>
          <w:tab w:val="num" w:pos="0"/>
        </w:tabs>
        <w:ind w:firstLine="709"/>
        <w:jc w:val="both"/>
        <w:rPr>
          <w:rFonts w:ascii="Times New Roman" w:hAnsi="Times New Roman"/>
          <w:szCs w:val="24"/>
        </w:rPr>
      </w:pPr>
      <w:r w:rsidRPr="00AD497F">
        <w:rPr>
          <w:rFonts w:ascii="Times New Roman" w:hAnsi="Times New Roman"/>
          <w:szCs w:val="24"/>
        </w:rPr>
        <w:t>Preliminarus valstybės biudžeto lėšų 2 pareigybėms išlaikyti IRD poreikis – 3</w:t>
      </w:r>
      <w:r w:rsidR="003925EA" w:rsidRPr="00AD497F">
        <w:rPr>
          <w:rFonts w:ascii="Times New Roman" w:hAnsi="Times New Roman"/>
          <w:szCs w:val="24"/>
        </w:rPr>
        <w:t>9</w:t>
      </w:r>
      <w:r w:rsidRPr="00AD497F">
        <w:rPr>
          <w:rFonts w:ascii="Times New Roman" w:hAnsi="Times New Roman"/>
          <w:szCs w:val="24"/>
        </w:rPr>
        <w:t> tūkst.</w:t>
      </w:r>
      <w:r w:rsidR="00CB65DA" w:rsidRPr="00AD497F">
        <w:rPr>
          <w:rFonts w:ascii="Times New Roman" w:hAnsi="Times New Roman"/>
          <w:szCs w:val="24"/>
        </w:rPr>
        <w:t> </w:t>
      </w:r>
      <w:r w:rsidRPr="00AD497F">
        <w:rPr>
          <w:rFonts w:ascii="Times New Roman" w:hAnsi="Times New Roman"/>
          <w:szCs w:val="24"/>
        </w:rPr>
        <w:t>Eur</w:t>
      </w:r>
      <w:r w:rsidR="00177DE4" w:rsidRPr="00AD497F">
        <w:rPr>
          <w:rFonts w:ascii="Times New Roman" w:hAnsi="Times New Roman"/>
          <w:szCs w:val="24"/>
        </w:rPr>
        <w:t>.</w:t>
      </w:r>
      <w:r w:rsidRPr="00AD497F">
        <w:rPr>
          <w:rFonts w:ascii="Times New Roman" w:hAnsi="Times New Roman"/>
          <w:szCs w:val="24"/>
        </w:rPr>
        <w:t xml:space="preserve"> </w:t>
      </w:r>
    </w:p>
    <w:p w14:paraId="6D4E8211" w14:textId="2D1006B0" w:rsidR="007B0060" w:rsidRPr="00AD497F" w:rsidRDefault="009E5548" w:rsidP="006317D2">
      <w:pPr>
        <w:tabs>
          <w:tab w:val="num" w:pos="0"/>
        </w:tabs>
        <w:ind w:firstLine="709"/>
        <w:jc w:val="both"/>
        <w:rPr>
          <w:rFonts w:ascii="Times New Roman" w:hAnsi="Times New Roman"/>
          <w:szCs w:val="24"/>
        </w:rPr>
      </w:pPr>
      <w:r w:rsidRPr="00AD497F">
        <w:rPr>
          <w:rFonts w:ascii="Times New Roman" w:hAnsi="Times New Roman"/>
          <w:szCs w:val="24"/>
        </w:rPr>
        <w:t xml:space="preserve">4. </w:t>
      </w:r>
      <w:r w:rsidR="007B0060" w:rsidRPr="00AD497F">
        <w:rPr>
          <w:rFonts w:ascii="Times New Roman" w:hAnsi="Times New Roman"/>
          <w:szCs w:val="24"/>
        </w:rPr>
        <w:t xml:space="preserve">Turto valdymo ir ūkio departamentui prie </w:t>
      </w:r>
      <w:r w:rsidR="00461804" w:rsidRPr="00AD497F">
        <w:rPr>
          <w:rFonts w:ascii="Times New Roman" w:hAnsi="Times New Roman"/>
          <w:szCs w:val="24"/>
        </w:rPr>
        <w:t>VRM</w:t>
      </w:r>
      <w:r w:rsidR="001F0125" w:rsidRPr="00AD497F">
        <w:rPr>
          <w:rFonts w:ascii="Times New Roman" w:hAnsi="Times New Roman"/>
          <w:szCs w:val="24"/>
        </w:rPr>
        <w:t xml:space="preserve"> </w:t>
      </w:r>
      <w:r w:rsidR="00136B98" w:rsidRPr="00AD497F">
        <w:rPr>
          <w:rFonts w:ascii="Times New Roman" w:hAnsi="Times New Roman"/>
          <w:szCs w:val="24"/>
        </w:rPr>
        <w:t xml:space="preserve">(toliau – TVŪD) </w:t>
      </w:r>
      <w:r w:rsidR="008C166B" w:rsidRPr="00AD497F">
        <w:rPr>
          <w:rFonts w:ascii="Times New Roman" w:hAnsi="Times New Roman"/>
          <w:szCs w:val="24"/>
        </w:rPr>
        <w:t xml:space="preserve">planuojama </w:t>
      </w:r>
      <w:r w:rsidR="007B0060" w:rsidRPr="00AD497F">
        <w:rPr>
          <w:rFonts w:ascii="Times New Roman" w:hAnsi="Times New Roman"/>
          <w:szCs w:val="24"/>
        </w:rPr>
        <w:t>perduoti šias funkcijas:</w:t>
      </w:r>
    </w:p>
    <w:p w14:paraId="77E0B7B0" w14:textId="40A6FB3A" w:rsidR="007B0060" w:rsidRPr="00AD497F" w:rsidRDefault="009E5548" w:rsidP="006317D2">
      <w:pPr>
        <w:tabs>
          <w:tab w:val="num" w:pos="0"/>
        </w:tabs>
        <w:ind w:firstLine="709"/>
        <w:jc w:val="both"/>
        <w:rPr>
          <w:rFonts w:ascii="Times New Roman" w:hAnsi="Times New Roman"/>
          <w:szCs w:val="24"/>
        </w:rPr>
      </w:pPr>
      <w:r w:rsidRPr="00AD497F">
        <w:rPr>
          <w:rFonts w:ascii="Times New Roman" w:hAnsi="Times New Roman"/>
          <w:szCs w:val="24"/>
        </w:rPr>
        <w:t>4.</w:t>
      </w:r>
      <w:r w:rsidR="007B0060" w:rsidRPr="00AD497F">
        <w:rPr>
          <w:rFonts w:ascii="Times New Roman" w:hAnsi="Times New Roman"/>
          <w:szCs w:val="24"/>
        </w:rPr>
        <w:t>1</w:t>
      </w:r>
      <w:r w:rsidRPr="00AD497F">
        <w:rPr>
          <w:rFonts w:ascii="Times New Roman" w:hAnsi="Times New Roman"/>
          <w:szCs w:val="24"/>
        </w:rPr>
        <w:t>.</w:t>
      </w:r>
      <w:r w:rsidR="007B0060" w:rsidRPr="00AD497F">
        <w:rPr>
          <w:rFonts w:ascii="Times New Roman" w:hAnsi="Times New Roman"/>
          <w:szCs w:val="24"/>
        </w:rPr>
        <w:t xml:space="preserve"> valstybės institucijų ir įstaigų aprūpinimas visų kategorijų ginklais, šaudmenimis</w:t>
      </w:r>
      <w:r w:rsidR="00665D97" w:rsidRPr="00AD497F">
        <w:rPr>
          <w:rFonts w:ascii="Times New Roman" w:hAnsi="Times New Roman"/>
          <w:szCs w:val="24"/>
        </w:rPr>
        <w:t>,</w:t>
      </w:r>
      <w:r w:rsidR="007B0060" w:rsidRPr="00AD497F">
        <w:rPr>
          <w:rFonts w:ascii="Times New Roman" w:hAnsi="Times New Roman"/>
          <w:szCs w:val="24"/>
        </w:rPr>
        <w:t xml:space="preserve"> sprogmenimis</w:t>
      </w:r>
      <w:r w:rsidR="00665D97" w:rsidRPr="00AD497F">
        <w:rPr>
          <w:rFonts w:ascii="Times New Roman" w:hAnsi="Times New Roman"/>
          <w:szCs w:val="24"/>
        </w:rPr>
        <w:t xml:space="preserve"> ir specialiomis priemonėmis</w:t>
      </w:r>
      <w:r w:rsidR="007B0060" w:rsidRPr="00AD497F">
        <w:rPr>
          <w:rFonts w:ascii="Times New Roman" w:hAnsi="Times New Roman"/>
          <w:szCs w:val="24"/>
        </w:rPr>
        <w:t>;</w:t>
      </w:r>
    </w:p>
    <w:p w14:paraId="02F3E256" w14:textId="4F410C14" w:rsidR="007B0060" w:rsidRPr="00AD497F" w:rsidRDefault="009E5548" w:rsidP="006317D2">
      <w:pPr>
        <w:tabs>
          <w:tab w:val="num" w:pos="0"/>
        </w:tabs>
        <w:ind w:firstLine="709"/>
        <w:jc w:val="both"/>
        <w:rPr>
          <w:rFonts w:ascii="Times New Roman" w:hAnsi="Times New Roman"/>
          <w:szCs w:val="24"/>
        </w:rPr>
      </w:pPr>
      <w:r w:rsidRPr="00AD497F">
        <w:rPr>
          <w:rFonts w:ascii="Times New Roman" w:hAnsi="Times New Roman"/>
          <w:szCs w:val="24"/>
        </w:rPr>
        <w:t>4.</w:t>
      </w:r>
      <w:r w:rsidR="007B0060" w:rsidRPr="00AD497F">
        <w:rPr>
          <w:rFonts w:ascii="Times New Roman" w:hAnsi="Times New Roman"/>
          <w:szCs w:val="24"/>
        </w:rPr>
        <w:t>2</w:t>
      </w:r>
      <w:r w:rsidRPr="00AD497F">
        <w:rPr>
          <w:rFonts w:ascii="Times New Roman" w:hAnsi="Times New Roman"/>
          <w:szCs w:val="24"/>
        </w:rPr>
        <w:t>.</w:t>
      </w:r>
      <w:r w:rsidR="007B0060" w:rsidRPr="00AD497F">
        <w:rPr>
          <w:rFonts w:ascii="Times New Roman" w:hAnsi="Times New Roman"/>
          <w:szCs w:val="24"/>
        </w:rPr>
        <w:t xml:space="preserve"> visų kategorijų ginklų ir šaudmenų naikinimas, ginklų, šaudmenų priėmimas iš teritorinių policijos įstaigų ir jų naikinimas</w:t>
      </w:r>
      <w:r w:rsidR="00064F4B" w:rsidRPr="00AD497F">
        <w:rPr>
          <w:rFonts w:ascii="Times New Roman" w:hAnsi="Times New Roman"/>
          <w:szCs w:val="24"/>
        </w:rPr>
        <w:t xml:space="preserve"> vidaus reikalų ministro nustatyta tvarka;</w:t>
      </w:r>
    </w:p>
    <w:p w14:paraId="3E5BC584" w14:textId="0D792A2B" w:rsidR="007B0060" w:rsidRPr="00AD497F" w:rsidRDefault="009E5548" w:rsidP="006317D2">
      <w:pPr>
        <w:tabs>
          <w:tab w:val="num" w:pos="0"/>
        </w:tabs>
        <w:ind w:firstLine="709"/>
        <w:jc w:val="both"/>
        <w:rPr>
          <w:rFonts w:ascii="Times New Roman" w:hAnsi="Times New Roman"/>
          <w:szCs w:val="24"/>
        </w:rPr>
      </w:pPr>
      <w:r w:rsidRPr="00AD497F">
        <w:rPr>
          <w:rFonts w:ascii="Times New Roman" w:hAnsi="Times New Roman"/>
          <w:szCs w:val="24"/>
        </w:rPr>
        <w:t>4.</w:t>
      </w:r>
      <w:r w:rsidR="00C66045" w:rsidRPr="00AD497F">
        <w:rPr>
          <w:rFonts w:ascii="Times New Roman" w:hAnsi="Times New Roman"/>
          <w:szCs w:val="24"/>
        </w:rPr>
        <w:t>3</w:t>
      </w:r>
      <w:r w:rsidRPr="00AD497F">
        <w:rPr>
          <w:rFonts w:ascii="Times New Roman" w:hAnsi="Times New Roman"/>
          <w:szCs w:val="24"/>
        </w:rPr>
        <w:t>.</w:t>
      </w:r>
      <w:r w:rsidR="007B0060" w:rsidRPr="00AD497F">
        <w:rPr>
          <w:rFonts w:ascii="Times New Roman" w:hAnsi="Times New Roman"/>
          <w:szCs w:val="24"/>
        </w:rPr>
        <w:t xml:space="preserve"> daiktų ir įrenginių modelių priskyrimo ginklams ir konkrečiai jų kategorijai ekspertų komisijos aptarnavimo sekretoriato funkcija (</w:t>
      </w:r>
      <w:r w:rsidR="007B0060" w:rsidRPr="00AD497F">
        <w:rPr>
          <w:rFonts w:ascii="Times New Roman" w:hAnsi="Times New Roman"/>
          <w:i/>
          <w:szCs w:val="24"/>
        </w:rPr>
        <w:t>Ginklų ir šaudmenų kontrolės įstatymo 1 str. 4 d.</w:t>
      </w:r>
      <w:r w:rsidR="007B0060" w:rsidRPr="00AD497F">
        <w:rPr>
          <w:rFonts w:ascii="Times New Roman" w:hAnsi="Times New Roman"/>
          <w:szCs w:val="24"/>
        </w:rPr>
        <w:t>).</w:t>
      </w:r>
    </w:p>
    <w:p w14:paraId="41678D72" w14:textId="6452A146" w:rsidR="00177DE4" w:rsidRPr="00AD497F" w:rsidRDefault="007E7BDE" w:rsidP="003925EA">
      <w:pPr>
        <w:tabs>
          <w:tab w:val="num" w:pos="0"/>
        </w:tabs>
        <w:ind w:firstLine="709"/>
        <w:jc w:val="both"/>
        <w:rPr>
          <w:rFonts w:ascii="Times New Roman" w:hAnsi="Times New Roman"/>
          <w:szCs w:val="24"/>
        </w:rPr>
      </w:pPr>
      <w:r w:rsidRPr="00AD497F">
        <w:rPr>
          <w:rFonts w:ascii="Times New Roman" w:hAnsi="Times New Roman"/>
          <w:szCs w:val="24"/>
        </w:rPr>
        <w:t>Konfiskuot</w:t>
      </w:r>
      <w:r w:rsidR="00177DE4" w:rsidRPr="00AD497F">
        <w:rPr>
          <w:rFonts w:ascii="Times New Roman" w:hAnsi="Times New Roman"/>
          <w:szCs w:val="24"/>
        </w:rPr>
        <w:t>i</w:t>
      </w:r>
      <w:r w:rsidRPr="00AD497F">
        <w:rPr>
          <w:rFonts w:ascii="Times New Roman" w:hAnsi="Times New Roman"/>
          <w:szCs w:val="24"/>
        </w:rPr>
        <w:t xml:space="preserve"> ar į valstybės pajamas perduot</w:t>
      </w:r>
      <w:r w:rsidR="00177DE4" w:rsidRPr="00AD497F">
        <w:rPr>
          <w:rFonts w:ascii="Times New Roman" w:hAnsi="Times New Roman"/>
          <w:szCs w:val="24"/>
        </w:rPr>
        <w:t>i</w:t>
      </w:r>
      <w:r w:rsidRPr="00AD497F">
        <w:rPr>
          <w:rFonts w:ascii="Times New Roman" w:hAnsi="Times New Roman"/>
          <w:szCs w:val="24"/>
        </w:rPr>
        <w:t xml:space="preserve"> ginkl</w:t>
      </w:r>
      <w:r w:rsidR="00177DE4" w:rsidRPr="00AD497F">
        <w:rPr>
          <w:rFonts w:ascii="Times New Roman" w:hAnsi="Times New Roman"/>
          <w:szCs w:val="24"/>
        </w:rPr>
        <w:t>ai</w:t>
      </w:r>
      <w:r w:rsidRPr="00AD497F">
        <w:rPr>
          <w:rFonts w:ascii="Times New Roman" w:hAnsi="Times New Roman"/>
          <w:szCs w:val="24"/>
        </w:rPr>
        <w:t xml:space="preserve"> bus </w:t>
      </w:r>
      <w:r w:rsidR="00177DE4" w:rsidRPr="00AD497F">
        <w:rPr>
          <w:rFonts w:ascii="Times New Roman" w:hAnsi="Times New Roman"/>
          <w:szCs w:val="24"/>
        </w:rPr>
        <w:t>realizuojami</w:t>
      </w:r>
      <w:r w:rsidRPr="00AD497F">
        <w:rPr>
          <w:rFonts w:ascii="Times New Roman" w:hAnsi="Times New Roman"/>
          <w:szCs w:val="24"/>
        </w:rPr>
        <w:t xml:space="preserve"> per </w:t>
      </w:r>
      <w:r w:rsidR="00553E23" w:rsidRPr="00AD497F">
        <w:rPr>
          <w:rFonts w:ascii="Times New Roman" w:hAnsi="Times New Roman"/>
          <w:szCs w:val="24"/>
        </w:rPr>
        <w:t>Vyriausybės</w:t>
      </w:r>
      <w:r w:rsidR="00553E23" w:rsidRPr="00AD497F">
        <w:rPr>
          <w:rFonts w:ascii="Times New Roman" w:hAnsi="Times New Roman"/>
          <w:bCs/>
          <w:iCs/>
          <w:szCs w:val="24"/>
        </w:rPr>
        <w:t xml:space="preserve"> įgaliotą instituciją arba per Vyriausybės įgaliotos institucijos viešuosius pirkimus </w:t>
      </w:r>
      <w:r w:rsidR="00553E23" w:rsidRPr="00AD497F">
        <w:rPr>
          <w:rFonts w:ascii="Times New Roman" w:hAnsi="Times New Roman"/>
          <w:szCs w:val="24"/>
        </w:rPr>
        <w:t xml:space="preserve">reglamentuojančių teisės aktų nustatyta tvarka atrinktą </w:t>
      </w:r>
      <w:r w:rsidRPr="00AD497F">
        <w:rPr>
          <w:rFonts w:ascii="Times New Roman" w:hAnsi="Times New Roman"/>
          <w:szCs w:val="24"/>
        </w:rPr>
        <w:t>subjektą, turintį teisę prekiauti tokios rūšies ginklais.</w:t>
      </w:r>
    </w:p>
    <w:p w14:paraId="0F60C0DD" w14:textId="6B6C6AE2" w:rsidR="000E34A0" w:rsidRPr="00AD497F" w:rsidRDefault="00C96B5E" w:rsidP="0063678E">
      <w:pPr>
        <w:tabs>
          <w:tab w:val="num" w:pos="0"/>
        </w:tabs>
        <w:ind w:firstLine="709"/>
        <w:jc w:val="both"/>
        <w:rPr>
          <w:rFonts w:ascii="Times New Roman" w:hAnsi="Times New Roman"/>
          <w:szCs w:val="24"/>
        </w:rPr>
      </w:pPr>
      <w:r w:rsidRPr="00AD497F">
        <w:rPr>
          <w:rFonts w:ascii="Times New Roman" w:hAnsi="Times New Roman"/>
          <w:szCs w:val="24"/>
        </w:rPr>
        <w:t xml:space="preserve">Keičiamuose </w:t>
      </w:r>
      <w:r w:rsidR="00C06C22" w:rsidRPr="00AD497F">
        <w:rPr>
          <w:rFonts w:ascii="Times New Roman" w:hAnsi="Times New Roman"/>
          <w:szCs w:val="24"/>
        </w:rPr>
        <w:t>Lietuvos Respublikos sprogmenų kontrolės įstatym</w:t>
      </w:r>
      <w:r w:rsidRPr="00AD497F">
        <w:rPr>
          <w:rFonts w:ascii="Times New Roman" w:hAnsi="Times New Roman"/>
          <w:szCs w:val="24"/>
        </w:rPr>
        <w:t>e</w:t>
      </w:r>
      <w:r w:rsidR="00C06C22" w:rsidRPr="00AD497F">
        <w:rPr>
          <w:rFonts w:ascii="Times New Roman" w:hAnsi="Times New Roman"/>
          <w:szCs w:val="24"/>
        </w:rPr>
        <w:t>, Lietuvos Respublikos nepaprastosios padėties įstatym</w:t>
      </w:r>
      <w:r w:rsidRPr="00AD497F">
        <w:rPr>
          <w:rFonts w:ascii="Times New Roman" w:hAnsi="Times New Roman"/>
          <w:szCs w:val="24"/>
        </w:rPr>
        <w:t>e</w:t>
      </w:r>
      <w:r w:rsidR="00C06C22" w:rsidRPr="00AD497F">
        <w:rPr>
          <w:rFonts w:ascii="Times New Roman" w:hAnsi="Times New Roman"/>
          <w:szCs w:val="24"/>
        </w:rPr>
        <w:t>, Lietuvos Respublikos viešųjų pirkimų, atliekamų gynybos ir saugumo srityje</w:t>
      </w:r>
      <w:r w:rsidRPr="00AD497F">
        <w:rPr>
          <w:rFonts w:ascii="Times New Roman" w:hAnsi="Times New Roman"/>
          <w:szCs w:val="24"/>
        </w:rPr>
        <w:t>,</w:t>
      </w:r>
      <w:r w:rsidR="00C06C22" w:rsidRPr="00AD497F">
        <w:rPr>
          <w:rFonts w:ascii="Times New Roman" w:hAnsi="Times New Roman"/>
          <w:szCs w:val="24"/>
        </w:rPr>
        <w:t xml:space="preserve"> įstatym</w:t>
      </w:r>
      <w:r w:rsidRPr="00AD497F">
        <w:rPr>
          <w:rFonts w:ascii="Times New Roman" w:hAnsi="Times New Roman"/>
          <w:szCs w:val="24"/>
        </w:rPr>
        <w:t>e</w:t>
      </w:r>
      <w:r w:rsidR="00C06C22" w:rsidRPr="00AD497F">
        <w:rPr>
          <w:rFonts w:ascii="Times New Roman" w:hAnsi="Times New Roman"/>
          <w:szCs w:val="24"/>
        </w:rPr>
        <w:t>, Lietuvos Respublikos valstybės ir tarnybos paslapčių įstatym</w:t>
      </w:r>
      <w:r w:rsidRPr="00AD497F">
        <w:rPr>
          <w:rFonts w:ascii="Times New Roman" w:hAnsi="Times New Roman"/>
          <w:szCs w:val="24"/>
        </w:rPr>
        <w:t>e</w:t>
      </w:r>
      <w:r w:rsidR="00C06C22" w:rsidRPr="00AD497F">
        <w:rPr>
          <w:rFonts w:ascii="Times New Roman" w:hAnsi="Times New Roman"/>
          <w:szCs w:val="24"/>
        </w:rPr>
        <w:t>, Lietuvos Respublikos strateginių prekių kontrolės įstatym</w:t>
      </w:r>
      <w:r w:rsidRPr="00AD497F">
        <w:rPr>
          <w:rFonts w:ascii="Times New Roman" w:hAnsi="Times New Roman"/>
          <w:szCs w:val="24"/>
        </w:rPr>
        <w:t>e</w:t>
      </w:r>
      <w:r w:rsidR="00C06C22" w:rsidRPr="00AD497F">
        <w:rPr>
          <w:rFonts w:ascii="Times New Roman" w:hAnsi="Times New Roman"/>
          <w:szCs w:val="24"/>
        </w:rPr>
        <w:t xml:space="preserve"> nurodytas Lietuvos Respublikos ginklų fondas prie </w:t>
      </w:r>
      <w:r w:rsidR="00C06C22" w:rsidRPr="00AD497F">
        <w:rPr>
          <w:rFonts w:ascii="Times New Roman" w:hAnsi="Times New Roman"/>
          <w:szCs w:val="24"/>
        </w:rPr>
        <w:lastRenderedPageBreak/>
        <w:t xml:space="preserve">Lietuvos Respublikos vidaus reikalų ministerijos, todėl </w:t>
      </w:r>
      <w:r w:rsidRPr="00AD497F">
        <w:rPr>
          <w:rFonts w:ascii="Times New Roman" w:hAnsi="Times New Roman"/>
          <w:szCs w:val="24"/>
        </w:rPr>
        <w:t xml:space="preserve">pripažįstant netekusiu galios </w:t>
      </w:r>
      <w:r w:rsidR="00C06C22" w:rsidRPr="00AD497F">
        <w:rPr>
          <w:rFonts w:ascii="Times New Roman" w:hAnsi="Times New Roman"/>
          <w:szCs w:val="24"/>
        </w:rPr>
        <w:t xml:space="preserve">Lietuvos Respublikos ginklų fondo prie Lietuvos Respublikos vidaus reikalų ministerijos </w:t>
      </w:r>
      <w:r w:rsidRPr="00AD497F">
        <w:rPr>
          <w:rFonts w:ascii="Times New Roman" w:hAnsi="Times New Roman"/>
          <w:szCs w:val="24"/>
        </w:rPr>
        <w:t xml:space="preserve">įstatymą </w:t>
      </w:r>
      <w:r w:rsidR="00C06C22" w:rsidRPr="00AD497F">
        <w:rPr>
          <w:rFonts w:ascii="Times New Roman" w:hAnsi="Times New Roman"/>
          <w:szCs w:val="24"/>
        </w:rPr>
        <w:t xml:space="preserve">ir </w:t>
      </w:r>
      <w:r w:rsidRPr="00AD497F">
        <w:rPr>
          <w:rFonts w:ascii="Times New Roman" w:hAnsi="Times New Roman"/>
          <w:szCs w:val="24"/>
        </w:rPr>
        <w:t xml:space="preserve">keičiant </w:t>
      </w:r>
      <w:r w:rsidR="00C06C22" w:rsidRPr="00AD497F">
        <w:rPr>
          <w:rFonts w:ascii="Times New Roman" w:hAnsi="Times New Roman"/>
          <w:szCs w:val="24"/>
        </w:rPr>
        <w:t>Lietuvos Respublikos ginklų ir šaudmenų kontrolės įstatym</w:t>
      </w:r>
      <w:r w:rsidRPr="00AD497F">
        <w:rPr>
          <w:rFonts w:ascii="Times New Roman" w:hAnsi="Times New Roman"/>
          <w:szCs w:val="24"/>
        </w:rPr>
        <w:t>ą</w:t>
      </w:r>
      <w:r w:rsidR="00C06C22" w:rsidRPr="00AD497F">
        <w:rPr>
          <w:rFonts w:ascii="Times New Roman" w:hAnsi="Times New Roman"/>
          <w:szCs w:val="24"/>
        </w:rPr>
        <w:t xml:space="preserve"> minėtų įstatymų nuostatas </w:t>
      </w:r>
      <w:r w:rsidRPr="00AD497F">
        <w:rPr>
          <w:rFonts w:ascii="Times New Roman" w:hAnsi="Times New Roman"/>
          <w:szCs w:val="24"/>
        </w:rPr>
        <w:t xml:space="preserve">būtina </w:t>
      </w:r>
      <w:r w:rsidR="00CA2542" w:rsidRPr="00AD497F">
        <w:rPr>
          <w:rFonts w:ascii="Times New Roman" w:hAnsi="Times New Roman"/>
          <w:szCs w:val="24"/>
        </w:rPr>
        <w:t xml:space="preserve">tarpusavyje </w:t>
      </w:r>
      <w:r w:rsidR="00C06C22" w:rsidRPr="00AD497F">
        <w:rPr>
          <w:rFonts w:ascii="Times New Roman" w:hAnsi="Times New Roman"/>
          <w:szCs w:val="24"/>
        </w:rPr>
        <w:t>suderinti.</w:t>
      </w:r>
      <w:r w:rsidR="00B10400" w:rsidRPr="00AD497F">
        <w:rPr>
          <w:rFonts w:ascii="Times New Roman" w:hAnsi="Times New Roman"/>
          <w:szCs w:val="24"/>
        </w:rPr>
        <w:t xml:space="preserve"> </w:t>
      </w:r>
    </w:p>
    <w:p w14:paraId="11839F3A" w14:textId="4CEFC0B1" w:rsidR="0063678E" w:rsidRPr="00AD497F" w:rsidRDefault="00BE3607" w:rsidP="0063678E">
      <w:pPr>
        <w:tabs>
          <w:tab w:val="num" w:pos="0"/>
        </w:tabs>
        <w:ind w:firstLine="709"/>
        <w:jc w:val="both"/>
        <w:rPr>
          <w:rFonts w:ascii="Times New Roman" w:hAnsi="Times New Roman"/>
          <w:szCs w:val="24"/>
        </w:rPr>
      </w:pPr>
      <w:r w:rsidRPr="00AD497F">
        <w:rPr>
          <w:rFonts w:ascii="Times New Roman" w:hAnsi="Times New Roman"/>
          <w:szCs w:val="24"/>
        </w:rPr>
        <w:t>Taip pat</w:t>
      </w:r>
      <w:r w:rsidR="00636971">
        <w:rPr>
          <w:rFonts w:ascii="Times New Roman" w:hAnsi="Times New Roman"/>
          <w:szCs w:val="24"/>
        </w:rPr>
        <w:t>,</w:t>
      </w:r>
      <w:r w:rsidRPr="00AD497F">
        <w:rPr>
          <w:rFonts w:ascii="Times New Roman" w:hAnsi="Times New Roman"/>
          <w:szCs w:val="24"/>
        </w:rPr>
        <w:t xml:space="preserve"> siekiant teisinio reguliavimo nuoseklumo (palyginti su Lietuvos Respublikos strateginių prekių kontrolės įstatymo 6 straipsnio 3 ir 4 dalimis), siūl</w:t>
      </w:r>
      <w:r w:rsidR="0063678E" w:rsidRPr="00AD497F">
        <w:rPr>
          <w:rFonts w:ascii="Times New Roman" w:hAnsi="Times New Roman"/>
          <w:szCs w:val="24"/>
        </w:rPr>
        <w:t>oma nustatyti, kad Ūkio ministerijos išduodama karinės įrangos siuntimo Europos Sąjungoje licencija nereikalinga ne tik Krašto apsaugos ministerijai, bet ir jos įgaliotai institucijai.</w:t>
      </w:r>
    </w:p>
    <w:p w14:paraId="49FDFAA7" w14:textId="2AD37D3A" w:rsidR="00C06C22" w:rsidRPr="00AD497F" w:rsidRDefault="00827E06" w:rsidP="006317D2">
      <w:pPr>
        <w:tabs>
          <w:tab w:val="left" w:pos="851"/>
        </w:tabs>
        <w:jc w:val="both"/>
        <w:rPr>
          <w:rFonts w:ascii="Times New Roman" w:hAnsi="Times New Roman"/>
          <w:szCs w:val="24"/>
        </w:rPr>
      </w:pPr>
      <w:r w:rsidRPr="00AD497F">
        <w:rPr>
          <w:rFonts w:ascii="Times New Roman" w:hAnsi="Times New Roman"/>
          <w:szCs w:val="24"/>
        </w:rPr>
        <w:tab/>
      </w:r>
      <w:r w:rsidR="00B10400" w:rsidRPr="00AD497F">
        <w:rPr>
          <w:rFonts w:ascii="Times New Roman" w:hAnsi="Times New Roman"/>
          <w:szCs w:val="24"/>
        </w:rPr>
        <w:t xml:space="preserve">Projektuose nenurodomos konkrečios institucijos, kurioms </w:t>
      </w:r>
      <w:r w:rsidRPr="00AD497F">
        <w:rPr>
          <w:rFonts w:ascii="Times New Roman" w:hAnsi="Times New Roman"/>
          <w:szCs w:val="24"/>
        </w:rPr>
        <w:t>paved</w:t>
      </w:r>
      <w:r w:rsidR="00B10400" w:rsidRPr="00AD497F">
        <w:rPr>
          <w:rFonts w:ascii="Times New Roman" w:hAnsi="Times New Roman"/>
          <w:szCs w:val="24"/>
        </w:rPr>
        <w:t xml:space="preserve">amos atitinkamos Ginklų fondo </w:t>
      </w:r>
      <w:r w:rsidR="00177DE4" w:rsidRPr="00AD497F">
        <w:rPr>
          <w:rFonts w:ascii="Times New Roman" w:hAnsi="Times New Roman"/>
          <w:szCs w:val="24"/>
        </w:rPr>
        <w:t>atliekamos</w:t>
      </w:r>
      <w:r w:rsidR="00B10400" w:rsidRPr="00AD497F">
        <w:rPr>
          <w:rFonts w:ascii="Times New Roman" w:hAnsi="Times New Roman"/>
          <w:szCs w:val="24"/>
        </w:rPr>
        <w:t xml:space="preserve"> funkcijos, nes siekiama neriboti Vyriausybės diskrecijos </w:t>
      </w:r>
      <w:r w:rsidR="00961201" w:rsidRPr="00AD497F">
        <w:rPr>
          <w:rFonts w:ascii="Times New Roman" w:hAnsi="Times New Roman"/>
          <w:szCs w:val="24"/>
        </w:rPr>
        <w:t>priimt</w:t>
      </w:r>
      <w:r w:rsidR="00177DE4" w:rsidRPr="00AD497F">
        <w:rPr>
          <w:rFonts w:ascii="Times New Roman" w:hAnsi="Times New Roman"/>
          <w:szCs w:val="24"/>
        </w:rPr>
        <w:t>i</w:t>
      </w:r>
      <w:r w:rsidR="00961201" w:rsidRPr="00AD497F">
        <w:rPr>
          <w:rFonts w:ascii="Times New Roman" w:hAnsi="Times New Roman"/>
          <w:szCs w:val="24"/>
        </w:rPr>
        <w:t xml:space="preserve"> </w:t>
      </w:r>
      <w:r w:rsidR="00B10400" w:rsidRPr="00AD497F">
        <w:rPr>
          <w:rFonts w:ascii="Times New Roman" w:hAnsi="Times New Roman"/>
          <w:szCs w:val="24"/>
        </w:rPr>
        <w:t>sprendimus dėl tokių funkcijų priskyrimo kompetentingoms, Vyriausybei pavaldžioms institucijoms.</w:t>
      </w:r>
    </w:p>
    <w:p w14:paraId="5AD5019F" w14:textId="394D5A03" w:rsidR="00F13C33" w:rsidRPr="00AD497F" w:rsidRDefault="00961201" w:rsidP="006317D2">
      <w:pPr>
        <w:tabs>
          <w:tab w:val="left" w:pos="851"/>
        </w:tabs>
        <w:ind w:firstLine="567"/>
        <w:jc w:val="both"/>
        <w:rPr>
          <w:rFonts w:ascii="Times New Roman" w:hAnsi="Times New Roman"/>
          <w:bCs/>
          <w:szCs w:val="24"/>
        </w:rPr>
      </w:pPr>
      <w:r w:rsidRPr="00AD497F">
        <w:rPr>
          <w:rFonts w:ascii="Times New Roman" w:hAnsi="Times New Roman"/>
          <w:szCs w:val="24"/>
        </w:rPr>
        <w:tab/>
      </w:r>
      <w:r w:rsidR="00AE730D" w:rsidRPr="00AD497F">
        <w:rPr>
          <w:rFonts w:ascii="Times New Roman" w:hAnsi="Times New Roman"/>
          <w:szCs w:val="24"/>
        </w:rPr>
        <w:t xml:space="preserve">Atsižvelgiant į tai, kad Projektais siūloma reorganizuoti Ginklų fondą, </w:t>
      </w:r>
      <w:r w:rsidR="00E04F06" w:rsidRPr="00AD497F">
        <w:rPr>
          <w:rFonts w:ascii="Times New Roman" w:hAnsi="Times New Roman"/>
          <w:bCs/>
          <w:szCs w:val="24"/>
        </w:rPr>
        <w:t>A</w:t>
      </w:r>
      <w:r w:rsidR="00136B98" w:rsidRPr="00AD497F">
        <w:rPr>
          <w:rFonts w:ascii="Times New Roman" w:hAnsi="Times New Roman"/>
          <w:bCs/>
          <w:szCs w:val="24"/>
        </w:rPr>
        <w:t>NK</w:t>
      </w:r>
      <w:r w:rsidRPr="00AD497F">
        <w:rPr>
          <w:rFonts w:ascii="Times New Roman" w:hAnsi="Times New Roman"/>
          <w:bCs/>
          <w:szCs w:val="24"/>
        </w:rPr>
        <w:t> </w:t>
      </w:r>
      <w:r w:rsidR="00AE730D" w:rsidRPr="00AD497F">
        <w:rPr>
          <w:rFonts w:ascii="Times New Roman" w:hAnsi="Times New Roman"/>
          <w:bCs/>
          <w:szCs w:val="24"/>
        </w:rPr>
        <w:t>589 straipsnio 39 punktą, kuriame nustatyta Ginklų fondo kompetencija tirti administracinius nusižengimus</w:t>
      </w:r>
      <w:r w:rsidR="00E04F06" w:rsidRPr="00AD497F">
        <w:rPr>
          <w:rFonts w:ascii="Times New Roman" w:hAnsi="Times New Roman"/>
          <w:bCs/>
          <w:szCs w:val="24"/>
        </w:rPr>
        <w:t>,</w:t>
      </w:r>
      <w:r w:rsidR="00AE730D" w:rsidRPr="00AD497F">
        <w:rPr>
          <w:rFonts w:ascii="Times New Roman" w:hAnsi="Times New Roman"/>
          <w:bCs/>
          <w:szCs w:val="24"/>
        </w:rPr>
        <w:t xml:space="preserve"> numatytus A</w:t>
      </w:r>
      <w:r w:rsidR="00136B98" w:rsidRPr="00AD497F">
        <w:rPr>
          <w:rFonts w:ascii="Times New Roman" w:hAnsi="Times New Roman"/>
          <w:bCs/>
          <w:szCs w:val="24"/>
        </w:rPr>
        <w:t>NK</w:t>
      </w:r>
      <w:r w:rsidR="00AE730D" w:rsidRPr="00AD497F">
        <w:rPr>
          <w:rFonts w:ascii="Times New Roman" w:hAnsi="Times New Roman"/>
          <w:bCs/>
          <w:szCs w:val="24"/>
        </w:rPr>
        <w:t xml:space="preserve"> 505 ir 507 straipsniuose</w:t>
      </w:r>
      <w:r w:rsidR="00177DE4" w:rsidRPr="00AD497F">
        <w:rPr>
          <w:rFonts w:ascii="Times New Roman" w:hAnsi="Times New Roman"/>
          <w:bCs/>
          <w:szCs w:val="24"/>
        </w:rPr>
        <w:t>,</w:t>
      </w:r>
      <w:r w:rsidR="00AE730D" w:rsidRPr="00AD497F">
        <w:rPr>
          <w:rFonts w:ascii="Times New Roman" w:hAnsi="Times New Roman"/>
          <w:bCs/>
          <w:szCs w:val="24"/>
        </w:rPr>
        <w:t xml:space="preserve"> ir surašyti protokolus už jų pažeidimus, būtina pripažinti netekusiu galios. Tirti administracinius nusižengimus</w:t>
      </w:r>
      <w:r w:rsidR="00E04F06" w:rsidRPr="00AD497F">
        <w:rPr>
          <w:rFonts w:ascii="Times New Roman" w:hAnsi="Times New Roman"/>
          <w:bCs/>
          <w:szCs w:val="24"/>
        </w:rPr>
        <w:t>,</w:t>
      </w:r>
      <w:r w:rsidR="00AE730D" w:rsidRPr="00AD497F">
        <w:rPr>
          <w:rFonts w:ascii="Times New Roman" w:hAnsi="Times New Roman"/>
          <w:bCs/>
          <w:szCs w:val="24"/>
        </w:rPr>
        <w:t xml:space="preserve"> numatytus A</w:t>
      </w:r>
      <w:r w:rsidR="00136B98" w:rsidRPr="00AD497F">
        <w:rPr>
          <w:rFonts w:ascii="Times New Roman" w:hAnsi="Times New Roman"/>
          <w:bCs/>
          <w:szCs w:val="24"/>
        </w:rPr>
        <w:t>NK</w:t>
      </w:r>
      <w:r w:rsidR="00600DE2" w:rsidRPr="00AD497F">
        <w:t> </w:t>
      </w:r>
      <w:r w:rsidR="00827E06" w:rsidRPr="00AD497F">
        <w:rPr>
          <w:rFonts w:ascii="Times New Roman" w:hAnsi="Times New Roman"/>
          <w:bCs/>
          <w:szCs w:val="24"/>
        </w:rPr>
        <w:t xml:space="preserve">505 ir 507 </w:t>
      </w:r>
      <w:r w:rsidR="00AE730D" w:rsidRPr="00AD497F">
        <w:rPr>
          <w:rFonts w:ascii="Times New Roman" w:hAnsi="Times New Roman"/>
          <w:bCs/>
          <w:szCs w:val="24"/>
        </w:rPr>
        <w:t>straipsniuose</w:t>
      </w:r>
      <w:r w:rsidR="00E04F06" w:rsidRPr="00AD497F">
        <w:rPr>
          <w:rFonts w:ascii="Times New Roman" w:hAnsi="Times New Roman"/>
          <w:bCs/>
          <w:szCs w:val="24"/>
        </w:rPr>
        <w:t>,</w:t>
      </w:r>
      <w:r w:rsidR="00AE730D" w:rsidRPr="00AD497F">
        <w:rPr>
          <w:rFonts w:ascii="Times New Roman" w:hAnsi="Times New Roman"/>
          <w:bCs/>
          <w:szCs w:val="24"/>
        </w:rPr>
        <w:t xml:space="preserve"> ir surašyti protokolus už jų pažeidimus suteikta teisė ir policijai, todėl </w:t>
      </w:r>
      <w:r w:rsidR="0065028B" w:rsidRPr="00AD497F">
        <w:rPr>
          <w:rFonts w:ascii="Times New Roman" w:hAnsi="Times New Roman"/>
          <w:bCs/>
          <w:szCs w:val="24"/>
        </w:rPr>
        <w:t xml:space="preserve">vietoj Ginklų fondo kitai institucijai </w:t>
      </w:r>
      <w:r w:rsidR="00AE730D" w:rsidRPr="00AD497F">
        <w:rPr>
          <w:rFonts w:ascii="Times New Roman" w:hAnsi="Times New Roman"/>
          <w:bCs/>
          <w:szCs w:val="24"/>
        </w:rPr>
        <w:t>nesiūloma</w:t>
      </w:r>
      <w:r w:rsidR="0065028B" w:rsidRPr="00AD497F">
        <w:rPr>
          <w:rFonts w:ascii="Times New Roman" w:hAnsi="Times New Roman"/>
          <w:bCs/>
          <w:szCs w:val="24"/>
        </w:rPr>
        <w:t xml:space="preserve"> suteikti teisę tirti administracinius nusižengimus</w:t>
      </w:r>
      <w:r w:rsidR="00E04F06" w:rsidRPr="00AD497F">
        <w:rPr>
          <w:rFonts w:ascii="Times New Roman" w:hAnsi="Times New Roman"/>
          <w:bCs/>
          <w:szCs w:val="24"/>
        </w:rPr>
        <w:t>,</w:t>
      </w:r>
      <w:r w:rsidR="0065028B" w:rsidRPr="00AD497F">
        <w:rPr>
          <w:rFonts w:ascii="Times New Roman" w:hAnsi="Times New Roman"/>
          <w:bCs/>
          <w:szCs w:val="24"/>
        </w:rPr>
        <w:t xml:space="preserve"> numatytus A</w:t>
      </w:r>
      <w:r w:rsidR="00136B98" w:rsidRPr="00AD497F">
        <w:rPr>
          <w:rFonts w:ascii="Times New Roman" w:hAnsi="Times New Roman"/>
          <w:bCs/>
          <w:szCs w:val="24"/>
        </w:rPr>
        <w:t>NK</w:t>
      </w:r>
      <w:r w:rsidR="00827E06" w:rsidRPr="00AD497F">
        <w:rPr>
          <w:rFonts w:ascii="Times New Roman" w:hAnsi="Times New Roman"/>
          <w:bCs/>
          <w:szCs w:val="24"/>
        </w:rPr>
        <w:t xml:space="preserve"> 505 ir 507 </w:t>
      </w:r>
      <w:r w:rsidR="0065028B" w:rsidRPr="00AD497F">
        <w:rPr>
          <w:rFonts w:ascii="Times New Roman" w:hAnsi="Times New Roman"/>
          <w:bCs/>
          <w:szCs w:val="24"/>
        </w:rPr>
        <w:t>straipsniuose</w:t>
      </w:r>
      <w:r w:rsidR="002432A7" w:rsidRPr="00AD497F">
        <w:rPr>
          <w:rFonts w:ascii="Times New Roman" w:hAnsi="Times New Roman"/>
          <w:bCs/>
          <w:szCs w:val="24"/>
        </w:rPr>
        <w:t>,</w:t>
      </w:r>
      <w:r w:rsidR="0065028B" w:rsidRPr="00AD497F">
        <w:rPr>
          <w:rFonts w:ascii="Times New Roman" w:hAnsi="Times New Roman"/>
          <w:bCs/>
          <w:szCs w:val="24"/>
        </w:rPr>
        <w:t xml:space="preserve"> ir surašyti </w:t>
      </w:r>
      <w:r w:rsidR="00EC119F" w:rsidRPr="00AD497F">
        <w:rPr>
          <w:rFonts w:ascii="Times New Roman" w:hAnsi="Times New Roman"/>
          <w:bCs/>
          <w:szCs w:val="24"/>
        </w:rPr>
        <w:t xml:space="preserve">administracinių nusižengimų </w:t>
      </w:r>
      <w:r w:rsidR="0065028B" w:rsidRPr="00AD497F">
        <w:rPr>
          <w:rFonts w:ascii="Times New Roman" w:hAnsi="Times New Roman"/>
          <w:bCs/>
          <w:szCs w:val="24"/>
        </w:rPr>
        <w:t>protokolus už jų pažeidimus.</w:t>
      </w:r>
    </w:p>
    <w:p w14:paraId="2931243B" w14:textId="77777777" w:rsidR="00EC119F" w:rsidRPr="00AD497F" w:rsidRDefault="00F13C33" w:rsidP="006317D2">
      <w:pPr>
        <w:tabs>
          <w:tab w:val="left" w:pos="851"/>
        </w:tabs>
        <w:ind w:firstLine="567"/>
        <w:jc w:val="both"/>
        <w:rPr>
          <w:rFonts w:ascii="Times New Roman" w:hAnsi="Times New Roman"/>
          <w:szCs w:val="24"/>
        </w:rPr>
      </w:pPr>
      <w:r w:rsidRPr="00AD497F">
        <w:rPr>
          <w:rFonts w:ascii="Times New Roman" w:hAnsi="Times New Roman"/>
          <w:bCs/>
          <w:szCs w:val="24"/>
        </w:rPr>
        <w:tab/>
        <w:t xml:space="preserve">Priėmus </w:t>
      </w:r>
      <w:r w:rsidR="00BE240E" w:rsidRPr="00AD497F">
        <w:rPr>
          <w:rFonts w:ascii="Times New Roman" w:hAnsi="Times New Roman"/>
          <w:bCs/>
          <w:szCs w:val="24"/>
        </w:rPr>
        <w:t>P</w:t>
      </w:r>
      <w:r w:rsidRPr="00AD497F">
        <w:rPr>
          <w:rFonts w:ascii="Times New Roman" w:hAnsi="Times New Roman"/>
          <w:bCs/>
          <w:szCs w:val="24"/>
        </w:rPr>
        <w:t xml:space="preserve">rojektus ir reorganizavus Ginklų fondą, planuojama Ginklų fondo funkcijų </w:t>
      </w:r>
      <w:r w:rsidR="002432A7" w:rsidRPr="00AD497F">
        <w:rPr>
          <w:rFonts w:ascii="Times New Roman" w:hAnsi="Times New Roman"/>
          <w:bCs/>
          <w:szCs w:val="24"/>
        </w:rPr>
        <w:t>atlikimą</w:t>
      </w:r>
      <w:r w:rsidRPr="00AD497F">
        <w:rPr>
          <w:rFonts w:ascii="Times New Roman" w:hAnsi="Times New Roman"/>
          <w:bCs/>
          <w:szCs w:val="24"/>
        </w:rPr>
        <w:t xml:space="preserve"> užtikrinti su mažesniu pareigybių skaičiumi (mažesniu vadovaujančių pareigybių skaičiumi)</w:t>
      </w:r>
      <w:r w:rsidR="001E0CFE" w:rsidRPr="00AD497F">
        <w:rPr>
          <w:rFonts w:ascii="Times New Roman" w:hAnsi="Times New Roman"/>
          <w:bCs/>
          <w:szCs w:val="24"/>
        </w:rPr>
        <w:t>,</w:t>
      </w:r>
      <w:r w:rsidRPr="00AD497F">
        <w:rPr>
          <w:rFonts w:ascii="Times New Roman" w:hAnsi="Times New Roman"/>
          <w:bCs/>
          <w:szCs w:val="24"/>
        </w:rPr>
        <w:t xml:space="preserve"> tam skiriant mažesnius finansinius išteklius.</w:t>
      </w:r>
      <w:r w:rsidR="00AE730D" w:rsidRPr="00AD497F">
        <w:rPr>
          <w:rFonts w:ascii="Times New Roman" w:hAnsi="Times New Roman"/>
          <w:bCs/>
          <w:szCs w:val="24"/>
        </w:rPr>
        <w:t xml:space="preserve"> </w:t>
      </w:r>
      <w:r w:rsidRPr="00AD497F">
        <w:rPr>
          <w:rFonts w:ascii="Times New Roman" w:hAnsi="Times New Roman"/>
          <w:bCs/>
          <w:szCs w:val="24"/>
        </w:rPr>
        <w:t>Be to, bus atsisakyta mažos valstybės įstaigos, kurios veikla reglamentuota atskiru įstatymu</w:t>
      </w:r>
      <w:r w:rsidR="002432A7" w:rsidRPr="00AD497F">
        <w:rPr>
          <w:rFonts w:ascii="Times New Roman" w:hAnsi="Times New Roman"/>
          <w:bCs/>
          <w:szCs w:val="24"/>
        </w:rPr>
        <w:t>,</w:t>
      </w:r>
      <w:r w:rsidRPr="00AD497F">
        <w:rPr>
          <w:rFonts w:ascii="Times New Roman" w:hAnsi="Times New Roman"/>
          <w:bCs/>
          <w:szCs w:val="24"/>
        </w:rPr>
        <w:t xml:space="preserve"> ir sudaryta galimybė Vyriausybei priimti sprendimus užtikrinant efektyvų Ginklų fondo </w:t>
      </w:r>
      <w:r w:rsidR="00E4245F" w:rsidRPr="00AD497F">
        <w:rPr>
          <w:rFonts w:ascii="Times New Roman" w:hAnsi="Times New Roman"/>
          <w:bCs/>
          <w:szCs w:val="24"/>
        </w:rPr>
        <w:t xml:space="preserve">perduotų </w:t>
      </w:r>
      <w:r w:rsidRPr="00AD497F">
        <w:rPr>
          <w:rFonts w:ascii="Times New Roman" w:hAnsi="Times New Roman"/>
          <w:bCs/>
          <w:szCs w:val="24"/>
        </w:rPr>
        <w:t xml:space="preserve">funkcijų </w:t>
      </w:r>
      <w:r w:rsidR="002432A7" w:rsidRPr="00AD497F">
        <w:rPr>
          <w:rFonts w:ascii="Times New Roman" w:hAnsi="Times New Roman"/>
          <w:bCs/>
          <w:szCs w:val="24"/>
        </w:rPr>
        <w:t>atlikimą</w:t>
      </w:r>
      <w:r w:rsidRPr="00AD497F">
        <w:rPr>
          <w:rFonts w:ascii="Times New Roman" w:hAnsi="Times New Roman"/>
          <w:bCs/>
          <w:szCs w:val="24"/>
        </w:rPr>
        <w:t>.</w:t>
      </w:r>
      <w:r w:rsidR="00E4245F" w:rsidRPr="00AD497F">
        <w:rPr>
          <w:rFonts w:ascii="Times New Roman" w:hAnsi="Times New Roman"/>
          <w:szCs w:val="24"/>
        </w:rPr>
        <w:t xml:space="preserve"> </w:t>
      </w:r>
    </w:p>
    <w:p w14:paraId="6A6C6739" w14:textId="3319C318" w:rsidR="00E4245F" w:rsidRPr="00AD497F" w:rsidRDefault="00952015" w:rsidP="006317D2">
      <w:pPr>
        <w:tabs>
          <w:tab w:val="left" w:pos="851"/>
        </w:tabs>
        <w:ind w:firstLine="567"/>
        <w:jc w:val="both"/>
        <w:rPr>
          <w:rFonts w:ascii="Times New Roman" w:hAnsi="Times New Roman"/>
          <w:szCs w:val="24"/>
        </w:rPr>
      </w:pPr>
      <w:r w:rsidRPr="00AD497F">
        <w:rPr>
          <w:rFonts w:ascii="Times New Roman" w:hAnsi="Times New Roman"/>
          <w:szCs w:val="24"/>
        </w:rPr>
        <w:tab/>
      </w:r>
      <w:r w:rsidR="0063678E" w:rsidRPr="00AD497F">
        <w:rPr>
          <w:rFonts w:ascii="Times New Roman" w:hAnsi="Times New Roman"/>
          <w:szCs w:val="24"/>
        </w:rPr>
        <w:t>Ne tik Krašto apsaugos ministerijai bet ir Gynybos resursų agentūrai, perėmusiai Krašto apsaugos ministerijos ilgalaikį turtą, kartu ir karinę įrangą, bus sudaryta galimybė išvežti karinę įrangą į kitas Europos Sąjungos valstybes nares modernizuoti be Ūkio ministerijos išduodamos karinės įrangos siuntimo Europos Sąjungoje licencijos.</w:t>
      </w:r>
      <w:r w:rsidR="0063678E" w:rsidRPr="00AD497F" w:rsidDel="0067252A">
        <w:rPr>
          <w:rFonts w:ascii="Times New Roman" w:hAnsi="Times New Roman"/>
          <w:szCs w:val="24"/>
        </w:rPr>
        <w:t xml:space="preserve"> </w:t>
      </w:r>
    </w:p>
    <w:p w14:paraId="4D7ADF08" w14:textId="24C8E12C" w:rsidR="008B14B6" w:rsidRPr="00AD497F" w:rsidRDefault="00952015" w:rsidP="008B14B6">
      <w:pPr>
        <w:tabs>
          <w:tab w:val="left" w:pos="851"/>
        </w:tabs>
        <w:ind w:firstLine="567"/>
        <w:jc w:val="both"/>
        <w:rPr>
          <w:rFonts w:ascii="Times New Roman" w:hAnsi="Times New Roman"/>
          <w:szCs w:val="24"/>
        </w:rPr>
      </w:pPr>
      <w:r w:rsidRPr="00AD497F">
        <w:rPr>
          <w:rFonts w:ascii="Times New Roman" w:hAnsi="Times New Roman"/>
          <w:bCs/>
          <w:szCs w:val="24"/>
        </w:rPr>
        <w:tab/>
      </w:r>
      <w:r w:rsidR="008B14B6" w:rsidRPr="00AD497F">
        <w:rPr>
          <w:rFonts w:ascii="Times New Roman" w:hAnsi="Times New Roman"/>
          <w:bCs/>
          <w:szCs w:val="24"/>
        </w:rPr>
        <w:t>Pritarus Lietuvos Respublikos valstybės ir tarnybos paslapčių įstatymo Nr. VIII-1443 7</w:t>
      </w:r>
      <w:r w:rsidR="00636971">
        <w:rPr>
          <w:rFonts w:ascii="Times New Roman" w:hAnsi="Times New Roman"/>
          <w:bCs/>
          <w:szCs w:val="24"/>
        </w:rPr>
        <w:t> </w:t>
      </w:r>
      <w:r w:rsidR="008B14B6" w:rsidRPr="00AD497F">
        <w:rPr>
          <w:rFonts w:ascii="Times New Roman" w:hAnsi="Times New Roman"/>
          <w:bCs/>
          <w:szCs w:val="24"/>
        </w:rPr>
        <w:t>straipsnio pakeitimo įstatymo projektui bus aiškiau apibrėžti įslaptinti duomenys.</w:t>
      </w:r>
    </w:p>
    <w:p w14:paraId="53BDA978" w14:textId="77777777" w:rsidR="008B14B6" w:rsidRPr="00AD497F" w:rsidRDefault="008B14B6" w:rsidP="006317D2">
      <w:pPr>
        <w:tabs>
          <w:tab w:val="left" w:pos="851"/>
        </w:tabs>
        <w:ind w:firstLine="567"/>
        <w:jc w:val="both"/>
        <w:rPr>
          <w:rFonts w:ascii="Times New Roman" w:hAnsi="Times New Roman"/>
          <w:szCs w:val="24"/>
        </w:rPr>
      </w:pPr>
    </w:p>
    <w:p w14:paraId="42D3F7A5" w14:textId="5417D397" w:rsidR="00E0325B" w:rsidRPr="00AD497F" w:rsidRDefault="000E3727" w:rsidP="006317D2">
      <w:pPr>
        <w:tabs>
          <w:tab w:val="num" w:pos="0"/>
        </w:tabs>
        <w:ind w:firstLine="709"/>
        <w:jc w:val="both"/>
        <w:rPr>
          <w:rFonts w:ascii="Times New Roman" w:hAnsi="Times New Roman"/>
          <w:b/>
          <w:bCs/>
          <w:szCs w:val="24"/>
        </w:rPr>
      </w:pPr>
      <w:r w:rsidRPr="00AD497F">
        <w:rPr>
          <w:rFonts w:ascii="Times New Roman" w:hAnsi="Times New Roman"/>
          <w:b/>
          <w:bCs/>
          <w:szCs w:val="24"/>
        </w:rPr>
        <w:t>5</w:t>
      </w:r>
      <w:r w:rsidR="001057D3" w:rsidRPr="00AD497F">
        <w:rPr>
          <w:rFonts w:ascii="Times New Roman" w:hAnsi="Times New Roman"/>
          <w:b/>
          <w:bCs/>
          <w:szCs w:val="24"/>
        </w:rPr>
        <w:t xml:space="preserve">. </w:t>
      </w:r>
      <w:r w:rsidR="00EE00F6" w:rsidRPr="00AD497F">
        <w:rPr>
          <w:rFonts w:ascii="Times New Roman" w:hAnsi="Times New Roman"/>
          <w:b/>
          <w:bCs/>
          <w:szCs w:val="24"/>
        </w:rPr>
        <w:t xml:space="preserve">Numatomo teisinio reguliavimo poveikio vertinimo rezultatai, galimos </w:t>
      </w:r>
      <w:r w:rsidR="001057D3" w:rsidRPr="00AD497F">
        <w:rPr>
          <w:rFonts w:ascii="Times New Roman" w:hAnsi="Times New Roman"/>
          <w:b/>
          <w:bCs/>
          <w:szCs w:val="24"/>
        </w:rPr>
        <w:t>neigiamos priimtų įstatymų pasekmės</w:t>
      </w:r>
      <w:r w:rsidR="00B20442" w:rsidRPr="00AD497F">
        <w:rPr>
          <w:rFonts w:ascii="Times New Roman" w:hAnsi="Times New Roman"/>
          <w:b/>
          <w:bCs/>
          <w:szCs w:val="24"/>
        </w:rPr>
        <w:t xml:space="preserve"> ir kokių priemonių reikėtų imtis, kad tokių pasekmių būtų išvengta</w:t>
      </w:r>
    </w:p>
    <w:p w14:paraId="58D054C6" w14:textId="44CE4872" w:rsidR="00B7011A" w:rsidRPr="00AD497F" w:rsidRDefault="00BC36A4" w:rsidP="006317D2">
      <w:pPr>
        <w:tabs>
          <w:tab w:val="left" w:pos="1080"/>
        </w:tabs>
        <w:ind w:firstLine="709"/>
        <w:jc w:val="both"/>
        <w:rPr>
          <w:rFonts w:ascii="Times New Roman" w:hAnsi="Times New Roman"/>
          <w:szCs w:val="24"/>
        </w:rPr>
      </w:pPr>
      <w:r w:rsidRPr="00AD497F">
        <w:rPr>
          <w:rFonts w:ascii="Times New Roman" w:hAnsi="Times New Roman"/>
          <w:szCs w:val="24"/>
        </w:rPr>
        <w:t xml:space="preserve">Įstatymų priėmimas turės įtakos valstybės institucinei sandarai – reikės keisti TVŪD vidaus struktūrą ir valstybės institucijų administraciniams gebėjimams – naujoms funkcijoms </w:t>
      </w:r>
      <w:r w:rsidR="002432A7" w:rsidRPr="00AD497F">
        <w:rPr>
          <w:rFonts w:ascii="Times New Roman" w:hAnsi="Times New Roman"/>
          <w:szCs w:val="24"/>
        </w:rPr>
        <w:t>atlikti</w:t>
      </w:r>
      <w:r w:rsidRPr="00AD497F">
        <w:rPr>
          <w:rFonts w:ascii="Times New Roman" w:hAnsi="Times New Roman"/>
          <w:szCs w:val="24"/>
        </w:rPr>
        <w:t xml:space="preserve"> reikės priimti nauj</w:t>
      </w:r>
      <w:r w:rsidR="00636971">
        <w:rPr>
          <w:rFonts w:ascii="Times New Roman" w:hAnsi="Times New Roman"/>
          <w:szCs w:val="24"/>
        </w:rPr>
        <w:t>ų</w:t>
      </w:r>
      <w:r w:rsidRPr="00AD497F">
        <w:rPr>
          <w:rFonts w:ascii="Times New Roman" w:hAnsi="Times New Roman"/>
          <w:szCs w:val="24"/>
        </w:rPr>
        <w:t xml:space="preserve"> darbuotoj</w:t>
      </w:r>
      <w:r w:rsidR="00636971">
        <w:rPr>
          <w:rFonts w:ascii="Times New Roman" w:hAnsi="Times New Roman"/>
          <w:szCs w:val="24"/>
        </w:rPr>
        <w:t>ų</w:t>
      </w:r>
      <w:r w:rsidRPr="00AD497F">
        <w:rPr>
          <w:rFonts w:ascii="Times New Roman" w:hAnsi="Times New Roman"/>
          <w:szCs w:val="24"/>
        </w:rPr>
        <w:t xml:space="preserve">. </w:t>
      </w:r>
      <w:r w:rsidR="00DC2A17" w:rsidRPr="00AD497F">
        <w:rPr>
          <w:rFonts w:ascii="Times New Roman" w:hAnsi="Times New Roman"/>
          <w:szCs w:val="24"/>
        </w:rPr>
        <w:t>Reorganizavus Ginklų fondą reikė</w:t>
      </w:r>
      <w:r w:rsidR="00C05291" w:rsidRPr="00AD497F">
        <w:rPr>
          <w:rFonts w:ascii="Times New Roman" w:hAnsi="Times New Roman"/>
          <w:szCs w:val="24"/>
        </w:rPr>
        <w:t>s</w:t>
      </w:r>
      <w:r w:rsidR="00DC2A17" w:rsidRPr="00AD497F">
        <w:rPr>
          <w:rFonts w:ascii="Times New Roman" w:hAnsi="Times New Roman"/>
          <w:szCs w:val="24"/>
        </w:rPr>
        <w:t xml:space="preserve"> skirti</w:t>
      </w:r>
      <w:r w:rsidR="00E97855" w:rsidRPr="00AD497F">
        <w:rPr>
          <w:rFonts w:ascii="Times New Roman" w:hAnsi="Times New Roman"/>
          <w:szCs w:val="24"/>
        </w:rPr>
        <w:t xml:space="preserve"> apie 80 tūkst. Eur </w:t>
      </w:r>
      <w:r w:rsidR="00DC2A17" w:rsidRPr="00AD497F">
        <w:rPr>
          <w:rFonts w:ascii="Times New Roman" w:hAnsi="Times New Roman"/>
          <w:szCs w:val="24"/>
        </w:rPr>
        <w:t xml:space="preserve">darbuotojų išeitinėms išmokoms, </w:t>
      </w:r>
      <w:r w:rsidR="00864514" w:rsidRPr="00AD497F">
        <w:rPr>
          <w:rFonts w:ascii="Times New Roman" w:hAnsi="Times New Roman"/>
          <w:szCs w:val="24"/>
        </w:rPr>
        <w:t xml:space="preserve">kurios būtų kompensuojamos verslo, kuris perims komercinę funkciją prekiauti B, C kategorijų trumpaisiais šaunamaisiais ginklais, šaudmenimis, skirtais tik trumpiesiems šaunamiesiems ginklams, jų dalimis, sumokamais į valstybės biudžetą mokesčiais ir vienkartinėmis įplaukomis į valstybės biudžetą už parduotas Ginklų fondo sukauptas ginklų, šaudmenų, specialiųjų priemonių ir sprogmenų atsargas. </w:t>
      </w:r>
      <w:r w:rsidR="000273BA" w:rsidRPr="00AD497F">
        <w:rPr>
          <w:rFonts w:ascii="Times New Roman" w:hAnsi="Times New Roman"/>
          <w:szCs w:val="24"/>
        </w:rPr>
        <w:t xml:space="preserve"> </w:t>
      </w:r>
    </w:p>
    <w:p w14:paraId="00C5272A" w14:textId="77777777" w:rsidR="000C35EB" w:rsidRPr="00AD497F" w:rsidRDefault="000C35EB" w:rsidP="006317D2">
      <w:pPr>
        <w:pStyle w:val="Pagrindiniotekstotrauka"/>
        <w:tabs>
          <w:tab w:val="num" w:pos="0"/>
        </w:tabs>
        <w:ind w:firstLine="709"/>
        <w:jc w:val="both"/>
        <w:rPr>
          <w:b/>
          <w:bCs/>
          <w:szCs w:val="24"/>
        </w:rPr>
      </w:pPr>
    </w:p>
    <w:p w14:paraId="267C15BB" w14:textId="077AB424" w:rsidR="00E0325B" w:rsidRPr="00AD497F" w:rsidRDefault="000E3727" w:rsidP="006317D2">
      <w:pPr>
        <w:pStyle w:val="Pagrindiniotekstotrauka"/>
        <w:tabs>
          <w:tab w:val="num" w:pos="0"/>
        </w:tabs>
        <w:ind w:firstLine="709"/>
        <w:jc w:val="both"/>
        <w:rPr>
          <w:b/>
          <w:bCs/>
          <w:szCs w:val="24"/>
        </w:rPr>
      </w:pPr>
      <w:r w:rsidRPr="00AD497F">
        <w:rPr>
          <w:b/>
          <w:bCs/>
          <w:szCs w:val="24"/>
        </w:rPr>
        <w:t>6</w:t>
      </w:r>
      <w:r w:rsidR="001057D3" w:rsidRPr="00AD497F">
        <w:rPr>
          <w:b/>
          <w:bCs/>
          <w:szCs w:val="24"/>
        </w:rPr>
        <w:t>. Kokią įtaką įstatymai turės kriminogeninei situacijai, korupcijai</w:t>
      </w:r>
      <w:r w:rsidR="00600DE2" w:rsidRPr="00AD497F">
        <w:rPr>
          <w:b/>
          <w:bCs/>
          <w:szCs w:val="24"/>
        </w:rPr>
        <w:t>?</w:t>
      </w:r>
    </w:p>
    <w:p w14:paraId="015A6581" w14:textId="1D99A618" w:rsidR="00A57E05" w:rsidRPr="00AD497F" w:rsidRDefault="00EB44CB" w:rsidP="006317D2">
      <w:pPr>
        <w:pStyle w:val="Antrats"/>
        <w:tabs>
          <w:tab w:val="left" w:pos="720"/>
        </w:tabs>
        <w:ind w:firstLine="709"/>
        <w:jc w:val="both"/>
        <w:rPr>
          <w:rStyle w:val="typewriter0"/>
          <w:rFonts w:ascii="Times New Roman" w:hAnsi="Times New Roman"/>
          <w:szCs w:val="24"/>
        </w:rPr>
      </w:pPr>
      <w:r w:rsidRPr="00AD497F">
        <w:rPr>
          <w:rStyle w:val="typewriter0"/>
          <w:rFonts w:ascii="Times New Roman" w:hAnsi="Times New Roman"/>
          <w:szCs w:val="24"/>
        </w:rPr>
        <w:t>Įstatymų priėmimas</w:t>
      </w:r>
      <w:r w:rsidR="00A57E05" w:rsidRPr="00AD497F">
        <w:rPr>
          <w:rStyle w:val="typewriter0"/>
          <w:rFonts w:ascii="Times New Roman" w:hAnsi="Times New Roman"/>
          <w:szCs w:val="24"/>
        </w:rPr>
        <w:t xml:space="preserve"> </w:t>
      </w:r>
      <w:r w:rsidR="00B10400" w:rsidRPr="00AD497F">
        <w:rPr>
          <w:rStyle w:val="typewriter0"/>
          <w:rFonts w:ascii="Times New Roman" w:hAnsi="Times New Roman"/>
          <w:szCs w:val="24"/>
        </w:rPr>
        <w:t>neturės</w:t>
      </w:r>
      <w:r w:rsidR="00A57E05" w:rsidRPr="00AD497F">
        <w:rPr>
          <w:rStyle w:val="typewriter0"/>
          <w:rFonts w:ascii="Times New Roman" w:hAnsi="Times New Roman"/>
          <w:szCs w:val="24"/>
        </w:rPr>
        <w:t xml:space="preserve"> įtakos </w:t>
      </w:r>
      <w:r w:rsidR="00B10400" w:rsidRPr="00AD497F">
        <w:rPr>
          <w:rStyle w:val="typewriter0"/>
          <w:rFonts w:ascii="Times New Roman" w:hAnsi="Times New Roman"/>
          <w:szCs w:val="24"/>
        </w:rPr>
        <w:t>kriminogeninei situacijai</w:t>
      </w:r>
      <w:r w:rsidR="00A57E05" w:rsidRPr="00AD497F">
        <w:rPr>
          <w:rStyle w:val="typewriter0"/>
          <w:rFonts w:ascii="Times New Roman" w:hAnsi="Times New Roman"/>
          <w:szCs w:val="24"/>
        </w:rPr>
        <w:t>.</w:t>
      </w:r>
    </w:p>
    <w:p w14:paraId="03F4B82E" w14:textId="671F4C4B" w:rsidR="00A57E05" w:rsidRPr="00AD497F" w:rsidRDefault="00BC35C6" w:rsidP="006317D2">
      <w:pPr>
        <w:pStyle w:val="Antrats"/>
        <w:tabs>
          <w:tab w:val="left" w:pos="720"/>
        </w:tabs>
        <w:ind w:firstLine="709"/>
        <w:jc w:val="both"/>
        <w:rPr>
          <w:rFonts w:ascii="Times New Roman" w:hAnsi="Times New Roman"/>
          <w:szCs w:val="24"/>
        </w:rPr>
      </w:pPr>
      <w:r w:rsidRPr="00AD497F">
        <w:rPr>
          <w:rFonts w:ascii="Times New Roman" w:hAnsi="Times New Roman"/>
          <w:szCs w:val="24"/>
        </w:rPr>
        <w:t xml:space="preserve">Teikiami </w:t>
      </w:r>
      <w:r w:rsidR="00B10400" w:rsidRPr="00AD497F">
        <w:rPr>
          <w:rFonts w:ascii="Times New Roman" w:hAnsi="Times New Roman"/>
          <w:szCs w:val="24"/>
        </w:rPr>
        <w:t>P</w:t>
      </w:r>
      <w:r w:rsidRPr="00AD497F">
        <w:rPr>
          <w:rFonts w:ascii="Times New Roman" w:hAnsi="Times New Roman"/>
          <w:szCs w:val="24"/>
        </w:rPr>
        <w:t>rojektai</w:t>
      </w:r>
      <w:r w:rsidR="00A57E05" w:rsidRPr="00AD497F">
        <w:rPr>
          <w:rFonts w:ascii="Times New Roman" w:hAnsi="Times New Roman"/>
          <w:szCs w:val="24"/>
        </w:rPr>
        <w:t xml:space="preserve"> nesusiję su įtaka korupcijai.</w:t>
      </w:r>
    </w:p>
    <w:p w14:paraId="6962ED4B" w14:textId="4575FB4D" w:rsidR="00502173" w:rsidRPr="00AD497F" w:rsidRDefault="00502173" w:rsidP="006317D2">
      <w:pPr>
        <w:pStyle w:val="Pagrindiniotekstotrauka"/>
        <w:tabs>
          <w:tab w:val="num" w:pos="0"/>
        </w:tabs>
        <w:ind w:firstLine="709"/>
        <w:jc w:val="both"/>
        <w:rPr>
          <w:szCs w:val="24"/>
        </w:rPr>
      </w:pPr>
    </w:p>
    <w:p w14:paraId="69B6CD78" w14:textId="7EA8B591" w:rsidR="002432A7" w:rsidRPr="00AD497F" w:rsidRDefault="000E3727" w:rsidP="003925EA">
      <w:pPr>
        <w:tabs>
          <w:tab w:val="num" w:pos="0"/>
          <w:tab w:val="left" w:pos="851"/>
        </w:tabs>
        <w:ind w:firstLine="709"/>
        <w:jc w:val="both"/>
        <w:rPr>
          <w:rFonts w:eastAsia="Times New Roman"/>
          <w:szCs w:val="24"/>
          <w:lang w:eastAsia="lt-LT"/>
        </w:rPr>
      </w:pPr>
      <w:r w:rsidRPr="00AD497F">
        <w:rPr>
          <w:rFonts w:ascii="Times New Roman" w:hAnsi="Times New Roman"/>
          <w:b/>
          <w:bCs/>
          <w:szCs w:val="24"/>
        </w:rPr>
        <w:t>7</w:t>
      </w:r>
      <w:r w:rsidR="001057D3" w:rsidRPr="00AD497F">
        <w:rPr>
          <w:rFonts w:ascii="Times New Roman" w:hAnsi="Times New Roman"/>
          <w:b/>
          <w:bCs/>
          <w:szCs w:val="24"/>
        </w:rPr>
        <w:t>. Kaip įstatymų įgyvendinimas atsilieps verslo sąlygoms ir jo plėtrai</w:t>
      </w:r>
      <w:r w:rsidR="00600DE2" w:rsidRPr="00AD497F">
        <w:rPr>
          <w:rFonts w:ascii="Times New Roman" w:hAnsi="Times New Roman"/>
          <w:b/>
          <w:bCs/>
          <w:szCs w:val="24"/>
        </w:rPr>
        <w:t>?</w:t>
      </w:r>
    </w:p>
    <w:p w14:paraId="246C8559" w14:textId="24F55151" w:rsidR="00AE5CEB" w:rsidRPr="00AD497F" w:rsidRDefault="00AE5CEB" w:rsidP="003925EA">
      <w:pPr>
        <w:tabs>
          <w:tab w:val="num" w:pos="0"/>
          <w:tab w:val="left" w:pos="851"/>
        </w:tabs>
        <w:ind w:firstLine="709"/>
        <w:jc w:val="both"/>
        <w:rPr>
          <w:szCs w:val="24"/>
        </w:rPr>
      </w:pPr>
      <w:r w:rsidRPr="00AD497F">
        <w:rPr>
          <w:szCs w:val="24"/>
        </w:rPr>
        <w:t>Bus panaikintas perteklinis valstybinis monopolis, todėl pagerės sąlygos</w:t>
      </w:r>
      <w:r w:rsidR="00D758A8" w:rsidRPr="00AD497F">
        <w:rPr>
          <w:szCs w:val="24"/>
        </w:rPr>
        <w:t xml:space="preserve"> kuriant</w:t>
      </w:r>
      <w:r w:rsidRPr="00AD497F">
        <w:rPr>
          <w:szCs w:val="24"/>
        </w:rPr>
        <w:t xml:space="preserve"> versl</w:t>
      </w:r>
      <w:r w:rsidR="00D758A8" w:rsidRPr="00AD497F">
        <w:rPr>
          <w:szCs w:val="24"/>
        </w:rPr>
        <w:t>ą</w:t>
      </w:r>
      <w:r w:rsidRPr="00AD497F">
        <w:rPr>
          <w:szCs w:val="24"/>
        </w:rPr>
        <w:t xml:space="preserve"> ir nauj</w:t>
      </w:r>
      <w:r w:rsidR="00D758A8" w:rsidRPr="00AD497F">
        <w:rPr>
          <w:szCs w:val="24"/>
        </w:rPr>
        <w:t>as</w:t>
      </w:r>
      <w:r w:rsidRPr="00AD497F">
        <w:rPr>
          <w:szCs w:val="24"/>
        </w:rPr>
        <w:t xml:space="preserve"> darbo viet</w:t>
      </w:r>
      <w:r w:rsidR="00D758A8" w:rsidRPr="00AD497F">
        <w:rPr>
          <w:szCs w:val="24"/>
        </w:rPr>
        <w:t>as</w:t>
      </w:r>
      <w:r w:rsidRPr="00AD497F">
        <w:rPr>
          <w:szCs w:val="24"/>
        </w:rPr>
        <w:t xml:space="preserve">, bus užtikrinta konkurencija prekybos B, C kategorijų trumpaisiais šaunamaisiais ginklais, šaudmenimis, skirtais tik trumpiesiems šaunamiesiems ginklams, jų dalimis srityje. </w:t>
      </w:r>
    </w:p>
    <w:p w14:paraId="2A587FC2" w14:textId="77777777" w:rsidR="00A57E05" w:rsidRPr="00AD497F" w:rsidRDefault="00A57E05" w:rsidP="006317D2">
      <w:pPr>
        <w:pStyle w:val="HTMLiankstoformatuotas"/>
        <w:tabs>
          <w:tab w:val="clear" w:pos="916"/>
          <w:tab w:val="clear" w:pos="1832"/>
          <w:tab w:val="num" w:pos="0"/>
          <w:tab w:val="left" w:pos="851"/>
          <w:tab w:val="left" w:pos="1276"/>
        </w:tabs>
        <w:ind w:firstLine="709"/>
        <w:jc w:val="both"/>
        <w:rPr>
          <w:rFonts w:ascii="Times New Roman" w:hAnsi="Times New Roman"/>
          <w:color w:val="FFC000"/>
          <w:sz w:val="24"/>
          <w:szCs w:val="24"/>
          <w:lang w:val="lt-LT"/>
        </w:rPr>
      </w:pPr>
    </w:p>
    <w:p w14:paraId="202A03A6" w14:textId="65406592" w:rsidR="00E0325B" w:rsidRPr="00AD497F" w:rsidRDefault="000E3727" w:rsidP="006317D2">
      <w:pPr>
        <w:pStyle w:val="Pagrindiniotekstotrauka"/>
        <w:tabs>
          <w:tab w:val="num" w:pos="0"/>
        </w:tabs>
        <w:ind w:firstLine="709"/>
        <w:jc w:val="both"/>
        <w:rPr>
          <w:b/>
          <w:szCs w:val="24"/>
        </w:rPr>
      </w:pPr>
      <w:r w:rsidRPr="00AD497F">
        <w:rPr>
          <w:b/>
          <w:szCs w:val="24"/>
        </w:rPr>
        <w:t>8</w:t>
      </w:r>
      <w:r w:rsidR="001057D3" w:rsidRPr="00AD497F">
        <w:rPr>
          <w:b/>
          <w:szCs w:val="24"/>
        </w:rPr>
        <w:t xml:space="preserve">. Įstatymų inkorporavimas į teisinę sistemą, </w:t>
      </w:r>
      <w:r w:rsidR="00AD1761" w:rsidRPr="00AD497F">
        <w:rPr>
          <w:b/>
          <w:szCs w:val="24"/>
        </w:rPr>
        <w:t xml:space="preserve">kokius </w:t>
      </w:r>
      <w:r w:rsidR="001057D3" w:rsidRPr="00AD497F">
        <w:rPr>
          <w:b/>
          <w:szCs w:val="24"/>
        </w:rPr>
        <w:t xml:space="preserve">teisės </w:t>
      </w:r>
      <w:r w:rsidR="00AD1761" w:rsidRPr="00AD497F">
        <w:rPr>
          <w:b/>
          <w:szCs w:val="24"/>
        </w:rPr>
        <w:t xml:space="preserve">aktus būtina priimti, kokius </w:t>
      </w:r>
      <w:r w:rsidR="001057D3" w:rsidRPr="00AD497F">
        <w:rPr>
          <w:b/>
          <w:szCs w:val="24"/>
        </w:rPr>
        <w:t xml:space="preserve">galiojančius teisės aktus </w:t>
      </w:r>
      <w:r w:rsidR="00AD1761" w:rsidRPr="00AD497F">
        <w:rPr>
          <w:b/>
          <w:szCs w:val="24"/>
        </w:rPr>
        <w:t xml:space="preserve">reikia </w:t>
      </w:r>
      <w:r w:rsidR="001057D3" w:rsidRPr="00AD497F">
        <w:rPr>
          <w:b/>
          <w:szCs w:val="24"/>
        </w:rPr>
        <w:t xml:space="preserve">pakeisti ar </w:t>
      </w:r>
      <w:r w:rsidR="00AD1761" w:rsidRPr="00AD497F">
        <w:rPr>
          <w:b/>
          <w:szCs w:val="24"/>
        </w:rPr>
        <w:t>pripažinti netekusiais galios</w:t>
      </w:r>
      <w:r w:rsidR="00600DE2" w:rsidRPr="00AD497F">
        <w:rPr>
          <w:b/>
          <w:szCs w:val="24"/>
        </w:rPr>
        <w:t>?</w:t>
      </w:r>
    </w:p>
    <w:p w14:paraId="596520DB" w14:textId="64730BF4" w:rsidR="00BA41B5" w:rsidRPr="00AD497F" w:rsidRDefault="00BA41B5" w:rsidP="006317D2">
      <w:pPr>
        <w:ind w:firstLine="709"/>
        <w:jc w:val="both"/>
        <w:rPr>
          <w:rFonts w:ascii="Times New Roman" w:hAnsi="Times New Roman"/>
          <w:color w:val="1F497D"/>
          <w:szCs w:val="24"/>
        </w:rPr>
      </w:pPr>
      <w:r w:rsidRPr="00AD497F">
        <w:rPr>
          <w:rFonts w:ascii="Times New Roman" w:hAnsi="Times New Roman"/>
          <w:szCs w:val="24"/>
        </w:rPr>
        <w:lastRenderedPageBreak/>
        <w:t xml:space="preserve">Priėmus įstatymus, kitų įstatymų </w:t>
      </w:r>
      <w:r w:rsidR="007F5D25" w:rsidRPr="00AD497F">
        <w:rPr>
          <w:rFonts w:ascii="Times New Roman" w:hAnsi="Times New Roman"/>
          <w:szCs w:val="24"/>
        </w:rPr>
        <w:t xml:space="preserve">priimti, </w:t>
      </w:r>
      <w:r w:rsidRPr="00AD497F">
        <w:rPr>
          <w:rFonts w:ascii="Times New Roman" w:hAnsi="Times New Roman"/>
          <w:szCs w:val="24"/>
        </w:rPr>
        <w:t>keisti</w:t>
      </w:r>
      <w:r w:rsidR="007F5D25" w:rsidRPr="00AD497F">
        <w:rPr>
          <w:rFonts w:ascii="Times New Roman" w:hAnsi="Times New Roman"/>
          <w:szCs w:val="24"/>
        </w:rPr>
        <w:t xml:space="preserve"> ar pripažinti netekusiais galios</w:t>
      </w:r>
      <w:r w:rsidRPr="00AD497F">
        <w:rPr>
          <w:rFonts w:ascii="Times New Roman" w:hAnsi="Times New Roman"/>
          <w:szCs w:val="24"/>
        </w:rPr>
        <w:t xml:space="preserve"> nereikės. </w:t>
      </w:r>
    </w:p>
    <w:p w14:paraId="17AA5C09" w14:textId="77777777" w:rsidR="0017670F" w:rsidRPr="00AD497F" w:rsidRDefault="0017670F" w:rsidP="006317D2">
      <w:pPr>
        <w:ind w:firstLine="709"/>
        <w:jc w:val="both"/>
        <w:rPr>
          <w:rFonts w:ascii="Times New Roman" w:hAnsi="Times New Roman"/>
          <w:b/>
          <w:szCs w:val="24"/>
          <w:lang w:eastAsia="en-US"/>
        </w:rPr>
      </w:pPr>
    </w:p>
    <w:p w14:paraId="7D997D03" w14:textId="6DD8C0D2" w:rsidR="008E20DE" w:rsidRPr="00AD497F" w:rsidRDefault="000E3727" w:rsidP="006317D2">
      <w:pPr>
        <w:ind w:firstLine="709"/>
        <w:jc w:val="both"/>
        <w:rPr>
          <w:rFonts w:ascii="Times New Roman" w:hAnsi="Times New Roman"/>
          <w:b/>
          <w:bCs/>
          <w:szCs w:val="24"/>
          <w:lang w:eastAsia="lt-LT"/>
        </w:rPr>
      </w:pPr>
      <w:r w:rsidRPr="00AD497F">
        <w:rPr>
          <w:rFonts w:ascii="Times New Roman" w:hAnsi="Times New Roman"/>
          <w:b/>
          <w:szCs w:val="24"/>
          <w:lang w:eastAsia="en-US"/>
        </w:rPr>
        <w:t>9</w:t>
      </w:r>
      <w:r w:rsidR="002B1419" w:rsidRPr="00AD497F">
        <w:rPr>
          <w:rFonts w:ascii="Times New Roman" w:hAnsi="Times New Roman"/>
          <w:b/>
          <w:szCs w:val="24"/>
          <w:lang w:eastAsia="en-US"/>
        </w:rPr>
        <w:t xml:space="preserve">. </w:t>
      </w:r>
      <w:r w:rsidR="008F77AC" w:rsidRPr="00AD497F">
        <w:rPr>
          <w:rFonts w:ascii="Times New Roman" w:hAnsi="Times New Roman"/>
          <w:b/>
          <w:szCs w:val="24"/>
          <w:lang w:eastAsia="en-US"/>
        </w:rPr>
        <w:t xml:space="preserve">Ar </w:t>
      </w:r>
      <w:r w:rsidR="008F77AC" w:rsidRPr="00AD497F">
        <w:rPr>
          <w:rFonts w:ascii="Times New Roman" w:hAnsi="Times New Roman"/>
          <w:b/>
          <w:bCs/>
          <w:szCs w:val="24"/>
          <w:lang w:eastAsia="lt-LT"/>
        </w:rPr>
        <w:t>į</w:t>
      </w:r>
      <w:r w:rsidR="002B1419" w:rsidRPr="00AD497F">
        <w:rPr>
          <w:rFonts w:ascii="Times New Roman" w:hAnsi="Times New Roman"/>
          <w:b/>
          <w:bCs/>
          <w:szCs w:val="24"/>
          <w:lang w:eastAsia="lt-LT"/>
        </w:rPr>
        <w:t xml:space="preserve">statymų </w:t>
      </w:r>
      <w:r w:rsidR="008F77AC" w:rsidRPr="00AD497F">
        <w:rPr>
          <w:rFonts w:ascii="Times New Roman" w:hAnsi="Times New Roman"/>
          <w:b/>
          <w:bCs/>
          <w:szCs w:val="24"/>
          <w:lang w:eastAsia="lt-LT"/>
        </w:rPr>
        <w:t>projektai parengti laikantis Lietuvos Respublikos v</w:t>
      </w:r>
      <w:r w:rsidR="002B1419" w:rsidRPr="00AD497F">
        <w:rPr>
          <w:rFonts w:ascii="Times New Roman" w:hAnsi="Times New Roman"/>
          <w:b/>
          <w:bCs/>
          <w:szCs w:val="24"/>
          <w:lang w:eastAsia="lt-LT"/>
        </w:rPr>
        <w:t xml:space="preserve">alstybinės kalbos, Teisėkūros pagrindų </w:t>
      </w:r>
      <w:r w:rsidR="008F77AC" w:rsidRPr="00AD497F">
        <w:rPr>
          <w:rFonts w:ascii="Times New Roman" w:hAnsi="Times New Roman"/>
          <w:b/>
          <w:bCs/>
          <w:szCs w:val="24"/>
          <w:lang w:eastAsia="lt-LT"/>
        </w:rPr>
        <w:t>įstatymo reikalavimų</w:t>
      </w:r>
      <w:r w:rsidR="002B1419" w:rsidRPr="00AD497F">
        <w:rPr>
          <w:rFonts w:ascii="Times New Roman" w:hAnsi="Times New Roman"/>
          <w:b/>
          <w:bCs/>
          <w:szCs w:val="24"/>
          <w:lang w:eastAsia="lt-LT"/>
        </w:rPr>
        <w:t xml:space="preserve">, </w:t>
      </w:r>
      <w:r w:rsidR="008F77AC" w:rsidRPr="00AD497F">
        <w:rPr>
          <w:rFonts w:ascii="Times New Roman" w:hAnsi="Times New Roman"/>
          <w:b/>
          <w:bCs/>
          <w:szCs w:val="24"/>
          <w:lang w:eastAsia="lt-LT"/>
        </w:rPr>
        <w:t>o įstatym</w:t>
      </w:r>
      <w:r w:rsidR="00F00C28" w:rsidRPr="00AD497F">
        <w:rPr>
          <w:rFonts w:ascii="Times New Roman" w:hAnsi="Times New Roman"/>
          <w:b/>
          <w:bCs/>
          <w:szCs w:val="24"/>
          <w:lang w:eastAsia="lt-LT"/>
        </w:rPr>
        <w:t>ų</w:t>
      </w:r>
      <w:r w:rsidR="008F77AC" w:rsidRPr="00AD497F">
        <w:rPr>
          <w:rFonts w:ascii="Times New Roman" w:hAnsi="Times New Roman"/>
          <w:b/>
          <w:bCs/>
          <w:szCs w:val="24"/>
          <w:lang w:eastAsia="lt-LT"/>
        </w:rPr>
        <w:t xml:space="preserve"> projektų sąvokos ir jas įvardijantys terminai įvertinti Terminų banko įstatymo ir jo įgyvendinamųjų teisės aktų nustatyta tvarka</w:t>
      </w:r>
      <w:r w:rsidR="009D67A0" w:rsidRPr="00AD497F">
        <w:rPr>
          <w:rFonts w:ascii="Times New Roman" w:hAnsi="Times New Roman"/>
          <w:b/>
          <w:bCs/>
          <w:szCs w:val="24"/>
          <w:lang w:eastAsia="lt-LT"/>
        </w:rPr>
        <w:t>?</w:t>
      </w:r>
    </w:p>
    <w:p w14:paraId="045DE1B1" w14:textId="35EDEE61" w:rsidR="004B25D0" w:rsidRPr="00AD497F" w:rsidRDefault="00827E06" w:rsidP="006317D2">
      <w:pPr>
        <w:ind w:firstLine="709"/>
        <w:jc w:val="both"/>
        <w:rPr>
          <w:rFonts w:ascii="Times New Roman" w:hAnsi="Times New Roman"/>
          <w:szCs w:val="24"/>
          <w:lang w:eastAsia="lt-LT"/>
        </w:rPr>
      </w:pPr>
      <w:bookmarkStart w:id="2" w:name="n1_668"/>
      <w:bookmarkEnd w:id="2"/>
      <w:r w:rsidRPr="00AD497F">
        <w:rPr>
          <w:rFonts w:ascii="Times New Roman" w:hAnsi="Times New Roman"/>
          <w:szCs w:val="24"/>
          <w:lang w:eastAsia="lt-LT"/>
        </w:rPr>
        <w:t>P</w:t>
      </w:r>
      <w:r w:rsidR="004B25D0" w:rsidRPr="00AD497F">
        <w:rPr>
          <w:rFonts w:ascii="Times New Roman" w:hAnsi="Times New Roman"/>
          <w:szCs w:val="24"/>
          <w:lang w:eastAsia="lt-LT"/>
        </w:rPr>
        <w:t xml:space="preserve">rojektai parengti laikantis Valstybinės kalbos ir Teisėkūros pagrindų įstatymų reikalavimų. </w:t>
      </w:r>
      <w:r w:rsidR="00DF5A12" w:rsidRPr="00AD497F">
        <w:rPr>
          <w:rFonts w:ascii="Times New Roman" w:hAnsi="Times New Roman"/>
          <w:szCs w:val="24"/>
          <w:lang w:eastAsia="lt-LT"/>
        </w:rPr>
        <w:t>P</w:t>
      </w:r>
      <w:r w:rsidR="004B25D0" w:rsidRPr="00AD497F">
        <w:rPr>
          <w:rFonts w:ascii="Times New Roman" w:hAnsi="Times New Roman"/>
          <w:szCs w:val="24"/>
          <w:lang w:eastAsia="lt-LT"/>
        </w:rPr>
        <w:t xml:space="preserve">rojektuose </w:t>
      </w:r>
      <w:r w:rsidR="00F95897" w:rsidRPr="00AD497F">
        <w:rPr>
          <w:rFonts w:ascii="Times New Roman" w:hAnsi="Times New Roman"/>
          <w:szCs w:val="24"/>
          <w:lang w:eastAsia="lt-LT"/>
        </w:rPr>
        <w:t xml:space="preserve">neapibrėžiamos naujos </w:t>
      </w:r>
      <w:r w:rsidR="004B25D0" w:rsidRPr="00AD497F">
        <w:rPr>
          <w:rFonts w:ascii="Times New Roman" w:hAnsi="Times New Roman"/>
          <w:szCs w:val="24"/>
          <w:lang w:eastAsia="lt-LT"/>
        </w:rPr>
        <w:t>sąvokos ir jas įvardijantys terminai</w:t>
      </w:r>
      <w:r w:rsidR="00F95897" w:rsidRPr="00AD497F">
        <w:rPr>
          <w:rFonts w:ascii="Times New Roman" w:hAnsi="Times New Roman"/>
          <w:szCs w:val="24"/>
          <w:lang w:eastAsia="lt-LT"/>
        </w:rPr>
        <w:t>, kuriuos reikėtų</w:t>
      </w:r>
      <w:r w:rsidR="004B25D0" w:rsidRPr="00AD497F">
        <w:rPr>
          <w:rFonts w:ascii="Times New Roman" w:hAnsi="Times New Roman"/>
          <w:szCs w:val="24"/>
          <w:lang w:eastAsia="lt-LT"/>
        </w:rPr>
        <w:t xml:space="preserve"> įvertinti Terminų banko įstatymo ir jo įgyvendinamųjų teisės aktų nustatyta tvarka.</w:t>
      </w:r>
    </w:p>
    <w:p w14:paraId="20A7F1AF" w14:textId="77777777" w:rsidR="00B31BFB" w:rsidRPr="00AD497F" w:rsidRDefault="00B31BFB" w:rsidP="006317D2">
      <w:pPr>
        <w:pStyle w:val="Pagrindiniotekstotrauka"/>
        <w:tabs>
          <w:tab w:val="num" w:pos="0"/>
        </w:tabs>
        <w:ind w:firstLine="709"/>
        <w:jc w:val="both"/>
        <w:rPr>
          <w:b/>
          <w:bCs/>
          <w:szCs w:val="24"/>
        </w:rPr>
      </w:pPr>
      <w:bookmarkStart w:id="3" w:name="pn1_622"/>
      <w:bookmarkEnd w:id="3"/>
    </w:p>
    <w:p w14:paraId="65EF8AC2" w14:textId="1253E3A3" w:rsidR="00E0325B" w:rsidRPr="00AD497F" w:rsidRDefault="000E3727" w:rsidP="006317D2">
      <w:pPr>
        <w:pStyle w:val="Pagrindiniotekstotrauka"/>
        <w:tabs>
          <w:tab w:val="num" w:pos="0"/>
        </w:tabs>
        <w:ind w:firstLine="709"/>
        <w:jc w:val="both"/>
        <w:rPr>
          <w:b/>
          <w:bCs/>
          <w:szCs w:val="24"/>
        </w:rPr>
      </w:pPr>
      <w:r w:rsidRPr="00AD497F">
        <w:rPr>
          <w:b/>
          <w:bCs/>
          <w:szCs w:val="24"/>
        </w:rPr>
        <w:t>10</w:t>
      </w:r>
      <w:r w:rsidR="00E0325B" w:rsidRPr="00AD497F">
        <w:rPr>
          <w:b/>
          <w:bCs/>
          <w:szCs w:val="24"/>
        </w:rPr>
        <w:t>. Ar įstatym</w:t>
      </w:r>
      <w:r w:rsidR="00151CAB" w:rsidRPr="00AD497F">
        <w:rPr>
          <w:b/>
          <w:bCs/>
          <w:szCs w:val="24"/>
        </w:rPr>
        <w:t>ų</w:t>
      </w:r>
      <w:r w:rsidR="00E0325B" w:rsidRPr="00AD497F">
        <w:rPr>
          <w:b/>
          <w:bCs/>
          <w:szCs w:val="24"/>
        </w:rPr>
        <w:t xml:space="preserve"> projekta</w:t>
      </w:r>
      <w:r w:rsidR="00151CAB" w:rsidRPr="00AD497F">
        <w:rPr>
          <w:b/>
          <w:bCs/>
          <w:szCs w:val="24"/>
        </w:rPr>
        <w:t>i</w:t>
      </w:r>
      <w:r w:rsidR="00E0325B" w:rsidRPr="00AD497F">
        <w:rPr>
          <w:b/>
          <w:bCs/>
          <w:szCs w:val="24"/>
        </w:rPr>
        <w:t xml:space="preserve"> atitinka </w:t>
      </w:r>
      <w:r w:rsidR="008A2D41" w:rsidRPr="00AD497F">
        <w:rPr>
          <w:b/>
          <w:bCs/>
          <w:szCs w:val="24"/>
        </w:rPr>
        <w:t>Ž</w:t>
      </w:r>
      <w:r w:rsidR="00E0325B" w:rsidRPr="00AD497F">
        <w:rPr>
          <w:b/>
          <w:bCs/>
          <w:szCs w:val="24"/>
        </w:rPr>
        <w:t xml:space="preserve">mogaus teisių ir pagrindinių laisvių apsaugos konvencijos nuostatas </w:t>
      </w:r>
      <w:r w:rsidR="00BB7591" w:rsidRPr="00AD497F">
        <w:rPr>
          <w:b/>
          <w:bCs/>
          <w:szCs w:val="24"/>
        </w:rPr>
        <w:t xml:space="preserve">bei </w:t>
      </w:r>
      <w:r w:rsidR="00E0325B" w:rsidRPr="00AD497F">
        <w:rPr>
          <w:b/>
          <w:bCs/>
          <w:szCs w:val="24"/>
        </w:rPr>
        <w:t>Europos Sąjungos dokumentus</w:t>
      </w:r>
      <w:r w:rsidR="00B225DC" w:rsidRPr="00AD497F">
        <w:rPr>
          <w:b/>
          <w:bCs/>
          <w:szCs w:val="24"/>
        </w:rPr>
        <w:t>?</w:t>
      </w:r>
    </w:p>
    <w:p w14:paraId="31AB198E" w14:textId="1C8E71FF" w:rsidR="00E0325B" w:rsidRPr="00AD497F" w:rsidRDefault="00827E06" w:rsidP="006317D2">
      <w:pPr>
        <w:tabs>
          <w:tab w:val="num" w:pos="0"/>
        </w:tabs>
        <w:ind w:firstLine="709"/>
        <w:jc w:val="both"/>
        <w:rPr>
          <w:rFonts w:ascii="Times New Roman" w:hAnsi="Times New Roman"/>
          <w:szCs w:val="24"/>
        </w:rPr>
      </w:pPr>
      <w:r w:rsidRPr="00AD497F">
        <w:rPr>
          <w:rFonts w:ascii="Times New Roman" w:hAnsi="Times New Roman"/>
          <w:szCs w:val="24"/>
        </w:rPr>
        <w:t>P</w:t>
      </w:r>
      <w:r w:rsidR="007E30D4" w:rsidRPr="00AD497F">
        <w:rPr>
          <w:rFonts w:ascii="Times New Roman" w:hAnsi="Times New Roman"/>
          <w:szCs w:val="24"/>
        </w:rPr>
        <w:t xml:space="preserve">rojektai neprieštarauja </w:t>
      </w:r>
      <w:r w:rsidR="004B25D0" w:rsidRPr="00AD497F">
        <w:rPr>
          <w:rFonts w:ascii="Times New Roman" w:hAnsi="Times New Roman"/>
          <w:szCs w:val="24"/>
        </w:rPr>
        <w:t>Ž</w:t>
      </w:r>
      <w:r w:rsidR="007E30D4" w:rsidRPr="00AD497F">
        <w:rPr>
          <w:rFonts w:ascii="Times New Roman" w:hAnsi="Times New Roman"/>
          <w:szCs w:val="24"/>
        </w:rPr>
        <w:t>mogaus teisių ir pagrindinių laisvių apsaugos konvencijos nuostatoms</w:t>
      </w:r>
      <w:r w:rsidR="00831E35" w:rsidRPr="00AD497F">
        <w:rPr>
          <w:rFonts w:ascii="Times New Roman" w:hAnsi="Times New Roman"/>
          <w:szCs w:val="24"/>
        </w:rPr>
        <w:t xml:space="preserve"> ir Europos Sąjungos dokumentams</w:t>
      </w:r>
      <w:r w:rsidR="007E30D4" w:rsidRPr="00AD497F">
        <w:rPr>
          <w:rFonts w:ascii="Times New Roman" w:hAnsi="Times New Roman"/>
          <w:szCs w:val="24"/>
        </w:rPr>
        <w:t>.</w:t>
      </w:r>
    </w:p>
    <w:p w14:paraId="0C0037B4" w14:textId="77777777" w:rsidR="00954A08" w:rsidRPr="00AD497F" w:rsidRDefault="00954A08" w:rsidP="006317D2">
      <w:pPr>
        <w:tabs>
          <w:tab w:val="num" w:pos="0"/>
        </w:tabs>
        <w:ind w:firstLine="709"/>
        <w:jc w:val="both"/>
        <w:rPr>
          <w:rFonts w:ascii="Times New Roman" w:hAnsi="Times New Roman"/>
          <w:szCs w:val="24"/>
        </w:rPr>
      </w:pPr>
    </w:p>
    <w:p w14:paraId="7F65A311" w14:textId="3750A57A" w:rsidR="00954A08" w:rsidRPr="00AD497F" w:rsidRDefault="000E3727" w:rsidP="006317D2">
      <w:pPr>
        <w:tabs>
          <w:tab w:val="num" w:pos="0"/>
        </w:tabs>
        <w:ind w:firstLine="709"/>
        <w:jc w:val="both"/>
        <w:rPr>
          <w:rFonts w:ascii="Times New Roman" w:hAnsi="Times New Roman"/>
          <w:b/>
          <w:szCs w:val="24"/>
        </w:rPr>
      </w:pPr>
      <w:r w:rsidRPr="00AD497F">
        <w:rPr>
          <w:rFonts w:ascii="Times New Roman" w:hAnsi="Times New Roman"/>
          <w:b/>
          <w:szCs w:val="24"/>
        </w:rPr>
        <w:t>11</w:t>
      </w:r>
      <w:r w:rsidR="00954A08" w:rsidRPr="00AD497F">
        <w:rPr>
          <w:rFonts w:ascii="Times New Roman" w:hAnsi="Times New Roman"/>
          <w:b/>
          <w:szCs w:val="24"/>
        </w:rPr>
        <w:t xml:space="preserve">. Jeigu </w:t>
      </w:r>
      <w:r w:rsidR="00CA20E2" w:rsidRPr="00AD497F">
        <w:rPr>
          <w:rFonts w:ascii="Times New Roman" w:hAnsi="Times New Roman"/>
          <w:b/>
          <w:szCs w:val="24"/>
        </w:rPr>
        <w:t xml:space="preserve">įstatymams </w:t>
      </w:r>
      <w:r w:rsidR="00954A08" w:rsidRPr="00AD497F">
        <w:rPr>
          <w:rFonts w:ascii="Times New Roman" w:hAnsi="Times New Roman"/>
          <w:b/>
          <w:szCs w:val="24"/>
        </w:rPr>
        <w:t xml:space="preserve">įgyvendinti reikia </w:t>
      </w:r>
      <w:r w:rsidR="008A2D41" w:rsidRPr="00AD497F">
        <w:rPr>
          <w:rFonts w:ascii="Times New Roman" w:hAnsi="Times New Roman"/>
          <w:b/>
          <w:szCs w:val="24"/>
        </w:rPr>
        <w:t xml:space="preserve">įgyvendinamųjų </w:t>
      </w:r>
      <w:r w:rsidR="0063609B" w:rsidRPr="00AD497F">
        <w:rPr>
          <w:rFonts w:ascii="Times New Roman" w:hAnsi="Times New Roman"/>
          <w:b/>
          <w:szCs w:val="24"/>
        </w:rPr>
        <w:t xml:space="preserve">teisės </w:t>
      </w:r>
      <w:r w:rsidR="00954A08" w:rsidRPr="00AD497F">
        <w:rPr>
          <w:rFonts w:ascii="Times New Roman" w:hAnsi="Times New Roman"/>
          <w:b/>
          <w:szCs w:val="24"/>
        </w:rPr>
        <w:t>aktų,</w:t>
      </w:r>
      <w:r w:rsidR="00803FF3" w:rsidRPr="00AD497F">
        <w:rPr>
          <w:rFonts w:ascii="Times New Roman" w:hAnsi="Times New Roman"/>
          <w:b/>
          <w:szCs w:val="24"/>
        </w:rPr>
        <w:t xml:space="preserve"> </w:t>
      </w:r>
      <w:r w:rsidR="0001339A" w:rsidRPr="00AD497F">
        <w:rPr>
          <w:rFonts w:ascii="Times New Roman" w:hAnsi="Times New Roman"/>
          <w:szCs w:val="24"/>
        </w:rPr>
        <w:t>–</w:t>
      </w:r>
      <w:r w:rsidR="00803FF3" w:rsidRPr="00AD497F">
        <w:rPr>
          <w:rFonts w:ascii="Times New Roman" w:hAnsi="Times New Roman"/>
          <w:szCs w:val="24"/>
        </w:rPr>
        <w:t xml:space="preserve"> </w:t>
      </w:r>
      <w:r w:rsidR="00954A08" w:rsidRPr="00AD497F">
        <w:rPr>
          <w:rFonts w:ascii="Times New Roman" w:hAnsi="Times New Roman"/>
          <w:b/>
          <w:szCs w:val="24"/>
        </w:rPr>
        <w:t>kas ir kada juos turėtų</w:t>
      </w:r>
      <w:r w:rsidR="005D1617" w:rsidRPr="00AD497F">
        <w:rPr>
          <w:rFonts w:ascii="Times New Roman" w:hAnsi="Times New Roman"/>
          <w:b/>
          <w:szCs w:val="24"/>
        </w:rPr>
        <w:t xml:space="preserve"> </w:t>
      </w:r>
      <w:r w:rsidR="00A729F8" w:rsidRPr="00AD497F">
        <w:rPr>
          <w:rFonts w:ascii="Times New Roman" w:hAnsi="Times New Roman"/>
          <w:b/>
          <w:szCs w:val="24"/>
        </w:rPr>
        <w:t>priimti</w:t>
      </w:r>
      <w:r w:rsidR="00B225DC" w:rsidRPr="00AD497F">
        <w:rPr>
          <w:rFonts w:ascii="Times New Roman" w:hAnsi="Times New Roman"/>
          <w:b/>
          <w:szCs w:val="24"/>
        </w:rPr>
        <w:t>?</w:t>
      </w:r>
    </w:p>
    <w:p w14:paraId="0B613503" w14:textId="27D4F3EF" w:rsidR="00A6516D" w:rsidRPr="00AD497F" w:rsidRDefault="00F95897" w:rsidP="006317D2">
      <w:pPr>
        <w:tabs>
          <w:tab w:val="num" w:pos="0"/>
        </w:tabs>
        <w:ind w:firstLine="709"/>
        <w:jc w:val="both"/>
        <w:rPr>
          <w:rFonts w:ascii="Times New Roman" w:hAnsi="Times New Roman"/>
          <w:bCs/>
          <w:szCs w:val="24"/>
          <w:u w:val="single"/>
        </w:rPr>
      </w:pPr>
      <w:r w:rsidRPr="00AD497F">
        <w:rPr>
          <w:rFonts w:ascii="Times New Roman" w:hAnsi="Times New Roman"/>
          <w:bCs/>
          <w:szCs w:val="24"/>
          <w:u w:val="single"/>
        </w:rPr>
        <w:t xml:space="preserve">Iki įstatymų įsigaliojimo </w:t>
      </w:r>
      <w:r w:rsidR="00873144" w:rsidRPr="00AD497F">
        <w:rPr>
          <w:rFonts w:ascii="Times New Roman" w:hAnsi="Times New Roman"/>
          <w:bCs/>
          <w:szCs w:val="24"/>
          <w:u w:val="single"/>
        </w:rPr>
        <w:t>Vyriausybė</w:t>
      </w:r>
      <w:r w:rsidR="00361605" w:rsidRPr="00AD497F">
        <w:rPr>
          <w:rFonts w:ascii="Times New Roman" w:hAnsi="Times New Roman"/>
          <w:bCs/>
          <w:szCs w:val="24"/>
          <w:u w:val="single"/>
        </w:rPr>
        <w:t xml:space="preserve"> </w:t>
      </w:r>
      <w:r w:rsidR="00A6516D" w:rsidRPr="00AD497F">
        <w:rPr>
          <w:rFonts w:ascii="Times New Roman" w:hAnsi="Times New Roman"/>
          <w:bCs/>
          <w:szCs w:val="24"/>
          <w:u w:val="single"/>
        </w:rPr>
        <w:t xml:space="preserve">turės </w:t>
      </w:r>
      <w:r w:rsidRPr="00AD497F">
        <w:rPr>
          <w:rFonts w:ascii="Times New Roman" w:hAnsi="Times New Roman"/>
          <w:bCs/>
          <w:szCs w:val="24"/>
          <w:u w:val="single"/>
        </w:rPr>
        <w:t>pakeisti šiuos nutarimus</w:t>
      </w:r>
      <w:r w:rsidR="00A6516D" w:rsidRPr="00AD497F">
        <w:rPr>
          <w:rFonts w:ascii="Times New Roman" w:hAnsi="Times New Roman"/>
          <w:bCs/>
          <w:szCs w:val="24"/>
          <w:u w:val="single"/>
        </w:rPr>
        <w:t>:</w:t>
      </w:r>
    </w:p>
    <w:p w14:paraId="5D081EF8" w14:textId="294A7237" w:rsidR="00F21478" w:rsidRPr="00AD497F" w:rsidRDefault="004D6890" w:rsidP="006317D2">
      <w:pPr>
        <w:tabs>
          <w:tab w:val="num" w:pos="0"/>
        </w:tabs>
        <w:ind w:firstLine="709"/>
        <w:jc w:val="both"/>
        <w:rPr>
          <w:rFonts w:ascii="Times New Roman" w:hAnsi="Times New Roman"/>
          <w:szCs w:val="24"/>
        </w:rPr>
      </w:pPr>
      <w:r w:rsidRPr="00AD497F">
        <w:rPr>
          <w:rFonts w:ascii="Times New Roman" w:hAnsi="Times New Roman"/>
          <w:szCs w:val="24"/>
        </w:rPr>
        <w:t xml:space="preserve">1. </w:t>
      </w:r>
      <w:r w:rsidR="00F21478" w:rsidRPr="00AD497F">
        <w:rPr>
          <w:rFonts w:ascii="Times New Roman" w:hAnsi="Times New Roman"/>
          <w:szCs w:val="24"/>
        </w:rPr>
        <w:t>Lietuvos Respublikos Vyriausybės 2011 m. gruodžio 14 d. nutarim</w:t>
      </w:r>
      <w:r w:rsidR="00F95897" w:rsidRPr="00AD497F">
        <w:rPr>
          <w:rFonts w:ascii="Times New Roman" w:hAnsi="Times New Roman"/>
          <w:szCs w:val="24"/>
        </w:rPr>
        <w:t>ą</w:t>
      </w:r>
      <w:r w:rsidR="00F21478" w:rsidRPr="00AD497F">
        <w:rPr>
          <w:rFonts w:ascii="Times New Roman" w:hAnsi="Times New Roman"/>
          <w:szCs w:val="24"/>
        </w:rPr>
        <w:t xml:space="preserve"> Nr.</w:t>
      </w:r>
      <w:r w:rsidR="00B225DC" w:rsidRPr="00AD497F">
        <w:rPr>
          <w:rFonts w:ascii="Times New Roman" w:hAnsi="Times New Roman"/>
          <w:szCs w:val="24"/>
        </w:rPr>
        <w:t> </w:t>
      </w:r>
      <w:r w:rsidR="00F21478" w:rsidRPr="00AD497F">
        <w:rPr>
          <w:rFonts w:ascii="Times New Roman" w:hAnsi="Times New Roman"/>
          <w:szCs w:val="24"/>
        </w:rPr>
        <w:t xml:space="preserve">1457 </w:t>
      </w:r>
      <w:r w:rsidRPr="00AD497F">
        <w:rPr>
          <w:rFonts w:ascii="Times New Roman" w:hAnsi="Times New Roman"/>
          <w:szCs w:val="24"/>
          <w:rtl/>
        </w:rPr>
        <w:t>„</w:t>
      </w:r>
      <w:r w:rsidR="00F21478" w:rsidRPr="00AD497F">
        <w:rPr>
          <w:rFonts w:ascii="Times New Roman" w:hAnsi="Times New Roman"/>
          <w:szCs w:val="24"/>
        </w:rPr>
        <w:t>Dėl Valstybinio ginklų registro reorganizavimo į Ginklų registrą ir Ginklų registro nuostatų patvirtinimo</w:t>
      </w:r>
      <w:r w:rsidRPr="00AD497F">
        <w:rPr>
          <w:rFonts w:ascii="Times New Roman" w:hAnsi="Times New Roman"/>
          <w:szCs w:val="24"/>
          <w:rtl/>
        </w:rPr>
        <w:t>“</w:t>
      </w:r>
      <w:r w:rsidRPr="00AD497F">
        <w:rPr>
          <w:rFonts w:ascii="Times New Roman" w:hAnsi="Times New Roman"/>
          <w:szCs w:val="24"/>
        </w:rPr>
        <w:t>.</w:t>
      </w:r>
    </w:p>
    <w:p w14:paraId="1B98FEEA" w14:textId="280C693F" w:rsidR="00F21478" w:rsidRPr="00AD497F" w:rsidRDefault="004D6890" w:rsidP="006317D2">
      <w:pPr>
        <w:tabs>
          <w:tab w:val="num" w:pos="0"/>
        </w:tabs>
        <w:ind w:firstLine="709"/>
        <w:jc w:val="both"/>
        <w:rPr>
          <w:rFonts w:ascii="Times New Roman" w:hAnsi="Times New Roman"/>
          <w:szCs w:val="24"/>
        </w:rPr>
      </w:pPr>
      <w:r w:rsidRPr="00AD497F">
        <w:rPr>
          <w:rFonts w:ascii="Times New Roman" w:hAnsi="Times New Roman"/>
          <w:szCs w:val="24"/>
        </w:rPr>
        <w:t xml:space="preserve">2. </w:t>
      </w:r>
      <w:r w:rsidR="00F21478" w:rsidRPr="00AD497F">
        <w:rPr>
          <w:rFonts w:ascii="Times New Roman" w:hAnsi="Times New Roman"/>
          <w:szCs w:val="24"/>
        </w:rPr>
        <w:t>Lietuvos Respublikos Vyriausybės 2004 m. gegužės 26 d. nutarim</w:t>
      </w:r>
      <w:r w:rsidR="00F95897" w:rsidRPr="00AD497F">
        <w:rPr>
          <w:rFonts w:ascii="Times New Roman" w:hAnsi="Times New Roman"/>
          <w:szCs w:val="24"/>
        </w:rPr>
        <w:t>ą</w:t>
      </w:r>
      <w:r w:rsidR="00F21478" w:rsidRPr="00AD497F">
        <w:rPr>
          <w:rFonts w:ascii="Times New Roman" w:hAnsi="Times New Roman"/>
          <w:szCs w:val="24"/>
        </w:rPr>
        <w:t xml:space="preserve"> Nr.</w:t>
      </w:r>
      <w:r w:rsidR="00B225DC" w:rsidRPr="00AD497F">
        <w:rPr>
          <w:rFonts w:ascii="Times New Roman" w:hAnsi="Times New Roman"/>
          <w:szCs w:val="24"/>
        </w:rPr>
        <w:t> </w:t>
      </w:r>
      <w:r w:rsidR="00F21478" w:rsidRPr="00AD497F">
        <w:rPr>
          <w:rFonts w:ascii="Times New Roman" w:hAnsi="Times New Roman"/>
          <w:szCs w:val="24"/>
        </w:rPr>
        <w:t xml:space="preserve">634 </w:t>
      </w:r>
      <w:r w:rsidRPr="00AD497F">
        <w:rPr>
          <w:rFonts w:ascii="Times New Roman" w:hAnsi="Times New Roman"/>
          <w:szCs w:val="24"/>
          <w:rtl/>
        </w:rPr>
        <w:t>„</w:t>
      </w:r>
      <w:r w:rsidR="00F21478" w:rsidRPr="00AD497F">
        <w:rPr>
          <w:rFonts w:ascii="Times New Roman" w:hAnsi="Times New Roman"/>
          <w:szCs w:val="24"/>
        </w:rPr>
        <w:t>Dėl Bešeimininkio, konfiskuoto, valstybės paveldėto, į valstybės pajamas perduoto turto, daiktinių įrodymų, lobių ir radinių perdavimo, apskaitymo, saugojimo, realizavimo, grąžinimo ir pripažinimo atliekomis taisyklių patvirtinimo</w:t>
      </w:r>
      <w:r w:rsidRPr="00AD497F">
        <w:rPr>
          <w:rFonts w:ascii="Times New Roman" w:hAnsi="Times New Roman"/>
          <w:szCs w:val="24"/>
          <w:rtl/>
        </w:rPr>
        <w:t>“</w:t>
      </w:r>
      <w:r w:rsidR="00F21478" w:rsidRPr="00AD497F">
        <w:rPr>
          <w:rFonts w:ascii="Times New Roman" w:hAnsi="Times New Roman"/>
          <w:szCs w:val="24"/>
        </w:rPr>
        <w:t>;</w:t>
      </w:r>
    </w:p>
    <w:p w14:paraId="57782349" w14:textId="7F2E5160" w:rsidR="00F21478" w:rsidRPr="00AD497F" w:rsidRDefault="004D6890" w:rsidP="006317D2">
      <w:pPr>
        <w:tabs>
          <w:tab w:val="num" w:pos="0"/>
        </w:tabs>
        <w:ind w:firstLine="709"/>
        <w:jc w:val="both"/>
        <w:rPr>
          <w:rFonts w:ascii="Times New Roman" w:hAnsi="Times New Roman"/>
          <w:szCs w:val="24"/>
        </w:rPr>
      </w:pPr>
      <w:r w:rsidRPr="00AD497F">
        <w:rPr>
          <w:rFonts w:ascii="Times New Roman" w:hAnsi="Times New Roman"/>
          <w:szCs w:val="24"/>
        </w:rPr>
        <w:t xml:space="preserve">3. </w:t>
      </w:r>
      <w:r w:rsidR="00F21478" w:rsidRPr="00AD497F">
        <w:rPr>
          <w:rFonts w:ascii="Times New Roman" w:hAnsi="Times New Roman"/>
          <w:szCs w:val="24"/>
        </w:rPr>
        <w:t>Lietuvos Respublikos Vyriausybės 2003 m. balandžio 29 d. nutarim</w:t>
      </w:r>
      <w:r w:rsidR="00F95897" w:rsidRPr="00AD497F">
        <w:rPr>
          <w:rFonts w:ascii="Times New Roman" w:hAnsi="Times New Roman"/>
          <w:szCs w:val="24"/>
        </w:rPr>
        <w:t>ą</w:t>
      </w:r>
      <w:r w:rsidR="00F21478" w:rsidRPr="00AD497F">
        <w:rPr>
          <w:rFonts w:ascii="Times New Roman" w:hAnsi="Times New Roman"/>
          <w:szCs w:val="24"/>
        </w:rPr>
        <w:t xml:space="preserve"> Nr.</w:t>
      </w:r>
      <w:r w:rsidR="00B225DC" w:rsidRPr="00AD497F">
        <w:rPr>
          <w:rFonts w:ascii="Times New Roman" w:hAnsi="Times New Roman"/>
          <w:szCs w:val="24"/>
        </w:rPr>
        <w:t> </w:t>
      </w:r>
      <w:r w:rsidR="00F21478" w:rsidRPr="00AD497F">
        <w:rPr>
          <w:rFonts w:ascii="Times New Roman" w:hAnsi="Times New Roman"/>
          <w:szCs w:val="24"/>
        </w:rPr>
        <w:t xml:space="preserve">551 </w:t>
      </w:r>
      <w:r w:rsidRPr="00AD497F">
        <w:rPr>
          <w:rFonts w:ascii="Times New Roman" w:hAnsi="Times New Roman"/>
          <w:szCs w:val="24"/>
          <w:rtl/>
        </w:rPr>
        <w:t>„</w:t>
      </w:r>
      <w:r w:rsidR="00F21478" w:rsidRPr="00AD497F">
        <w:rPr>
          <w:rFonts w:ascii="Times New Roman" w:hAnsi="Times New Roman"/>
          <w:szCs w:val="24"/>
        </w:rPr>
        <w:t>Dėl Ekspertų komisijos daiktų, įrenginių modeliams ginklams bei konkrečiai jų kategorijai priskirti nuostatų patvirtinimo</w:t>
      </w:r>
      <w:r w:rsidRPr="00AD497F">
        <w:rPr>
          <w:rFonts w:ascii="Times New Roman" w:hAnsi="Times New Roman"/>
          <w:szCs w:val="24"/>
          <w:rtl/>
        </w:rPr>
        <w:t>“</w:t>
      </w:r>
      <w:r w:rsidR="00F21478" w:rsidRPr="00AD497F">
        <w:rPr>
          <w:rFonts w:ascii="Times New Roman" w:hAnsi="Times New Roman"/>
          <w:szCs w:val="24"/>
        </w:rPr>
        <w:t>;</w:t>
      </w:r>
    </w:p>
    <w:p w14:paraId="38A84730" w14:textId="7A8DEBD4" w:rsidR="00A762E3" w:rsidRPr="00AD497F" w:rsidRDefault="00A762E3" w:rsidP="00A762E3">
      <w:pPr>
        <w:tabs>
          <w:tab w:val="num" w:pos="0"/>
        </w:tabs>
        <w:ind w:firstLine="709"/>
        <w:jc w:val="both"/>
        <w:rPr>
          <w:rFonts w:ascii="Times New Roman" w:hAnsi="Times New Roman"/>
          <w:bCs/>
          <w:szCs w:val="24"/>
        </w:rPr>
      </w:pPr>
      <w:r w:rsidRPr="00AD497F">
        <w:rPr>
          <w:rFonts w:ascii="Times New Roman" w:hAnsi="Times New Roman"/>
          <w:bCs/>
          <w:szCs w:val="24"/>
        </w:rPr>
        <w:t>4. Lietuvos Respublikos Vyriausybės 2011 m. rugsėjo 21 d. nutarimą Nr. 1111 „Dėl Ūkinės komercinės veiklos, susijusios su ginklais ir šaudmenimis, licencijavimo taisyklių patvirtinimo“;</w:t>
      </w:r>
    </w:p>
    <w:p w14:paraId="36EE7DEA" w14:textId="03DEBD48" w:rsidR="00F21478" w:rsidRPr="00AD497F" w:rsidRDefault="00A762E3" w:rsidP="006317D2">
      <w:pPr>
        <w:tabs>
          <w:tab w:val="num" w:pos="0"/>
        </w:tabs>
        <w:ind w:firstLine="709"/>
        <w:jc w:val="both"/>
        <w:rPr>
          <w:rFonts w:ascii="Times New Roman" w:hAnsi="Times New Roman"/>
          <w:szCs w:val="24"/>
        </w:rPr>
      </w:pPr>
      <w:r w:rsidRPr="00AD497F">
        <w:rPr>
          <w:rFonts w:ascii="Times New Roman" w:hAnsi="Times New Roman"/>
          <w:szCs w:val="24"/>
        </w:rPr>
        <w:t>5</w:t>
      </w:r>
      <w:r w:rsidR="004D6890" w:rsidRPr="00AD497F">
        <w:rPr>
          <w:rFonts w:ascii="Times New Roman" w:hAnsi="Times New Roman"/>
          <w:szCs w:val="24"/>
        </w:rPr>
        <w:t xml:space="preserve">. </w:t>
      </w:r>
      <w:r w:rsidR="00F21478" w:rsidRPr="00AD497F">
        <w:rPr>
          <w:rFonts w:ascii="Times New Roman" w:hAnsi="Times New Roman"/>
          <w:szCs w:val="24"/>
        </w:rPr>
        <w:t>Lietuvos Respublikos Vyriausybės 2011 m. birželio 15 d. nutarim</w:t>
      </w:r>
      <w:r w:rsidR="00F95897" w:rsidRPr="00AD497F">
        <w:rPr>
          <w:rFonts w:ascii="Times New Roman" w:hAnsi="Times New Roman"/>
          <w:szCs w:val="24"/>
        </w:rPr>
        <w:t>ą</w:t>
      </w:r>
      <w:r w:rsidR="00F21478" w:rsidRPr="00AD497F">
        <w:rPr>
          <w:rFonts w:ascii="Times New Roman" w:hAnsi="Times New Roman"/>
          <w:szCs w:val="24"/>
        </w:rPr>
        <w:t xml:space="preserve"> Nr.</w:t>
      </w:r>
      <w:r w:rsidR="00B225DC" w:rsidRPr="00AD497F">
        <w:rPr>
          <w:rFonts w:ascii="Times New Roman" w:hAnsi="Times New Roman"/>
          <w:szCs w:val="24"/>
        </w:rPr>
        <w:t> </w:t>
      </w:r>
      <w:r w:rsidR="00F21478" w:rsidRPr="00AD497F">
        <w:rPr>
          <w:rFonts w:ascii="Times New Roman" w:hAnsi="Times New Roman"/>
          <w:szCs w:val="24"/>
        </w:rPr>
        <w:t xml:space="preserve">739 </w:t>
      </w:r>
      <w:r w:rsidR="004D6890" w:rsidRPr="00AD497F">
        <w:rPr>
          <w:rFonts w:ascii="Times New Roman" w:hAnsi="Times New Roman"/>
          <w:szCs w:val="24"/>
          <w:rtl/>
        </w:rPr>
        <w:t>„</w:t>
      </w:r>
      <w:r w:rsidR="00F21478" w:rsidRPr="00AD497F">
        <w:rPr>
          <w:rFonts w:ascii="Times New Roman" w:hAnsi="Times New Roman"/>
          <w:szCs w:val="24"/>
        </w:rPr>
        <w:t>Dėl ginklų ir šaudmenų vežimo</w:t>
      </w:r>
      <w:r w:rsidR="004D6890" w:rsidRPr="00AD497F">
        <w:rPr>
          <w:rFonts w:ascii="Times New Roman" w:hAnsi="Times New Roman"/>
          <w:szCs w:val="24"/>
        </w:rPr>
        <w:t>“</w:t>
      </w:r>
      <w:r w:rsidR="00F21478" w:rsidRPr="00AD497F">
        <w:rPr>
          <w:rFonts w:ascii="Times New Roman" w:hAnsi="Times New Roman"/>
          <w:szCs w:val="24"/>
        </w:rPr>
        <w:t>;</w:t>
      </w:r>
    </w:p>
    <w:p w14:paraId="76613E0A" w14:textId="131035EC" w:rsidR="00F21478" w:rsidRPr="00AD497F" w:rsidRDefault="00A762E3" w:rsidP="006317D2">
      <w:pPr>
        <w:tabs>
          <w:tab w:val="num" w:pos="0"/>
        </w:tabs>
        <w:ind w:firstLine="709"/>
        <w:jc w:val="both"/>
        <w:rPr>
          <w:rFonts w:ascii="Times New Roman" w:hAnsi="Times New Roman"/>
          <w:szCs w:val="24"/>
        </w:rPr>
      </w:pPr>
      <w:r w:rsidRPr="00AD497F">
        <w:rPr>
          <w:rFonts w:ascii="Times New Roman" w:hAnsi="Times New Roman"/>
          <w:szCs w:val="24"/>
        </w:rPr>
        <w:t>6</w:t>
      </w:r>
      <w:r w:rsidR="004D6890" w:rsidRPr="00AD497F">
        <w:rPr>
          <w:rFonts w:ascii="Times New Roman" w:hAnsi="Times New Roman"/>
          <w:szCs w:val="24"/>
        </w:rPr>
        <w:t xml:space="preserve">. </w:t>
      </w:r>
      <w:r w:rsidR="00F21478" w:rsidRPr="00AD497F">
        <w:rPr>
          <w:rFonts w:ascii="Times New Roman" w:hAnsi="Times New Roman"/>
          <w:szCs w:val="24"/>
        </w:rPr>
        <w:t>Lietuvos Respublikos Vyriausybės 2004 m. liepos 22 d. nutarim</w:t>
      </w:r>
      <w:r w:rsidR="00F95897" w:rsidRPr="00AD497F">
        <w:rPr>
          <w:rFonts w:ascii="Times New Roman" w:hAnsi="Times New Roman"/>
          <w:szCs w:val="24"/>
        </w:rPr>
        <w:t>ą</w:t>
      </w:r>
      <w:r w:rsidR="00F21478" w:rsidRPr="00AD497F">
        <w:rPr>
          <w:rFonts w:ascii="Times New Roman" w:hAnsi="Times New Roman"/>
          <w:szCs w:val="24"/>
        </w:rPr>
        <w:t xml:space="preserve"> Nr.</w:t>
      </w:r>
      <w:r w:rsidR="00B225DC" w:rsidRPr="00AD497F">
        <w:rPr>
          <w:rFonts w:ascii="Times New Roman" w:hAnsi="Times New Roman"/>
          <w:szCs w:val="24"/>
        </w:rPr>
        <w:t> </w:t>
      </w:r>
      <w:r w:rsidR="00F21478" w:rsidRPr="00AD497F">
        <w:rPr>
          <w:rFonts w:ascii="Times New Roman" w:hAnsi="Times New Roman"/>
          <w:szCs w:val="24"/>
        </w:rPr>
        <w:t xml:space="preserve">932 </w:t>
      </w:r>
      <w:r w:rsidR="004D6890" w:rsidRPr="00AD497F">
        <w:rPr>
          <w:rFonts w:ascii="Times New Roman" w:hAnsi="Times New Roman"/>
          <w:szCs w:val="24"/>
          <w:rtl/>
        </w:rPr>
        <w:t>„</w:t>
      </w:r>
      <w:r w:rsidR="00F21478" w:rsidRPr="00AD497F">
        <w:rPr>
          <w:rFonts w:ascii="Times New Roman" w:hAnsi="Times New Roman"/>
          <w:szCs w:val="24"/>
        </w:rPr>
        <w:t>Dėl Strateginių prekių eksporto, importo, tranzito, tarpininkavimo ir siuntimo Europos Sąjungoje licencijavimo taisyklių, Strateginių prekių kontrolės vykdymo taisyklių ir Sertifikatų karinę įrangą gaminančioms įmonėms gavėjoms išdavimo taisyklių patvirtinimo</w:t>
      </w:r>
      <w:r w:rsidR="004D6890" w:rsidRPr="00AD497F">
        <w:rPr>
          <w:rFonts w:ascii="Times New Roman" w:hAnsi="Times New Roman"/>
          <w:szCs w:val="24"/>
          <w:rtl/>
        </w:rPr>
        <w:t>“</w:t>
      </w:r>
      <w:r w:rsidR="00F21478" w:rsidRPr="00AD497F">
        <w:rPr>
          <w:rFonts w:ascii="Times New Roman" w:hAnsi="Times New Roman"/>
          <w:szCs w:val="24"/>
        </w:rPr>
        <w:t>;</w:t>
      </w:r>
    </w:p>
    <w:p w14:paraId="3B75016D" w14:textId="6FF14C23" w:rsidR="00F95897" w:rsidRPr="00AD497F" w:rsidRDefault="00A762E3" w:rsidP="006317D2">
      <w:pPr>
        <w:tabs>
          <w:tab w:val="num" w:pos="0"/>
        </w:tabs>
        <w:ind w:firstLine="709"/>
        <w:jc w:val="both"/>
        <w:rPr>
          <w:rFonts w:ascii="Times New Roman" w:hAnsi="Times New Roman"/>
          <w:szCs w:val="24"/>
        </w:rPr>
      </w:pPr>
      <w:r w:rsidRPr="00AD497F">
        <w:rPr>
          <w:rFonts w:ascii="Times New Roman" w:hAnsi="Times New Roman"/>
          <w:szCs w:val="24"/>
        </w:rPr>
        <w:t>7</w:t>
      </w:r>
      <w:r w:rsidR="004D6890" w:rsidRPr="00AD497F">
        <w:rPr>
          <w:rFonts w:ascii="Times New Roman" w:hAnsi="Times New Roman"/>
          <w:szCs w:val="24"/>
        </w:rPr>
        <w:t xml:space="preserve">. </w:t>
      </w:r>
      <w:r w:rsidR="00F95897" w:rsidRPr="00AD497F">
        <w:rPr>
          <w:rFonts w:ascii="Times New Roman" w:hAnsi="Times New Roman"/>
          <w:szCs w:val="24"/>
        </w:rPr>
        <w:t>Lietuvos Respublikos Vyriausybės 2001 m. sausio 29 d. nutarimą Nr.</w:t>
      </w:r>
      <w:r w:rsidR="00B225DC" w:rsidRPr="00AD497F">
        <w:rPr>
          <w:rFonts w:ascii="Times New Roman" w:hAnsi="Times New Roman"/>
          <w:szCs w:val="24"/>
        </w:rPr>
        <w:t> </w:t>
      </w:r>
      <w:r w:rsidR="00F95897" w:rsidRPr="00AD497F">
        <w:rPr>
          <w:rFonts w:ascii="Times New Roman" w:hAnsi="Times New Roman"/>
          <w:szCs w:val="24"/>
        </w:rPr>
        <w:t xml:space="preserve">98 „Dėl </w:t>
      </w:r>
      <w:r w:rsidR="00F21478" w:rsidRPr="00AD497F">
        <w:rPr>
          <w:rFonts w:ascii="Times New Roman" w:hAnsi="Times New Roman"/>
          <w:szCs w:val="24"/>
        </w:rPr>
        <w:t>Policijos departamento prie Lietuvos Respublikos vidaus reikalų ministerijos nuostatų patvirtinimo</w:t>
      </w:r>
      <w:r w:rsidR="00F95897" w:rsidRPr="00AD497F">
        <w:rPr>
          <w:rFonts w:ascii="Times New Roman" w:hAnsi="Times New Roman"/>
          <w:szCs w:val="24"/>
          <w:rtl/>
        </w:rPr>
        <w:t>“</w:t>
      </w:r>
      <w:r w:rsidR="00F95897" w:rsidRPr="00AD497F">
        <w:rPr>
          <w:rFonts w:ascii="Times New Roman" w:hAnsi="Times New Roman"/>
          <w:szCs w:val="24"/>
        </w:rPr>
        <w:t>;</w:t>
      </w:r>
    </w:p>
    <w:p w14:paraId="7D382E26" w14:textId="1702DDC4" w:rsidR="000E0D30" w:rsidRPr="00AD497F" w:rsidRDefault="00A762E3" w:rsidP="006317D2">
      <w:pPr>
        <w:tabs>
          <w:tab w:val="num" w:pos="0"/>
        </w:tabs>
        <w:ind w:firstLine="709"/>
        <w:jc w:val="both"/>
        <w:rPr>
          <w:rFonts w:ascii="Times New Roman" w:hAnsi="Times New Roman"/>
          <w:szCs w:val="24"/>
        </w:rPr>
      </w:pPr>
      <w:r w:rsidRPr="00AD497F">
        <w:rPr>
          <w:rFonts w:ascii="Times New Roman" w:hAnsi="Times New Roman"/>
          <w:szCs w:val="24"/>
        </w:rPr>
        <w:t>8</w:t>
      </w:r>
      <w:r w:rsidR="004D6890" w:rsidRPr="00AD497F">
        <w:rPr>
          <w:rFonts w:ascii="Times New Roman" w:hAnsi="Times New Roman"/>
          <w:szCs w:val="24"/>
        </w:rPr>
        <w:t xml:space="preserve">. </w:t>
      </w:r>
      <w:r w:rsidR="00BA1113" w:rsidRPr="00AD497F">
        <w:rPr>
          <w:rFonts w:ascii="Times New Roman" w:hAnsi="Times New Roman"/>
          <w:szCs w:val="24"/>
        </w:rPr>
        <w:t>Lietuvos Respublikos Vyriausybės 2010 m. spalio 20 d. nutarimą Nr. 1517 „Dėl įstaigų prie ministerijų“;</w:t>
      </w:r>
    </w:p>
    <w:p w14:paraId="0C3BA40C" w14:textId="64027634" w:rsidR="00BA1113" w:rsidRPr="00AD497F" w:rsidRDefault="00A762E3" w:rsidP="006317D2">
      <w:pPr>
        <w:tabs>
          <w:tab w:val="num" w:pos="0"/>
        </w:tabs>
        <w:ind w:firstLine="709"/>
        <w:jc w:val="both"/>
        <w:rPr>
          <w:rFonts w:ascii="Times New Roman" w:hAnsi="Times New Roman"/>
          <w:szCs w:val="24"/>
        </w:rPr>
      </w:pPr>
      <w:r w:rsidRPr="00AD497F">
        <w:rPr>
          <w:rFonts w:ascii="Times New Roman" w:hAnsi="Times New Roman"/>
          <w:szCs w:val="24"/>
        </w:rPr>
        <w:t>9</w:t>
      </w:r>
      <w:r w:rsidR="004D6890" w:rsidRPr="00AD497F">
        <w:rPr>
          <w:rFonts w:ascii="Times New Roman" w:hAnsi="Times New Roman"/>
          <w:szCs w:val="24"/>
        </w:rPr>
        <w:t xml:space="preserve">. </w:t>
      </w:r>
      <w:r w:rsidR="00BA1113" w:rsidRPr="00AD497F">
        <w:rPr>
          <w:rFonts w:ascii="Times New Roman" w:hAnsi="Times New Roman"/>
          <w:szCs w:val="24"/>
        </w:rPr>
        <w:t>Lietuvos Respublikos Vyriausybės 200</w:t>
      </w:r>
      <w:r w:rsidR="00F568CB" w:rsidRPr="00AD497F">
        <w:rPr>
          <w:rFonts w:ascii="Times New Roman" w:hAnsi="Times New Roman"/>
          <w:szCs w:val="24"/>
        </w:rPr>
        <w:t>8</w:t>
      </w:r>
      <w:r w:rsidR="00BA1113" w:rsidRPr="00AD497F">
        <w:rPr>
          <w:rFonts w:ascii="Times New Roman" w:hAnsi="Times New Roman"/>
          <w:szCs w:val="24"/>
        </w:rPr>
        <w:t xml:space="preserve"> m. </w:t>
      </w:r>
      <w:r w:rsidR="00F568CB" w:rsidRPr="00AD497F">
        <w:rPr>
          <w:rFonts w:ascii="Times New Roman" w:hAnsi="Times New Roman"/>
          <w:szCs w:val="24"/>
        </w:rPr>
        <w:t>balandžio</w:t>
      </w:r>
      <w:r w:rsidR="00BA1113" w:rsidRPr="00AD497F">
        <w:rPr>
          <w:rFonts w:ascii="Times New Roman" w:hAnsi="Times New Roman"/>
          <w:szCs w:val="24"/>
        </w:rPr>
        <w:t xml:space="preserve"> 2</w:t>
      </w:r>
      <w:r w:rsidR="00F568CB" w:rsidRPr="00AD497F">
        <w:rPr>
          <w:rFonts w:ascii="Times New Roman" w:hAnsi="Times New Roman"/>
          <w:szCs w:val="24"/>
        </w:rPr>
        <w:t>4</w:t>
      </w:r>
      <w:r w:rsidR="00BA1113" w:rsidRPr="00AD497F">
        <w:rPr>
          <w:rFonts w:ascii="Times New Roman" w:hAnsi="Times New Roman"/>
          <w:szCs w:val="24"/>
        </w:rPr>
        <w:t xml:space="preserve"> d. nutarimą Nr.</w:t>
      </w:r>
      <w:r w:rsidR="00B225DC" w:rsidRPr="00AD497F">
        <w:rPr>
          <w:rFonts w:ascii="Times New Roman" w:hAnsi="Times New Roman"/>
          <w:szCs w:val="24"/>
        </w:rPr>
        <w:t> </w:t>
      </w:r>
      <w:r w:rsidR="00F568CB" w:rsidRPr="00AD497F">
        <w:rPr>
          <w:rFonts w:ascii="Times New Roman" w:hAnsi="Times New Roman"/>
          <w:szCs w:val="24"/>
        </w:rPr>
        <w:t>358</w:t>
      </w:r>
      <w:r w:rsidR="00BA1113" w:rsidRPr="00AD497F">
        <w:rPr>
          <w:rFonts w:ascii="Times New Roman" w:hAnsi="Times New Roman"/>
          <w:szCs w:val="24"/>
        </w:rPr>
        <w:t xml:space="preserve"> „Dėl</w:t>
      </w:r>
      <w:r w:rsidR="00F568CB" w:rsidRPr="00AD497F">
        <w:rPr>
          <w:rFonts w:ascii="Times New Roman" w:hAnsi="Times New Roman"/>
          <w:szCs w:val="24"/>
        </w:rPr>
        <w:t xml:space="preserve"> Ministerijų, Vyriausybės kanceliarijos, Vyriausybės įstaigų ir įstaigų prie ministerijų, kitų valstybės institucijų ir įstaigų sąrašo pagal grupes patvirtinimo“;</w:t>
      </w:r>
    </w:p>
    <w:p w14:paraId="11DD601D" w14:textId="4D7D861A" w:rsidR="00995188" w:rsidRPr="00AD497F" w:rsidRDefault="00A762E3" w:rsidP="006317D2">
      <w:pPr>
        <w:tabs>
          <w:tab w:val="num" w:pos="0"/>
        </w:tabs>
        <w:ind w:firstLine="709"/>
        <w:jc w:val="both"/>
        <w:rPr>
          <w:rFonts w:ascii="Times New Roman" w:hAnsi="Times New Roman"/>
          <w:szCs w:val="24"/>
        </w:rPr>
      </w:pPr>
      <w:r w:rsidRPr="00AD497F">
        <w:rPr>
          <w:rFonts w:ascii="Times New Roman" w:hAnsi="Times New Roman"/>
          <w:szCs w:val="24"/>
        </w:rPr>
        <w:t>10</w:t>
      </w:r>
      <w:r w:rsidR="004D6890" w:rsidRPr="00AD497F">
        <w:rPr>
          <w:rFonts w:ascii="Times New Roman" w:hAnsi="Times New Roman"/>
          <w:szCs w:val="24"/>
        </w:rPr>
        <w:t xml:space="preserve">. </w:t>
      </w:r>
      <w:r w:rsidR="00995188" w:rsidRPr="00AD497F">
        <w:rPr>
          <w:rFonts w:ascii="Times New Roman" w:hAnsi="Times New Roman"/>
          <w:szCs w:val="24"/>
        </w:rPr>
        <w:t>Lietuvos Respublikos Vyriausybės 200</w:t>
      </w:r>
      <w:r w:rsidR="00ED519E" w:rsidRPr="00AD497F">
        <w:rPr>
          <w:rFonts w:ascii="Times New Roman" w:hAnsi="Times New Roman"/>
          <w:szCs w:val="24"/>
        </w:rPr>
        <w:t>3</w:t>
      </w:r>
      <w:r w:rsidR="00995188" w:rsidRPr="00AD497F">
        <w:rPr>
          <w:rFonts w:ascii="Times New Roman" w:hAnsi="Times New Roman"/>
          <w:szCs w:val="24"/>
        </w:rPr>
        <w:t xml:space="preserve"> m. balandžio </w:t>
      </w:r>
      <w:r w:rsidR="00ED519E" w:rsidRPr="00AD497F">
        <w:rPr>
          <w:rFonts w:ascii="Times New Roman" w:hAnsi="Times New Roman"/>
          <w:szCs w:val="24"/>
        </w:rPr>
        <w:t>8</w:t>
      </w:r>
      <w:r w:rsidR="00995188" w:rsidRPr="00AD497F">
        <w:rPr>
          <w:rFonts w:ascii="Times New Roman" w:hAnsi="Times New Roman"/>
          <w:szCs w:val="24"/>
        </w:rPr>
        <w:t xml:space="preserve"> d. nutarimą Nr.</w:t>
      </w:r>
      <w:r w:rsidR="00B225DC" w:rsidRPr="00AD497F">
        <w:rPr>
          <w:rFonts w:ascii="Times New Roman" w:hAnsi="Times New Roman"/>
          <w:szCs w:val="24"/>
        </w:rPr>
        <w:t> </w:t>
      </w:r>
      <w:r w:rsidR="00ED519E" w:rsidRPr="00AD497F">
        <w:rPr>
          <w:rFonts w:ascii="Times New Roman" w:hAnsi="Times New Roman"/>
          <w:szCs w:val="24"/>
        </w:rPr>
        <w:t>431</w:t>
      </w:r>
      <w:r w:rsidR="00995188" w:rsidRPr="00AD497F">
        <w:rPr>
          <w:rFonts w:ascii="Times New Roman" w:hAnsi="Times New Roman"/>
          <w:szCs w:val="24"/>
        </w:rPr>
        <w:t xml:space="preserve"> „Dėl</w:t>
      </w:r>
      <w:r w:rsidR="00ED519E" w:rsidRPr="00AD497F">
        <w:rPr>
          <w:rFonts w:ascii="Times New Roman" w:hAnsi="Times New Roman"/>
          <w:szCs w:val="24"/>
        </w:rPr>
        <w:t xml:space="preserve"> Apdovanojimo ginklais taisyklių patvirtinimo“;</w:t>
      </w:r>
    </w:p>
    <w:p w14:paraId="6F4F61EF" w14:textId="638E6BC9" w:rsidR="000E0D30" w:rsidRPr="00AD497F" w:rsidRDefault="004D6890" w:rsidP="006317D2">
      <w:pPr>
        <w:tabs>
          <w:tab w:val="num" w:pos="0"/>
        </w:tabs>
        <w:ind w:firstLine="709"/>
        <w:jc w:val="both"/>
        <w:rPr>
          <w:rFonts w:ascii="Times New Roman" w:hAnsi="Times New Roman"/>
          <w:szCs w:val="24"/>
        </w:rPr>
      </w:pPr>
      <w:r w:rsidRPr="00AD497F">
        <w:rPr>
          <w:rFonts w:ascii="Times New Roman" w:hAnsi="Times New Roman"/>
          <w:szCs w:val="24"/>
        </w:rPr>
        <w:t>1</w:t>
      </w:r>
      <w:r w:rsidR="00A762E3" w:rsidRPr="00AD497F">
        <w:rPr>
          <w:rFonts w:ascii="Times New Roman" w:hAnsi="Times New Roman"/>
          <w:szCs w:val="24"/>
        </w:rPr>
        <w:t>1</w:t>
      </w:r>
      <w:r w:rsidRPr="00AD497F">
        <w:rPr>
          <w:rFonts w:ascii="Times New Roman" w:hAnsi="Times New Roman"/>
          <w:szCs w:val="24"/>
        </w:rPr>
        <w:t xml:space="preserve">. </w:t>
      </w:r>
      <w:r w:rsidR="003853E7" w:rsidRPr="00AD497F">
        <w:rPr>
          <w:rFonts w:ascii="Times New Roman" w:hAnsi="Times New Roman"/>
          <w:szCs w:val="24"/>
        </w:rPr>
        <w:t>Lietuvos Respublikos Vyriausybės 2001 m. rugsėjo 11 d. nutarimą Nr.</w:t>
      </w:r>
      <w:r w:rsidR="00B225DC" w:rsidRPr="00AD497F">
        <w:rPr>
          <w:rFonts w:ascii="Times New Roman" w:hAnsi="Times New Roman"/>
          <w:szCs w:val="24"/>
        </w:rPr>
        <w:t> </w:t>
      </w:r>
      <w:r w:rsidR="003853E7" w:rsidRPr="00AD497F">
        <w:rPr>
          <w:rFonts w:ascii="Times New Roman" w:hAnsi="Times New Roman"/>
          <w:szCs w:val="24"/>
        </w:rPr>
        <w:t xml:space="preserve">1075 „Dėl </w:t>
      </w:r>
      <w:r w:rsidR="0083240A" w:rsidRPr="00AD497F">
        <w:rPr>
          <w:rFonts w:ascii="Times New Roman" w:hAnsi="Times New Roman"/>
          <w:szCs w:val="24"/>
        </w:rPr>
        <w:t>Informacijos, susijusios su Šaulių ginklais ir lengvąja ginkluote, teikimo tarptautinėms organizacijoms“;</w:t>
      </w:r>
    </w:p>
    <w:p w14:paraId="5D39E469" w14:textId="0ACB268D" w:rsidR="003853E7" w:rsidRPr="00AD497F" w:rsidRDefault="004D6890" w:rsidP="006317D2">
      <w:pPr>
        <w:tabs>
          <w:tab w:val="num" w:pos="0"/>
        </w:tabs>
        <w:ind w:firstLine="709"/>
        <w:jc w:val="both"/>
        <w:rPr>
          <w:rFonts w:ascii="Times New Roman" w:hAnsi="Times New Roman"/>
          <w:szCs w:val="24"/>
        </w:rPr>
      </w:pPr>
      <w:r w:rsidRPr="00AD497F">
        <w:rPr>
          <w:rFonts w:ascii="Times New Roman" w:hAnsi="Times New Roman"/>
          <w:szCs w:val="24"/>
        </w:rPr>
        <w:t>1</w:t>
      </w:r>
      <w:r w:rsidR="00A762E3" w:rsidRPr="00AD497F">
        <w:rPr>
          <w:rFonts w:ascii="Times New Roman" w:hAnsi="Times New Roman"/>
          <w:szCs w:val="24"/>
        </w:rPr>
        <w:t>3</w:t>
      </w:r>
      <w:r w:rsidRPr="00AD497F">
        <w:rPr>
          <w:rFonts w:ascii="Times New Roman" w:hAnsi="Times New Roman"/>
          <w:szCs w:val="24"/>
        </w:rPr>
        <w:t xml:space="preserve">. </w:t>
      </w:r>
      <w:r w:rsidR="003853E7" w:rsidRPr="00AD497F">
        <w:rPr>
          <w:rFonts w:ascii="Times New Roman" w:hAnsi="Times New Roman"/>
          <w:szCs w:val="24"/>
        </w:rPr>
        <w:t>Lietuvos Respublikos Vyriausybės 20</w:t>
      </w:r>
      <w:r w:rsidR="0083240A" w:rsidRPr="00AD497F">
        <w:rPr>
          <w:rFonts w:ascii="Times New Roman" w:hAnsi="Times New Roman"/>
          <w:szCs w:val="24"/>
        </w:rPr>
        <w:t>16</w:t>
      </w:r>
      <w:r w:rsidR="003853E7" w:rsidRPr="00AD497F">
        <w:rPr>
          <w:rFonts w:ascii="Times New Roman" w:hAnsi="Times New Roman"/>
          <w:szCs w:val="24"/>
        </w:rPr>
        <w:t xml:space="preserve"> m. </w:t>
      </w:r>
      <w:r w:rsidR="0083240A" w:rsidRPr="00AD497F">
        <w:rPr>
          <w:rFonts w:ascii="Times New Roman" w:hAnsi="Times New Roman"/>
          <w:szCs w:val="24"/>
        </w:rPr>
        <w:t>gruo</w:t>
      </w:r>
      <w:r w:rsidR="003853E7" w:rsidRPr="00AD497F">
        <w:rPr>
          <w:rFonts w:ascii="Times New Roman" w:hAnsi="Times New Roman"/>
          <w:szCs w:val="24"/>
        </w:rPr>
        <w:t xml:space="preserve">džio </w:t>
      </w:r>
      <w:r w:rsidR="0083240A" w:rsidRPr="00AD497F">
        <w:rPr>
          <w:rFonts w:ascii="Times New Roman" w:hAnsi="Times New Roman"/>
          <w:szCs w:val="24"/>
        </w:rPr>
        <w:t>2</w:t>
      </w:r>
      <w:r w:rsidR="003853E7" w:rsidRPr="00AD497F">
        <w:rPr>
          <w:rFonts w:ascii="Times New Roman" w:hAnsi="Times New Roman"/>
          <w:szCs w:val="24"/>
        </w:rPr>
        <w:t>8 d. nutarimą Nr.</w:t>
      </w:r>
      <w:r w:rsidR="00B225DC" w:rsidRPr="00AD497F">
        <w:rPr>
          <w:rFonts w:ascii="Times New Roman" w:hAnsi="Times New Roman"/>
          <w:szCs w:val="24"/>
        </w:rPr>
        <w:t> </w:t>
      </w:r>
      <w:r w:rsidR="0083240A" w:rsidRPr="00AD497F">
        <w:rPr>
          <w:rFonts w:ascii="Times New Roman" w:hAnsi="Times New Roman"/>
          <w:szCs w:val="24"/>
        </w:rPr>
        <w:t>1278</w:t>
      </w:r>
      <w:r w:rsidR="003853E7" w:rsidRPr="00AD497F">
        <w:rPr>
          <w:rFonts w:ascii="Times New Roman" w:hAnsi="Times New Roman"/>
          <w:szCs w:val="24"/>
        </w:rPr>
        <w:t xml:space="preserve"> „Dėl</w:t>
      </w:r>
      <w:r w:rsidR="0083240A" w:rsidRPr="00AD497F">
        <w:rPr>
          <w:rFonts w:ascii="Times New Roman" w:hAnsi="Times New Roman"/>
          <w:szCs w:val="24"/>
        </w:rPr>
        <w:t xml:space="preserve"> Administracinių teisės pažeidimų registro reorganizavimo ir Administracinių nusižengimų registro nuostatų patvirtinimo“;</w:t>
      </w:r>
    </w:p>
    <w:p w14:paraId="25CC647D" w14:textId="2E92A6D2" w:rsidR="003853E7" w:rsidRPr="00AD497F" w:rsidRDefault="004D6890" w:rsidP="006317D2">
      <w:pPr>
        <w:tabs>
          <w:tab w:val="num" w:pos="0"/>
        </w:tabs>
        <w:ind w:firstLine="709"/>
        <w:jc w:val="both"/>
        <w:rPr>
          <w:rFonts w:ascii="Times New Roman" w:hAnsi="Times New Roman"/>
          <w:szCs w:val="24"/>
        </w:rPr>
      </w:pPr>
      <w:r w:rsidRPr="00AD497F">
        <w:rPr>
          <w:rFonts w:ascii="Times New Roman" w:hAnsi="Times New Roman"/>
          <w:szCs w:val="24"/>
        </w:rPr>
        <w:t>1</w:t>
      </w:r>
      <w:r w:rsidR="00A762E3" w:rsidRPr="00AD497F">
        <w:rPr>
          <w:rFonts w:ascii="Times New Roman" w:hAnsi="Times New Roman"/>
          <w:szCs w:val="24"/>
        </w:rPr>
        <w:t>4</w:t>
      </w:r>
      <w:r w:rsidRPr="00AD497F">
        <w:rPr>
          <w:rFonts w:ascii="Times New Roman" w:hAnsi="Times New Roman"/>
          <w:szCs w:val="24"/>
        </w:rPr>
        <w:t xml:space="preserve">. </w:t>
      </w:r>
      <w:r w:rsidR="003853E7" w:rsidRPr="00AD497F">
        <w:rPr>
          <w:rFonts w:ascii="Times New Roman" w:hAnsi="Times New Roman"/>
          <w:szCs w:val="24"/>
        </w:rPr>
        <w:t>Lietuvos Respublikos Vyriausybės 200</w:t>
      </w:r>
      <w:r w:rsidR="0083240A" w:rsidRPr="00AD497F">
        <w:rPr>
          <w:rFonts w:ascii="Times New Roman" w:hAnsi="Times New Roman"/>
          <w:szCs w:val="24"/>
        </w:rPr>
        <w:t>4</w:t>
      </w:r>
      <w:r w:rsidR="003853E7" w:rsidRPr="00AD497F">
        <w:rPr>
          <w:rFonts w:ascii="Times New Roman" w:hAnsi="Times New Roman"/>
          <w:szCs w:val="24"/>
        </w:rPr>
        <w:t xml:space="preserve"> m. </w:t>
      </w:r>
      <w:r w:rsidR="0083240A" w:rsidRPr="00AD497F">
        <w:rPr>
          <w:rFonts w:ascii="Times New Roman" w:hAnsi="Times New Roman"/>
          <w:szCs w:val="24"/>
        </w:rPr>
        <w:t>saus</w:t>
      </w:r>
      <w:r w:rsidR="003853E7" w:rsidRPr="00AD497F">
        <w:rPr>
          <w:rFonts w:ascii="Times New Roman" w:hAnsi="Times New Roman"/>
          <w:szCs w:val="24"/>
        </w:rPr>
        <w:t xml:space="preserve">io </w:t>
      </w:r>
      <w:r w:rsidR="0083240A" w:rsidRPr="00AD497F">
        <w:rPr>
          <w:rFonts w:ascii="Times New Roman" w:hAnsi="Times New Roman"/>
          <w:szCs w:val="24"/>
        </w:rPr>
        <w:t>9</w:t>
      </w:r>
      <w:r w:rsidR="003853E7" w:rsidRPr="00AD497F">
        <w:rPr>
          <w:rFonts w:ascii="Times New Roman" w:hAnsi="Times New Roman"/>
          <w:szCs w:val="24"/>
        </w:rPr>
        <w:t xml:space="preserve"> d. nutarimą Nr.</w:t>
      </w:r>
      <w:r w:rsidR="00B225DC" w:rsidRPr="00AD497F">
        <w:rPr>
          <w:rFonts w:ascii="Times New Roman" w:hAnsi="Times New Roman"/>
          <w:szCs w:val="24"/>
        </w:rPr>
        <w:t> </w:t>
      </w:r>
      <w:r w:rsidR="0083240A" w:rsidRPr="00AD497F">
        <w:rPr>
          <w:rFonts w:ascii="Times New Roman" w:hAnsi="Times New Roman"/>
          <w:szCs w:val="24"/>
        </w:rPr>
        <w:t>2</w:t>
      </w:r>
      <w:r w:rsidR="003853E7" w:rsidRPr="00AD497F">
        <w:rPr>
          <w:rFonts w:ascii="Times New Roman" w:hAnsi="Times New Roman"/>
          <w:szCs w:val="24"/>
        </w:rPr>
        <w:t>1 „Dėl</w:t>
      </w:r>
      <w:r w:rsidR="0083240A" w:rsidRPr="00AD497F">
        <w:rPr>
          <w:rFonts w:ascii="Times New Roman" w:hAnsi="Times New Roman"/>
          <w:szCs w:val="24"/>
        </w:rPr>
        <w:t xml:space="preserve"> Europos Sąjungos reikalų koordinavimo“;</w:t>
      </w:r>
    </w:p>
    <w:p w14:paraId="54004E2F" w14:textId="0F6ADB71" w:rsidR="003853E7" w:rsidRPr="00AD497F" w:rsidRDefault="004D6890" w:rsidP="006317D2">
      <w:pPr>
        <w:tabs>
          <w:tab w:val="num" w:pos="0"/>
        </w:tabs>
        <w:ind w:firstLine="709"/>
        <w:jc w:val="both"/>
        <w:rPr>
          <w:rFonts w:ascii="Times New Roman" w:hAnsi="Times New Roman"/>
          <w:szCs w:val="24"/>
        </w:rPr>
      </w:pPr>
      <w:r w:rsidRPr="00AD497F">
        <w:rPr>
          <w:rFonts w:ascii="Times New Roman" w:hAnsi="Times New Roman"/>
          <w:szCs w:val="24"/>
        </w:rPr>
        <w:lastRenderedPageBreak/>
        <w:t>1</w:t>
      </w:r>
      <w:r w:rsidR="00A762E3" w:rsidRPr="00AD497F">
        <w:rPr>
          <w:rFonts w:ascii="Times New Roman" w:hAnsi="Times New Roman"/>
          <w:szCs w:val="24"/>
        </w:rPr>
        <w:t>6</w:t>
      </w:r>
      <w:r w:rsidRPr="00AD497F">
        <w:rPr>
          <w:rFonts w:ascii="Times New Roman" w:hAnsi="Times New Roman"/>
          <w:szCs w:val="24"/>
        </w:rPr>
        <w:t xml:space="preserve">. </w:t>
      </w:r>
      <w:r w:rsidR="003853E7" w:rsidRPr="00AD497F">
        <w:rPr>
          <w:rFonts w:ascii="Times New Roman" w:hAnsi="Times New Roman"/>
          <w:szCs w:val="24"/>
        </w:rPr>
        <w:t>Lietuvos Respublikos Vyriausybės 200</w:t>
      </w:r>
      <w:r w:rsidR="002D02A0" w:rsidRPr="00AD497F">
        <w:rPr>
          <w:rFonts w:ascii="Times New Roman" w:hAnsi="Times New Roman"/>
          <w:szCs w:val="24"/>
        </w:rPr>
        <w:t>2</w:t>
      </w:r>
      <w:r w:rsidR="003853E7" w:rsidRPr="00AD497F">
        <w:rPr>
          <w:rFonts w:ascii="Times New Roman" w:hAnsi="Times New Roman"/>
          <w:szCs w:val="24"/>
        </w:rPr>
        <w:t xml:space="preserve"> m. </w:t>
      </w:r>
      <w:r w:rsidR="002D02A0" w:rsidRPr="00AD497F">
        <w:rPr>
          <w:rFonts w:ascii="Times New Roman" w:hAnsi="Times New Roman"/>
          <w:szCs w:val="24"/>
        </w:rPr>
        <w:t>gegužės</w:t>
      </w:r>
      <w:r w:rsidR="003853E7" w:rsidRPr="00AD497F">
        <w:rPr>
          <w:rFonts w:ascii="Times New Roman" w:hAnsi="Times New Roman"/>
          <w:szCs w:val="24"/>
        </w:rPr>
        <w:t xml:space="preserve"> </w:t>
      </w:r>
      <w:r w:rsidR="002D02A0" w:rsidRPr="00AD497F">
        <w:rPr>
          <w:rFonts w:ascii="Times New Roman" w:hAnsi="Times New Roman"/>
          <w:szCs w:val="24"/>
        </w:rPr>
        <w:t>21</w:t>
      </w:r>
      <w:r w:rsidR="003853E7" w:rsidRPr="00AD497F">
        <w:rPr>
          <w:rFonts w:ascii="Times New Roman" w:hAnsi="Times New Roman"/>
          <w:szCs w:val="24"/>
        </w:rPr>
        <w:t xml:space="preserve"> d. nutarimą Nr.</w:t>
      </w:r>
      <w:r w:rsidR="00B225DC" w:rsidRPr="00AD497F">
        <w:rPr>
          <w:rFonts w:ascii="Times New Roman" w:hAnsi="Times New Roman"/>
          <w:szCs w:val="24"/>
        </w:rPr>
        <w:t> </w:t>
      </w:r>
      <w:r w:rsidR="002D02A0" w:rsidRPr="00AD497F">
        <w:rPr>
          <w:rFonts w:ascii="Times New Roman" w:hAnsi="Times New Roman"/>
          <w:szCs w:val="24"/>
        </w:rPr>
        <w:t>704</w:t>
      </w:r>
      <w:r w:rsidR="003853E7" w:rsidRPr="00AD497F">
        <w:rPr>
          <w:rFonts w:ascii="Times New Roman" w:hAnsi="Times New Roman"/>
          <w:szCs w:val="24"/>
        </w:rPr>
        <w:t xml:space="preserve"> „Dėl</w:t>
      </w:r>
      <w:r w:rsidR="002D02A0" w:rsidRPr="00AD497F">
        <w:rPr>
          <w:rFonts w:ascii="Times New Roman" w:hAnsi="Times New Roman"/>
          <w:szCs w:val="24"/>
        </w:rPr>
        <w:t xml:space="preserve"> įgaliojimų suteikimo pavojingųjų krovinių vežimo automobilių ir geležinkelių keliais ir su tuo susijusios veiklos srityse“;</w:t>
      </w:r>
    </w:p>
    <w:p w14:paraId="608C480D" w14:textId="11712A1D" w:rsidR="003853E7" w:rsidRPr="00AD497F" w:rsidRDefault="004D6890" w:rsidP="006317D2">
      <w:pPr>
        <w:tabs>
          <w:tab w:val="num" w:pos="0"/>
        </w:tabs>
        <w:ind w:firstLine="709"/>
        <w:jc w:val="both"/>
        <w:rPr>
          <w:rFonts w:ascii="Times New Roman" w:hAnsi="Times New Roman"/>
          <w:szCs w:val="24"/>
        </w:rPr>
      </w:pPr>
      <w:r w:rsidRPr="00AD497F">
        <w:rPr>
          <w:rFonts w:ascii="Times New Roman" w:hAnsi="Times New Roman"/>
          <w:szCs w:val="24"/>
        </w:rPr>
        <w:t>1</w:t>
      </w:r>
      <w:r w:rsidR="00A762E3" w:rsidRPr="00AD497F">
        <w:rPr>
          <w:rFonts w:ascii="Times New Roman" w:hAnsi="Times New Roman"/>
          <w:szCs w:val="24"/>
        </w:rPr>
        <w:t>7</w:t>
      </w:r>
      <w:r w:rsidRPr="00AD497F">
        <w:rPr>
          <w:rFonts w:ascii="Times New Roman" w:hAnsi="Times New Roman"/>
          <w:szCs w:val="24"/>
        </w:rPr>
        <w:t xml:space="preserve">. </w:t>
      </w:r>
      <w:r w:rsidR="003853E7" w:rsidRPr="00AD497F">
        <w:rPr>
          <w:rFonts w:ascii="Times New Roman" w:hAnsi="Times New Roman"/>
          <w:szCs w:val="24"/>
        </w:rPr>
        <w:t>Lietuvos Respublikos Vyriausybės 20</w:t>
      </w:r>
      <w:r w:rsidR="002D02A0" w:rsidRPr="00AD497F">
        <w:rPr>
          <w:rFonts w:ascii="Times New Roman" w:hAnsi="Times New Roman"/>
          <w:szCs w:val="24"/>
        </w:rPr>
        <w:t>14</w:t>
      </w:r>
      <w:r w:rsidR="003853E7" w:rsidRPr="00AD497F">
        <w:rPr>
          <w:rFonts w:ascii="Times New Roman" w:hAnsi="Times New Roman"/>
          <w:szCs w:val="24"/>
        </w:rPr>
        <w:t xml:space="preserve"> m. </w:t>
      </w:r>
      <w:r w:rsidR="002D02A0" w:rsidRPr="00AD497F">
        <w:rPr>
          <w:rFonts w:ascii="Times New Roman" w:hAnsi="Times New Roman"/>
          <w:szCs w:val="24"/>
        </w:rPr>
        <w:t>vasar</w:t>
      </w:r>
      <w:r w:rsidR="003853E7" w:rsidRPr="00AD497F">
        <w:rPr>
          <w:rFonts w:ascii="Times New Roman" w:hAnsi="Times New Roman"/>
          <w:szCs w:val="24"/>
        </w:rPr>
        <w:t xml:space="preserve">io </w:t>
      </w:r>
      <w:r w:rsidR="002D02A0" w:rsidRPr="00AD497F">
        <w:rPr>
          <w:rFonts w:ascii="Times New Roman" w:hAnsi="Times New Roman"/>
          <w:szCs w:val="24"/>
        </w:rPr>
        <w:t>12</w:t>
      </w:r>
      <w:r w:rsidR="003853E7" w:rsidRPr="00AD497F">
        <w:rPr>
          <w:rFonts w:ascii="Times New Roman" w:hAnsi="Times New Roman"/>
          <w:szCs w:val="24"/>
        </w:rPr>
        <w:t xml:space="preserve"> d. nutarimą Nr.</w:t>
      </w:r>
      <w:r w:rsidR="00B225DC" w:rsidRPr="00AD497F">
        <w:rPr>
          <w:rFonts w:ascii="Times New Roman" w:hAnsi="Times New Roman"/>
          <w:szCs w:val="24"/>
        </w:rPr>
        <w:t> </w:t>
      </w:r>
      <w:r w:rsidR="002D02A0" w:rsidRPr="00AD497F">
        <w:rPr>
          <w:rFonts w:ascii="Times New Roman" w:hAnsi="Times New Roman"/>
          <w:szCs w:val="24"/>
        </w:rPr>
        <w:t>141</w:t>
      </w:r>
      <w:r w:rsidR="003853E7" w:rsidRPr="00AD497F">
        <w:rPr>
          <w:rFonts w:ascii="Times New Roman" w:hAnsi="Times New Roman"/>
          <w:szCs w:val="24"/>
        </w:rPr>
        <w:t xml:space="preserve"> „Dėl</w:t>
      </w:r>
      <w:r w:rsidR="002D02A0" w:rsidRPr="00AD497F">
        <w:rPr>
          <w:rFonts w:ascii="Times New Roman" w:hAnsi="Times New Roman"/>
          <w:szCs w:val="24"/>
        </w:rPr>
        <w:t xml:space="preserve"> Transporto priemonių, kito kilnojamojo ar nekilnojamojo turto rekvizicijos ir (ar) laikinojo paėmimo, laikinai paimto turto grąžinimo </w:t>
      </w:r>
      <w:r w:rsidRPr="00AD497F">
        <w:rPr>
          <w:rFonts w:ascii="Times New Roman" w:hAnsi="Times New Roman"/>
          <w:szCs w:val="24"/>
        </w:rPr>
        <w:t xml:space="preserve">ir </w:t>
      </w:r>
      <w:r w:rsidR="002D02A0" w:rsidRPr="00AD497F">
        <w:rPr>
          <w:rFonts w:ascii="Times New Roman" w:hAnsi="Times New Roman"/>
          <w:szCs w:val="24"/>
        </w:rPr>
        <w:t xml:space="preserve">atlyginimo už rekvizuotą ir (ar) laikinai paimtą turtą tvarkos aprašo, Ginklų, šaudmenų </w:t>
      </w:r>
      <w:r w:rsidRPr="00AD497F">
        <w:rPr>
          <w:rFonts w:ascii="Times New Roman" w:hAnsi="Times New Roman"/>
          <w:szCs w:val="24"/>
        </w:rPr>
        <w:t>ir</w:t>
      </w:r>
      <w:r w:rsidR="002D02A0" w:rsidRPr="00AD497F">
        <w:rPr>
          <w:rFonts w:ascii="Times New Roman" w:hAnsi="Times New Roman"/>
          <w:szCs w:val="24"/>
        </w:rPr>
        <w:t xml:space="preserve"> sprogmenų Rekvizicijos ir (ar) laikinojo paėmimo, saugojimo, grąžinimo ir atlyginimo už jų rekviziciją ir (ar) laikinąjį paėmimą tvarkos aprašo </w:t>
      </w:r>
      <w:r w:rsidRPr="00AD497F">
        <w:rPr>
          <w:rFonts w:ascii="Times New Roman" w:hAnsi="Times New Roman"/>
          <w:szCs w:val="24"/>
        </w:rPr>
        <w:t xml:space="preserve">ir </w:t>
      </w:r>
      <w:r w:rsidR="002D02A0" w:rsidRPr="00AD497F">
        <w:rPr>
          <w:rFonts w:ascii="Times New Roman" w:hAnsi="Times New Roman"/>
          <w:szCs w:val="24"/>
        </w:rPr>
        <w:t>nuodingųjų ir psichiką veikiančių (narkotinių, psichotropinių) medžiagų rekvizicijos ir (ar) laikinojo paėmimo, saugojimo, grąžinimo ir atlyginimo už jų rekviziciją ir (ar) laikinąjį paėmimą tvarkos aprašo patvirtinimo“;</w:t>
      </w:r>
    </w:p>
    <w:p w14:paraId="1415A5A7" w14:textId="3D694685" w:rsidR="004D6890" w:rsidRPr="00AD497F" w:rsidRDefault="004D6890" w:rsidP="006317D2">
      <w:pPr>
        <w:tabs>
          <w:tab w:val="num" w:pos="0"/>
        </w:tabs>
        <w:ind w:firstLine="709"/>
        <w:jc w:val="both"/>
        <w:rPr>
          <w:rFonts w:ascii="Times New Roman" w:hAnsi="Times New Roman"/>
          <w:szCs w:val="24"/>
        </w:rPr>
      </w:pPr>
      <w:r w:rsidRPr="00AD497F">
        <w:rPr>
          <w:rFonts w:ascii="Times New Roman" w:hAnsi="Times New Roman"/>
          <w:szCs w:val="24"/>
        </w:rPr>
        <w:t>1</w:t>
      </w:r>
      <w:r w:rsidR="00A762E3" w:rsidRPr="00AD497F">
        <w:rPr>
          <w:rFonts w:ascii="Times New Roman" w:hAnsi="Times New Roman"/>
          <w:szCs w:val="24"/>
        </w:rPr>
        <w:t>8</w:t>
      </w:r>
      <w:r w:rsidRPr="00AD497F">
        <w:rPr>
          <w:rFonts w:ascii="Times New Roman" w:hAnsi="Times New Roman"/>
          <w:szCs w:val="24"/>
        </w:rPr>
        <w:t xml:space="preserve">. </w:t>
      </w:r>
      <w:r w:rsidR="003853E7" w:rsidRPr="00AD497F">
        <w:rPr>
          <w:rFonts w:ascii="Times New Roman" w:hAnsi="Times New Roman"/>
          <w:szCs w:val="24"/>
        </w:rPr>
        <w:t>Lietuvos Respublikos Vyriausybės 20</w:t>
      </w:r>
      <w:r w:rsidR="002D02A0" w:rsidRPr="00AD497F">
        <w:rPr>
          <w:rFonts w:ascii="Times New Roman" w:hAnsi="Times New Roman"/>
          <w:szCs w:val="24"/>
        </w:rPr>
        <w:t>16</w:t>
      </w:r>
      <w:r w:rsidR="003853E7" w:rsidRPr="00AD497F">
        <w:rPr>
          <w:rFonts w:ascii="Times New Roman" w:hAnsi="Times New Roman"/>
          <w:szCs w:val="24"/>
        </w:rPr>
        <w:t xml:space="preserve"> m. </w:t>
      </w:r>
      <w:r w:rsidR="002D02A0" w:rsidRPr="00AD497F">
        <w:rPr>
          <w:rFonts w:ascii="Times New Roman" w:hAnsi="Times New Roman"/>
          <w:szCs w:val="24"/>
        </w:rPr>
        <w:t>gruo</w:t>
      </w:r>
      <w:r w:rsidR="003853E7" w:rsidRPr="00AD497F">
        <w:rPr>
          <w:rFonts w:ascii="Times New Roman" w:hAnsi="Times New Roman"/>
          <w:szCs w:val="24"/>
        </w:rPr>
        <w:t xml:space="preserve">džio </w:t>
      </w:r>
      <w:r w:rsidR="002D02A0" w:rsidRPr="00AD497F">
        <w:rPr>
          <w:rFonts w:ascii="Times New Roman" w:hAnsi="Times New Roman"/>
          <w:szCs w:val="24"/>
        </w:rPr>
        <w:t>7</w:t>
      </w:r>
      <w:r w:rsidR="003853E7" w:rsidRPr="00AD497F">
        <w:rPr>
          <w:rFonts w:ascii="Times New Roman" w:hAnsi="Times New Roman"/>
          <w:szCs w:val="24"/>
        </w:rPr>
        <w:t xml:space="preserve"> d. nutarimą Nr.</w:t>
      </w:r>
      <w:r w:rsidR="00B225DC" w:rsidRPr="00AD497F">
        <w:rPr>
          <w:rFonts w:ascii="Times New Roman" w:hAnsi="Times New Roman"/>
          <w:szCs w:val="24"/>
        </w:rPr>
        <w:t> </w:t>
      </w:r>
      <w:r w:rsidR="00F66D76" w:rsidRPr="00AD497F">
        <w:rPr>
          <w:rFonts w:ascii="Times New Roman" w:hAnsi="Times New Roman"/>
          <w:szCs w:val="24"/>
        </w:rPr>
        <w:t>1224</w:t>
      </w:r>
      <w:r w:rsidR="003853E7" w:rsidRPr="00AD497F">
        <w:rPr>
          <w:rFonts w:ascii="Times New Roman" w:hAnsi="Times New Roman"/>
          <w:szCs w:val="24"/>
        </w:rPr>
        <w:t xml:space="preserve"> „Dėl</w:t>
      </w:r>
      <w:r w:rsidR="002D02A0" w:rsidRPr="00AD497F">
        <w:rPr>
          <w:rFonts w:ascii="Times New Roman" w:hAnsi="Times New Roman"/>
          <w:szCs w:val="24"/>
        </w:rPr>
        <w:t xml:space="preserve"> </w:t>
      </w:r>
      <w:r w:rsidR="00F66D76" w:rsidRPr="00AD497F">
        <w:rPr>
          <w:rFonts w:ascii="Times New Roman" w:hAnsi="Times New Roman"/>
          <w:szCs w:val="24"/>
        </w:rPr>
        <w:t>Sąjungos muitinės kodekso įgyvendinimo ir Lietuvos Respublikos Vyriausybės 2004 m. spalio</w:t>
      </w:r>
      <w:r w:rsidR="00B225DC" w:rsidRPr="00AD497F">
        <w:t> </w:t>
      </w:r>
      <w:r w:rsidR="00F66D76" w:rsidRPr="00AD497F">
        <w:rPr>
          <w:rFonts w:ascii="Times New Roman" w:hAnsi="Times New Roman"/>
          <w:szCs w:val="24"/>
        </w:rPr>
        <w:t>27</w:t>
      </w:r>
      <w:r w:rsidR="00B225DC" w:rsidRPr="00AD497F">
        <w:t> </w:t>
      </w:r>
      <w:r w:rsidR="00F66D76" w:rsidRPr="00AD497F">
        <w:rPr>
          <w:rFonts w:ascii="Times New Roman" w:hAnsi="Times New Roman"/>
          <w:szCs w:val="24"/>
        </w:rPr>
        <w:t>d. nutarimo Nr.</w:t>
      </w:r>
      <w:r w:rsidR="00B225DC" w:rsidRPr="00AD497F">
        <w:t> </w:t>
      </w:r>
      <w:r w:rsidR="00F66D76" w:rsidRPr="00AD497F">
        <w:rPr>
          <w:rFonts w:ascii="Times New Roman" w:hAnsi="Times New Roman"/>
          <w:szCs w:val="24"/>
        </w:rPr>
        <w:t>1322</w:t>
      </w:r>
      <w:r w:rsidR="002D02A0" w:rsidRPr="00AD497F">
        <w:rPr>
          <w:rFonts w:ascii="Times New Roman" w:hAnsi="Times New Roman"/>
          <w:szCs w:val="24"/>
        </w:rPr>
        <w:t xml:space="preserve"> „</w:t>
      </w:r>
      <w:r w:rsidR="00B225DC" w:rsidRPr="00AD497F">
        <w:rPr>
          <w:rFonts w:ascii="Times New Roman" w:hAnsi="Times New Roman"/>
          <w:szCs w:val="24"/>
        </w:rPr>
        <w:t xml:space="preserve">Dėl </w:t>
      </w:r>
      <w:r w:rsidR="002D02A0" w:rsidRPr="00AD497F">
        <w:rPr>
          <w:rFonts w:ascii="Times New Roman" w:hAnsi="Times New Roman"/>
          <w:szCs w:val="24"/>
        </w:rPr>
        <w:t xml:space="preserve">1992 </w:t>
      </w:r>
      <w:r w:rsidR="00F66D76" w:rsidRPr="00AD497F">
        <w:rPr>
          <w:rFonts w:ascii="Times New Roman" w:hAnsi="Times New Roman"/>
          <w:szCs w:val="24"/>
        </w:rPr>
        <w:t xml:space="preserve">m spalio 12 d. Tarybos reglamento </w:t>
      </w:r>
      <w:r w:rsidR="002D02A0" w:rsidRPr="00AD497F">
        <w:rPr>
          <w:rFonts w:ascii="Times New Roman" w:hAnsi="Times New Roman"/>
          <w:szCs w:val="24"/>
        </w:rPr>
        <w:t>(EEB) N</w:t>
      </w:r>
      <w:r w:rsidR="00F66D76" w:rsidRPr="00AD497F">
        <w:rPr>
          <w:rFonts w:ascii="Times New Roman" w:hAnsi="Times New Roman"/>
          <w:szCs w:val="24"/>
        </w:rPr>
        <w:t>r</w:t>
      </w:r>
      <w:r w:rsidR="002D02A0" w:rsidRPr="00AD497F">
        <w:rPr>
          <w:rFonts w:ascii="Times New Roman" w:hAnsi="Times New Roman"/>
          <w:szCs w:val="24"/>
        </w:rPr>
        <w:t>.</w:t>
      </w:r>
      <w:r w:rsidR="00B225DC" w:rsidRPr="00AD497F">
        <w:t> </w:t>
      </w:r>
      <w:r w:rsidR="002D02A0" w:rsidRPr="00AD497F">
        <w:rPr>
          <w:rFonts w:ascii="Times New Roman" w:hAnsi="Times New Roman"/>
          <w:szCs w:val="24"/>
        </w:rPr>
        <w:t xml:space="preserve">2913/92, </w:t>
      </w:r>
      <w:r w:rsidR="00F66D76" w:rsidRPr="00AD497F">
        <w:rPr>
          <w:rFonts w:ascii="Times New Roman" w:hAnsi="Times New Roman"/>
          <w:szCs w:val="24"/>
        </w:rPr>
        <w:t>nustatančio Bendrijos muitinės kodeksą</w:t>
      </w:r>
      <w:r w:rsidR="002D02A0" w:rsidRPr="00AD497F">
        <w:rPr>
          <w:rFonts w:ascii="Times New Roman" w:hAnsi="Times New Roman"/>
          <w:szCs w:val="24"/>
        </w:rPr>
        <w:t xml:space="preserve">, </w:t>
      </w:r>
      <w:r w:rsidR="00F66D76" w:rsidRPr="00AD497F">
        <w:rPr>
          <w:rFonts w:ascii="Times New Roman" w:hAnsi="Times New Roman"/>
          <w:szCs w:val="24"/>
        </w:rPr>
        <w:t>ir 1993 m. liepos 2 d. Komisijos reglamento</w:t>
      </w:r>
      <w:r w:rsidR="002D02A0" w:rsidRPr="00AD497F">
        <w:rPr>
          <w:rFonts w:ascii="Times New Roman" w:hAnsi="Times New Roman"/>
          <w:szCs w:val="24"/>
        </w:rPr>
        <w:t xml:space="preserve"> (EEB) N</w:t>
      </w:r>
      <w:r w:rsidR="00F66D76" w:rsidRPr="00AD497F">
        <w:rPr>
          <w:rFonts w:ascii="Times New Roman" w:hAnsi="Times New Roman"/>
          <w:szCs w:val="24"/>
        </w:rPr>
        <w:t>r</w:t>
      </w:r>
      <w:r w:rsidR="002D02A0" w:rsidRPr="00AD497F">
        <w:rPr>
          <w:rFonts w:ascii="Times New Roman" w:hAnsi="Times New Roman"/>
          <w:szCs w:val="24"/>
        </w:rPr>
        <w:t>.</w:t>
      </w:r>
      <w:r w:rsidR="00B225DC" w:rsidRPr="00AD497F">
        <w:rPr>
          <w:rFonts w:ascii="Times New Roman" w:hAnsi="Times New Roman"/>
          <w:szCs w:val="24"/>
        </w:rPr>
        <w:t> </w:t>
      </w:r>
      <w:r w:rsidR="002D02A0" w:rsidRPr="00AD497F">
        <w:rPr>
          <w:rFonts w:ascii="Times New Roman" w:hAnsi="Times New Roman"/>
          <w:szCs w:val="24"/>
        </w:rPr>
        <w:t xml:space="preserve">2454/93, </w:t>
      </w:r>
      <w:r w:rsidR="00F66D76" w:rsidRPr="00AD497F">
        <w:rPr>
          <w:rFonts w:ascii="Times New Roman" w:hAnsi="Times New Roman"/>
          <w:szCs w:val="24"/>
        </w:rPr>
        <w:t>išdėstančio Tarybos reglamento</w:t>
      </w:r>
      <w:r w:rsidR="002D02A0" w:rsidRPr="00AD497F">
        <w:rPr>
          <w:rFonts w:ascii="Times New Roman" w:hAnsi="Times New Roman"/>
          <w:szCs w:val="24"/>
        </w:rPr>
        <w:t xml:space="preserve"> (EEB) N</w:t>
      </w:r>
      <w:r w:rsidR="00F66D76" w:rsidRPr="00AD497F">
        <w:rPr>
          <w:rFonts w:ascii="Times New Roman" w:hAnsi="Times New Roman"/>
          <w:szCs w:val="24"/>
        </w:rPr>
        <w:t>r</w:t>
      </w:r>
      <w:r w:rsidR="002D02A0" w:rsidRPr="00AD497F">
        <w:rPr>
          <w:rFonts w:ascii="Times New Roman" w:hAnsi="Times New Roman"/>
          <w:szCs w:val="24"/>
        </w:rPr>
        <w:t xml:space="preserve">. 2913/92, </w:t>
      </w:r>
      <w:r w:rsidR="00F66D76" w:rsidRPr="00AD497F">
        <w:rPr>
          <w:rFonts w:ascii="Times New Roman" w:hAnsi="Times New Roman"/>
          <w:szCs w:val="24"/>
        </w:rPr>
        <w:t>nustatančio Bendrijos muitinės kodeksą, įgyvendinimo nuostatas, taikymo Lietuvos Respublikoje taisyklių patvirtinimo pripažinimo netekusiu galios“;</w:t>
      </w:r>
    </w:p>
    <w:p w14:paraId="0D3991ED" w14:textId="77777777" w:rsidR="00254716" w:rsidRPr="00AD497F" w:rsidRDefault="00254716" w:rsidP="006317D2">
      <w:pPr>
        <w:tabs>
          <w:tab w:val="num" w:pos="0"/>
        </w:tabs>
        <w:ind w:firstLine="709"/>
        <w:jc w:val="both"/>
        <w:rPr>
          <w:rFonts w:ascii="Times New Roman" w:hAnsi="Times New Roman"/>
          <w:szCs w:val="24"/>
          <w:u w:val="single"/>
        </w:rPr>
      </w:pPr>
      <w:r w:rsidRPr="00AD497F">
        <w:rPr>
          <w:rFonts w:ascii="Times New Roman" w:hAnsi="Times New Roman"/>
          <w:szCs w:val="24"/>
          <w:u w:val="single"/>
        </w:rPr>
        <w:t xml:space="preserve">Iki įstatymų įsigaliojimo </w:t>
      </w:r>
      <w:r w:rsidR="00F95897" w:rsidRPr="00AD497F">
        <w:rPr>
          <w:rFonts w:ascii="Times New Roman" w:hAnsi="Times New Roman"/>
          <w:szCs w:val="24"/>
          <w:u w:val="single"/>
        </w:rPr>
        <w:t>Lietuvos Respublikos Vyriausybė turės</w:t>
      </w:r>
      <w:r w:rsidRPr="00AD497F">
        <w:rPr>
          <w:rFonts w:ascii="Times New Roman" w:hAnsi="Times New Roman"/>
          <w:szCs w:val="24"/>
          <w:u w:val="single"/>
        </w:rPr>
        <w:t>:</w:t>
      </w:r>
    </w:p>
    <w:p w14:paraId="76CA5B94" w14:textId="6CF1286A" w:rsidR="00254716" w:rsidRPr="00AD497F" w:rsidRDefault="00254716" w:rsidP="006317D2">
      <w:pPr>
        <w:tabs>
          <w:tab w:val="num" w:pos="0"/>
        </w:tabs>
        <w:ind w:firstLine="709"/>
        <w:jc w:val="both"/>
        <w:rPr>
          <w:rFonts w:ascii="Times New Roman" w:hAnsi="Times New Roman"/>
          <w:szCs w:val="24"/>
        </w:rPr>
      </w:pPr>
      <w:r w:rsidRPr="00AD497F">
        <w:rPr>
          <w:rFonts w:ascii="Times New Roman" w:hAnsi="Times New Roman"/>
          <w:szCs w:val="24"/>
        </w:rPr>
        <w:t>1.</w:t>
      </w:r>
      <w:r w:rsidR="00F95897" w:rsidRPr="00AD497F">
        <w:rPr>
          <w:rFonts w:ascii="Times New Roman" w:hAnsi="Times New Roman"/>
          <w:szCs w:val="24"/>
        </w:rPr>
        <w:t xml:space="preserve"> </w:t>
      </w:r>
      <w:r w:rsidR="00636971">
        <w:rPr>
          <w:rFonts w:ascii="Times New Roman" w:hAnsi="Times New Roman"/>
          <w:szCs w:val="24"/>
        </w:rPr>
        <w:t>P</w:t>
      </w:r>
      <w:r w:rsidR="00F95897" w:rsidRPr="00AD497F">
        <w:rPr>
          <w:rFonts w:ascii="Times New Roman" w:hAnsi="Times New Roman"/>
          <w:szCs w:val="24"/>
        </w:rPr>
        <w:t>riimti nutarim</w:t>
      </w:r>
      <w:r w:rsidR="00D758A8" w:rsidRPr="00AD497F">
        <w:rPr>
          <w:rFonts w:ascii="Times New Roman" w:hAnsi="Times New Roman"/>
          <w:szCs w:val="24"/>
        </w:rPr>
        <w:t>ą</w:t>
      </w:r>
      <w:r w:rsidR="00212880" w:rsidRPr="00AD497F">
        <w:rPr>
          <w:rFonts w:ascii="Times New Roman" w:hAnsi="Times New Roman"/>
          <w:szCs w:val="24"/>
        </w:rPr>
        <w:t xml:space="preserve"> </w:t>
      </w:r>
      <w:r w:rsidR="00F95897" w:rsidRPr="00AD497F">
        <w:rPr>
          <w:rFonts w:ascii="Times New Roman" w:hAnsi="Times New Roman"/>
          <w:szCs w:val="24"/>
        </w:rPr>
        <w:t xml:space="preserve">dėl sutikimo reorganizuoti </w:t>
      </w:r>
      <w:r w:rsidR="00D758A8" w:rsidRPr="00AD497F">
        <w:rPr>
          <w:rFonts w:ascii="Times New Roman" w:hAnsi="Times New Roman"/>
          <w:szCs w:val="24"/>
        </w:rPr>
        <w:t>G</w:t>
      </w:r>
      <w:r w:rsidR="00F95897" w:rsidRPr="00AD497F">
        <w:rPr>
          <w:rFonts w:ascii="Times New Roman" w:hAnsi="Times New Roman"/>
          <w:szCs w:val="24"/>
        </w:rPr>
        <w:t>inklų fondą (įgyvendinant Biudžetinių įstaigų įstatymo 14 straipsnio 4 dalį)</w:t>
      </w:r>
      <w:r w:rsidR="00636971">
        <w:rPr>
          <w:rFonts w:ascii="Times New Roman" w:hAnsi="Times New Roman"/>
          <w:szCs w:val="24"/>
        </w:rPr>
        <w:t>.</w:t>
      </w:r>
    </w:p>
    <w:p w14:paraId="035340CA" w14:textId="2A2C78A0" w:rsidR="00F21478" w:rsidRPr="00AD497F" w:rsidRDefault="00254716" w:rsidP="006317D2">
      <w:pPr>
        <w:tabs>
          <w:tab w:val="num" w:pos="0"/>
        </w:tabs>
        <w:ind w:firstLine="709"/>
        <w:jc w:val="both"/>
        <w:rPr>
          <w:rFonts w:ascii="Times New Roman" w:hAnsi="Times New Roman"/>
          <w:szCs w:val="24"/>
        </w:rPr>
      </w:pPr>
      <w:r w:rsidRPr="00AD497F">
        <w:rPr>
          <w:rFonts w:ascii="Times New Roman" w:hAnsi="Times New Roman"/>
          <w:szCs w:val="24"/>
        </w:rPr>
        <w:t>2.</w:t>
      </w:r>
      <w:r w:rsidR="00D758A8" w:rsidRPr="00AD497F">
        <w:rPr>
          <w:rFonts w:ascii="Times New Roman" w:hAnsi="Times New Roman"/>
          <w:szCs w:val="24"/>
        </w:rPr>
        <w:t xml:space="preserve"> </w:t>
      </w:r>
      <w:r w:rsidR="00636971">
        <w:rPr>
          <w:rFonts w:ascii="Times New Roman" w:hAnsi="Times New Roman"/>
          <w:szCs w:val="24"/>
        </w:rPr>
        <w:t>P</w:t>
      </w:r>
      <w:r w:rsidRPr="00AD497F">
        <w:rPr>
          <w:rFonts w:ascii="Times New Roman" w:hAnsi="Times New Roman"/>
          <w:szCs w:val="24"/>
        </w:rPr>
        <w:t>riimti</w:t>
      </w:r>
      <w:r w:rsidR="00D758A8" w:rsidRPr="00AD497F">
        <w:rPr>
          <w:rFonts w:ascii="Times New Roman" w:hAnsi="Times New Roman"/>
          <w:szCs w:val="24"/>
        </w:rPr>
        <w:t xml:space="preserve"> nutarimą </w:t>
      </w:r>
      <w:r w:rsidR="00F95897" w:rsidRPr="00AD497F">
        <w:rPr>
          <w:rFonts w:ascii="Times New Roman" w:hAnsi="Times New Roman"/>
          <w:szCs w:val="24"/>
        </w:rPr>
        <w:t>dėl Projektuose nustatytų įgaliojimų suteikimo Vyriausybės įgaliotai institucijai</w:t>
      </w:r>
      <w:r w:rsidR="00636971">
        <w:rPr>
          <w:rFonts w:ascii="Times New Roman" w:hAnsi="Times New Roman"/>
          <w:szCs w:val="24"/>
        </w:rPr>
        <w:t>.</w:t>
      </w:r>
    </w:p>
    <w:p w14:paraId="260E3F6B" w14:textId="7270A37E" w:rsidR="009037ED" w:rsidRPr="00AD497F" w:rsidRDefault="00254716" w:rsidP="009037ED">
      <w:pPr>
        <w:tabs>
          <w:tab w:val="num" w:pos="0"/>
        </w:tabs>
        <w:ind w:firstLine="709"/>
        <w:jc w:val="both"/>
        <w:rPr>
          <w:rFonts w:ascii="Times New Roman" w:hAnsi="Times New Roman"/>
          <w:szCs w:val="24"/>
        </w:rPr>
      </w:pPr>
      <w:r w:rsidRPr="00AD497F">
        <w:rPr>
          <w:rFonts w:ascii="Times New Roman" w:hAnsi="Times New Roman"/>
          <w:szCs w:val="24"/>
        </w:rPr>
        <w:t xml:space="preserve">3. </w:t>
      </w:r>
      <w:r w:rsidR="00636971">
        <w:rPr>
          <w:rFonts w:ascii="Times New Roman" w:hAnsi="Times New Roman"/>
          <w:szCs w:val="24"/>
        </w:rPr>
        <w:t>P</w:t>
      </w:r>
      <w:r w:rsidR="00636971" w:rsidRPr="00AD497F">
        <w:rPr>
          <w:rFonts w:ascii="Times New Roman" w:hAnsi="Times New Roman"/>
          <w:szCs w:val="24"/>
        </w:rPr>
        <w:t xml:space="preserve">ripažinti </w:t>
      </w:r>
      <w:r w:rsidRPr="00AD497F">
        <w:rPr>
          <w:rFonts w:ascii="Times New Roman" w:hAnsi="Times New Roman"/>
          <w:szCs w:val="24"/>
        </w:rPr>
        <w:t xml:space="preserve">netekusiais galios </w:t>
      </w:r>
      <w:r w:rsidR="009037ED" w:rsidRPr="00AD497F">
        <w:rPr>
          <w:rFonts w:ascii="Times New Roman" w:hAnsi="Times New Roman"/>
          <w:szCs w:val="24"/>
        </w:rPr>
        <w:t>Lietuvos Respublikos Vyriausybės 1991 m. rugpjūčio 8 d. nutarimą Nr. 322 „Dėl Lietuvos ginklų fondo įsteigimo“</w:t>
      </w:r>
      <w:r w:rsidRPr="00AD497F">
        <w:rPr>
          <w:rFonts w:ascii="Times New Roman" w:hAnsi="Times New Roman"/>
          <w:szCs w:val="24"/>
        </w:rPr>
        <w:t xml:space="preserve"> ir</w:t>
      </w:r>
      <w:r w:rsidR="009037ED" w:rsidRPr="00AD497F">
        <w:rPr>
          <w:rFonts w:ascii="Times New Roman" w:hAnsi="Times New Roman"/>
          <w:szCs w:val="24"/>
        </w:rPr>
        <w:t xml:space="preserve"> Lietuvos Respublikos Vyriausybės 2016 m. rugpjūčio 31 d. nutarimą Nr. 877 „Dėl Lietuvos Respublikos ginklų fondo prie Lietuvos Respublikos vidaus reikalų ministerijos įstatymo įgyvendinimo“</w:t>
      </w:r>
      <w:r w:rsidR="00636971">
        <w:rPr>
          <w:rFonts w:ascii="Times New Roman" w:hAnsi="Times New Roman"/>
          <w:szCs w:val="24"/>
        </w:rPr>
        <w:t>.</w:t>
      </w:r>
    </w:p>
    <w:p w14:paraId="78307385" w14:textId="663D11DB" w:rsidR="002E5055" w:rsidRPr="00AD497F" w:rsidRDefault="00C1798C" w:rsidP="006317D2">
      <w:pPr>
        <w:tabs>
          <w:tab w:val="num" w:pos="0"/>
        </w:tabs>
        <w:ind w:firstLine="709"/>
        <w:jc w:val="both"/>
        <w:rPr>
          <w:rFonts w:ascii="Times New Roman" w:hAnsi="Times New Roman"/>
          <w:szCs w:val="24"/>
          <w:u w:val="single"/>
        </w:rPr>
      </w:pPr>
      <w:r w:rsidRPr="00AD497F">
        <w:rPr>
          <w:rFonts w:ascii="Times New Roman" w:hAnsi="Times New Roman"/>
          <w:szCs w:val="24"/>
          <w:u w:val="single"/>
        </w:rPr>
        <w:t xml:space="preserve">Iki įstatymų įsigaliojimo </w:t>
      </w:r>
      <w:r w:rsidR="00636971">
        <w:rPr>
          <w:rFonts w:ascii="Times New Roman" w:hAnsi="Times New Roman"/>
          <w:szCs w:val="24"/>
          <w:u w:val="single"/>
        </w:rPr>
        <w:t>v</w:t>
      </w:r>
      <w:r w:rsidR="00F21478" w:rsidRPr="00AD497F">
        <w:rPr>
          <w:rFonts w:ascii="Times New Roman" w:hAnsi="Times New Roman"/>
          <w:szCs w:val="24"/>
          <w:u w:val="single"/>
        </w:rPr>
        <w:t>idaus reikalų ministras</w:t>
      </w:r>
      <w:r w:rsidR="002E5055" w:rsidRPr="00AD497F">
        <w:rPr>
          <w:rFonts w:ascii="Times New Roman" w:hAnsi="Times New Roman"/>
          <w:szCs w:val="24"/>
          <w:u w:val="single"/>
        </w:rPr>
        <w:t xml:space="preserve"> turės:</w:t>
      </w:r>
    </w:p>
    <w:p w14:paraId="26BE6879" w14:textId="0EAA7BF0" w:rsidR="005E23DF" w:rsidRPr="00AD497F" w:rsidRDefault="002A5F8A" w:rsidP="006317D2">
      <w:pPr>
        <w:tabs>
          <w:tab w:val="num" w:pos="0"/>
        </w:tabs>
        <w:ind w:firstLine="709"/>
        <w:jc w:val="both"/>
        <w:rPr>
          <w:rFonts w:ascii="Times New Roman" w:hAnsi="Times New Roman"/>
          <w:szCs w:val="24"/>
        </w:rPr>
      </w:pPr>
      <w:r w:rsidRPr="00AD497F">
        <w:rPr>
          <w:rFonts w:ascii="Times New Roman" w:hAnsi="Times New Roman"/>
          <w:szCs w:val="24"/>
        </w:rPr>
        <w:t>1. N</w:t>
      </w:r>
      <w:r w:rsidR="00212880" w:rsidRPr="00AD497F">
        <w:rPr>
          <w:rFonts w:ascii="Times New Roman" w:hAnsi="Times New Roman"/>
          <w:szCs w:val="24"/>
        </w:rPr>
        <w:t xml:space="preserve">ustatyti </w:t>
      </w:r>
      <w:r w:rsidR="005E23DF" w:rsidRPr="00AD497F">
        <w:rPr>
          <w:rFonts w:ascii="Times New Roman" w:hAnsi="Times New Roman"/>
          <w:szCs w:val="24"/>
        </w:rPr>
        <w:t>Vyriausybės įgaliotai institucijai perduotų sunaikinti ginklų, šaudmenų, jų dalių sunaikinimo</w:t>
      </w:r>
      <w:r w:rsidR="00212880" w:rsidRPr="00AD497F">
        <w:rPr>
          <w:rFonts w:ascii="Times New Roman" w:hAnsi="Times New Roman"/>
          <w:szCs w:val="24"/>
        </w:rPr>
        <w:t xml:space="preserve"> tvarką</w:t>
      </w:r>
      <w:r w:rsidRPr="00AD497F">
        <w:rPr>
          <w:rFonts w:ascii="Times New Roman" w:hAnsi="Times New Roman"/>
          <w:szCs w:val="24"/>
        </w:rPr>
        <w:t>.</w:t>
      </w:r>
    </w:p>
    <w:p w14:paraId="41AED869" w14:textId="1A361362" w:rsidR="00F21478" w:rsidRPr="00AD497F" w:rsidRDefault="002A5F8A" w:rsidP="006317D2">
      <w:pPr>
        <w:tabs>
          <w:tab w:val="num" w:pos="0"/>
        </w:tabs>
        <w:ind w:firstLine="709"/>
        <w:jc w:val="both"/>
        <w:rPr>
          <w:rFonts w:ascii="Times New Roman" w:hAnsi="Times New Roman"/>
          <w:szCs w:val="24"/>
        </w:rPr>
      </w:pPr>
      <w:r w:rsidRPr="00AD497F">
        <w:rPr>
          <w:rFonts w:ascii="Times New Roman" w:hAnsi="Times New Roman"/>
          <w:szCs w:val="24"/>
        </w:rPr>
        <w:t>2. P</w:t>
      </w:r>
      <w:r w:rsidR="00212880" w:rsidRPr="00AD497F">
        <w:rPr>
          <w:rFonts w:ascii="Times New Roman" w:hAnsi="Times New Roman"/>
          <w:szCs w:val="24"/>
        </w:rPr>
        <w:t xml:space="preserve">akeisti </w:t>
      </w:r>
      <w:r w:rsidR="00F21478" w:rsidRPr="00AD497F">
        <w:rPr>
          <w:rFonts w:ascii="Times New Roman" w:hAnsi="Times New Roman"/>
          <w:szCs w:val="24"/>
        </w:rPr>
        <w:t>T</w:t>
      </w:r>
      <w:r w:rsidR="00136B98" w:rsidRPr="00AD497F">
        <w:rPr>
          <w:rFonts w:ascii="Times New Roman" w:hAnsi="Times New Roman"/>
          <w:szCs w:val="24"/>
        </w:rPr>
        <w:t xml:space="preserve">VŪD </w:t>
      </w:r>
      <w:r w:rsidR="00F21478" w:rsidRPr="00AD497F">
        <w:rPr>
          <w:rFonts w:ascii="Times New Roman" w:hAnsi="Times New Roman"/>
          <w:szCs w:val="24"/>
        </w:rPr>
        <w:t>nuostat</w:t>
      </w:r>
      <w:r w:rsidR="00212880" w:rsidRPr="00AD497F">
        <w:rPr>
          <w:rFonts w:ascii="Times New Roman" w:hAnsi="Times New Roman"/>
          <w:szCs w:val="24"/>
        </w:rPr>
        <w:t>us</w:t>
      </w:r>
      <w:r w:rsidRPr="00AD497F">
        <w:rPr>
          <w:rFonts w:ascii="Times New Roman" w:hAnsi="Times New Roman"/>
          <w:szCs w:val="24"/>
        </w:rPr>
        <w:t>.</w:t>
      </w:r>
    </w:p>
    <w:p w14:paraId="6BB11A7F" w14:textId="53477536" w:rsidR="00F21478" w:rsidRPr="00AD497F" w:rsidRDefault="002A5F8A" w:rsidP="006317D2">
      <w:pPr>
        <w:tabs>
          <w:tab w:val="num" w:pos="0"/>
        </w:tabs>
        <w:ind w:firstLine="709"/>
        <w:jc w:val="both"/>
        <w:rPr>
          <w:rFonts w:ascii="Times New Roman" w:hAnsi="Times New Roman"/>
          <w:szCs w:val="24"/>
        </w:rPr>
      </w:pPr>
      <w:r w:rsidRPr="00AD497F">
        <w:rPr>
          <w:rFonts w:ascii="Times New Roman" w:hAnsi="Times New Roman"/>
          <w:szCs w:val="24"/>
        </w:rPr>
        <w:t>3. P</w:t>
      </w:r>
      <w:r w:rsidR="00212880" w:rsidRPr="00AD497F">
        <w:rPr>
          <w:rFonts w:ascii="Times New Roman" w:hAnsi="Times New Roman"/>
          <w:szCs w:val="24"/>
        </w:rPr>
        <w:t xml:space="preserve">ripažinti netekusiu galios </w:t>
      </w:r>
      <w:r w:rsidR="00F21478" w:rsidRPr="00AD497F">
        <w:rPr>
          <w:rFonts w:ascii="Times New Roman" w:hAnsi="Times New Roman"/>
          <w:szCs w:val="24"/>
        </w:rPr>
        <w:t>vidaus reikalų ministro 2016</w:t>
      </w:r>
      <w:r w:rsidRPr="00AD497F">
        <w:rPr>
          <w:rFonts w:ascii="Times New Roman" w:hAnsi="Times New Roman"/>
          <w:szCs w:val="24"/>
        </w:rPr>
        <w:t> </w:t>
      </w:r>
      <w:r w:rsidR="00F21478" w:rsidRPr="00AD497F">
        <w:rPr>
          <w:rFonts w:ascii="Times New Roman" w:hAnsi="Times New Roman"/>
          <w:szCs w:val="24"/>
        </w:rPr>
        <w:t>m. spalio 18</w:t>
      </w:r>
      <w:r w:rsidRPr="00AD497F">
        <w:rPr>
          <w:rFonts w:ascii="Times New Roman" w:hAnsi="Times New Roman"/>
          <w:szCs w:val="24"/>
        </w:rPr>
        <w:t> </w:t>
      </w:r>
      <w:r w:rsidR="00F21478" w:rsidRPr="00AD497F">
        <w:rPr>
          <w:rFonts w:ascii="Times New Roman" w:hAnsi="Times New Roman"/>
          <w:szCs w:val="24"/>
        </w:rPr>
        <w:t>d. įsakym</w:t>
      </w:r>
      <w:r w:rsidR="00212880" w:rsidRPr="00AD497F">
        <w:rPr>
          <w:rFonts w:ascii="Times New Roman" w:hAnsi="Times New Roman"/>
          <w:szCs w:val="24"/>
        </w:rPr>
        <w:t>ą</w:t>
      </w:r>
      <w:r w:rsidR="00F21478" w:rsidRPr="00AD497F">
        <w:rPr>
          <w:rFonts w:ascii="Times New Roman" w:hAnsi="Times New Roman"/>
          <w:szCs w:val="24"/>
        </w:rPr>
        <w:t xml:space="preserve"> Nr.</w:t>
      </w:r>
      <w:r w:rsidRPr="00AD497F">
        <w:rPr>
          <w:rFonts w:ascii="Times New Roman" w:hAnsi="Times New Roman"/>
          <w:szCs w:val="24"/>
        </w:rPr>
        <w:t> </w:t>
      </w:r>
      <w:r w:rsidR="00F21478" w:rsidRPr="00AD497F">
        <w:rPr>
          <w:rFonts w:ascii="Times New Roman" w:hAnsi="Times New Roman"/>
          <w:szCs w:val="24"/>
        </w:rPr>
        <w:t>1V-</w:t>
      </w:r>
      <w:r w:rsidR="001176C0" w:rsidRPr="00AD497F">
        <w:rPr>
          <w:rFonts w:ascii="Times New Roman" w:hAnsi="Times New Roman"/>
          <w:szCs w:val="24"/>
        </w:rPr>
        <w:t> </w:t>
      </w:r>
      <w:r w:rsidR="00F21478" w:rsidRPr="00AD497F">
        <w:rPr>
          <w:rFonts w:ascii="Times New Roman" w:hAnsi="Times New Roman"/>
          <w:szCs w:val="24"/>
        </w:rPr>
        <w:t>732 „Dėl Lietuvos Respublikos ginklų fondo prie Lietuvos Respublikos vidaus reikalų mini</w:t>
      </w:r>
      <w:r w:rsidR="00513A9F" w:rsidRPr="00AD497F">
        <w:rPr>
          <w:rFonts w:ascii="Times New Roman" w:hAnsi="Times New Roman"/>
          <w:szCs w:val="24"/>
        </w:rPr>
        <w:t>sterijos nuostatų patvirtinimo“</w:t>
      </w:r>
      <w:r w:rsidRPr="00AD497F">
        <w:rPr>
          <w:rFonts w:ascii="Times New Roman" w:hAnsi="Times New Roman"/>
          <w:szCs w:val="24"/>
        </w:rPr>
        <w:t>.</w:t>
      </w:r>
    </w:p>
    <w:p w14:paraId="045258A0" w14:textId="00CFFB8A" w:rsidR="00F21478" w:rsidRPr="00AD497F" w:rsidRDefault="002A5F8A" w:rsidP="006317D2">
      <w:pPr>
        <w:tabs>
          <w:tab w:val="num" w:pos="0"/>
        </w:tabs>
        <w:ind w:firstLine="709"/>
        <w:jc w:val="both"/>
        <w:rPr>
          <w:rFonts w:ascii="Times New Roman" w:hAnsi="Times New Roman"/>
          <w:szCs w:val="24"/>
        </w:rPr>
      </w:pPr>
      <w:r w:rsidRPr="00AD497F">
        <w:rPr>
          <w:rFonts w:ascii="Times New Roman" w:hAnsi="Times New Roman"/>
          <w:szCs w:val="24"/>
        </w:rPr>
        <w:t>4. P</w:t>
      </w:r>
      <w:r w:rsidR="00513A9F" w:rsidRPr="00AD497F">
        <w:rPr>
          <w:rFonts w:ascii="Times New Roman" w:hAnsi="Times New Roman"/>
          <w:szCs w:val="24"/>
        </w:rPr>
        <w:t xml:space="preserve">akeisti </w:t>
      </w:r>
      <w:r w:rsidR="00F21478" w:rsidRPr="00AD497F">
        <w:rPr>
          <w:rFonts w:ascii="Times New Roman" w:hAnsi="Times New Roman"/>
          <w:szCs w:val="24"/>
        </w:rPr>
        <w:t>vidaus reikalų ministro 2011 m. rugsėjo 15 d. įsakym</w:t>
      </w:r>
      <w:r w:rsidR="00513A9F" w:rsidRPr="00AD497F">
        <w:rPr>
          <w:rFonts w:ascii="Times New Roman" w:hAnsi="Times New Roman"/>
          <w:szCs w:val="24"/>
        </w:rPr>
        <w:t>ą</w:t>
      </w:r>
      <w:r w:rsidR="00F21478" w:rsidRPr="00AD497F">
        <w:rPr>
          <w:rFonts w:ascii="Times New Roman" w:hAnsi="Times New Roman"/>
          <w:szCs w:val="24"/>
        </w:rPr>
        <w:t xml:space="preserve"> Nr.</w:t>
      </w:r>
      <w:r w:rsidR="001176C0" w:rsidRPr="00AD497F">
        <w:t> </w:t>
      </w:r>
      <w:r w:rsidR="00F21478" w:rsidRPr="00AD497F">
        <w:rPr>
          <w:rFonts w:ascii="Times New Roman" w:hAnsi="Times New Roman"/>
          <w:szCs w:val="24"/>
        </w:rPr>
        <w:t>1V-693 „Dėl Ginklų, ginklų priedėlių, šaudmenų, jų dalių paėmimo, tinkamumo naudoti nustatymo, tolesnio jų panaudojimo bei perduotų realizuoti Lietuvos Respublikos ginklų fondui prie Lietuvos Respublikos vidaus reikalų ministerijos ginklų, ginklų priedėlių, šaudmenų vertės apskaičiavimo tvarkos aprašo patvirtinimo</w:t>
      </w:r>
      <w:r w:rsidR="00513A9F" w:rsidRPr="00AD497F">
        <w:rPr>
          <w:rFonts w:ascii="Times New Roman" w:hAnsi="Times New Roman"/>
          <w:szCs w:val="24"/>
        </w:rPr>
        <w:t>“</w:t>
      </w:r>
      <w:r w:rsidRPr="00AD497F">
        <w:rPr>
          <w:rFonts w:ascii="Times New Roman" w:hAnsi="Times New Roman"/>
          <w:szCs w:val="24"/>
        </w:rPr>
        <w:t>.</w:t>
      </w:r>
    </w:p>
    <w:p w14:paraId="2D96B908" w14:textId="45F18944" w:rsidR="00A7600D" w:rsidRPr="00AD497F" w:rsidRDefault="002A5F8A" w:rsidP="006317D2">
      <w:pPr>
        <w:tabs>
          <w:tab w:val="num" w:pos="0"/>
        </w:tabs>
        <w:ind w:firstLine="709"/>
        <w:jc w:val="both"/>
        <w:rPr>
          <w:rFonts w:ascii="Times New Roman" w:hAnsi="Times New Roman"/>
          <w:iCs/>
          <w:szCs w:val="24"/>
        </w:rPr>
      </w:pPr>
      <w:r w:rsidRPr="00AD497F">
        <w:rPr>
          <w:rFonts w:ascii="Times New Roman" w:hAnsi="Times New Roman"/>
          <w:szCs w:val="24"/>
        </w:rPr>
        <w:t>5. P</w:t>
      </w:r>
      <w:r w:rsidR="00513A9F" w:rsidRPr="00AD497F">
        <w:rPr>
          <w:rFonts w:ascii="Times New Roman" w:hAnsi="Times New Roman"/>
          <w:szCs w:val="24"/>
        </w:rPr>
        <w:t>akeisti v</w:t>
      </w:r>
      <w:r w:rsidR="00F21478" w:rsidRPr="00AD497F">
        <w:rPr>
          <w:rFonts w:ascii="Times New Roman" w:hAnsi="Times New Roman"/>
          <w:szCs w:val="24"/>
        </w:rPr>
        <w:t>idaus reikalų ministro 2010 m. rugsėjo 9 d. įsakym</w:t>
      </w:r>
      <w:r w:rsidR="00513A9F" w:rsidRPr="00AD497F">
        <w:rPr>
          <w:rFonts w:ascii="Times New Roman" w:hAnsi="Times New Roman"/>
          <w:szCs w:val="24"/>
        </w:rPr>
        <w:t>ą</w:t>
      </w:r>
      <w:r w:rsidR="00F21478" w:rsidRPr="00AD497F">
        <w:rPr>
          <w:rFonts w:ascii="Times New Roman" w:hAnsi="Times New Roman"/>
          <w:szCs w:val="24"/>
        </w:rPr>
        <w:t xml:space="preserve"> Nr.</w:t>
      </w:r>
      <w:r w:rsidR="001176C0" w:rsidRPr="00AD497F">
        <w:t> </w:t>
      </w:r>
      <w:r w:rsidR="00F21478" w:rsidRPr="00AD497F">
        <w:rPr>
          <w:rFonts w:ascii="Times New Roman" w:hAnsi="Times New Roman"/>
          <w:szCs w:val="24"/>
        </w:rPr>
        <w:t>1V-579 „Dėl Ekspertų komisijos daiktų, įrenginių modeliams</w:t>
      </w:r>
      <w:r w:rsidR="001176C0" w:rsidRPr="00AD497F">
        <w:rPr>
          <w:rFonts w:ascii="Times New Roman" w:hAnsi="Times New Roman"/>
          <w:szCs w:val="24"/>
        </w:rPr>
        <w:t>,</w:t>
      </w:r>
      <w:r w:rsidR="00F21478" w:rsidRPr="00AD497F">
        <w:rPr>
          <w:rFonts w:ascii="Times New Roman" w:hAnsi="Times New Roman"/>
          <w:szCs w:val="24"/>
        </w:rPr>
        <w:t xml:space="preserve"> ginklams bei konkrečiai jų kategorijai priskirti personalinės sudėties patvirt</w:t>
      </w:r>
      <w:r w:rsidR="00513A9F" w:rsidRPr="00AD497F">
        <w:rPr>
          <w:rFonts w:ascii="Times New Roman" w:hAnsi="Times New Roman"/>
          <w:szCs w:val="24"/>
        </w:rPr>
        <w:t>inimo“</w:t>
      </w:r>
      <w:r w:rsidRPr="00AD497F">
        <w:rPr>
          <w:rFonts w:ascii="Times New Roman" w:hAnsi="Times New Roman"/>
          <w:iCs/>
          <w:szCs w:val="24"/>
        </w:rPr>
        <w:t>.</w:t>
      </w:r>
    </w:p>
    <w:p w14:paraId="553F75BA" w14:textId="362AEB68" w:rsidR="0024220D" w:rsidRPr="00AD497F" w:rsidRDefault="002A5F8A" w:rsidP="006317D2">
      <w:pPr>
        <w:tabs>
          <w:tab w:val="num" w:pos="0"/>
        </w:tabs>
        <w:ind w:firstLine="709"/>
        <w:jc w:val="both"/>
        <w:rPr>
          <w:rFonts w:ascii="Times New Roman" w:hAnsi="Times New Roman"/>
          <w:iCs/>
          <w:szCs w:val="24"/>
        </w:rPr>
      </w:pPr>
      <w:r w:rsidRPr="00AD497F">
        <w:rPr>
          <w:rFonts w:ascii="Times New Roman" w:hAnsi="Times New Roman"/>
          <w:iCs/>
          <w:szCs w:val="24"/>
        </w:rPr>
        <w:t>6. P</w:t>
      </w:r>
      <w:r w:rsidR="0024220D" w:rsidRPr="00AD497F">
        <w:rPr>
          <w:rFonts w:ascii="Times New Roman" w:hAnsi="Times New Roman"/>
          <w:iCs/>
          <w:szCs w:val="24"/>
        </w:rPr>
        <w:t>rireikus priimti kitus įgyvendinamuosius teisės aktus.</w:t>
      </w:r>
    </w:p>
    <w:p w14:paraId="7453DC9D" w14:textId="549F1260" w:rsidR="00C2290C" w:rsidRPr="00AD497F" w:rsidRDefault="00C2290C" w:rsidP="006317D2">
      <w:pPr>
        <w:tabs>
          <w:tab w:val="num" w:pos="0"/>
        </w:tabs>
        <w:ind w:firstLine="709"/>
        <w:jc w:val="both"/>
        <w:rPr>
          <w:rFonts w:ascii="Times New Roman" w:hAnsi="Times New Roman"/>
          <w:szCs w:val="24"/>
        </w:rPr>
      </w:pPr>
      <w:r w:rsidRPr="00AD497F">
        <w:rPr>
          <w:rFonts w:ascii="Times New Roman" w:hAnsi="Times New Roman"/>
          <w:iCs/>
          <w:szCs w:val="24"/>
        </w:rPr>
        <w:t xml:space="preserve">Iki įstatymų įsigaliojimo </w:t>
      </w:r>
      <w:r w:rsidR="003F4966" w:rsidRPr="00AD497F">
        <w:rPr>
          <w:rFonts w:ascii="Times New Roman" w:hAnsi="Times New Roman"/>
          <w:iCs/>
          <w:szCs w:val="24"/>
        </w:rPr>
        <w:t xml:space="preserve">Ginklų fondo direktorius turės pripažinti netekusiomis galios </w:t>
      </w:r>
      <w:r w:rsidR="003F4966" w:rsidRPr="00AD497F">
        <w:rPr>
          <w:rFonts w:ascii="Times New Roman" w:hAnsi="Times New Roman"/>
          <w:szCs w:val="24"/>
        </w:rPr>
        <w:t>Lietuvos Respublikos viešųjų pirkimų, atliekamų gynybos ir saugumo srityje, įstatymo 17 straipsnio 5 dalyje nurodytas specialiąsias pirkimo procedūrų taisykles.</w:t>
      </w:r>
    </w:p>
    <w:p w14:paraId="5EB48DB8" w14:textId="77777777" w:rsidR="00513A9F" w:rsidRPr="00AD497F" w:rsidRDefault="00513A9F" w:rsidP="006317D2">
      <w:pPr>
        <w:tabs>
          <w:tab w:val="left" w:pos="1134"/>
        </w:tabs>
        <w:ind w:firstLine="709"/>
        <w:jc w:val="both"/>
        <w:rPr>
          <w:rFonts w:ascii="Times New Roman" w:hAnsi="Times New Roman"/>
          <w:b/>
          <w:bCs/>
          <w:szCs w:val="24"/>
        </w:rPr>
      </w:pPr>
    </w:p>
    <w:p w14:paraId="0D1F2C06" w14:textId="770DC5D4" w:rsidR="00456F0D" w:rsidRPr="00AD497F" w:rsidRDefault="000E3727" w:rsidP="006317D2">
      <w:pPr>
        <w:tabs>
          <w:tab w:val="left" w:pos="1134"/>
        </w:tabs>
        <w:ind w:firstLine="709"/>
        <w:jc w:val="both"/>
        <w:rPr>
          <w:rFonts w:ascii="Times New Roman" w:hAnsi="Times New Roman"/>
          <w:b/>
          <w:szCs w:val="24"/>
        </w:rPr>
      </w:pPr>
      <w:r w:rsidRPr="00AD497F">
        <w:rPr>
          <w:rFonts w:ascii="Times New Roman" w:hAnsi="Times New Roman"/>
          <w:b/>
          <w:bCs/>
          <w:szCs w:val="24"/>
        </w:rPr>
        <w:t>12</w:t>
      </w:r>
      <w:r w:rsidR="00BB7591" w:rsidRPr="00AD497F">
        <w:rPr>
          <w:rFonts w:ascii="Times New Roman" w:hAnsi="Times New Roman"/>
          <w:b/>
          <w:bCs/>
          <w:szCs w:val="24"/>
        </w:rPr>
        <w:t xml:space="preserve">. </w:t>
      </w:r>
      <w:r w:rsidR="00456F0D" w:rsidRPr="00AD497F">
        <w:rPr>
          <w:rFonts w:ascii="Times New Roman" w:hAnsi="Times New Roman"/>
          <w:b/>
          <w:szCs w:val="24"/>
        </w:rPr>
        <w:t>Kiek valstybės, savivaldybių biudžetų ir kitų valstybės įsteigtų fondų lėšų prireiks įstatym</w:t>
      </w:r>
      <w:r w:rsidR="00701546" w:rsidRPr="00AD497F">
        <w:rPr>
          <w:rFonts w:ascii="Times New Roman" w:hAnsi="Times New Roman"/>
          <w:b/>
          <w:szCs w:val="24"/>
        </w:rPr>
        <w:t>ams</w:t>
      </w:r>
      <w:r w:rsidR="00456F0D" w:rsidRPr="00AD497F">
        <w:rPr>
          <w:rFonts w:ascii="Times New Roman" w:hAnsi="Times New Roman"/>
          <w:b/>
          <w:szCs w:val="24"/>
        </w:rPr>
        <w:t xml:space="preserve"> įgyvendinti, ar bus galima sutaupyti (pateikiami prognozuojami rodikliai einamaisiais ir artimiausiais 3 biudžetiniais metais)</w:t>
      </w:r>
      <w:r w:rsidR="001176C0" w:rsidRPr="00AD497F">
        <w:rPr>
          <w:rFonts w:ascii="Times New Roman" w:hAnsi="Times New Roman"/>
          <w:b/>
          <w:szCs w:val="24"/>
        </w:rPr>
        <w:t>?</w:t>
      </w:r>
    </w:p>
    <w:p w14:paraId="7BC3D9C3" w14:textId="77777777" w:rsidR="005D6C93" w:rsidRPr="00AD497F" w:rsidRDefault="005D6C93" w:rsidP="005D6C93">
      <w:pPr>
        <w:ind w:firstLine="709"/>
        <w:jc w:val="both"/>
        <w:rPr>
          <w:rFonts w:ascii="Times New Roman" w:eastAsia="Times New Roman" w:hAnsi="Times New Roman"/>
          <w:szCs w:val="24"/>
          <w:lang w:eastAsia="lt-LT"/>
        </w:rPr>
      </w:pPr>
      <w:r w:rsidRPr="00AD497F">
        <w:rPr>
          <w:rFonts w:ascii="Times New Roman" w:eastAsia="Times New Roman" w:hAnsi="Times New Roman"/>
          <w:szCs w:val="24"/>
          <w:lang w:eastAsia="lt-LT"/>
        </w:rPr>
        <w:t xml:space="preserve">Ginklų fondą sudaro 4 skyriai ir 27 pareigybės (iš jų užimtos – 21), o Lietuvos Respublikos ginklų fondo prie Lietuvos Respublikos vidaus reikalų ministerijos įstatyme šiai įstaigai nustatytos 8 funkcijos. Ginklų fondui pavestoms funkcijoms vykdyti 2018 m. skirta 275 tūkst. Eur valstybės </w:t>
      </w:r>
      <w:r w:rsidRPr="00AD497F">
        <w:rPr>
          <w:rFonts w:ascii="Times New Roman" w:eastAsia="Times New Roman" w:hAnsi="Times New Roman"/>
          <w:szCs w:val="24"/>
          <w:lang w:eastAsia="lt-LT"/>
        </w:rPr>
        <w:lastRenderedPageBreak/>
        <w:t xml:space="preserve">biudžeto lėšų (neįskaitant 1181 tūkst. Eur planuojamų gauti pajamų), iš jų 261 tūkst. Eur skiriama išlaidoms (tarp jų 173 tūkst. Eur darbo užmokesčiui) ir 14 tūkst. Eur ilgalaikiam turtui įsigyti. </w:t>
      </w:r>
    </w:p>
    <w:p w14:paraId="77AF5357" w14:textId="4FA26F8D" w:rsidR="0067252A" w:rsidRPr="00AD497F" w:rsidRDefault="00CB24A4" w:rsidP="0067252A">
      <w:pPr>
        <w:tabs>
          <w:tab w:val="num" w:pos="0"/>
        </w:tabs>
        <w:ind w:firstLine="709"/>
        <w:jc w:val="both"/>
        <w:rPr>
          <w:rFonts w:ascii="Times New Roman" w:hAnsi="Times New Roman"/>
          <w:szCs w:val="24"/>
        </w:rPr>
      </w:pPr>
      <w:r w:rsidRPr="00AD497F">
        <w:rPr>
          <w:rFonts w:ascii="Times New Roman" w:hAnsi="Times New Roman"/>
          <w:szCs w:val="24"/>
        </w:rPr>
        <w:t xml:space="preserve">Teikiamų </w:t>
      </w:r>
      <w:r w:rsidR="0013144E" w:rsidRPr="00AD497F">
        <w:rPr>
          <w:rFonts w:ascii="Times New Roman" w:hAnsi="Times New Roman"/>
          <w:szCs w:val="24"/>
        </w:rPr>
        <w:t xml:space="preserve">įstatymų </w:t>
      </w:r>
      <w:r w:rsidR="00316DBC" w:rsidRPr="00AD497F">
        <w:rPr>
          <w:rFonts w:ascii="Times New Roman" w:hAnsi="Times New Roman"/>
          <w:szCs w:val="24"/>
        </w:rPr>
        <w:t>nuostatoms įgyvendinti papildomų valstybės biudžeto lėšų nereikės</w:t>
      </w:r>
      <w:r w:rsidR="00873144" w:rsidRPr="00AD497F">
        <w:rPr>
          <w:rFonts w:ascii="Times New Roman" w:hAnsi="Times New Roman"/>
          <w:szCs w:val="24"/>
        </w:rPr>
        <w:t>.</w:t>
      </w:r>
      <w:r w:rsidR="00F570AD" w:rsidRPr="00AD497F">
        <w:rPr>
          <w:rFonts w:ascii="Times New Roman" w:hAnsi="Times New Roman"/>
          <w:szCs w:val="24"/>
        </w:rPr>
        <w:t xml:space="preserve"> </w:t>
      </w:r>
      <w:r w:rsidR="0067252A" w:rsidRPr="00AD497F">
        <w:rPr>
          <w:rFonts w:ascii="Times New Roman" w:hAnsi="Times New Roman"/>
          <w:szCs w:val="24"/>
        </w:rPr>
        <w:t>Įvykdžius Ginklų fondo reorganizavimą preliminariais skaičiavimais bus sutaupyta apie 35 tūkst. Eur valstybės biudžeto lėšų.</w:t>
      </w:r>
    </w:p>
    <w:p w14:paraId="39527782" w14:textId="77777777" w:rsidR="00954A08" w:rsidRPr="00AD497F" w:rsidRDefault="000E3727" w:rsidP="006317D2">
      <w:pPr>
        <w:tabs>
          <w:tab w:val="left" w:pos="1080"/>
        </w:tabs>
        <w:ind w:firstLine="709"/>
        <w:jc w:val="both"/>
        <w:rPr>
          <w:rFonts w:ascii="Times New Roman" w:hAnsi="Times New Roman"/>
          <w:b/>
          <w:szCs w:val="24"/>
        </w:rPr>
      </w:pPr>
      <w:r w:rsidRPr="00AD497F">
        <w:rPr>
          <w:rFonts w:ascii="Times New Roman" w:hAnsi="Times New Roman"/>
          <w:b/>
          <w:szCs w:val="24"/>
        </w:rPr>
        <w:t>13</w:t>
      </w:r>
      <w:r w:rsidR="00954A08" w:rsidRPr="00AD497F">
        <w:rPr>
          <w:rFonts w:ascii="Times New Roman" w:hAnsi="Times New Roman"/>
          <w:b/>
          <w:szCs w:val="24"/>
        </w:rPr>
        <w:t>. Įstatym</w:t>
      </w:r>
      <w:r w:rsidR="008944A9" w:rsidRPr="00AD497F">
        <w:rPr>
          <w:rFonts w:ascii="Times New Roman" w:hAnsi="Times New Roman"/>
          <w:b/>
          <w:szCs w:val="24"/>
        </w:rPr>
        <w:t>ų</w:t>
      </w:r>
      <w:r w:rsidR="00954A08" w:rsidRPr="00AD497F">
        <w:rPr>
          <w:rFonts w:ascii="Times New Roman" w:hAnsi="Times New Roman"/>
          <w:b/>
          <w:szCs w:val="24"/>
        </w:rPr>
        <w:t xml:space="preserve"> projektų rengimo metu gauti specialistų vertinimai ir išvados</w:t>
      </w:r>
    </w:p>
    <w:p w14:paraId="2BBF8581" w14:textId="728D97A5" w:rsidR="008944A9" w:rsidRPr="00AD497F" w:rsidRDefault="00827E06" w:rsidP="006317D2">
      <w:pPr>
        <w:tabs>
          <w:tab w:val="num" w:pos="0"/>
        </w:tabs>
        <w:ind w:firstLine="709"/>
        <w:jc w:val="both"/>
        <w:rPr>
          <w:rFonts w:ascii="Times New Roman" w:hAnsi="Times New Roman"/>
          <w:szCs w:val="24"/>
        </w:rPr>
      </w:pPr>
      <w:r w:rsidRPr="00AD497F">
        <w:rPr>
          <w:rFonts w:ascii="Times New Roman" w:hAnsi="Times New Roman"/>
          <w:szCs w:val="24"/>
        </w:rPr>
        <w:t>P</w:t>
      </w:r>
      <w:r w:rsidR="008944A9" w:rsidRPr="00AD497F">
        <w:rPr>
          <w:rFonts w:ascii="Times New Roman" w:hAnsi="Times New Roman"/>
          <w:szCs w:val="24"/>
        </w:rPr>
        <w:t>rojektų rengimo metu specialistų vertinimų ir išvadų negauta.</w:t>
      </w:r>
    </w:p>
    <w:p w14:paraId="6D716015" w14:textId="77777777" w:rsidR="008944A9" w:rsidRPr="00AD497F" w:rsidRDefault="008944A9" w:rsidP="006317D2">
      <w:pPr>
        <w:tabs>
          <w:tab w:val="num" w:pos="0"/>
        </w:tabs>
        <w:ind w:firstLine="709"/>
        <w:jc w:val="both"/>
        <w:rPr>
          <w:rFonts w:ascii="Times New Roman" w:hAnsi="Times New Roman"/>
          <w:szCs w:val="24"/>
        </w:rPr>
      </w:pPr>
    </w:p>
    <w:p w14:paraId="317FE4A4" w14:textId="77777777" w:rsidR="00E0325B" w:rsidRPr="00AD497F" w:rsidRDefault="000E3727" w:rsidP="006317D2">
      <w:pPr>
        <w:tabs>
          <w:tab w:val="num" w:pos="0"/>
        </w:tabs>
        <w:ind w:firstLine="709"/>
        <w:jc w:val="both"/>
        <w:rPr>
          <w:rFonts w:ascii="Times New Roman" w:hAnsi="Times New Roman"/>
          <w:b/>
          <w:bCs/>
          <w:i/>
          <w:iCs/>
          <w:szCs w:val="24"/>
        </w:rPr>
      </w:pPr>
      <w:r w:rsidRPr="00AD497F">
        <w:rPr>
          <w:rFonts w:ascii="Times New Roman" w:hAnsi="Times New Roman"/>
          <w:b/>
          <w:bCs/>
          <w:szCs w:val="24"/>
        </w:rPr>
        <w:t>14</w:t>
      </w:r>
      <w:r w:rsidR="007E30D4" w:rsidRPr="00AD497F">
        <w:rPr>
          <w:rFonts w:ascii="Times New Roman" w:hAnsi="Times New Roman"/>
          <w:b/>
          <w:bCs/>
          <w:szCs w:val="24"/>
        </w:rPr>
        <w:t xml:space="preserve">. Reikšminiai žodžiai, kurių reikia šiems </w:t>
      </w:r>
      <w:r w:rsidR="00387310" w:rsidRPr="00AD497F">
        <w:rPr>
          <w:rFonts w:ascii="Times New Roman" w:hAnsi="Times New Roman"/>
          <w:b/>
          <w:bCs/>
          <w:szCs w:val="24"/>
        </w:rPr>
        <w:t xml:space="preserve">Įstatymų </w:t>
      </w:r>
      <w:r w:rsidR="007E30D4" w:rsidRPr="00AD497F">
        <w:rPr>
          <w:rFonts w:ascii="Times New Roman" w:hAnsi="Times New Roman"/>
          <w:b/>
          <w:bCs/>
          <w:szCs w:val="24"/>
        </w:rPr>
        <w:t xml:space="preserve">projektams įtraukti į kompiuterinę paieškos sistemą, įskaitant Europos </w:t>
      </w:r>
      <w:r w:rsidR="00503DBA" w:rsidRPr="00AD497F">
        <w:rPr>
          <w:rFonts w:ascii="Times New Roman" w:hAnsi="Times New Roman"/>
          <w:b/>
          <w:bCs/>
          <w:szCs w:val="24"/>
        </w:rPr>
        <w:t>žodyno „</w:t>
      </w:r>
      <w:r w:rsidR="00B429B2" w:rsidRPr="00AD497F">
        <w:rPr>
          <w:rFonts w:ascii="Times New Roman" w:hAnsi="Times New Roman"/>
          <w:b/>
          <w:bCs/>
          <w:iCs/>
          <w:szCs w:val="24"/>
        </w:rPr>
        <w:t>Eurovoc“</w:t>
      </w:r>
      <w:r w:rsidR="00503DBA" w:rsidRPr="00AD497F">
        <w:rPr>
          <w:rFonts w:ascii="Times New Roman" w:hAnsi="Times New Roman"/>
          <w:b/>
          <w:bCs/>
          <w:iCs/>
          <w:szCs w:val="24"/>
        </w:rPr>
        <w:t xml:space="preserve"> terminus, temas bei sritis</w:t>
      </w:r>
      <w:r w:rsidR="00B429B2" w:rsidRPr="00AD497F">
        <w:rPr>
          <w:rFonts w:ascii="Times New Roman" w:hAnsi="Times New Roman"/>
          <w:b/>
          <w:bCs/>
          <w:iCs/>
          <w:szCs w:val="24"/>
        </w:rPr>
        <w:t>:</w:t>
      </w:r>
    </w:p>
    <w:p w14:paraId="12732758" w14:textId="259E4539" w:rsidR="00316DBC" w:rsidRPr="00AD497F" w:rsidRDefault="00316DBC" w:rsidP="006317D2">
      <w:pPr>
        <w:ind w:firstLine="709"/>
        <w:jc w:val="both"/>
        <w:rPr>
          <w:rFonts w:ascii="Times New Roman" w:hAnsi="Times New Roman"/>
          <w:szCs w:val="24"/>
        </w:rPr>
      </w:pPr>
      <w:r w:rsidRPr="00AD497F">
        <w:rPr>
          <w:rFonts w:ascii="Times New Roman" w:hAnsi="Times New Roman"/>
          <w:szCs w:val="24"/>
        </w:rPr>
        <w:t>„</w:t>
      </w:r>
      <w:r w:rsidR="00BB36FB" w:rsidRPr="00AD497F">
        <w:rPr>
          <w:rFonts w:ascii="Times New Roman" w:hAnsi="Times New Roman"/>
          <w:szCs w:val="24"/>
        </w:rPr>
        <w:t xml:space="preserve">Reikšminiai žodžiai, kurių reikia </w:t>
      </w:r>
      <w:r w:rsidR="004629EC" w:rsidRPr="00AD497F">
        <w:rPr>
          <w:rFonts w:ascii="Times New Roman" w:hAnsi="Times New Roman"/>
          <w:szCs w:val="24"/>
        </w:rPr>
        <w:t>P</w:t>
      </w:r>
      <w:r w:rsidR="00BB36FB" w:rsidRPr="00AD497F">
        <w:rPr>
          <w:rFonts w:ascii="Times New Roman" w:hAnsi="Times New Roman"/>
          <w:szCs w:val="24"/>
        </w:rPr>
        <w:t>rojektams įtraukti į kompiuterinę paieškos sistemą: „Ginklų fondas“, „sprogmenys“, ginklai“, „šaudmenys“</w:t>
      </w:r>
      <w:r w:rsidRPr="00AD497F">
        <w:rPr>
          <w:rFonts w:ascii="Times New Roman" w:hAnsi="Times New Roman"/>
          <w:szCs w:val="24"/>
        </w:rPr>
        <w:t xml:space="preserve">. </w:t>
      </w:r>
    </w:p>
    <w:p w14:paraId="66B9248C" w14:textId="77777777" w:rsidR="00316DBC" w:rsidRPr="00AD497F" w:rsidRDefault="00316DBC" w:rsidP="006317D2">
      <w:pPr>
        <w:tabs>
          <w:tab w:val="left" w:pos="1080"/>
        </w:tabs>
        <w:ind w:firstLine="709"/>
        <w:jc w:val="both"/>
        <w:rPr>
          <w:rFonts w:ascii="Times New Roman" w:hAnsi="Times New Roman"/>
          <w:szCs w:val="24"/>
        </w:rPr>
      </w:pPr>
    </w:p>
    <w:p w14:paraId="67BBF6EF" w14:textId="77777777" w:rsidR="00954A08" w:rsidRPr="00AD497F" w:rsidRDefault="000E3727" w:rsidP="006317D2">
      <w:pPr>
        <w:ind w:firstLine="709"/>
        <w:jc w:val="both"/>
        <w:rPr>
          <w:rFonts w:ascii="Times New Roman" w:hAnsi="Times New Roman"/>
          <w:b/>
          <w:szCs w:val="24"/>
        </w:rPr>
      </w:pPr>
      <w:r w:rsidRPr="00AD497F">
        <w:rPr>
          <w:rFonts w:ascii="Times New Roman" w:hAnsi="Times New Roman"/>
          <w:b/>
          <w:szCs w:val="24"/>
        </w:rPr>
        <w:t>15</w:t>
      </w:r>
      <w:r w:rsidR="00954A08" w:rsidRPr="00AD497F">
        <w:rPr>
          <w:rFonts w:ascii="Times New Roman" w:hAnsi="Times New Roman"/>
          <w:b/>
          <w:szCs w:val="24"/>
        </w:rPr>
        <w:t>. Kiti, iniciatorių nuomone, reikalingi pagrindimai ir paaiškinimai</w:t>
      </w:r>
    </w:p>
    <w:p w14:paraId="30FD1421" w14:textId="43D25CBF" w:rsidR="006D75C0" w:rsidRPr="00AD497F" w:rsidRDefault="00B7700D" w:rsidP="006317D2">
      <w:pPr>
        <w:ind w:firstLine="709"/>
        <w:jc w:val="both"/>
        <w:rPr>
          <w:rFonts w:ascii="Times New Roman" w:hAnsi="Times New Roman"/>
          <w:szCs w:val="24"/>
        </w:rPr>
      </w:pPr>
      <w:r w:rsidRPr="00AD497F">
        <w:rPr>
          <w:rFonts w:ascii="Times New Roman" w:hAnsi="Times New Roman"/>
          <w:szCs w:val="24"/>
        </w:rPr>
        <w:t xml:space="preserve">Vadovaujantis Korupcijos prevencijos įstatymu atliktas </w:t>
      </w:r>
      <w:r w:rsidR="00BE6E33" w:rsidRPr="00AD497F">
        <w:rPr>
          <w:rFonts w:ascii="Times New Roman" w:hAnsi="Times New Roman"/>
          <w:szCs w:val="24"/>
        </w:rPr>
        <w:t>P</w:t>
      </w:r>
      <w:r w:rsidRPr="00AD497F">
        <w:rPr>
          <w:rFonts w:ascii="Times New Roman" w:hAnsi="Times New Roman"/>
          <w:szCs w:val="24"/>
        </w:rPr>
        <w:t xml:space="preserve">rojektų antikorupcinis vertinimas. </w:t>
      </w:r>
      <w:r w:rsidR="007764F7" w:rsidRPr="00AD497F">
        <w:rPr>
          <w:rFonts w:ascii="Times New Roman" w:hAnsi="Times New Roman"/>
          <w:szCs w:val="24"/>
        </w:rPr>
        <w:t>Kitų, iniciatorių nuomone, reikalingų pagrindimų ir paaiškinimų nėra.</w:t>
      </w:r>
    </w:p>
    <w:p w14:paraId="77F9FFA4" w14:textId="77777777" w:rsidR="00362975" w:rsidRPr="00AD497F" w:rsidRDefault="00362975" w:rsidP="006317D2">
      <w:pPr>
        <w:ind w:firstLine="709"/>
        <w:jc w:val="both"/>
        <w:rPr>
          <w:rFonts w:ascii="Times New Roman" w:hAnsi="Times New Roman"/>
          <w:szCs w:val="24"/>
        </w:rPr>
      </w:pPr>
    </w:p>
    <w:p w14:paraId="4CD1259F" w14:textId="77777777" w:rsidR="00362975" w:rsidRPr="00AD497F" w:rsidRDefault="00362975" w:rsidP="006317D2">
      <w:pPr>
        <w:jc w:val="center"/>
        <w:rPr>
          <w:rFonts w:ascii="Times New Roman" w:hAnsi="Times New Roman"/>
          <w:szCs w:val="24"/>
        </w:rPr>
      </w:pPr>
      <w:r w:rsidRPr="00AD497F">
        <w:rPr>
          <w:rFonts w:ascii="Times New Roman" w:hAnsi="Times New Roman"/>
          <w:szCs w:val="24"/>
        </w:rPr>
        <w:t>_______________________</w:t>
      </w:r>
    </w:p>
    <w:sectPr w:rsidR="00362975" w:rsidRPr="00AD497F" w:rsidSect="00EF529F">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D5C2A" w14:textId="77777777" w:rsidR="00014F61" w:rsidRDefault="00014F61" w:rsidP="0054763D">
      <w:r>
        <w:separator/>
      </w:r>
    </w:p>
  </w:endnote>
  <w:endnote w:type="continuationSeparator" w:id="0">
    <w:p w14:paraId="556FCFEA" w14:textId="77777777" w:rsidR="00014F61" w:rsidRDefault="00014F61" w:rsidP="0054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71F16" w14:textId="77777777" w:rsidR="00014F61" w:rsidRDefault="00014F61" w:rsidP="0054763D">
      <w:r>
        <w:separator/>
      </w:r>
    </w:p>
  </w:footnote>
  <w:footnote w:type="continuationSeparator" w:id="0">
    <w:p w14:paraId="3CA8F8FC" w14:textId="77777777" w:rsidR="00014F61" w:rsidRDefault="00014F61" w:rsidP="00547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D03CF" w14:textId="37AA348A" w:rsidR="00654160" w:rsidRDefault="00BC0891" w:rsidP="00D95292">
    <w:pPr>
      <w:pStyle w:val="Antrats"/>
      <w:jc w:val="center"/>
    </w:pPr>
    <w:r w:rsidRPr="006A0D20">
      <w:rPr>
        <w:rFonts w:ascii="Times New Roman" w:hAnsi="Times New Roman"/>
      </w:rPr>
      <w:fldChar w:fldCharType="begin"/>
    </w:r>
    <w:r w:rsidR="00654160" w:rsidRPr="006A0D20">
      <w:rPr>
        <w:rFonts w:ascii="Times New Roman" w:hAnsi="Times New Roman"/>
      </w:rPr>
      <w:instrText xml:space="preserve"> PAGE   \* MERGEFORMAT </w:instrText>
    </w:r>
    <w:r w:rsidRPr="006A0D20">
      <w:rPr>
        <w:rFonts w:ascii="Times New Roman" w:hAnsi="Times New Roman"/>
      </w:rPr>
      <w:fldChar w:fldCharType="separate"/>
    </w:r>
    <w:r w:rsidR="002D39EF">
      <w:rPr>
        <w:rFonts w:ascii="Times New Roman" w:hAnsi="Times New Roman"/>
        <w:noProof/>
      </w:rPr>
      <w:t>7</w:t>
    </w:r>
    <w:r w:rsidRPr="006A0D20">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04F35"/>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F916A98"/>
    <w:multiLevelType w:val="hybridMultilevel"/>
    <w:tmpl w:val="98CC72BE"/>
    <w:lvl w:ilvl="0" w:tplc="AE428772">
      <w:start w:val="1"/>
      <w:numFmt w:val="decimal"/>
      <w:lvlText w:val="%1."/>
      <w:lvlJc w:val="left"/>
      <w:pPr>
        <w:ind w:left="928"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14C15257"/>
    <w:multiLevelType w:val="hybridMultilevel"/>
    <w:tmpl w:val="EEB0585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953944"/>
    <w:multiLevelType w:val="hybridMultilevel"/>
    <w:tmpl w:val="4FFCFD44"/>
    <w:lvl w:ilvl="0" w:tplc="CD5E2492">
      <w:start w:val="1"/>
      <w:numFmt w:val="decimal"/>
      <w:lvlText w:val="%1)"/>
      <w:lvlJc w:val="left"/>
      <w:pPr>
        <w:ind w:left="720" w:hanging="360"/>
      </w:pPr>
      <w:rPr>
        <w:rFonts w:ascii="Times New Roman" w:eastAsiaTheme="minorHAns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90674EB"/>
    <w:multiLevelType w:val="hybridMultilevel"/>
    <w:tmpl w:val="7E2E482C"/>
    <w:lvl w:ilvl="0" w:tplc="0427000F">
      <w:start w:val="9"/>
      <w:numFmt w:val="decimal"/>
      <w:lvlText w:val="%1."/>
      <w:lvlJc w:val="left"/>
      <w:pPr>
        <w:tabs>
          <w:tab w:val="num" w:pos="8496"/>
        </w:tabs>
        <w:ind w:left="8496" w:hanging="360"/>
      </w:pPr>
      <w:rPr>
        <w:rFonts w:hint="default"/>
      </w:rPr>
    </w:lvl>
    <w:lvl w:ilvl="1" w:tplc="04270019" w:tentative="1">
      <w:start w:val="1"/>
      <w:numFmt w:val="lowerLetter"/>
      <w:lvlText w:val="%2."/>
      <w:lvlJc w:val="left"/>
      <w:pPr>
        <w:tabs>
          <w:tab w:val="num" w:pos="9216"/>
        </w:tabs>
        <w:ind w:left="9216" w:hanging="360"/>
      </w:pPr>
    </w:lvl>
    <w:lvl w:ilvl="2" w:tplc="0427001B" w:tentative="1">
      <w:start w:val="1"/>
      <w:numFmt w:val="lowerRoman"/>
      <w:lvlText w:val="%3."/>
      <w:lvlJc w:val="right"/>
      <w:pPr>
        <w:tabs>
          <w:tab w:val="num" w:pos="9936"/>
        </w:tabs>
        <w:ind w:left="9936" w:hanging="180"/>
      </w:pPr>
    </w:lvl>
    <w:lvl w:ilvl="3" w:tplc="0427000F" w:tentative="1">
      <w:start w:val="1"/>
      <w:numFmt w:val="decimal"/>
      <w:lvlText w:val="%4."/>
      <w:lvlJc w:val="left"/>
      <w:pPr>
        <w:tabs>
          <w:tab w:val="num" w:pos="10656"/>
        </w:tabs>
        <w:ind w:left="10656" w:hanging="360"/>
      </w:pPr>
    </w:lvl>
    <w:lvl w:ilvl="4" w:tplc="04270019" w:tentative="1">
      <w:start w:val="1"/>
      <w:numFmt w:val="lowerLetter"/>
      <w:lvlText w:val="%5."/>
      <w:lvlJc w:val="left"/>
      <w:pPr>
        <w:tabs>
          <w:tab w:val="num" w:pos="11376"/>
        </w:tabs>
        <w:ind w:left="11376" w:hanging="360"/>
      </w:pPr>
    </w:lvl>
    <w:lvl w:ilvl="5" w:tplc="0427001B" w:tentative="1">
      <w:start w:val="1"/>
      <w:numFmt w:val="lowerRoman"/>
      <w:lvlText w:val="%6."/>
      <w:lvlJc w:val="right"/>
      <w:pPr>
        <w:tabs>
          <w:tab w:val="num" w:pos="12096"/>
        </w:tabs>
        <w:ind w:left="12096" w:hanging="180"/>
      </w:pPr>
    </w:lvl>
    <w:lvl w:ilvl="6" w:tplc="0427000F" w:tentative="1">
      <w:start w:val="1"/>
      <w:numFmt w:val="decimal"/>
      <w:lvlText w:val="%7."/>
      <w:lvlJc w:val="left"/>
      <w:pPr>
        <w:tabs>
          <w:tab w:val="num" w:pos="12816"/>
        </w:tabs>
        <w:ind w:left="12816" w:hanging="360"/>
      </w:pPr>
    </w:lvl>
    <w:lvl w:ilvl="7" w:tplc="04270019" w:tentative="1">
      <w:start w:val="1"/>
      <w:numFmt w:val="lowerLetter"/>
      <w:lvlText w:val="%8."/>
      <w:lvlJc w:val="left"/>
      <w:pPr>
        <w:tabs>
          <w:tab w:val="num" w:pos="13536"/>
        </w:tabs>
        <w:ind w:left="13536" w:hanging="360"/>
      </w:pPr>
    </w:lvl>
    <w:lvl w:ilvl="8" w:tplc="0427001B" w:tentative="1">
      <w:start w:val="1"/>
      <w:numFmt w:val="lowerRoman"/>
      <w:lvlText w:val="%9."/>
      <w:lvlJc w:val="right"/>
      <w:pPr>
        <w:tabs>
          <w:tab w:val="num" w:pos="14256"/>
        </w:tabs>
        <w:ind w:left="14256" w:hanging="180"/>
      </w:pPr>
    </w:lvl>
  </w:abstractNum>
  <w:abstractNum w:abstractNumId="5" w15:restartNumberingAfterBreak="0">
    <w:nsid w:val="620E028D"/>
    <w:multiLevelType w:val="hybridMultilevel"/>
    <w:tmpl w:val="F068484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B03D2E"/>
    <w:multiLevelType w:val="multilevel"/>
    <w:tmpl w:val="D040E3E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color w:val="auto"/>
      </w:rPr>
    </w:lvl>
    <w:lvl w:ilvl="2">
      <w:start w:val="1"/>
      <w:numFmt w:val="decimal"/>
      <w:lvlRestart w:val="0"/>
      <w:lvlText w:val="%1.2.1."/>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7" w15:restartNumberingAfterBreak="0">
    <w:nsid w:val="6E6322E6"/>
    <w:multiLevelType w:val="hybridMultilevel"/>
    <w:tmpl w:val="2740398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4"/>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89D"/>
    <w:rsid w:val="00000880"/>
    <w:rsid w:val="0000089D"/>
    <w:rsid w:val="000024AA"/>
    <w:rsid w:val="000072EA"/>
    <w:rsid w:val="00007803"/>
    <w:rsid w:val="00007976"/>
    <w:rsid w:val="00010DC0"/>
    <w:rsid w:val="0001292A"/>
    <w:rsid w:val="0001339A"/>
    <w:rsid w:val="000133FA"/>
    <w:rsid w:val="00014618"/>
    <w:rsid w:val="00014F61"/>
    <w:rsid w:val="00016C29"/>
    <w:rsid w:val="00024B95"/>
    <w:rsid w:val="000268E9"/>
    <w:rsid w:val="000273BA"/>
    <w:rsid w:val="00027458"/>
    <w:rsid w:val="00031484"/>
    <w:rsid w:val="00041041"/>
    <w:rsid w:val="000420DB"/>
    <w:rsid w:val="00044495"/>
    <w:rsid w:val="00050ED8"/>
    <w:rsid w:val="0005204F"/>
    <w:rsid w:val="00052512"/>
    <w:rsid w:val="00052BAF"/>
    <w:rsid w:val="0005765F"/>
    <w:rsid w:val="00060D34"/>
    <w:rsid w:val="000633F8"/>
    <w:rsid w:val="00063CD4"/>
    <w:rsid w:val="00064F4B"/>
    <w:rsid w:val="00065513"/>
    <w:rsid w:val="000676D7"/>
    <w:rsid w:val="00067B89"/>
    <w:rsid w:val="00071EC3"/>
    <w:rsid w:val="0007395E"/>
    <w:rsid w:val="00076008"/>
    <w:rsid w:val="000769E6"/>
    <w:rsid w:val="00077A0F"/>
    <w:rsid w:val="0008149B"/>
    <w:rsid w:val="00083837"/>
    <w:rsid w:val="0008793D"/>
    <w:rsid w:val="00095DBE"/>
    <w:rsid w:val="00097C29"/>
    <w:rsid w:val="000A00BB"/>
    <w:rsid w:val="000A173F"/>
    <w:rsid w:val="000A5465"/>
    <w:rsid w:val="000B19A8"/>
    <w:rsid w:val="000B4385"/>
    <w:rsid w:val="000B4B15"/>
    <w:rsid w:val="000B4B65"/>
    <w:rsid w:val="000C1D09"/>
    <w:rsid w:val="000C282E"/>
    <w:rsid w:val="000C35EB"/>
    <w:rsid w:val="000C3FCC"/>
    <w:rsid w:val="000D1E11"/>
    <w:rsid w:val="000E0084"/>
    <w:rsid w:val="000E0D30"/>
    <w:rsid w:val="000E2E9B"/>
    <w:rsid w:val="000E34A0"/>
    <w:rsid w:val="000E3727"/>
    <w:rsid w:val="000E56A6"/>
    <w:rsid w:val="000E6A0C"/>
    <w:rsid w:val="000E6F4B"/>
    <w:rsid w:val="000F0960"/>
    <w:rsid w:val="000F3900"/>
    <w:rsid w:val="000F6079"/>
    <w:rsid w:val="00102886"/>
    <w:rsid w:val="001057D3"/>
    <w:rsid w:val="00106FDE"/>
    <w:rsid w:val="00107C81"/>
    <w:rsid w:val="001103B6"/>
    <w:rsid w:val="00113D3E"/>
    <w:rsid w:val="001149D7"/>
    <w:rsid w:val="00115B97"/>
    <w:rsid w:val="00115EAF"/>
    <w:rsid w:val="001176C0"/>
    <w:rsid w:val="001227DB"/>
    <w:rsid w:val="00122866"/>
    <w:rsid w:val="00124DA7"/>
    <w:rsid w:val="00124E8B"/>
    <w:rsid w:val="0012562E"/>
    <w:rsid w:val="0012737C"/>
    <w:rsid w:val="0013144E"/>
    <w:rsid w:val="0013190C"/>
    <w:rsid w:val="0013295A"/>
    <w:rsid w:val="001329BB"/>
    <w:rsid w:val="00133471"/>
    <w:rsid w:val="00136175"/>
    <w:rsid w:val="00136956"/>
    <w:rsid w:val="0013695A"/>
    <w:rsid w:val="00136B98"/>
    <w:rsid w:val="0014034D"/>
    <w:rsid w:val="0014088A"/>
    <w:rsid w:val="00140E16"/>
    <w:rsid w:val="00141439"/>
    <w:rsid w:val="00144C71"/>
    <w:rsid w:val="001452ED"/>
    <w:rsid w:val="001458DB"/>
    <w:rsid w:val="001466F1"/>
    <w:rsid w:val="00151CAB"/>
    <w:rsid w:val="001537FB"/>
    <w:rsid w:val="00153E7F"/>
    <w:rsid w:val="001541B5"/>
    <w:rsid w:val="001564C9"/>
    <w:rsid w:val="00161B9E"/>
    <w:rsid w:val="00163571"/>
    <w:rsid w:val="00164560"/>
    <w:rsid w:val="001650A7"/>
    <w:rsid w:val="00165906"/>
    <w:rsid w:val="00167E7C"/>
    <w:rsid w:val="00170118"/>
    <w:rsid w:val="00171A71"/>
    <w:rsid w:val="00172288"/>
    <w:rsid w:val="00175D89"/>
    <w:rsid w:val="0017670F"/>
    <w:rsid w:val="00177DE4"/>
    <w:rsid w:val="00184CF6"/>
    <w:rsid w:val="00184E41"/>
    <w:rsid w:val="001852CC"/>
    <w:rsid w:val="00191A69"/>
    <w:rsid w:val="001962AB"/>
    <w:rsid w:val="00196C92"/>
    <w:rsid w:val="001974B7"/>
    <w:rsid w:val="001977C9"/>
    <w:rsid w:val="00197A46"/>
    <w:rsid w:val="00197A85"/>
    <w:rsid w:val="001A048A"/>
    <w:rsid w:val="001A0B96"/>
    <w:rsid w:val="001A0FDA"/>
    <w:rsid w:val="001A20D1"/>
    <w:rsid w:val="001A3CAE"/>
    <w:rsid w:val="001A4926"/>
    <w:rsid w:val="001A5778"/>
    <w:rsid w:val="001A6BD1"/>
    <w:rsid w:val="001B1E1F"/>
    <w:rsid w:val="001B520A"/>
    <w:rsid w:val="001C0E03"/>
    <w:rsid w:val="001C3237"/>
    <w:rsid w:val="001C4A24"/>
    <w:rsid w:val="001C582D"/>
    <w:rsid w:val="001C692C"/>
    <w:rsid w:val="001D2EB0"/>
    <w:rsid w:val="001D4F07"/>
    <w:rsid w:val="001E0CFE"/>
    <w:rsid w:val="001E13F9"/>
    <w:rsid w:val="001E1AA2"/>
    <w:rsid w:val="001E1C97"/>
    <w:rsid w:val="001E35E6"/>
    <w:rsid w:val="001E61B2"/>
    <w:rsid w:val="001E6833"/>
    <w:rsid w:val="001F0125"/>
    <w:rsid w:val="001F436A"/>
    <w:rsid w:val="001F699F"/>
    <w:rsid w:val="001F7DDD"/>
    <w:rsid w:val="00203485"/>
    <w:rsid w:val="002066D7"/>
    <w:rsid w:val="00210B93"/>
    <w:rsid w:val="00212880"/>
    <w:rsid w:val="002131F7"/>
    <w:rsid w:val="00214F41"/>
    <w:rsid w:val="002158AC"/>
    <w:rsid w:val="0022254B"/>
    <w:rsid w:val="002229EB"/>
    <w:rsid w:val="00224E5D"/>
    <w:rsid w:val="00225F0A"/>
    <w:rsid w:val="0022633E"/>
    <w:rsid w:val="002264C8"/>
    <w:rsid w:val="00231B95"/>
    <w:rsid w:val="002377A3"/>
    <w:rsid w:val="00241C56"/>
    <w:rsid w:val="0024220D"/>
    <w:rsid w:val="002432A7"/>
    <w:rsid w:val="00254716"/>
    <w:rsid w:val="00255617"/>
    <w:rsid w:val="00257B15"/>
    <w:rsid w:val="00262B8E"/>
    <w:rsid w:val="00266534"/>
    <w:rsid w:val="002666C5"/>
    <w:rsid w:val="00270F56"/>
    <w:rsid w:val="002711E8"/>
    <w:rsid w:val="002712FD"/>
    <w:rsid w:val="0027297B"/>
    <w:rsid w:val="00272D5B"/>
    <w:rsid w:val="00274B6D"/>
    <w:rsid w:val="0028369A"/>
    <w:rsid w:val="00285D89"/>
    <w:rsid w:val="002862F4"/>
    <w:rsid w:val="00295AFD"/>
    <w:rsid w:val="002A01D8"/>
    <w:rsid w:val="002A1A36"/>
    <w:rsid w:val="002A44E7"/>
    <w:rsid w:val="002A4CD3"/>
    <w:rsid w:val="002A5F8A"/>
    <w:rsid w:val="002A7BDF"/>
    <w:rsid w:val="002B034A"/>
    <w:rsid w:val="002B1419"/>
    <w:rsid w:val="002B2C72"/>
    <w:rsid w:val="002B3E14"/>
    <w:rsid w:val="002B5866"/>
    <w:rsid w:val="002B7B7B"/>
    <w:rsid w:val="002C08C9"/>
    <w:rsid w:val="002C0FEB"/>
    <w:rsid w:val="002C22E9"/>
    <w:rsid w:val="002C2844"/>
    <w:rsid w:val="002C52C1"/>
    <w:rsid w:val="002C5E27"/>
    <w:rsid w:val="002C60C8"/>
    <w:rsid w:val="002D02A0"/>
    <w:rsid w:val="002D1FA4"/>
    <w:rsid w:val="002D24D7"/>
    <w:rsid w:val="002D39EF"/>
    <w:rsid w:val="002D3E53"/>
    <w:rsid w:val="002D68B7"/>
    <w:rsid w:val="002D6AFE"/>
    <w:rsid w:val="002D6F01"/>
    <w:rsid w:val="002D74D9"/>
    <w:rsid w:val="002E0821"/>
    <w:rsid w:val="002E0825"/>
    <w:rsid w:val="002E183C"/>
    <w:rsid w:val="002E26D4"/>
    <w:rsid w:val="002E37D0"/>
    <w:rsid w:val="002E5055"/>
    <w:rsid w:val="002E592F"/>
    <w:rsid w:val="002E6176"/>
    <w:rsid w:val="002F2048"/>
    <w:rsid w:val="002F2971"/>
    <w:rsid w:val="002F2D55"/>
    <w:rsid w:val="002F3B41"/>
    <w:rsid w:val="002F629C"/>
    <w:rsid w:val="00302938"/>
    <w:rsid w:val="00306ED4"/>
    <w:rsid w:val="00307B0E"/>
    <w:rsid w:val="0031047D"/>
    <w:rsid w:val="00310949"/>
    <w:rsid w:val="00312E28"/>
    <w:rsid w:val="00315299"/>
    <w:rsid w:val="0031647C"/>
    <w:rsid w:val="00316DBC"/>
    <w:rsid w:val="0031798A"/>
    <w:rsid w:val="00322018"/>
    <w:rsid w:val="003255E4"/>
    <w:rsid w:val="00325FBC"/>
    <w:rsid w:val="00332066"/>
    <w:rsid w:val="00334543"/>
    <w:rsid w:val="00334FB5"/>
    <w:rsid w:val="003372E4"/>
    <w:rsid w:val="003408B9"/>
    <w:rsid w:val="00340E0A"/>
    <w:rsid w:val="00343EE0"/>
    <w:rsid w:val="00344535"/>
    <w:rsid w:val="003501B4"/>
    <w:rsid w:val="0035235B"/>
    <w:rsid w:val="00354C5F"/>
    <w:rsid w:val="003553C1"/>
    <w:rsid w:val="00357174"/>
    <w:rsid w:val="0035792B"/>
    <w:rsid w:val="00357D10"/>
    <w:rsid w:val="00361605"/>
    <w:rsid w:val="00362975"/>
    <w:rsid w:val="00363CB4"/>
    <w:rsid w:val="00366624"/>
    <w:rsid w:val="00367D86"/>
    <w:rsid w:val="0037028A"/>
    <w:rsid w:val="00371F50"/>
    <w:rsid w:val="00372BF1"/>
    <w:rsid w:val="00373613"/>
    <w:rsid w:val="00373B75"/>
    <w:rsid w:val="00373FB0"/>
    <w:rsid w:val="003760B6"/>
    <w:rsid w:val="003773C7"/>
    <w:rsid w:val="0037773D"/>
    <w:rsid w:val="003777AB"/>
    <w:rsid w:val="00380261"/>
    <w:rsid w:val="00380974"/>
    <w:rsid w:val="00381EBB"/>
    <w:rsid w:val="00383B2A"/>
    <w:rsid w:val="003853E7"/>
    <w:rsid w:val="00387025"/>
    <w:rsid w:val="00387310"/>
    <w:rsid w:val="0039011B"/>
    <w:rsid w:val="00390E2E"/>
    <w:rsid w:val="00391973"/>
    <w:rsid w:val="003925EA"/>
    <w:rsid w:val="00393A58"/>
    <w:rsid w:val="00396143"/>
    <w:rsid w:val="003A2331"/>
    <w:rsid w:val="003A3728"/>
    <w:rsid w:val="003A6011"/>
    <w:rsid w:val="003A661B"/>
    <w:rsid w:val="003A6E8F"/>
    <w:rsid w:val="003B0475"/>
    <w:rsid w:val="003B06B0"/>
    <w:rsid w:val="003B2050"/>
    <w:rsid w:val="003B305A"/>
    <w:rsid w:val="003B4A30"/>
    <w:rsid w:val="003B7C73"/>
    <w:rsid w:val="003C243E"/>
    <w:rsid w:val="003C44CE"/>
    <w:rsid w:val="003C7EB2"/>
    <w:rsid w:val="003D28E4"/>
    <w:rsid w:val="003D361A"/>
    <w:rsid w:val="003D3E97"/>
    <w:rsid w:val="003D4142"/>
    <w:rsid w:val="003D5560"/>
    <w:rsid w:val="003D77CD"/>
    <w:rsid w:val="003E13B4"/>
    <w:rsid w:val="003E384B"/>
    <w:rsid w:val="003E3C4F"/>
    <w:rsid w:val="003E5478"/>
    <w:rsid w:val="003E5BCA"/>
    <w:rsid w:val="003E7D11"/>
    <w:rsid w:val="003F236B"/>
    <w:rsid w:val="003F3291"/>
    <w:rsid w:val="003F37B2"/>
    <w:rsid w:val="003F4282"/>
    <w:rsid w:val="003F4966"/>
    <w:rsid w:val="003F56D6"/>
    <w:rsid w:val="003F7385"/>
    <w:rsid w:val="00400676"/>
    <w:rsid w:val="00400FCB"/>
    <w:rsid w:val="00411524"/>
    <w:rsid w:val="00411659"/>
    <w:rsid w:val="004117AF"/>
    <w:rsid w:val="00411901"/>
    <w:rsid w:val="00412BBB"/>
    <w:rsid w:val="004140EB"/>
    <w:rsid w:val="00422B4D"/>
    <w:rsid w:val="0042302C"/>
    <w:rsid w:val="00423A54"/>
    <w:rsid w:val="004270AD"/>
    <w:rsid w:val="00433625"/>
    <w:rsid w:val="004340D9"/>
    <w:rsid w:val="0043475B"/>
    <w:rsid w:val="004348DA"/>
    <w:rsid w:val="0043523B"/>
    <w:rsid w:val="00440457"/>
    <w:rsid w:val="00440BCF"/>
    <w:rsid w:val="00441C9A"/>
    <w:rsid w:val="0044378D"/>
    <w:rsid w:val="00443CDC"/>
    <w:rsid w:val="0044722E"/>
    <w:rsid w:val="004506E6"/>
    <w:rsid w:val="00455C22"/>
    <w:rsid w:val="0045619F"/>
    <w:rsid w:val="00456F0D"/>
    <w:rsid w:val="00457DC0"/>
    <w:rsid w:val="00461070"/>
    <w:rsid w:val="00461804"/>
    <w:rsid w:val="00461BD4"/>
    <w:rsid w:val="004629EC"/>
    <w:rsid w:val="004631D4"/>
    <w:rsid w:val="00464263"/>
    <w:rsid w:val="00464D6F"/>
    <w:rsid w:val="00465503"/>
    <w:rsid w:val="00465785"/>
    <w:rsid w:val="00467491"/>
    <w:rsid w:val="004726C6"/>
    <w:rsid w:val="00473E6B"/>
    <w:rsid w:val="00474BDC"/>
    <w:rsid w:val="00475C13"/>
    <w:rsid w:val="004771C4"/>
    <w:rsid w:val="0047781D"/>
    <w:rsid w:val="00477BB8"/>
    <w:rsid w:val="004802B1"/>
    <w:rsid w:val="00483110"/>
    <w:rsid w:val="00483ADA"/>
    <w:rsid w:val="00484DFA"/>
    <w:rsid w:val="00486E18"/>
    <w:rsid w:val="0048787D"/>
    <w:rsid w:val="00494AF4"/>
    <w:rsid w:val="00496D28"/>
    <w:rsid w:val="004971C6"/>
    <w:rsid w:val="00497ADF"/>
    <w:rsid w:val="004A3843"/>
    <w:rsid w:val="004A3B58"/>
    <w:rsid w:val="004A5047"/>
    <w:rsid w:val="004B1F74"/>
    <w:rsid w:val="004B25D0"/>
    <w:rsid w:val="004B31E7"/>
    <w:rsid w:val="004B3F99"/>
    <w:rsid w:val="004B5E87"/>
    <w:rsid w:val="004C0FE8"/>
    <w:rsid w:val="004C7B15"/>
    <w:rsid w:val="004D03B7"/>
    <w:rsid w:val="004D0689"/>
    <w:rsid w:val="004D1D02"/>
    <w:rsid w:val="004D4A6D"/>
    <w:rsid w:val="004D59D4"/>
    <w:rsid w:val="004D6890"/>
    <w:rsid w:val="004D6D97"/>
    <w:rsid w:val="004E15B6"/>
    <w:rsid w:val="004E25DC"/>
    <w:rsid w:val="004E4D8C"/>
    <w:rsid w:val="004E5794"/>
    <w:rsid w:val="004E5849"/>
    <w:rsid w:val="004E6615"/>
    <w:rsid w:val="004E67A3"/>
    <w:rsid w:val="004E75C1"/>
    <w:rsid w:val="004F1EDF"/>
    <w:rsid w:val="004F4875"/>
    <w:rsid w:val="004F742C"/>
    <w:rsid w:val="00500C12"/>
    <w:rsid w:val="00502173"/>
    <w:rsid w:val="00503DBA"/>
    <w:rsid w:val="00506EC4"/>
    <w:rsid w:val="00507DA9"/>
    <w:rsid w:val="00512025"/>
    <w:rsid w:val="00513A9F"/>
    <w:rsid w:val="005171DC"/>
    <w:rsid w:val="005202D7"/>
    <w:rsid w:val="005231CB"/>
    <w:rsid w:val="00524266"/>
    <w:rsid w:val="00531A7A"/>
    <w:rsid w:val="00532503"/>
    <w:rsid w:val="00534A7A"/>
    <w:rsid w:val="00542F35"/>
    <w:rsid w:val="005439A1"/>
    <w:rsid w:val="00543D9B"/>
    <w:rsid w:val="00544422"/>
    <w:rsid w:val="00545E78"/>
    <w:rsid w:val="00546FDA"/>
    <w:rsid w:val="0054763D"/>
    <w:rsid w:val="00550549"/>
    <w:rsid w:val="00553E23"/>
    <w:rsid w:val="00554B50"/>
    <w:rsid w:val="00555278"/>
    <w:rsid w:val="0056172E"/>
    <w:rsid w:val="0056260A"/>
    <w:rsid w:val="005642B0"/>
    <w:rsid w:val="00565AEB"/>
    <w:rsid w:val="00565B99"/>
    <w:rsid w:val="0056642E"/>
    <w:rsid w:val="00576650"/>
    <w:rsid w:val="00576CBB"/>
    <w:rsid w:val="0057746C"/>
    <w:rsid w:val="005808F5"/>
    <w:rsid w:val="00581404"/>
    <w:rsid w:val="005835AD"/>
    <w:rsid w:val="00583935"/>
    <w:rsid w:val="00583ACE"/>
    <w:rsid w:val="00584311"/>
    <w:rsid w:val="00587428"/>
    <w:rsid w:val="00592445"/>
    <w:rsid w:val="005927FA"/>
    <w:rsid w:val="0059592D"/>
    <w:rsid w:val="00595EAF"/>
    <w:rsid w:val="0059686E"/>
    <w:rsid w:val="00597453"/>
    <w:rsid w:val="005A099E"/>
    <w:rsid w:val="005A1706"/>
    <w:rsid w:val="005A47A0"/>
    <w:rsid w:val="005A4DA1"/>
    <w:rsid w:val="005A50EF"/>
    <w:rsid w:val="005B10F0"/>
    <w:rsid w:val="005B50AE"/>
    <w:rsid w:val="005B5FE5"/>
    <w:rsid w:val="005C0A5A"/>
    <w:rsid w:val="005C0E8F"/>
    <w:rsid w:val="005C4F4B"/>
    <w:rsid w:val="005C790E"/>
    <w:rsid w:val="005C7FCA"/>
    <w:rsid w:val="005D03F9"/>
    <w:rsid w:val="005D0C48"/>
    <w:rsid w:val="005D155B"/>
    <w:rsid w:val="005D1617"/>
    <w:rsid w:val="005D4DAF"/>
    <w:rsid w:val="005D6B19"/>
    <w:rsid w:val="005D6C93"/>
    <w:rsid w:val="005E0733"/>
    <w:rsid w:val="005E20AD"/>
    <w:rsid w:val="005E23DF"/>
    <w:rsid w:val="005E2A20"/>
    <w:rsid w:val="005F1B97"/>
    <w:rsid w:val="005F21A0"/>
    <w:rsid w:val="005F3960"/>
    <w:rsid w:val="00600D25"/>
    <w:rsid w:val="00600DE2"/>
    <w:rsid w:val="00600E59"/>
    <w:rsid w:val="006025E8"/>
    <w:rsid w:val="00603D00"/>
    <w:rsid w:val="00603F78"/>
    <w:rsid w:val="006078C4"/>
    <w:rsid w:val="00607FFE"/>
    <w:rsid w:val="006102B9"/>
    <w:rsid w:val="00610997"/>
    <w:rsid w:val="00610F50"/>
    <w:rsid w:val="00610FB5"/>
    <w:rsid w:val="00611D8E"/>
    <w:rsid w:val="006136BE"/>
    <w:rsid w:val="00613C32"/>
    <w:rsid w:val="00614813"/>
    <w:rsid w:val="00617058"/>
    <w:rsid w:val="00620BC9"/>
    <w:rsid w:val="00620CC9"/>
    <w:rsid w:val="00621F2B"/>
    <w:rsid w:val="00625435"/>
    <w:rsid w:val="0062547B"/>
    <w:rsid w:val="00625D33"/>
    <w:rsid w:val="006267BE"/>
    <w:rsid w:val="00630137"/>
    <w:rsid w:val="006317D2"/>
    <w:rsid w:val="0063243B"/>
    <w:rsid w:val="0063609B"/>
    <w:rsid w:val="0063678E"/>
    <w:rsid w:val="00636971"/>
    <w:rsid w:val="00637CC1"/>
    <w:rsid w:val="006402E0"/>
    <w:rsid w:val="00640FE9"/>
    <w:rsid w:val="00641BE3"/>
    <w:rsid w:val="00645FAF"/>
    <w:rsid w:val="00645FF2"/>
    <w:rsid w:val="00645FF5"/>
    <w:rsid w:val="0065028B"/>
    <w:rsid w:val="006521A6"/>
    <w:rsid w:val="00653755"/>
    <w:rsid w:val="00654160"/>
    <w:rsid w:val="006567C7"/>
    <w:rsid w:val="00656D18"/>
    <w:rsid w:val="0066020C"/>
    <w:rsid w:val="006634FC"/>
    <w:rsid w:val="006641CE"/>
    <w:rsid w:val="0066488C"/>
    <w:rsid w:val="00665D97"/>
    <w:rsid w:val="0067181A"/>
    <w:rsid w:val="0067252A"/>
    <w:rsid w:val="00672960"/>
    <w:rsid w:val="00673084"/>
    <w:rsid w:val="006773B2"/>
    <w:rsid w:val="006815CE"/>
    <w:rsid w:val="00682E2E"/>
    <w:rsid w:val="0068365F"/>
    <w:rsid w:val="00690298"/>
    <w:rsid w:val="00691CD4"/>
    <w:rsid w:val="00693733"/>
    <w:rsid w:val="00696862"/>
    <w:rsid w:val="00696DE8"/>
    <w:rsid w:val="00697622"/>
    <w:rsid w:val="006A0D20"/>
    <w:rsid w:val="006A0DBF"/>
    <w:rsid w:val="006A11F6"/>
    <w:rsid w:val="006A22DF"/>
    <w:rsid w:val="006A2E5F"/>
    <w:rsid w:val="006A3209"/>
    <w:rsid w:val="006B279F"/>
    <w:rsid w:val="006B2EF3"/>
    <w:rsid w:val="006B42F6"/>
    <w:rsid w:val="006B5C7A"/>
    <w:rsid w:val="006B6170"/>
    <w:rsid w:val="006C5DF1"/>
    <w:rsid w:val="006C6AD6"/>
    <w:rsid w:val="006D1B18"/>
    <w:rsid w:val="006D3467"/>
    <w:rsid w:val="006D49C8"/>
    <w:rsid w:val="006D75C0"/>
    <w:rsid w:val="006E11D2"/>
    <w:rsid w:val="006E1AD6"/>
    <w:rsid w:val="006E2614"/>
    <w:rsid w:val="006E5B73"/>
    <w:rsid w:val="006F000D"/>
    <w:rsid w:val="006F15EE"/>
    <w:rsid w:val="006F1613"/>
    <w:rsid w:val="006F2056"/>
    <w:rsid w:val="006F3D3D"/>
    <w:rsid w:val="006F59D8"/>
    <w:rsid w:val="006F7559"/>
    <w:rsid w:val="006F7EBB"/>
    <w:rsid w:val="00701546"/>
    <w:rsid w:val="00713910"/>
    <w:rsid w:val="00713B83"/>
    <w:rsid w:val="00714D49"/>
    <w:rsid w:val="007211CD"/>
    <w:rsid w:val="00722F2F"/>
    <w:rsid w:val="00723DB8"/>
    <w:rsid w:val="00725467"/>
    <w:rsid w:val="00725729"/>
    <w:rsid w:val="00726E78"/>
    <w:rsid w:val="00727E3F"/>
    <w:rsid w:val="00732F5D"/>
    <w:rsid w:val="00734044"/>
    <w:rsid w:val="00736699"/>
    <w:rsid w:val="00736924"/>
    <w:rsid w:val="00741D04"/>
    <w:rsid w:val="00746A87"/>
    <w:rsid w:val="00747A0F"/>
    <w:rsid w:val="0075035B"/>
    <w:rsid w:val="007553D4"/>
    <w:rsid w:val="00757B5E"/>
    <w:rsid w:val="00760CC2"/>
    <w:rsid w:val="0076455F"/>
    <w:rsid w:val="007708FB"/>
    <w:rsid w:val="007760D9"/>
    <w:rsid w:val="007764F7"/>
    <w:rsid w:val="00782089"/>
    <w:rsid w:val="0078694F"/>
    <w:rsid w:val="007869B3"/>
    <w:rsid w:val="007905B6"/>
    <w:rsid w:val="007909D6"/>
    <w:rsid w:val="007949A6"/>
    <w:rsid w:val="00794CFD"/>
    <w:rsid w:val="00795081"/>
    <w:rsid w:val="007963B9"/>
    <w:rsid w:val="00796FBA"/>
    <w:rsid w:val="007979EC"/>
    <w:rsid w:val="007A095C"/>
    <w:rsid w:val="007A281C"/>
    <w:rsid w:val="007A62E0"/>
    <w:rsid w:val="007A652F"/>
    <w:rsid w:val="007B0060"/>
    <w:rsid w:val="007B0E17"/>
    <w:rsid w:val="007B31B6"/>
    <w:rsid w:val="007B37B6"/>
    <w:rsid w:val="007B3F00"/>
    <w:rsid w:val="007B5E9F"/>
    <w:rsid w:val="007C1244"/>
    <w:rsid w:val="007C2C0A"/>
    <w:rsid w:val="007C6888"/>
    <w:rsid w:val="007C795B"/>
    <w:rsid w:val="007C7A07"/>
    <w:rsid w:val="007D05F5"/>
    <w:rsid w:val="007D1275"/>
    <w:rsid w:val="007D15BD"/>
    <w:rsid w:val="007D16C1"/>
    <w:rsid w:val="007D5613"/>
    <w:rsid w:val="007D604C"/>
    <w:rsid w:val="007D6175"/>
    <w:rsid w:val="007D7F95"/>
    <w:rsid w:val="007E0C37"/>
    <w:rsid w:val="007E30D4"/>
    <w:rsid w:val="007E4D37"/>
    <w:rsid w:val="007E6BF2"/>
    <w:rsid w:val="007E7BDE"/>
    <w:rsid w:val="007F40CD"/>
    <w:rsid w:val="007F5D25"/>
    <w:rsid w:val="00801628"/>
    <w:rsid w:val="00801E84"/>
    <w:rsid w:val="0080318F"/>
    <w:rsid w:val="00803FF3"/>
    <w:rsid w:val="008042E9"/>
    <w:rsid w:val="00805874"/>
    <w:rsid w:val="00806695"/>
    <w:rsid w:val="00807D83"/>
    <w:rsid w:val="0081026C"/>
    <w:rsid w:val="00810A20"/>
    <w:rsid w:val="00810B5F"/>
    <w:rsid w:val="008124CA"/>
    <w:rsid w:val="008144CA"/>
    <w:rsid w:val="00814F51"/>
    <w:rsid w:val="008151A0"/>
    <w:rsid w:val="008177C9"/>
    <w:rsid w:val="008209EF"/>
    <w:rsid w:val="008218E7"/>
    <w:rsid w:val="0082236A"/>
    <w:rsid w:val="0082295F"/>
    <w:rsid w:val="00825C78"/>
    <w:rsid w:val="00826ED1"/>
    <w:rsid w:val="00827602"/>
    <w:rsid w:val="00827E06"/>
    <w:rsid w:val="00831E35"/>
    <w:rsid w:val="0083240A"/>
    <w:rsid w:val="00834F67"/>
    <w:rsid w:val="00835B16"/>
    <w:rsid w:val="00835EFA"/>
    <w:rsid w:val="0083639E"/>
    <w:rsid w:val="0083647A"/>
    <w:rsid w:val="0083669D"/>
    <w:rsid w:val="00837172"/>
    <w:rsid w:val="00837F28"/>
    <w:rsid w:val="00837F88"/>
    <w:rsid w:val="0084018C"/>
    <w:rsid w:val="00840CED"/>
    <w:rsid w:val="00841AF4"/>
    <w:rsid w:val="00842FFF"/>
    <w:rsid w:val="00843A81"/>
    <w:rsid w:val="00844F29"/>
    <w:rsid w:val="0084557A"/>
    <w:rsid w:val="00845818"/>
    <w:rsid w:val="00857D07"/>
    <w:rsid w:val="00857E2D"/>
    <w:rsid w:val="00860AEB"/>
    <w:rsid w:val="00861814"/>
    <w:rsid w:val="008624B0"/>
    <w:rsid w:val="00864514"/>
    <w:rsid w:val="008655BE"/>
    <w:rsid w:val="008659F4"/>
    <w:rsid w:val="00865B61"/>
    <w:rsid w:val="00873144"/>
    <w:rsid w:val="0087749F"/>
    <w:rsid w:val="00881A68"/>
    <w:rsid w:val="0088272C"/>
    <w:rsid w:val="008839AB"/>
    <w:rsid w:val="00884C5C"/>
    <w:rsid w:val="00886FBD"/>
    <w:rsid w:val="00892A0F"/>
    <w:rsid w:val="008934B8"/>
    <w:rsid w:val="008944A9"/>
    <w:rsid w:val="008970D3"/>
    <w:rsid w:val="00897F2D"/>
    <w:rsid w:val="008A2D41"/>
    <w:rsid w:val="008A577B"/>
    <w:rsid w:val="008B0238"/>
    <w:rsid w:val="008B063B"/>
    <w:rsid w:val="008B1020"/>
    <w:rsid w:val="008B139D"/>
    <w:rsid w:val="008B1429"/>
    <w:rsid w:val="008B14B6"/>
    <w:rsid w:val="008B38B4"/>
    <w:rsid w:val="008B6C5F"/>
    <w:rsid w:val="008C166B"/>
    <w:rsid w:val="008C335F"/>
    <w:rsid w:val="008C4F38"/>
    <w:rsid w:val="008C7261"/>
    <w:rsid w:val="008D210D"/>
    <w:rsid w:val="008D385D"/>
    <w:rsid w:val="008D50A8"/>
    <w:rsid w:val="008D64B8"/>
    <w:rsid w:val="008D66DC"/>
    <w:rsid w:val="008E0C7C"/>
    <w:rsid w:val="008E20DE"/>
    <w:rsid w:val="008F06FE"/>
    <w:rsid w:val="008F0F4E"/>
    <w:rsid w:val="008F2A8C"/>
    <w:rsid w:val="008F77AC"/>
    <w:rsid w:val="00902AF1"/>
    <w:rsid w:val="009037ED"/>
    <w:rsid w:val="0091154E"/>
    <w:rsid w:val="00912A51"/>
    <w:rsid w:val="009136D4"/>
    <w:rsid w:val="009147C7"/>
    <w:rsid w:val="00915EFA"/>
    <w:rsid w:val="009218A3"/>
    <w:rsid w:val="009221C2"/>
    <w:rsid w:val="00923182"/>
    <w:rsid w:val="009239B6"/>
    <w:rsid w:val="00924988"/>
    <w:rsid w:val="00934264"/>
    <w:rsid w:val="00934CBF"/>
    <w:rsid w:val="00940963"/>
    <w:rsid w:val="00944FDB"/>
    <w:rsid w:val="0094645B"/>
    <w:rsid w:val="00947385"/>
    <w:rsid w:val="0094771E"/>
    <w:rsid w:val="00950207"/>
    <w:rsid w:val="00951365"/>
    <w:rsid w:val="00951C15"/>
    <w:rsid w:val="00952015"/>
    <w:rsid w:val="00954A08"/>
    <w:rsid w:val="00955167"/>
    <w:rsid w:val="0095752B"/>
    <w:rsid w:val="00961201"/>
    <w:rsid w:val="0096595E"/>
    <w:rsid w:val="00972FCE"/>
    <w:rsid w:val="00981BA6"/>
    <w:rsid w:val="00984FF7"/>
    <w:rsid w:val="009875BF"/>
    <w:rsid w:val="00995188"/>
    <w:rsid w:val="009969A0"/>
    <w:rsid w:val="00996E21"/>
    <w:rsid w:val="00997475"/>
    <w:rsid w:val="009974FA"/>
    <w:rsid w:val="00997690"/>
    <w:rsid w:val="009A0009"/>
    <w:rsid w:val="009A27CF"/>
    <w:rsid w:val="009B2B08"/>
    <w:rsid w:val="009B3831"/>
    <w:rsid w:val="009B3C3E"/>
    <w:rsid w:val="009B510B"/>
    <w:rsid w:val="009B5FE9"/>
    <w:rsid w:val="009C107A"/>
    <w:rsid w:val="009C71C3"/>
    <w:rsid w:val="009C71E8"/>
    <w:rsid w:val="009C76F0"/>
    <w:rsid w:val="009D123F"/>
    <w:rsid w:val="009D198C"/>
    <w:rsid w:val="009D4E20"/>
    <w:rsid w:val="009D67A0"/>
    <w:rsid w:val="009D686B"/>
    <w:rsid w:val="009D6A43"/>
    <w:rsid w:val="009E114D"/>
    <w:rsid w:val="009E2ACF"/>
    <w:rsid w:val="009E333C"/>
    <w:rsid w:val="009E3F4B"/>
    <w:rsid w:val="009E4684"/>
    <w:rsid w:val="009E4BA0"/>
    <w:rsid w:val="009E5548"/>
    <w:rsid w:val="009E5F38"/>
    <w:rsid w:val="009F285B"/>
    <w:rsid w:val="009F3ADE"/>
    <w:rsid w:val="009F518A"/>
    <w:rsid w:val="009F68A2"/>
    <w:rsid w:val="009F7F6D"/>
    <w:rsid w:val="00A01A0B"/>
    <w:rsid w:val="00A01ABE"/>
    <w:rsid w:val="00A04D46"/>
    <w:rsid w:val="00A05D82"/>
    <w:rsid w:val="00A05DAD"/>
    <w:rsid w:val="00A07DEE"/>
    <w:rsid w:val="00A13C80"/>
    <w:rsid w:val="00A17FFA"/>
    <w:rsid w:val="00A20E91"/>
    <w:rsid w:val="00A22396"/>
    <w:rsid w:val="00A22DA7"/>
    <w:rsid w:val="00A23991"/>
    <w:rsid w:val="00A240B5"/>
    <w:rsid w:val="00A24ADD"/>
    <w:rsid w:val="00A251DD"/>
    <w:rsid w:val="00A2564F"/>
    <w:rsid w:val="00A259F3"/>
    <w:rsid w:val="00A31576"/>
    <w:rsid w:val="00A324DE"/>
    <w:rsid w:val="00A34CF7"/>
    <w:rsid w:val="00A35C3F"/>
    <w:rsid w:val="00A36BA0"/>
    <w:rsid w:val="00A4010C"/>
    <w:rsid w:val="00A42F3E"/>
    <w:rsid w:val="00A439F3"/>
    <w:rsid w:val="00A4454F"/>
    <w:rsid w:val="00A4470D"/>
    <w:rsid w:val="00A4477B"/>
    <w:rsid w:val="00A45390"/>
    <w:rsid w:val="00A45728"/>
    <w:rsid w:val="00A459EA"/>
    <w:rsid w:val="00A4737E"/>
    <w:rsid w:val="00A5585F"/>
    <w:rsid w:val="00A56CAE"/>
    <w:rsid w:val="00A57C59"/>
    <w:rsid w:val="00A57E05"/>
    <w:rsid w:val="00A614A0"/>
    <w:rsid w:val="00A63A6D"/>
    <w:rsid w:val="00A64738"/>
    <w:rsid w:val="00A64F63"/>
    <w:rsid w:val="00A6516D"/>
    <w:rsid w:val="00A66A0A"/>
    <w:rsid w:val="00A71139"/>
    <w:rsid w:val="00A729F8"/>
    <w:rsid w:val="00A73F4E"/>
    <w:rsid w:val="00A7484C"/>
    <w:rsid w:val="00A74A03"/>
    <w:rsid w:val="00A7600D"/>
    <w:rsid w:val="00A762E3"/>
    <w:rsid w:val="00A76F95"/>
    <w:rsid w:val="00A802B5"/>
    <w:rsid w:val="00A85CBE"/>
    <w:rsid w:val="00A872AB"/>
    <w:rsid w:val="00A87648"/>
    <w:rsid w:val="00A92124"/>
    <w:rsid w:val="00A937E3"/>
    <w:rsid w:val="00A96B15"/>
    <w:rsid w:val="00AA2CEC"/>
    <w:rsid w:val="00AA46DC"/>
    <w:rsid w:val="00AA60B9"/>
    <w:rsid w:val="00AA73BC"/>
    <w:rsid w:val="00AB2643"/>
    <w:rsid w:val="00AB4DBE"/>
    <w:rsid w:val="00AB5C2F"/>
    <w:rsid w:val="00AB5CE4"/>
    <w:rsid w:val="00AC2E3C"/>
    <w:rsid w:val="00AC37CC"/>
    <w:rsid w:val="00AC5522"/>
    <w:rsid w:val="00AC5602"/>
    <w:rsid w:val="00AD0363"/>
    <w:rsid w:val="00AD039D"/>
    <w:rsid w:val="00AD0ADE"/>
    <w:rsid w:val="00AD0BB1"/>
    <w:rsid w:val="00AD1761"/>
    <w:rsid w:val="00AD39B1"/>
    <w:rsid w:val="00AD497F"/>
    <w:rsid w:val="00AD4DA5"/>
    <w:rsid w:val="00AD744A"/>
    <w:rsid w:val="00AE2017"/>
    <w:rsid w:val="00AE204A"/>
    <w:rsid w:val="00AE2FE0"/>
    <w:rsid w:val="00AE3926"/>
    <w:rsid w:val="00AE4147"/>
    <w:rsid w:val="00AE5504"/>
    <w:rsid w:val="00AE5CEB"/>
    <w:rsid w:val="00AE730D"/>
    <w:rsid w:val="00AE7ADB"/>
    <w:rsid w:val="00AF057E"/>
    <w:rsid w:val="00AF0650"/>
    <w:rsid w:val="00AF2F5A"/>
    <w:rsid w:val="00AF6E42"/>
    <w:rsid w:val="00B00117"/>
    <w:rsid w:val="00B0028D"/>
    <w:rsid w:val="00B01ADE"/>
    <w:rsid w:val="00B0364A"/>
    <w:rsid w:val="00B06800"/>
    <w:rsid w:val="00B06FB2"/>
    <w:rsid w:val="00B10400"/>
    <w:rsid w:val="00B107DA"/>
    <w:rsid w:val="00B1153D"/>
    <w:rsid w:val="00B13CD7"/>
    <w:rsid w:val="00B14F45"/>
    <w:rsid w:val="00B1604F"/>
    <w:rsid w:val="00B1642D"/>
    <w:rsid w:val="00B2003C"/>
    <w:rsid w:val="00B20267"/>
    <w:rsid w:val="00B20442"/>
    <w:rsid w:val="00B21C2D"/>
    <w:rsid w:val="00B225DC"/>
    <w:rsid w:val="00B2426B"/>
    <w:rsid w:val="00B259FE"/>
    <w:rsid w:val="00B25A5A"/>
    <w:rsid w:val="00B27524"/>
    <w:rsid w:val="00B3042D"/>
    <w:rsid w:val="00B31BFB"/>
    <w:rsid w:val="00B33D6B"/>
    <w:rsid w:val="00B34640"/>
    <w:rsid w:val="00B350FE"/>
    <w:rsid w:val="00B37D3D"/>
    <w:rsid w:val="00B37FDC"/>
    <w:rsid w:val="00B4070C"/>
    <w:rsid w:val="00B429B2"/>
    <w:rsid w:val="00B438B5"/>
    <w:rsid w:val="00B451F3"/>
    <w:rsid w:val="00B45433"/>
    <w:rsid w:val="00B50C69"/>
    <w:rsid w:val="00B5312F"/>
    <w:rsid w:val="00B5412C"/>
    <w:rsid w:val="00B55A60"/>
    <w:rsid w:val="00B57883"/>
    <w:rsid w:val="00B620EE"/>
    <w:rsid w:val="00B65835"/>
    <w:rsid w:val="00B7011A"/>
    <w:rsid w:val="00B7044E"/>
    <w:rsid w:val="00B71F97"/>
    <w:rsid w:val="00B72A9D"/>
    <w:rsid w:val="00B73B6B"/>
    <w:rsid w:val="00B7630B"/>
    <w:rsid w:val="00B7700D"/>
    <w:rsid w:val="00B805CB"/>
    <w:rsid w:val="00B82F1C"/>
    <w:rsid w:val="00B85508"/>
    <w:rsid w:val="00B9012F"/>
    <w:rsid w:val="00B92AA8"/>
    <w:rsid w:val="00B939EE"/>
    <w:rsid w:val="00B94361"/>
    <w:rsid w:val="00B9491E"/>
    <w:rsid w:val="00B953EA"/>
    <w:rsid w:val="00BA1113"/>
    <w:rsid w:val="00BA2669"/>
    <w:rsid w:val="00BA37E6"/>
    <w:rsid w:val="00BA41B5"/>
    <w:rsid w:val="00BA4F8C"/>
    <w:rsid w:val="00BA54FC"/>
    <w:rsid w:val="00BA5ED5"/>
    <w:rsid w:val="00BA73D4"/>
    <w:rsid w:val="00BB10FB"/>
    <w:rsid w:val="00BB22C9"/>
    <w:rsid w:val="00BB2FCB"/>
    <w:rsid w:val="00BB32D5"/>
    <w:rsid w:val="00BB36FB"/>
    <w:rsid w:val="00BB4FC7"/>
    <w:rsid w:val="00BB5629"/>
    <w:rsid w:val="00BB6F70"/>
    <w:rsid w:val="00BB7591"/>
    <w:rsid w:val="00BC0891"/>
    <w:rsid w:val="00BC0AF0"/>
    <w:rsid w:val="00BC2465"/>
    <w:rsid w:val="00BC35C6"/>
    <w:rsid w:val="00BC36A4"/>
    <w:rsid w:val="00BC4C79"/>
    <w:rsid w:val="00BC7C95"/>
    <w:rsid w:val="00BD2DBF"/>
    <w:rsid w:val="00BD4116"/>
    <w:rsid w:val="00BD74C0"/>
    <w:rsid w:val="00BD7F7B"/>
    <w:rsid w:val="00BD7F91"/>
    <w:rsid w:val="00BE1EF5"/>
    <w:rsid w:val="00BE240E"/>
    <w:rsid w:val="00BE3607"/>
    <w:rsid w:val="00BE379B"/>
    <w:rsid w:val="00BE6B29"/>
    <w:rsid w:val="00BE6E33"/>
    <w:rsid w:val="00BE71B7"/>
    <w:rsid w:val="00BE7AF3"/>
    <w:rsid w:val="00BE7B06"/>
    <w:rsid w:val="00BF0EBB"/>
    <w:rsid w:val="00BF2029"/>
    <w:rsid w:val="00BF3B12"/>
    <w:rsid w:val="00BF54DA"/>
    <w:rsid w:val="00BF57D3"/>
    <w:rsid w:val="00C02DEB"/>
    <w:rsid w:val="00C04386"/>
    <w:rsid w:val="00C05291"/>
    <w:rsid w:val="00C06C22"/>
    <w:rsid w:val="00C06E42"/>
    <w:rsid w:val="00C11743"/>
    <w:rsid w:val="00C13384"/>
    <w:rsid w:val="00C13D21"/>
    <w:rsid w:val="00C1505C"/>
    <w:rsid w:val="00C15598"/>
    <w:rsid w:val="00C166E6"/>
    <w:rsid w:val="00C175BA"/>
    <w:rsid w:val="00C1798C"/>
    <w:rsid w:val="00C17F78"/>
    <w:rsid w:val="00C22809"/>
    <w:rsid w:val="00C2290C"/>
    <w:rsid w:val="00C23579"/>
    <w:rsid w:val="00C26B2E"/>
    <w:rsid w:val="00C27A31"/>
    <w:rsid w:val="00C306BC"/>
    <w:rsid w:val="00C31744"/>
    <w:rsid w:val="00C32A89"/>
    <w:rsid w:val="00C3394C"/>
    <w:rsid w:val="00C34496"/>
    <w:rsid w:val="00C36493"/>
    <w:rsid w:val="00C36998"/>
    <w:rsid w:val="00C4307B"/>
    <w:rsid w:val="00C44E49"/>
    <w:rsid w:val="00C456C5"/>
    <w:rsid w:val="00C46378"/>
    <w:rsid w:val="00C46E08"/>
    <w:rsid w:val="00C472B7"/>
    <w:rsid w:val="00C47938"/>
    <w:rsid w:val="00C51E23"/>
    <w:rsid w:val="00C52DFF"/>
    <w:rsid w:val="00C61A15"/>
    <w:rsid w:val="00C6319E"/>
    <w:rsid w:val="00C66045"/>
    <w:rsid w:val="00C665AE"/>
    <w:rsid w:val="00C670E6"/>
    <w:rsid w:val="00C71CA2"/>
    <w:rsid w:val="00C71FC3"/>
    <w:rsid w:val="00C73D51"/>
    <w:rsid w:val="00C82A0E"/>
    <w:rsid w:val="00C83691"/>
    <w:rsid w:val="00C838C7"/>
    <w:rsid w:val="00C83C95"/>
    <w:rsid w:val="00C856C4"/>
    <w:rsid w:val="00C8663C"/>
    <w:rsid w:val="00C87C00"/>
    <w:rsid w:val="00C95C7F"/>
    <w:rsid w:val="00C95C92"/>
    <w:rsid w:val="00C96777"/>
    <w:rsid w:val="00C96B5E"/>
    <w:rsid w:val="00CA0F74"/>
    <w:rsid w:val="00CA20E2"/>
    <w:rsid w:val="00CA2542"/>
    <w:rsid w:val="00CA27FC"/>
    <w:rsid w:val="00CA42AE"/>
    <w:rsid w:val="00CA4CBB"/>
    <w:rsid w:val="00CB0CF8"/>
    <w:rsid w:val="00CB1BB9"/>
    <w:rsid w:val="00CB24A4"/>
    <w:rsid w:val="00CB65DA"/>
    <w:rsid w:val="00CB667E"/>
    <w:rsid w:val="00CC2D3B"/>
    <w:rsid w:val="00CD6A47"/>
    <w:rsid w:val="00CD7C12"/>
    <w:rsid w:val="00CD7E73"/>
    <w:rsid w:val="00CE30C4"/>
    <w:rsid w:val="00CE4989"/>
    <w:rsid w:val="00CE5DBB"/>
    <w:rsid w:val="00CF14EE"/>
    <w:rsid w:val="00CF1A6E"/>
    <w:rsid w:val="00CF3706"/>
    <w:rsid w:val="00CF4C04"/>
    <w:rsid w:val="00CF5BD2"/>
    <w:rsid w:val="00CF5FE8"/>
    <w:rsid w:val="00D060E1"/>
    <w:rsid w:val="00D104B4"/>
    <w:rsid w:val="00D111AC"/>
    <w:rsid w:val="00D1126C"/>
    <w:rsid w:val="00D12CE3"/>
    <w:rsid w:val="00D15A3F"/>
    <w:rsid w:val="00D20387"/>
    <w:rsid w:val="00D227BA"/>
    <w:rsid w:val="00D22ABA"/>
    <w:rsid w:val="00D2347C"/>
    <w:rsid w:val="00D252C6"/>
    <w:rsid w:val="00D27241"/>
    <w:rsid w:val="00D308CC"/>
    <w:rsid w:val="00D30E0D"/>
    <w:rsid w:val="00D318D4"/>
    <w:rsid w:val="00D31B21"/>
    <w:rsid w:val="00D345C3"/>
    <w:rsid w:val="00D35EE7"/>
    <w:rsid w:val="00D3720D"/>
    <w:rsid w:val="00D4023A"/>
    <w:rsid w:val="00D40B21"/>
    <w:rsid w:val="00D41A8C"/>
    <w:rsid w:val="00D439F8"/>
    <w:rsid w:val="00D441C1"/>
    <w:rsid w:val="00D459A1"/>
    <w:rsid w:val="00D45BBE"/>
    <w:rsid w:val="00D51102"/>
    <w:rsid w:val="00D51625"/>
    <w:rsid w:val="00D51DEC"/>
    <w:rsid w:val="00D60DD4"/>
    <w:rsid w:val="00D61365"/>
    <w:rsid w:val="00D65C94"/>
    <w:rsid w:val="00D65E59"/>
    <w:rsid w:val="00D66AB6"/>
    <w:rsid w:val="00D66C61"/>
    <w:rsid w:val="00D706AB"/>
    <w:rsid w:val="00D71F25"/>
    <w:rsid w:val="00D74B14"/>
    <w:rsid w:val="00D758A8"/>
    <w:rsid w:val="00D7635F"/>
    <w:rsid w:val="00D7744B"/>
    <w:rsid w:val="00D80910"/>
    <w:rsid w:val="00D8713A"/>
    <w:rsid w:val="00D8720E"/>
    <w:rsid w:val="00D918DF"/>
    <w:rsid w:val="00D93F14"/>
    <w:rsid w:val="00D95292"/>
    <w:rsid w:val="00D957F5"/>
    <w:rsid w:val="00D95B9C"/>
    <w:rsid w:val="00D95E2F"/>
    <w:rsid w:val="00DA0300"/>
    <w:rsid w:val="00DA28B5"/>
    <w:rsid w:val="00DA2F1C"/>
    <w:rsid w:val="00DA5C1A"/>
    <w:rsid w:val="00DB0529"/>
    <w:rsid w:val="00DB3F5D"/>
    <w:rsid w:val="00DB4B37"/>
    <w:rsid w:val="00DB6D2F"/>
    <w:rsid w:val="00DC2A17"/>
    <w:rsid w:val="00DC2FDC"/>
    <w:rsid w:val="00DC4C90"/>
    <w:rsid w:val="00DC54EB"/>
    <w:rsid w:val="00DD1950"/>
    <w:rsid w:val="00DD36E7"/>
    <w:rsid w:val="00DD3E51"/>
    <w:rsid w:val="00DD6B45"/>
    <w:rsid w:val="00DE0FF2"/>
    <w:rsid w:val="00DE12E3"/>
    <w:rsid w:val="00DE192F"/>
    <w:rsid w:val="00DE32E2"/>
    <w:rsid w:val="00DE4C81"/>
    <w:rsid w:val="00DF278A"/>
    <w:rsid w:val="00DF2843"/>
    <w:rsid w:val="00DF30AE"/>
    <w:rsid w:val="00DF5A12"/>
    <w:rsid w:val="00DF6C10"/>
    <w:rsid w:val="00E00C6F"/>
    <w:rsid w:val="00E027E8"/>
    <w:rsid w:val="00E02D40"/>
    <w:rsid w:val="00E0325B"/>
    <w:rsid w:val="00E04672"/>
    <w:rsid w:val="00E04F06"/>
    <w:rsid w:val="00E05EDA"/>
    <w:rsid w:val="00E06B67"/>
    <w:rsid w:val="00E07DEF"/>
    <w:rsid w:val="00E07E21"/>
    <w:rsid w:val="00E10638"/>
    <w:rsid w:val="00E13869"/>
    <w:rsid w:val="00E17FFA"/>
    <w:rsid w:val="00E2105A"/>
    <w:rsid w:val="00E24A33"/>
    <w:rsid w:val="00E35537"/>
    <w:rsid w:val="00E35FF3"/>
    <w:rsid w:val="00E40A95"/>
    <w:rsid w:val="00E41B77"/>
    <w:rsid w:val="00E423AD"/>
    <w:rsid w:val="00E4245F"/>
    <w:rsid w:val="00E4286D"/>
    <w:rsid w:val="00E44ABA"/>
    <w:rsid w:val="00E450D9"/>
    <w:rsid w:val="00E45FE7"/>
    <w:rsid w:val="00E4632B"/>
    <w:rsid w:val="00E513B0"/>
    <w:rsid w:val="00E521DB"/>
    <w:rsid w:val="00E526A2"/>
    <w:rsid w:val="00E5589E"/>
    <w:rsid w:val="00E60BBB"/>
    <w:rsid w:val="00E62588"/>
    <w:rsid w:val="00E625D1"/>
    <w:rsid w:val="00E63AD7"/>
    <w:rsid w:val="00E64609"/>
    <w:rsid w:val="00E65164"/>
    <w:rsid w:val="00E67EB1"/>
    <w:rsid w:val="00E70DDB"/>
    <w:rsid w:val="00E74789"/>
    <w:rsid w:val="00E750CF"/>
    <w:rsid w:val="00E77793"/>
    <w:rsid w:val="00E81024"/>
    <w:rsid w:val="00E84574"/>
    <w:rsid w:val="00E84B56"/>
    <w:rsid w:val="00E84CB7"/>
    <w:rsid w:val="00E86BC7"/>
    <w:rsid w:val="00E86BCA"/>
    <w:rsid w:val="00E90FEC"/>
    <w:rsid w:val="00E95C84"/>
    <w:rsid w:val="00E95EAA"/>
    <w:rsid w:val="00E95F65"/>
    <w:rsid w:val="00E97855"/>
    <w:rsid w:val="00EA1A66"/>
    <w:rsid w:val="00EA21BE"/>
    <w:rsid w:val="00EA774D"/>
    <w:rsid w:val="00EB0103"/>
    <w:rsid w:val="00EB0534"/>
    <w:rsid w:val="00EB19C1"/>
    <w:rsid w:val="00EB44CB"/>
    <w:rsid w:val="00EC0DFD"/>
    <w:rsid w:val="00EC119F"/>
    <w:rsid w:val="00EC2869"/>
    <w:rsid w:val="00EC5493"/>
    <w:rsid w:val="00ED1AD7"/>
    <w:rsid w:val="00ED20DB"/>
    <w:rsid w:val="00ED2582"/>
    <w:rsid w:val="00ED519E"/>
    <w:rsid w:val="00ED6212"/>
    <w:rsid w:val="00EE00C5"/>
    <w:rsid w:val="00EE00F6"/>
    <w:rsid w:val="00EE4FBA"/>
    <w:rsid w:val="00EE597C"/>
    <w:rsid w:val="00EE79C2"/>
    <w:rsid w:val="00EF0BE9"/>
    <w:rsid w:val="00EF0C00"/>
    <w:rsid w:val="00EF529F"/>
    <w:rsid w:val="00EF7477"/>
    <w:rsid w:val="00F00C28"/>
    <w:rsid w:val="00F038E8"/>
    <w:rsid w:val="00F060EA"/>
    <w:rsid w:val="00F12AB1"/>
    <w:rsid w:val="00F13C33"/>
    <w:rsid w:val="00F16239"/>
    <w:rsid w:val="00F16281"/>
    <w:rsid w:val="00F16D6F"/>
    <w:rsid w:val="00F17718"/>
    <w:rsid w:val="00F177E2"/>
    <w:rsid w:val="00F21478"/>
    <w:rsid w:val="00F2191F"/>
    <w:rsid w:val="00F25293"/>
    <w:rsid w:val="00F2593C"/>
    <w:rsid w:val="00F27EEC"/>
    <w:rsid w:val="00F358DD"/>
    <w:rsid w:val="00F377C4"/>
    <w:rsid w:val="00F37FD6"/>
    <w:rsid w:val="00F446A9"/>
    <w:rsid w:val="00F46250"/>
    <w:rsid w:val="00F46891"/>
    <w:rsid w:val="00F46FC3"/>
    <w:rsid w:val="00F5057F"/>
    <w:rsid w:val="00F5304A"/>
    <w:rsid w:val="00F5500D"/>
    <w:rsid w:val="00F568CB"/>
    <w:rsid w:val="00F570AD"/>
    <w:rsid w:val="00F61409"/>
    <w:rsid w:val="00F6160E"/>
    <w:rsid w:val="00F63163"/>
    <w:rsid w:val="00F63347"/>
    <w:rsid w:val="00F66B92"/>
    <w:rsid w:val="00F66D76"/>
    <w:rsid w:val="00F727E3"/>
    <w:rsid w:val="00F72D2F"/>
    <w:rsid w:val="00F7321B"/>
    <w:rsid w:val="00F737AB"/>
    <w:rsid w:val="00F75C75"/>
    <w:rsid w:val="00F769A4"/>
    <w:rsid w:val="00F825AF"/>
    <w:rsid w:val="00F83073"/>
    <w:rsid w:val="00F839E7"/>
    <w:rsid w:val="00F83C33"/>
    <w:rsid w:val="00F86A81"/>
    <w:rsid w:val="00F86D44"/>
    <w:rsid w:val="00F90D28"/>
    <w:rsid w:val="00F93100"/>
    <w:rsid w:val="00F93D7D"/>
    <w:rsid w:val="00F95870"/>
    <w:rsid w:val="00F95897"/>
    <w:rsid w:val="00F96C00"/>
    <w:rsid w:val="00F974F8"/>
    <w:rsid w:val="00FA29FA"/>
    <w:rsid w:val="00FA3328"/>
    <w:rsid w:val="00FA6F05"/>
    <w:rsid w:val="00FB0234"/>
    <w:rsid w:val="00FB0438"/>
    <w:rsid w:val="00FB0751"/>
    <w:rsid w:val="00FB0E5E"/>
    <w:rsid w:val="00FB36CE"/>
    <w:rsid w:val="00FB4581"/>
    <w:rsid w:val="00FC1CC7"/>
    <w:rsid w:val="00FC2F21"/>
    <w:rsid w:val="00FC44CF"/>
    <w:rsid w:val="00FC6702"/>
    <w:rsid w:val="00FC6994"/>
    <w:rsid w:val="00FC6BE9"/>
    <w:rsid w:val="00FC74BD"/>
    <w:rsid w:val="00FC7ECD"/>
    <w:rsid w:val="00FD0CFD"/>
    <w:rsid w:val="00FD1829"/>
    <w:rsid w:val="00FD63A0"/>
    <w:rsid w:val="00FD720D"/>
    <w:rsid w:val="00FD76A8"/>
    <w:rsid w:val="00FE00E7"/>
    <w:rsid w:val="00FE32A5"/>
    <w:rsid w:val="00FE3C7F"/>
    <w:rsid w:val="00FE73BA"/>
    <w:rsid w:val="00FE7936"/>
    <w:rsid w:val="00FE7FE3"/>
    <w:rsid w:val="00FF3516"/>
    <w:rsid w:val="00FF4C06"/>
    <w:rsid w:val="00FF58D4"/>
    <w:rsid w:val="00FF7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C3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325B"/>
    <w:pPr>
      <w:suppressAutoHyphens/>
    </w:pPr>
    <w:rPr>
      <w:rFonts w:ascii="TimesLT" w:hAnsi="TimesLT"/>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0325B"/>
  </w:style>
  <w:style w:type="character" w:customStyle="1" w:styleId="AntratsDiagrama">
    <w:name w:val="Antraštės Diagrama"/>
    <w:link w:val="Antrats"/>
    <w:uiPriority w:val="99"/>
    <w:locked/>
    <w:rsid w:val="00E0325B"/>
    <w:rPr>
      <w:rFonts w:ascii="TimesLT" w:hAnsi="TimesLT"/>
      <w:sz w:val="24"/>
      <w:lang w:val="lt-LT" w:eastAsia="ar-SA" w:bidi="ar-SA"/>
    </w:rPr>
  </w:style>
  <w:style w:type="character" w:styleId="Komentaronuoroda">
    <w:name w:val="annotation reference"/>
    <w:uiPriority w:val="99"/>
    <w:rsid w:val="00E0325B"/>
    <w:rPr>
      <w:rFonts w:cs="Times New Roman"/>
      <w:sz w:val="16"/>
    </w:rPr>
  </w:style>
  <w:style w:type="paragraph" w:styleId="Pagrindiniotekstotrauka">
    <w:name w:val="Body Text Indent"/>
    <w:basedOn w:val="prastasis"/>
    <w:link w:val="PagrindiniotekstotraukaDiagrama"/>
    <w:rsid w:val="00E0325B"/>
    <w:pPr>
      <w:ind w:firstLine="851"/>
    </w:pPr>
    <w:rPr>
      <w:rFonts w:ascii="Times New Roman" w:hAnsi="Times New Roman"/>
    </w:rPr>
  </w:style>
  <w:style w:type="character" w:customStyle="1" w:styleId="PagrindiniotekstotraukaDiagrama">
    <w:name w:val="Pagrindinio teksto įtrauka Diagrama"/>
    <w:link w:val="Pagrindiniotekstotrauka"/>
    <w:semiHidden/>
    <w:locked/>
    <w:rsid w:val="00E0325B"/>
    <w:rPr>
      <w:sz w:val="24"/>
      <w:lang w:val="lt-LT" w:eastAsia="ar-SA" w:bidi="ar-SA"/>
    </w:rPr>
  </w:style>
  <w:style w:type="paragraph" w:styleId="HTMLiankstoformatuotas">
    <w:name w:val="HTML Preformatted"/>
    <w:basedOn w:val="prastasis"/>
    <w:link w:val="HTMLiankstoformatuotasDiagrama"/>
    <w:rsid w:val="00E0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GB"/>
    </w:rPr>
  </w:style>
  <w:style w:type="character" w:customStyle="1" w:styleId="HTMLiankstoformatuotasDiagrama">
    <w:name w:val="HTML iš anksto formatuotas Diagrama"/>
    <w:link w:val="HTMLiankstoformatuotas"/>
    <w:semiHidden/>
    <w:locked/>
    <w:rsid w:val="00E0325B"/>
    <w:rPr>
      <w:rFonts w:ascii="Courier New" w:hAnsi="Courier New"/>
      <w:lang w:val="en-GB" w:eastAsia="ar-SA" w:bidi="ar-SA"/>
    </w:rPr>
  </w:style>
  <w:style w:type="paragraph" w:styleId="Komentarotekstas">
    <w:name w:val="annotation text"/>
    <w:basedOn w:val="prastasis"/>
    <w:link w:val="KomentarotekstasDiagrama"/>
    <w:rsid w:val="00E0325B"/>
    <w:rPr>
      <w:sz w:val="20"/>
    </w:rPr>
  </w:style>
  <w:style w:type="character" w:customStyle="1" w:styleId="KomentarotekstasDiagrama">
    <w:name w:val="Komentaro tekstas Diagrama"/>
    <w:link w:val="Komentarotekstas"/>
    <w:semiHidden/>
    <w:locked/>
    <w:rsid w:val="00E0325B"/>
    <w:rPr>
      <w:rFonts w:ascii="TimesLT" w:hAnsi="TimesLT"/>
      <w:lang w:val="lt-LT" w:eastAsia="ar-SA" w:bidi="ar-SA"/>
    </w:rPr>
  </w:style>
  <w:style w:type="paragraph" w:styleId="Debesliotekstas">
    <w:name w:val="Balloon Text"/>
    <w:basedOn w:val="prastasis"/>
    <w:semiHidden/>
    <w:rsid w:val="00E0325B"/>
    <w:rPr>
      <w:rFonts w:ascii="Tahoma" w:hAnsi="Tahoma" w:cs="Tahoma"/>
      <w:sz w:val="16"/>
      <w:szCs w:val="16"/>
    </w:rPr>
  </w:style>
  <w:style w:type="paragraph" w:styleId="Turinys4">
    <w:name w:val="toc 4"/>
    <w:basedOn w:val="prastasis"/>
    <w:next w:val="prastasis"/>
    <w:autoRedefine/>
    <w:semiHidden/>
    <w:rsid w:val="006A0D20"/>
    <w:pPr>
      <w:tabs>
        <w:tab w:val="left" w:pos="1276"/>
      </w:tabs>
      <w:suppressAutoHyphens w:val="0"/>
      <w:ind w:firstLine="1276"/>
      <w:jc w:val="both"/>
    </w:pPr>
    <w:rPr>
      <w:rFonts w:ascii="Times New Roman" w:hAnsi="Times New Roman"/>
      <w:szCs w:val="24"/>
      <w:lang w:eastAsia="lt-LT"/>
    </w:rPr>
  </w:style>
  <w:style w:type="character" w:styleId="Hipersaitas">
    <w:name w:val="Hyperlink"/>
    <w:rsid w:val="00837F88"/>
    <w:rPr>
      <w:rFonts w:cs="Times New Roman"/>
      <w:color w:val="0000FF"/>
      <w:u w:val="single"/>
    </w:rPr>
  </w:style>
  <w:style w:type="paragraph" w:styleId="Komentarotema">
    <w:name w:val="annotation subject"/>
    <w:basedOn w:val="Komentarotekstas"/>
    <w:next w:val="Komentarotekstas"/>
    <w:semiHidden/>
    <w:rsid w:val="00151CAB"/>
    <w:rPr>
      <w:b/>
      <w:bCs/>
    </w:rPr>
  </w:style>
  <w:style w:type="paragraph" w:customStyle="1" w:styleId="tajtip">
    <w:name w:val="tajtip"/>
    <w:basedOn w:val="prastasis"/>
    <w:rsid w:val="0037028A"/>
    <w:pPr>
      <w:suppressAutoHyphens w:val="0"/>
      <w:spacing w:before="100" w:beforeAutospacing="1" w:after="100" w:afterAutospacing="1"/>
    </w:pPr>
    <w:rPr>
      <w:rFonts w:ascii="Times New Roman" w:hAnsi="Times New Roman"/>
      <w:szCs w:val="24"/>
      <w:lang w:eastAsia="lt-LT"/>
    </w:rPr>
  </w:style>
  <w:style w:type="paragraph" w:styleId="Porat">
    <w:name w:val="footer"/>
    <w:basedOn w:val="prastasis"/>
    <w:link w:val="PoratDiagrama"/>
    <w:rsid w:val="0054763D"/>
    <w:pPr>
      <w:tabs>
        <w:tab w:val="center" w:pos="4819"/>
        <w:tab w:val="right" w:pos="9638"/>
      </w:tabs>
    </w:pPr>
  </w:style>
  <w:style w:type="character" w:customStyle="1" w:styleId="PoratDiagrama">
    <w:name w:val="Poraštė Diagrama"/>
    <w:link w:val="Porat"/>
    <w:rsid w:val="0054763D"/>
    <w:rPr>
      <w:rFonts w:ascii="TimesLT" w:hAnsi="TimesLT"/>
      <w:sz w:val="24"/>
      <w:lang w:eastAsia="ar-SA"/>
    </w:rPr>
  </w:style>
  <w:style w:type="paragraph" w:styleId="Betarp">
    <w:name w:val="No Spacing"/>
    <w:uiPriority w:val="1"/>
    <w:qFormat/>
    <w:rsid w:val="00BB7591"/>
    <w:rPr>
      <w:rFonts w:ascii="Calibri" w:eastAsia="Calibri" w:hAnsi="Calibri"/>
      <w:sz w:val="22"/>
      <w:szCs w:val="22"/>
      <w:lang w:val="ru-RU" w:eastAsia="en-US"/>
    </w:rPr>
  </w:style>
  <w:style w:type="paragraph" w:styleId="Pataisymai">
    <w:name w:val="Revision"/>
    <w:hidden/>
    <w:uiPriority w:val="99"/>
    <w:semiHidden/>
    <w:rsid w:val="00844F29"/>
    <w:rPr>
      <w:rFonts w:ascii="TimesLT" w:hAnsi="TimesLT"/>
      <w:sz w:val="24"/>
      <w:lang w:eastAsia="ar-SA"/>
    </w:rPr>
  </w:style>
  <w:style w:type="character" w:customStyle="1" w:styleId="quatationtext">
    <w:name w:val="quatation_text"/>
    <w:rsid w:val="00690298"/>
    <w:rPr>
      <w:rFonts w:ascii="Arial" w:hAnsi="Arial" w:cs="Arial" w:hint="default"/>
      <w:b/>
      <w:bCs/>
      <w:vanish w:val="0"/>
      <w:webHidden w:val="0"/>
      <w:color w:val="4A473C"/>
      <w:sz w:val="17"/>
      <w:szCs w:val="17"/>
      <w:specVanish w:val="0"/>
    </w:rPr>
  </w:style>
  <w:style w:type="paragraph" w:customStyle="1" w:styleId="x">
    <w:name w:val="x"/>
    <w:rsid w:val="00A92124"/>
    <w:rPr>
      <w:rFonts w:ascii="Arial" w:eastAsia="Calibri" w:hAnsi="Arial" w:cs="Arial"/>
    </w:rPr>
  </w:style>
  <w:style w:type="paragraph" w:styleId="Pagrindinistekstas2">
    <w:name w:val="Body Text 2"/>
    <w:basedOn w:val="prastasis"/>
    <w:link w:val="Pagrindinistekstas2Diagrama"/>
    <w:rsid w:val="00A92124"/>
    <w:pPr>
      <w:spacing w:after="120" w:line="480" w:lineRule="auto"/>
    </w:pPr>
  </w:style>
  <w:style w:type="character" w:customStyle="1" w:styleId="Pagrindinistekstas2Diagrama">
    <w:name w:val="Pagrindinis tekstas 2 Diagrama"/>
    <w:basedOn w:val="Numatytasispastraiposriftas"/>
    <w:link w:val="Pagrindinistekstas2"/>
    <w:rsid w:val="00A92124"/>
    <w:rPr>
      <w:rFonts w:ascii="TimesLT" w:hAnsi="TimesLT"/>
      <w:sz w:val="24"/>
      <w:lang w:eastAsia="ar-SA"/>
    </w:rPr>
  </w:style>
  <w:style w:type="character" w:customStyle="1" w:styleId="Typewriter">
    <w:name w:val="Typewriter"/>
    <w:rsid w:val="00196C92"/>
    <w:rPr>
      <w:rFonts w:ascii="Courier New" w:hAnsi="Courier New"/>
      <w:sz w:val="20"/>
    </w:rPr>
  </w:style>
  <w:style w:type="paragraph" w:styleId="Pagrindinistekstas">
    <w:name w:val="Body Text"/>
    <w:basedOn w:val="prastasis"/>
    <w:link w:val="PagrindinistekstasDiagrama"/>
    <w:rsid w:val="00F769A4"/>
    <w:pPr>
      <w:spacing w:after="120"/>
    </w:pPr>
  </w:style>
  <w:style w:type="character" w:customStyle="1" w:styleId="PagrindinistekstasDiagrama">
    <w:name w:val="Pagrindinis tekstas Diagrama"/>
    <w:basedOn w:val="Numatytasispastraiposriftas"/>
    <w:link w:val="Pagrindinistekstas"/>
    <w:rsid w:val="00F769A4"/>
    <w:rPr>
      <w:rFonts w:ascii="TimesLT" w:hAnsi="TimesLT"/>
      <w:sz w:val="24"/>
      <w:lang w:eastAsia="ar-SA"/>
    </w:rPr>
  </w:style>
  <w:style w:type="character" w:customStyle="1" w:styleId="typewriter0">
    <w:name w:val="typewriter"/>
    <w:basedOn w:val="Numatytasispastraiposriftas"/>
    <w:rsid w:val="00B7011A"/>
  </w:style>
  <w:style w:type="paragraph" w:styleId="Sraopastraipa">
    <w:name w:val="List Paragraph"/>
    <w:basedOn w:val="prastasis"/>
    <w:uiPriority w:val="34"/>
    <w:qFormat/>
    <w:rsid w:val="00BC35C6"/>
    <w:pPr>
      <w:ind w:left="720"/>
      <w:contextualSpacing/>
    </w:pPr>
  </w:style>
  <w:style w:type="character" w:customStyle="1" w:styleId="statymonr">
    <w:name w:val="statymonr"/>
    <w:basedOn w:val="Numatytasispastraiposriftas"/>
    <w:rsid w:val="005B50AE"/>
  </w:style>
  <w:style w:type="paragraph" w:customStyle="1" w:styleId="centrbold">
    <w:name w:val="centrbold"/>
    <w:basedOn w:val="prastasis"/>
    <w:uiPriority w:val="99"/>
    <w:rsid w:val="007A62E0"/>
    <w:pPr>
      <w:suppressAutoHyphens w:val="0"/>
      <w:spacing w:before="100" w:beforeAutospacing="1" w:after="100" w:afterAutospacing="1"/>
    </w:pPr>
    <w:rPr>
      <w:rFonts w:ascii="Times New Roman" w:hAnsi="Times New Roman"/>
      <w:szCs w:val="24"/>
      <w:lang w:eastAsia="lt-LT"/>
    </w:rPr>
  </w:style>
  <w:style w:type="paragraph" w:customStyle="1" w:styleId="Hyperlink1">
    <w:name w:val="Hyperlink1"/>
    <w:basedOn w:val="prastasis"/>
    <w:uiPriority w:val="99"/>
    <w:rsid w:val="007A62E0"/>
    <w:pPr>
      <w:suppressAutoHyphens w:val="0"/>
      <w:spacing w:before="100" w:beforeAutospacing="1" w:after="100" w:afterAutospacing="1"/>
    </w:pPr>
    <w:rPr>
      <w:rFonts w:ascii="Times New Roman" w:hAnsi="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25604">
      <w:bodyDiv w:val="1"/>
      <w:marLeft w:val="225"/>
      <w:marRight w:val="225"/>
      <w:marTop w:val="0"/>
      <w:marBottom w:val="0"/>
      <w:divBdr>
        <w:top w:val="none" w:sz="0" w:space="0" w:color="auto"/>
        <w:left w:val="none" w:sz="0" w:space="0" w:color="auto"/>
        <w:bottom w:val="none" w:sz="0" w:space="0" w:color="auto"/>
        <w:right w:val="none" w:sz="0" w:space="0" w:color="auto"/>
      </w:divBdr>
      <w:divsChild>
        <w:div w:id="171142358">
          <w:marLeft w:val="0"/>
          <w:marRight w:val="0"/>
          <w:marTop w:val="0"/>
          <w:marBottom w:val="0"/>
          <w:divBdr>
            <w:top w:val="none" w:sz="0" w:space="0" w:color="auto"/>
            <w:left w:val="none" w:sz="0" w:space="0" w:color="auto"/>
            <w:bottom w:val="none" w:sz="0" w:space="0" w:color="auto"/>
            <w:right w:val="none" w:sz="0" w:space="0" w:color="auto"/>
          </w:divBdr>
        </w:div>
      </w:divsChild>
    </w:div>
    <w:div w:id="176773408">
      <w:bodyDiv w:val="1"/>
      <w:marLeft w:val="0"/>
      <w:marRight w:val="0"/>
      <w:marTop w:val="0"/>
      <w:marBottom w:val="0"/>
      <w:divBdr>
        <w:top w:val="none" w:sz="0" w:space="0" w:color="auto"/>
        <w:left w:val="none" w:sz="0" w:space="0" w:color="auto"/>
        <w:bottom w:val="none" w:sz="0" w:space="0" w:color="auto"/>
        <w:right w:val="none" w:sz="0" w:space="0" w:color="auto"/>
      </w:divBdr>
      <w:divsChild>
        <w:div w:id="838884969">
          <w:marLeft w:val="0"/>
          <w:marRight w:val="0"/>
          <w:marTop w:val="0"/>
          <w:marBottom w:val="0"/>
          <w:divBdr>
            <w:top w:val="none" w:sz="0" w:space="0" w:color="auto"/>
            <w:left w:val="none" w:sz="0" w:space="0" w:color="auto"/>
            <w:bottom w:val="none" w:sz="0" w:space="0" w:color="auto"/>
            <w:right w:val="none" w:sz="0" w:space="0" w:color="auto"/>
          </w:divBdr>
        </w:div>
      </w:divsChild>
    </w:div>
    <w:div w:id="186411862">
      <w:bodyDiv w:val="1"/>
      <w:marLeft w:val="225"/>
      <w:marRight w:val="225"/>
      <w:marTop w:val="0"/>
      <w:marBottom w:val="0"/>
      <w:divBdr>
        <w:top w:val="none" w:sz="0" w:space="0" w:color="auto"/>
        <w:left w:val="none" w:sz="0" w:space="0" w:color="auto"/>
        <w:bottom w:val="none" w:sz="0" w:space="0" w:color="auto"/>
        <w:right w:val="none" w:sz="0" w:space="0" w:color="auto"/>
      </w:divBdr>
      <w:divsChild>
        <w:div w:id="954679451">
          <w:marLeft w:val="0"/>
          <w:marRight w:val="0"/>
          <w:marTop w:val="0"/>
          <w:marBottom w:val="0"/>
          <w:divBdr>
            <w:top w:val="none" w:sz="0" w:space="0" w:color="auto"/>
            <w:left w:val="none" w:sz="0" w:space="0" w:color="auto"/>
            <w:bottom w:val="none" w:sz="0" w:space="0" w:color="auto"/>
            <w:right w:val="none" w:sz="0" w:space="0" w:color="auto"/>
          </w:divBdr>
        </w:div>
      </w:divsChild>
    </w:div>
    <w:div w:id="235288974">
      <w:bodyDiv w:val="1"/>
      <w:marLeft w:val="0"/>
      <w:marRight w:val="0"/>
      <w:marTop w:val="0"/>
      <w:marBottom w:val="0"/>
      <w:divBdr>
        <w:top w:val="none" w:sz="0" w:space="0" w:color="auto"/>
        <w:left w:val="none" w:sz="0" w:space="0" w:color="auto"/>
        <w:bottom w:val="none" w:sz="0" w:space="0" w:color="auto"/>
        <w:right w:val="none" w:sz="0" w:space="0" w:color="auto"/>
      </w:divBdr>
    </w:div>
    <w:div w:id="387144792">
      <w:bodyDiv w:val="1"/>
      <w:marLeft w:val="0"/>
      <w:marRight w:val="0"/>
      <w:marTop w:val="0"/>
      <w:marBottom w:val="0"/>
      <w:divBdr>
        <w:top w:val="none" w:sz="0" w:space="0" w:color="auto"/>
        <w:left w:val="none" w:sz="0" w:space="0" w:color="auto"/>
        <w:bottom w:val="none" w:sz="0" w:space="0" w:color="auto"/>
        <w:right w:val="none" w:sz="0" w:space="0" w:color="auto"/>
      </w:divBdr>
    </w:div>
    <w:div w:id="720589956">
      <w:bodyDiv w:val="1"/>
      <w:marLeft w:val="225"/>
      <w:marRight w:val="225"/>
      <w:marTop w:val="0"/>
      <w:marBottom w:val="0"/>
      <w:divBdr>
        <w:top w:val="none" w:sz="0" w:space="0" w:color="auto"/>
        <w:left w:val="none" w:sz="0" w:space="0" w:color="auto"/>
        <w:bottom w:val="none" w:sz="0" w:space="0" w:color="auto"/>
        <w:right w:val="none" w:sz="0" w:space="0" w:color="auto"/>
      </w:divBdr>
      <w:divsChild>
        <w:div w:id="478151277">
          <w:marLeft w:val="0"/>
          <w:marRight w:val="0"/>
          <w:marTop w:val="0"/>
          <w:marBottom w:val="0"/>
          <w:divBdr>
            <w:top w:val="none" w:sz="0" w:space="0" w:color="auto"/>
            <w:left w:val="none" w:sz="0" w:space="0" w:color="auto"/>
            <w:bottom w:val="none" w:sz="0" w:space="0" w:color="auto"/>
            <w:right w:val="none" w:sz="0" w:space="0" w:color="auto"/>
          </w:divBdr>
        </w:div>
      </w:divsChild>
    </w:div>
    <w:div w:id="737483084">
      <w:bodyDiv w:val="1"/>
      <w:marLeft w:val="0"/>
      <w:marRight w:val="0"/>
      <w:marTop w:val="0"/>
      <w:marBottom w:val="0"/>
      <w:divBdr>
        <w:top w:val="none" w:sz="0" w:space="0" w:color="auto"/>
        <w:left w:val="none" w:sz="0" w:space="0" w:color="auto"/>
        <w:bottom w:val="none" w:sz="0" w:space="0" w:color="auto"/>
        <w:right w:val="none" w:sz="0" w:space="0" w:color="auto"/>
      </w:divBdr>
    </w:div>
    <w:div w:id="783768194">
      <w:bodyDiv w:val="1"/>
      <w:marLeft w:val="225"/>
      <w:marRight w:val="225"/>
      <w:marTop w:val="0"/>
      <w:marBottom w:val="0"/>
      <w:divBdr>
        <w:top w:val="none" w:sz="0" w:space="0" w:color="auto"/>
        <w:left w:val="none" w:sz="0" w:space="0" w:color="auto"/>
        <w:bottom w:val="none" w:sz="0" w:space="0" w:color="auto"/>
        <w:right w:val="none" w:sz="0" w:space="0" w:color="auto"/>
      </w:divBdr>
      <w:divsChild>
        <w:div w:id="883564214">
          <w:marLeft w:val="0"/>
          <w:marRight w:val="0"/>
          <w:marTop w:val="0"/>
          <w:marBottom w:val="0"/>
          <w:divBdr>
            <w:top w:val="none" w:sz="0" w:space="0" w:color="auto"/>
            <w:left w:val="none" w:sz="0" w:space="0" w:color="auto"/>
            <w:bottom w:val="none" w:sz="0" w:space="0" w:color="auto"/>
            <w:right w:val="none" w:sz="0" w:space="0" w:color="auto"/>
          </w:divBdr>
        </w:div>
      </w:divsChild>
    </w:div>
    <w:div w:id="816069960">
      <w:bodyDiv w:val="1"/>
      <w:marLeft w:val="0"/>
      <w:marRight w:val="0"/>
      <w:marTop w:val="0"/>
      <w:marBottom w:val="0"/>
      <w:divBdr>
        <w:top w:val="none" w:sz="0" w:space="0" w:color="auto"/>
        <w:left w:val="none" w:sz="0" w:space="0" w:color="auto"/>
        <w:bottom w:val="none" w:sz="0" w:space="0" w:color="auto"/>
        <w:right w:val="none" w:sz="0" w:space="0" w:color="auto"/>
      </w:divBdr>
    </w:div>
    <w:div w:id="1012102268">
      <w:bodyDiv w:val="1"/>
      <w:marLeft w:val="0"/>
      <w:marRight w:val="0"/>
      <w:marTop w:val="0"/>
      <w:marBottom w:val="0"/>
      <w:divBdr>
        <w:top w:val="none" w:sz="0" w:space="0" w:color="auto"/>
        <w:left w:val="none" w:sz="0" w:space="0" w:color="auto"/>
        <w:bottom w:val="none" w:sz="0" w:space="0" w:color="auto"/>
        <w:right w:val="none" w:sz="0" w:space="0" w:color="auto"/>
      </w:divBdr>
    </w:div>
    <w:div w:id="1033114508">
      <w:bodyDiv w:val="1"/>
      <w:marLeft w:val="0"/>
      <w:marRight w:val="0"/>
      <w:marTop w:val="0"/>
      <w:marBottom w:val="0"/>
      <w:divBdr>
        <w:top w:val="none" w:sz="0" w:space="0" w:color="auto"/>
        <w:left w:val="none" w:sz="0" w:space="0" w:color="auto"/>
        <w:bottom w:val="none" w:sz="0" w:space="0" w:color="auto"/>
        <w:right w:val="none" w:sz="0" w:space="0" w:color="auto"/>
      </w:divBdr>
    </w:div>
    <w:div w:id="1092504332">
      <w:bodyDiv w:val="1"/>
      <w:marLeft w:val="0"/>
      <w:marRight w:val="0"/>
      <w:marTop w:val="0"/>
      <w:marBottom w:val="0"/>
      <w:divBdr>
        <w:top w:val="none" w:sz="0" w:space="0" w:color="auto"/>
        <w:left w:val="none" w:sz="0" w:space="0" w:color="auto"/>
        <w:bottom w:val="none" w:sz="0" w:space="0" w:color="auto"/>
        <w:right w:val="none" w:sz="0" w:space="0" w:color="auto"/>
      </w:divBdr>
    </w:div>
    <w:div w:id="1114716084">
      <w:bodyDiv w:val="1"/>
      <w:marLeft w:val="225"/>
      <w:marRight w:val="225"/>
      <w:marTop w:val="0"/>
      <w:marBottom w:val="0"/>
      <w:divBdr>
        <w:top w:val="none" w:sz="0" w:space="0" w:color="auto"/>
        <w:left w:val="none" w:sz="0" w:space="0" w:color="auto"/>
        <w:bottom w:val="none" w:sz="0" w:space="0" w:color="auto"/>
        <w:right w:val="none" w:sz="0" w:space="0" w:color="auto"/>
      </w:divBdr>
      <w:divsChild>
        <w:div w:id="1224020044">
          <w:marLeft w:val="0"/>
          <w:marRight w:val="0"/>
          <w:marTop w:val="0"/>
          <w:marBottom w:val="0"/>
          <w:divBdr>
            <w:top w:val="none" w:sz="0" w:space="0" w:color="auto"/>
            <w:left w:val="none" w:sz="0" w:space="0" w:color="auto"/>
            <w:bottom w:val="none" w:sz="0" w:space="0" w:color="auto"/>
            <w:right w:val="none" w:sz="0" w:space="0" w:color="auto"/>
          </w:divBdr>
        </w:div>
      </w:divsChild>
    </w:div>
    <w:div w:id="1150291104">
      <w:bodyDiv w:val="1"/>
      <w:marLeft w:val="0"/>
      <w:marRight w:val="0"/>
      <w:marTop w:val="0"/>
      <w:marBottom w:val="0"/>
      <w:divBdr>
        <w:top w:val="none" w:sz="0" w:space="0" w:color="auto"/>
        <w:left w:val="none" w:sz="0" w:space="0" w:color="auto"/>
        <w:bottom w:val="none" w:sz="0" w:space="0" w:color="auto"/>
        <w:right w:val="none" w:sz="0" w:space="0" w:color="auto"/>
      </w:divBdr>
    </w:div>
    <w:div w:id="1164710489">
      <w:bodyDiv w:val="1"/>
      <w:marLeft w:val="225"/>
      <w:marRight w:val="225"/>
      <w:marTop w:val="0"/>
      <w:marBottom w:val="0"/>
      <w:divBdr>
        <w:top w:val="none" w:sz="0" w:space="0" w:color="auto"/>
        <w:left w:val="none" w:sz="0" w:space="0" w:color="auto"/>
        <w:bottom w:val="none" w:sz="0" w:space="0" w:color="auto"/>
        <w:right w:val="none" w:sz="0" w:space="0" w:color="auto"/>
      </w:divBdr>
      <w:divsChild>
        <w:div w:id="1833330704">
          <w:marLeft w:val="0"/>
          <w:marRight w:val="0"/>
          <w:marTop w:val="0"/>
          <w:marBottom w:val="0"/>
          <w:divBdr>
            <w:top w:val="none" w:sz="0" w:space="0" w:color="auto"/>
            <w:left w:val="none" w:sz="0" w:space="0" w:color="auto"/>
            <w:bottom w:val="none" w:sz="0" w:space="0" w:color="auto"/>
            <w:right w:val="none" w:sz="0" w:space="0" w:color="auto"/>
          </w:divBdr>
        </w:div>
      </w:divsChild>
    </w:div>
    <w:div w:id="1222904560">
      <w:bodyDiv w:val="1"/>
      <w:marLeft w:val="0"/>
      <w:marRight w:val="0"/>
      <w:marTop w:val="0"/>
      <w:marBottom w:val="0"/>
      <w:divBdr>
        <w:top w:val="none" w:sz="0" w:space="0" w:color="auto"/>
        <w:left w:val="none" w:sz="0" w:space="0" w:color="auto"/>
        <w:bottom w:val="none" w:sz="0" w:space="0" w:color="auto"/>
        <w:right w:val="none" w:sz="0" w:space="0" w:color="auto"/>
      </w:divBdr>
      <w:divsChild>
        <w:div w:id="255601409">
          <w:marLeft w:val="0"/>
          <w:marRight w:val="0"/>
          <w:marTop w:val="0"/>
          <w:marBottom w:val="0"/>
          <w:divBdr>
            <w:top w:val="none" w:sz="0" w:space="0" w:color="auto"/>
            <w:left w:val="none" w:sz="0" w:space="0" w:color="auto"/>
            <w:bottom w:val="none" w:sz="0" w:space="0" w:color="auto"/>
            <w:right w:val="none" w:sz="0" w:space="0" w:color="auto"/>
          </w:divBdr>
        </w:div>
      </w:divsChild>
    </w:div>
    <w:div w:id="1270508143">
      <w:bodyDiv w:val="1"/>
      <w:marLeft w:val="0"/>
      <w:marRight w:val="0"/>
      <w:marTop w:val="0"/>
      <w:marBottom w:val="0"/>
      <w:divBdr>
        <w:top w:val="none" w:sz="0" w:space="0" w:color="auto"/>
        <w:left w:val="none" w:sz="0" w:space="0" w:color="auto"/>
        <w:bottom w:val="none" w:sz="0" w:space="0" w:color="auto"/>
        <w:right w:val="none" w:sz="0" w:space="0" w:color="auto"/>
      </w:divBdr>
    </w:div>
    <w:div w:id="1346437940">
      <w:bodyDiv w:val="1"/>
      <w:marLeft w:val="0"/>
      <w:marRight w:val="0"/>
      <w:marTop w:val="0"/>
      <w:marBottom w:val="0"/>
      <w:divBdr>
        <w:top w:val="none" w:sz="0" w:space="0" w:color="auto"/>
        <w:left w:val="none" w:sz="0" w:space="0" w:color="auto"/>
        <w:bottom w:val="none" w:sz="0" w:space="0" w:color="auto"/>
        <w:right w:val="none" w:sz="0" w:space="0" w:color="auto"/>
      </w:divBdr>
    </w:div>
    <w:div w:id="1406338661">
      <w:bodyDiv w:val="1"/>
      <w:marLeft w:val="225"/>
      <w:marRight w:val="225"/>
      <w:marTop w:val="0"/>
      <w:marBottom w:val="0"/>
      <w:divBdr>
        <w:top w:val="none" w:sz="0" w:space="0" w:color="auto"/>
        <w:left w:val="none" w:sz="0" w:space="0" w:color="auto"/>
        <w:bottom w:val="none" w:sz="0" w:space="0" w:color="auto"/>
        <w:right w:val="none" w:sz="0" w:space="0" w:color="auto"/>
      </w:divBdr>
      <w:divsChild>
        <w:div w:id="319846474">
          <w:marLeft w:val="0"/>
          <w:marRight w:val="0"/>
          <w:marTop w:val="0"/>
          <w:marBottom w:val="0"/>
          <w:divBdr>
            <w:top w:val="none" w:sz="0" w:space="0" w:color="auto"/>
            <w:left w:val="none" w:sz="0" w:space="0" w:color="auto"/>
            <w:bottom w:val="none" w:sz="0" w:space="0" w:color="auto"/>
            <w:right w:val="none" w:sz="0" w:space="0" w:color="auto"/>
          </w:divBdr>
        </w:div>
      </w:divsChild>
    </w:div>
    <w:div w:id="1421564551">
      <w:bodyDiv w:val="1"/>
      <w:marLeft w:val="225"/>
      <w:marRight w:val="225"/>
      <w:marTop w:val="0"/>
      <w:marBottom w:val="0"/>
      <w:divBdr>
        <w:top w:val="none" w:sz="0" w:space="0" w:color="auto"/>
        <w:left w:val="none" w:sz="0" w:space="0" w:color="auto"/>
        <w:bottom w:val="none" w:sz="0" w:space="0" w:color="auto"/>
        <w:right w:val="none" w:sz="0" w:space="0" w:color="auto"/>
      </w:divBdr>
      <w:divsChild>
        <w:div w:id="390735944">
          <w:marLeft w:val="0"/>
          <w:marRight w:val="0"/>
          <w:marTop w:val="0"/>
          <w:marBottom w:val="0"/>
          <w:divBdr>
            <w:top w:val="none" w:sz="0" w:space="0" w:color="auto"/>
            <w:left w:val="none" w:sz="0" w:space="0" w:color="auto"/>
            <w:bottom w:val="none" w:sz="0" w:space="0" w:color="auto"/>
            <w:right w:val="none" w:sz="0" w:space="0" w:color="auto"/>
          </w:divBdr>
        </w:div>
      </w:divsChild>
    </w:div>
    <w:div w:id="1549754345">
      <w:bodyDiv w:val="1"/>
      <w:marLeft w:val="225"/>
      <w:marRight w:val="225"/>
      <w:marTop w:val="0"/>
      <w:marBottom w:val="0"/>
      <w:divBdr>
        <w:top w:val="none" w:sz="0" w:space="0" w:color="auto"/>
        <w:left w:val="none" w:sz="0" w:space="0" w:color="auto"/>
        <w:bottom w:val="none" w:sz="0" w:space="0" w:color="auto"/>
        <w:right w:val="none" w:sz="0" w:space="0" w:color="auto"/>
      </w:divBdr>
      <w:divsChild>
        <w:div w:id="338973347">
          <w:marLeft w:val="0"/>
          <w:marRight w:val="0"/>
          <w:marTop w:val="0"/>
          <w:marBottom w:val="0"/>
          <w:divBdr>
            <w:top w:val="none" w:sz="0" w:space="0" w:color="auto"/>
            <w:left w:val="none" w:sz="0" w:space="0" w:color="auto"/>
            <w:bottom w:val="none" w:sz="0" w:space="0" w:color="auto"/>
            <w:right w:val="none" w:sz="0" w:space="0" w:color="auto"/>
          </w:divBdr>
        </w:div>
      </w:divsChild>
    </w:div>
    <w:div w:id="1579552624">
      <w:bodyDiv w:val="1"/>
      <w:marLeft w:val="0"/>
      <w:marRight w:val="0"/>
      <w:marTop w:val="0"/>
      <w:marBottom w:val="0"/>
      <w:divBdr>
        <w:top w:val="none" w:sz="0" w:space="0" w:color="auto"/>
        <w:left w:val="none" w:sz="0" w:space="0" w:color="auto"/>
        <w:bottom w:val="none" w:sz="0" w:space="0" w:color="auto"/>
        <w:right w:val="none" w:sz="0" w:space="0" w:color="auto"/>
      </w:divBdr>
    </w:div>
    <w:div w:id="1624076339">
      <w:bodyDiv w:val="1"/>
      <w:marLeft w:val="0"/>
      <w:marRight w:val="0"/>
      <w:marTop w:val="0"/>
      <w:marBottom w:val="0"/>
      <w:divBdr>
        <w:top w:val="none" w:sz="0" w:space="0" w:color="auto"/>
        <w:left w:val="none" w:sz="0" w:space="0" w:color="auto"/>
        <w:bottom w:val="none" w:sz="0" w:space="0" w:color="auto"/>
        <w:right w:val="none" w:sz="0" w:space="0" w:color="auto"/>
      </w:divBdr>
    </w:div>
    <w:div w:id="1676955867">
      <w:bodyDiv w:val="1"/>
      <w:marLeft w:val="225"/>
      <w:marRight w:val="225"/>
      <w:marTop w:val="0"/>
      <w:marBottom w:val="0"/>
      <w:divBdr>
        <w:top w:val="none" w:sz="0" w:space="0" w:color="auto"/>
        <w:left w:val="none" w:sz="0" w:space="0" w:color="auto"/>
        <w:bottom w:val="none" w:sz="0" w:space="0" w:color="auto"/>
        <w:right w:val="none" w:sz="0" w:space="0" w:color="auto"/>
      </w:divBdr>
      <w:divsChild>
        <w:div w:id="1349218628">
          <w:marLeft w:val="0"/>
          <w:marRight w:val="0"/>
          <w:marTop w:val="0"/>
          <w:marBottom w:val="0"/>
          <w:divBdr>
            <w:top w:val="none" w:sz="0" w:space="0" w:color="auto"/>
            <w:left w:val="none" w:sz="0" w:space="0" w:color="auto"/>
            <w:bottom w:val="none" w:sz="0" w:space="0" w:color="auto"/>
            <w:right w:val="none" w:sz="0" w:space="0" w:color="auto"/>
          </w:divBdr>
        </w:div>
      </w:divsChild>
    </w:div>
    <w:div w:id="1754471028">
      <w:bodyDiv w:val="1"/>
      <w:marLeft w:val="0"/>
      <w:marRight w:val="0"/>
      <w:marTop w:val="0"/>
      <w:marBottom w:val="0"/>
      <w:divBdr>
        <w:top w:val="none" w:sz="0" w:space="0" w:color="auto"/>
        <w:left w:val="none" w:sz="0" w:space="0" w:color="auto"/>
        <w:bottom w:val="none" w:sz="0" w:space="0" w:color="auto"/>
        <w:right w:val="none" w:sz="0" w:space="0" w:color="auto"/>
      </w:divBdr>
    </w:div>
    <w:div w:id="1834376416">
      <w:bodyDiv w:val="1"/>
      <w:marLeft w:val="0"/>
      <w:marRight w:val="0"/>
      <w:marTop w:val="0"/>
      <w:marBottom w:val="0"/>
      <w:divBdr>
        <w:top w:val="none" w:sz="0" w:space="0" w:color="auto"/>
        <w:left w:val="none" w:sz="0" w:space="0" w:color="auto"/>
        <w:bottom w:val="none" w:sz="0" w:space="0" w:color="auto"/>
        <w:right w:val="none" w:sz="0" w:space="0" w:color="auto"/>
      </w:divBdr>
    </w:div>
    <w:div w:id="2004890482">
      <w:bodyDiv w:val="1"/>
      <w:marLeft w:val="0"/>
      <w:marRight w:val="0"/>
      <w:marTop w:val="0"/>
      <w:marBottom w:val="0"/>
      <w:divBdr>
        <w:top w:val="none" w:sz="0" w:space="0" w:color="auto"/>
        <w:left w:val="none" w:sz="0" w:space="0" w:color="auto"/>
        <w:bottom w:val="none" w:sz="0" w:space="0" w:color="auto"/>
        <w:right w:val="none" w:sz="0" w:space="0" w:color="auto"/>
      </w:divBdr>
      <w:divsChild>
        <w:div w:id="250050545">
          <w:marLeft w:val="0"/>
          <w:marRight w:val="0"/>
          <w:marTop w:val="0"/>
          <w:marBottom w:val="0"/>
          <w:divBdr>
            <w:top w:val="none" w:sz="0" w:space="0" w:color="auto"/>
            <w:left w:val="none" w:sz="0" w:space="0" w:color="auto"/>
            <w:bottom w:val="none" w:sz="0" w:space="0" w:color="auto"/>
            <w:right w:val="none" w:sz="0" w:space="0" w:color="auto"/>
          </w:divBdr>
        </w:div>
      </w:divsChild>
    </w:div>
    <w:div w:id="2097050666">
      <w:bodyDiv w:val="1"/>
      <w:marLeft w:val="0"/>
      <w:marRight w:val="0"/>
      <w:marTop w:val="0"/>
      <w:marBottom w:val="0"/>
      <w:divBdr>
        <w:top w:val="none" w:sz="0" w:space="0" w:color="auto"/>
        <w:left w:val="none" w:sz="0" w:space="0" w:color="auto"/>
        <w:bottom w:val="none" w:sz="0" w:space="0" w:color="auto"/>
        <w:right w:val="none" w:sz="0" w:space="0" w:color="auto"/>
      </w:divBdr>
    </w:div>
    <w:div w:id="2107191973">
      <w:bodyDiv w:val="1"/>
      <w:marLeft w:val="225"/>
      <w:marRight w:val="225"/>
      <w:marTop w:val="0"/>
      <w:marBottom w:val="0"/>
      <w:divBdr>
        <w:top w:val="none" w:sz="0" w:space="0" w:color="auto"/>
        <w:left w:val="none" w:sz="0" w:space="0" w:color="auto"/>
        <w:bottom w:val="none" w:sz="0" w:space="0" w:color="auto"/>
        <w:right w:val="none" w:sz="0" w:space="0" w:color="auto"/>
      </w:divBdr>
      <w:divsChild>
        <w:div w:id="1901095576">
          <w:marLeft w:val="0"/>
          <w:marRight w:val="0"/>
          <w:marTop w:val="0"/>
          <w:marBottom w:val="0"/>
          <w:divBdr>
            <w:top w:val="none" w:sz="0" w:space="0" w:color="auto"/>
            <w:left w:val="none" w:sz="0" w:space="0" w:color="auto"/>
            <w:bottom w:val="none" w:sz="0" w:space="0" w:color="auto"/>
            <w:right w:val="none" w:sz="0" w:space="0" w:color="auto"/>
          </w:divBdr>
        </w:div>
      </w:divsChild>
    </w:div>
    <w:div w:id="214172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6CBF1-F42A-4235-A7C2-5B79E184E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15996</Words>
  <Characters>9119</Characters>
  <Application>Microsoft Office Word</Application>
  <DocSecurity>0</DocSecurity>
  <Lines>75</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25065</CharactersWithSpaces>
  <SharedDoc>false</SharedDoc>
  <HLinks>
    <vt:vector size="6" baseType="variant">
      <vt:variant>
        <vt:i4>1179648</vt:i4>
      </vt:variant>
      <vt:variant>
        <vt:i4>0</vt:i4>
      </vt:variant>
      <vt:variant>
        <vt:i4>0</vt:i4>
      </vt:variant>
      <vt:variant>
        <vt:i4>5</vt:i4>
      </vt:variant>
      <vt:variant>
        <vt:lpwstr>javascript:OL('103787','262')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2018-05-24T06:27:00Z</dcterms:created>
  <dcterms:modified xsi:type="dcterms:W3CDTF">2018-05-24T06:27:00Z</dcterms:modified>
</cp:coreProperties>
</file>