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ACE" w:rsidRDefault="00EC1ACE">
      <w:pPr>
        <w:ind w:left="9356"/>
        <w:rPr>
          <w:b/>
        </w:rPr>
      </w:pPr>
      <w:bookmarkStart w:id="0" w:name="_heading=h.gjdgxs" w:colFirst="0" w:colLast="0"/>
      <w:bookmarkEnd w:id="0"/>
    </w:p>
    <w:p w:rsidR="00EC1ACE" w:rsidRPr="004A675C" w:rsidRDefault="00A05E48">
      <w:pPr>
        <w:ind w:left="9356"/>
        <w:rPr>
          <w:bCs/>
        </w:rPr>
      </w:pPr>
      <w:r>
        <w:t>Lietuvos Respublikos Vyriausybės</w:t>
      </w:r>
      <w:r>
        <w:br/>
      </w:r>
      <w:r w:rsidRPr="004A675C">
        <w:rPr>
          <w:bCs/>
        </w:rPr>
        <w:t>2020 m. gegužės 27 d. pasitarimo sprendimo</w:t>
      </w:r>
      <w:r w:rsidRPr="004A675C">
        <w:rPr>
          <w:bCs/>
        </w:rPr>
        <w:br/>
        <w:t>(protokolo Nr. 26, 11  klausimas) priedas</w:t>
      </w:r>
    </w:p>
    <w:p w:rsidR="00EC1ACE" w:rsidRDefault="00A05E48">
      <w:pPr>
        <w:ind w:left="9356"/>
        <w:rPr>
          <w:b/>
          <w:smallCaps/>
        </w:rPr>
      </w:pPr>
      <w:r>
        <w:t>(Lietuvos Respublikos Vyriausybės</w:t>
      </w:r>
      <w:r>
        <w:br/>
        <w:t>2020 m. kovo 16 d. pasitarimo sprendimo</w:t>
      </w:r>
      <w:r>
        <w:br/>
        <w:t>(protokolo Nr. 14) priedo nauja redakcija)</w:t>
      </w:r>
    </w:p>
    <w:p w:rsidR="00EC1ACE" w:rsidRDefault="00EC1ACE">
      <w:pPr>
        <w:jc w:val="center"/>
        <w:rPr>
          <w:smallCaps/>
        </w:rPr>
      </w:pPr>
    </w:p>
    <w:p w:rsidR="00EC1ACE" w:rsidRDefault="00EC1ACE">
      <w:pPr>
        <w:jc w:val="center"/>
        <w:rPr>
          <w:smallCaps/>
        </w:rPr>
      </w:pPr>
    </w:p>
    <w:p w:rsidR="00EC1ACE" w:rsidRDefault="00A05E48">
      <w:pPr>
        <w:jc w:val="center"/>
        <w:rPr>
          <w:b/>
          <w:sz w:val="28"/>
          <w:szCs w:val="28"/>
        </w:rPr>
      </w:pPr>
      <w:r>
        <w:rPr>
          <w:b/>
          <w:sz w:val="28"/>
          <w:szCs w:val="28"/>
        </w:rPr>
        <w:t>EKONOMIKOS SKATINIMO IR KORONAVIRUSO (COVID-19) PLITIMO SUKELTŲ PASEKMIŲ MAŽINIMO PRIEMONIŲ PLANAS</w:t>
      </w:r>
    </w:p>
    <w:p w:rsidR="00EC1ACE" w:rsidRDefault="00EC1ACE">
      <w:pPr>
        <w:jc w:val="center"/>
        <w:rPr>
          <w:sz w:val="28"/>
          <w:szCs w:val="28"/>
        </w:rPr>
      </w:pPr>
    </w:p>
    <w:tbl>
      <w:tblPr>
        <w:tblStyle w:val="a"/>
        <w:tblW w:w="1530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1"/>
        <w:gridCol w:w="4418"/>
        <w:gridCol w:w="1580"/>
        <w:gridCol w:w="2361"/>
        <w:gridCol w:w="1563"/>
        <w:gridCol w:w="1535"/>
        <w:gridCol w:w="1996"/>
      </w:tblGrid>
      <w:tr w:rsidR="00EC1ACE" w:rsidTr="00FD12BF">
        <w:trPr>
          <w:trHeight w:val="23"/>
        </w:trPr>
        <w:tc>
          <w:tcPr>
            <w:tcW w:w="1851" w:type="dxa"/>
            <w:tcBorders>
              <w:top w:val="single" w:sz="4" w:space="0" w:color="000000"/>
              <w:left w:val="single" w:sz="4" w:space="0" w:color="000000"/>
              <w:bottom w:val="single" w:sz="4" w:space="0" w:color="000000"/>
              <w:right w:val="single" w:sz="4" w:space="0" w:color="000000"/>
            </w:tcBorders>
            <w:vAlign w:val="center"/>
          </w:tcPr>
          <w:p w:rsidR="00EC1ACE" w:rsidRDefault="00A05E48">
            <w:pPr>
              <w:jc w:val="center"/>
              <w:rPr>
                <w:b/>
                <w:color w:val="000000"/>
                <w:sz w:val="22"/>
                <w:szCs w:val="22"/>
              </w:rPr>
            </w:pPr>
            <w:r>
              <w:rPr>
                <w:b/>
                <w:color w:val="000000"/>
                <w:sz w:val="22"/>
                <w:szCs w:val="22"/>
              </w:rPr>
              <w:t>Tikslas</w:t>
            </w:r>
          </w:p>
        </w:tc>
        <w:tc>
          <w:tcPr>
            <w:tcW w:w="4418" w:type="dxa"/>
            <w:tcBorders>
              <w:top w:val="single" w:sz="4" w:space="0" w:color="000000"/>
              <w:left w:val="single" w:sz="4" w:space="0" w:color="000000"/>
              <w:bottom w:val="single" w:sz="4" w:space="0" w:color="000000"/>
              <w:right w:val="single" w:sz="4" w:space="0" w:color="000000"/>
            </w:tcBorders>
            <w:vAlign w:val="center"/>
          </w:tcPr>
          <w:p w:rsidR="00EC1ACE" w:rsidRDefault="00A05E48">
            <w:pPr>
              <w:jc w:val="center"/>
              <w:rPr>
                <w:b/>
                <w:color w:val="000000"/>
                <w:sz w:val="22"/>
                <w:szCs w:val="22"/>
              </w:rPr>
            </w:pPr>
            <w:r>
              <w:rPr>
                <w:b/>
                <w:color w:val="000000"/>
                <w:sz w:val="22"/>
                <w:szCs w:val="22"/>
              </w:rPr>
              <w:t>Priemonės</w:t>
            </w:r>
          </w:p>
        </w:tc>
        <w:tc>
          <w:tcPr>
            <w:tcW w:w="1580" w:type="dxa"/>
            <w:tcBorders>
              <w:top w:val="single" w:sz="4" w:space="0" w:color="000000"/>
              <w:left w:val="single" w:sz="4" w:space="0" w:color="000000"/>
              <w:bottom w:val="single" w:sz="4" w:space="0" w:color="000000"/>
              <w:right w:val="single" w:sz="4" w:space="0" w:color="000000"/>
            </w:tcBorders>
            <w:vAlign w:val="center"/>
          </w:tcPr>
          <w:p w:rsidR="00EC1ACE" w:rsidRDefault="00A05E48">
            <w:pPr>
              <w:jc w:val="center"/>
              <w:rPr>
                <w:b/>
                <w:color w:val="000000"/>
                <w:sz w:val="22"/>
                <w:szCs w:val="22"/>
              </w:rPr>
            </w:pPr>
            <w:r>
              <w:rPr>
                <w:b/>
                <w:color w:val="000000"/>
                <w:sz w:val="22"/>
                <w:szCs w:val="22"/>
              </w:rPr>
              <w:t>Priemonės įgyvendinimo veiksmai</w:t>
            </w:r>
          </w:p>
        </w:tc>
        <w:tc>
          <w:tcPr>
            <w:tcW w:w="2361" w:type="dxa"/>
            <w:tcBorders>
              <w:top w:val="single" w:sz="4" w:space="0" w:color="000000"/>
              <w:left w:val="single" w:sz="4" w:space="0" w:color="000000"/>
              <w:bottom w:val="single" w:sz="4" w:space="0" w:color="000000"/>
              <w:right w:val="single" w:sz="4" w:space="0" w:color="000000"/>
            </w:tcBorders>
            <w:vAlign w:val="center"/>
          </w:tcPr>
          <w:p w:rsidR="00EC1ACE" w:rsidRDefault="00A05E48">
            <w:pPr>
              <w:jc w:val="center"/>
              <w:rPr>
                <w:b/>
                <w:color w:val="000000"/>
                <w:sz w:val="22"/>
                <w:szCs w:val="22"/>
              </w:rPr>
            </w:pPr>
            <w:r>
              <w:rPr>
                <w:b/>
                <w:color w:val="000000"/>
                <w:sz w:val="22"/>
                <w:szCs w:val="22"/>
              </w:rPr>
              <w:t>Atsakinga institucija</w:t>
            </w:r>
          </w:p>
        </w:tc>
        <w:tc>
          <w:tcPr>
            <w:tcW w:w="1563" w:type="dxa"/>
            <w:tcBorders>
              <w:top w:val="single" w:sz="4" w:space="0" w:color="000000"/>
              <w:left w:val="single" w:sz="4" w:space="0" w:color="000000"/>
              <w:bottom w:val="single" w:sz="4" w:space="0" w:color="000000"/>
              <w:right w:val="single" w:sz="4" w:space="0" w:color="000000"/>
            </w:tcBorders>
            <w:vAlign w:val="center"/>
          </w:tcPr>
          <w:p w:rsidR="00EC1ACE" w:rsidRDefault="00A05E48">
            <w:pPr>
              <w:jc w:val="center"/>
              <w:rPr>
                <w:b/>
                <w:color w:val="000000"/>
                <w:sz w:val="22"/>
                <w:szCs w:val="22"/>
              </w:rPr>
            </w:pPr>
            <w:r>
              <w:rPr>
                <w:b/>
                <w:color w:val="000000"/>
                <w:sz w:val="22"/>
                <w:szCs w:val="22"/>
              </w:rPr>
              <w:t>Priemonės įsigaliojimo data</w:t>
            </w:r>
          </w:p>
        </w:tc>
        <w:tc>
          <w:tcPr>
            <w:tcW w:w="1535" w:type="dxa"/>
            <w:tcBorders>
              <w:top w:val="single" w:sz="4" w:space="0" w:color="000000"/>
              <w:left w:val="single" w:sz="4" w:space="0" w:color="000000"/>
              <w:bottom w:val="single" w:sz="4" w:space="0" w:color="000000"/>
              <w:right w:val="single" w:sz="4" w:space="0" w:color="000000"/>
            </w:tcBorders>
            <w:vAlign w:val="center"/>
          </w:tcPr>
          <w:p w:rsidR="00EC1ACE" w:rsidRDefault="00A05E48">
            <w:pPr>
              <w:jc w:val="center"/>
              <w:rPr>
                <w:b/>
                <w:color w:val="000000"/>
                <w:sz w:val="22"/>
                <w:szCs w:val="22"/>
              </w:rPr>
            </w:pPr>
            <w:r>
              <w:rPr>
                <w:b/>
                <w:color w:val="000000"/>
                <w:sz w:val="22"/>
                <w:szCs w:val="22"/>
              </w:rPr>
              <w:t>Suma</w:t>
            </w:r>
          </w:p>
        </w:tc>
        <w:tc>
          <w:tcPr>
            <w:tcW w:w="1996" w:type="dxa"/>
            <w:tcBorders>
              <w:top w:val="single" w:sz="4" w:space="0" w:color="000000"/>
              <w:left w:val="single" w:sz="4" w:space="0" w:color="000000"/>
              <w:bottom w:val="single" w:sz="4" w:space="0" w:color="000000"/>
              <w:right w:val="single" w:sz="4" w:space="0" w:color="000000"/>
            </w:tcBorders>
            <w:vAlign w:val="center"/>
          </w:tcPr>
          <w:p w:rsidR="00EC1ACE" w:rsidRDefault="00A05E48">
            <w:pPr>
              <w:jc w:val="center"/>
              <w:rPr>
                <w:b/>
                <w:color w:val="000000"/>
                <w:sz w:val="22"/>
                <w:szCs w:val="22"/>
              </w:rPr>
            </w:pPr>
            <w:r>
              <w:rPr>
                <w:b/>
                <w:color w:val="000000"/>
                <w:sz w:val="22"/>
                <w:szCs w:val="22"/>
              </w:rPr>
              <w:t>Šaltinis</w:t>
            </w:r>
          </w:p>
        </w:tc>
      </w:tr>
      <w:tr w:rsidR="00EC1ACE" w:rsidRPr="00190D2C" w:rsidTr="00FD12BF">
        <w:trPr>
          <w:trHeight w:val="23"/>
        </w:trPr>
        <w:tc>
          <w:tcPr>
            <w:tcW w:w="1851" w:type="dxa"/>
            <w:vMerge w:val="restart"/>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1. Užtikrinti išteklius, kurių reikia sveikatos ir visuomenės apsaugos sistemoms efektyviai veikti</w:t>
            </w:r>
          </w:p>
        </w:tc>
        <w:tc>
          <w:tcPr>
            <w:tcW w:w="4418"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 xml:space="preserve">1. Užtikrinti asmens saugos priemonių, reagentų, medicininės ir kitos įrangos įsigijimą </w:t>
            </w:r>
          </w:p>
        </w:tc>
        <w:tc>
          <w:tcPr>
            <w:tcW w:w="1580"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Vyriausybės nutarimas</w:t>
            </w:r>
          </w:p>
        </w:tc>
        <w:tc>
          <w:tcPr>
            <w:tcW w:w="2361"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per 24 val. pagal poreikį</w:t>
            </w:r>
          </w:p>
        </w:tc>
        <w:tc>
          <w:tcPr>
            <w:tcW w:w="1535" w:type="dxa"/>
            <w:vMerge w:val="restart"/>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500 mln. eurų</w:t>
            </w:r>
          </w:p>
        </w:tc>
        <w:tc>
          <w:tcPr>
            <w:tcW w:w="1996"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Vyriausybės rezervas,</w:t>
            </w:r>
          </w:p>
          <w:p w:rsidR="00EC1ACE" w:rsidRPr="00190D2C" w:rsidRDefault="00A05E48">
            <w:pPr>
              <w:rPr>
                <w:color w:val="000000"/>
                <w:sz w:val="22"/>
                <w:szCs w:val="22"/>
              </w:rPr>
            </w:pPr>
            <w:r w:rsidRPr="00190D2C">
              <w:rPr>
                <w:color w:val="000000"/>
                <w:sz w:val="22"/>
                <w:szCs w:val="22"/>
              </w:rPr>
              <w:t>valstybės rezervas,</w:t>
            </w:r>
          </w:p>
          <w:p w:rsidR="00EC1ACE" w:rsidRPr="00190D2C" w:rsidRDefault="00A05E48">
            <w:pPr>
              <w:rPr>
                <w:color w:val="000000"/>
                <w:sz w:val="22"/>
                <w:szCs w:val="22"/>
              </w:rPr>
            </w:pPr>
            <w:r w:rsidRPr="00190D2C">
              <w:rPr>
                <w:color w:val="000000"/>
                <w:sz w:val="22"/>
                <w:szCs w:val="22"/>
              </w:rPr>
              <w:t>skolintos lėšos,</w:t>
            </w:r>
          </w:p>
          <w:p w:rsidR="00EC1ACE" w:rsidRPr="00190D2C" w:rsidRDefault="00A05E48">
            <w:pPr>
              <w:rPr>
                <w:color w:val="000000"/>
                <w:sz w:val="22"/>
                <w:szCs w:val="22"/>
              </w:rPr>
            </w:pPr>
            <w:r w:rsidRPr="00190D2C">
              <w:rPr>
                <w:color w:val="000000"/>
                <w:sz w:val="22"/>
                <w:szCs w:val="22"/>
              </w:rPr>
              <w:t>ES lėšos</w:t>
            </w:r>
          </w:p>
        </w:tc>
      </w:tr>
      <w:tr w:rsidR="00EC1ACE" w:rsidRPr="00190D2C" w:rsidTr="00FD12BF">
        <w:trPr>
          <w:trHeight w:val="23"/>
        </w:trPr>
        <w:tc>
          <w:tcPr>
            <w:tcW w:w="1851" w:type="dxa"/>
            <w:vMerge/>
            <w:tcBorders>
              <w:top w:val="single" w:sz="4" w:space="0" w:color="000000"/>
              <w:left w:val="single" w:sz="4" w:space="0" w:color="000000"/>
              <w:bottom w:val="single" w:sz="4" w:space="0" w:color="000000"/>
              <w:right w:val="single" w:sz="4" w:space="0" w:color="000000"/>
            </w:tcBorders>
          </w:tcPr>
          <w:p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2. Užtikrinti papildomų sveikatos priežiūros išlaidų, įskaitant sveikatos priežiūros darbuotojų atlyginimų priedus, finansavimą</w:t>
            </w:r>
          </w:p>
        </w:tc>
        <w:tc>
          <w:tcPr>
            <w:tcW w:w="1580"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sveikatos apsaugos ministro įsakymas</w:t>
            </w:r>
          </w:p>
        </w:tc>
        <w:tc>
          <w:tcPr>
            <w:tcW w:w="2361"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Sveikatos apsaugos ministerija</w:t>
            </w:r>
          </w:p>
        </w:tc>
        <w:tc>
          <w:tcPr>
            <w:tcW w:w="1563"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per 24 val. pagal poreikį</w:t>
            </w:r>
          </w:p>
        </w:tc>
        <w:tc>
          <w:tcPr>
            <w:tcW w:w="1535" w:type="dxa"/>
            <w:vMerge/>
            <w:tcBorders>
              <w:top w:val="single" w:sz="4" w:space="0" w:color="000000"/>
              <w:left w:val="single" w:sz="4" w:space="0" w:color="000000"/>
              <w:bottom w:val="single" w:sz="4" w:space="0" w:color="000000"/>
              <w:right w:val="single" w:sz="4" w:space="0" w:color="000000"/>
            </w:tcBorders>
          </w:tcPr>
          <w:p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Privalomojo sveikatos draudimo fondo</w:t>
            </w:r>
            <w:r w:rsidR="000E5E4A" w:rsidRPr="00190D2C">
              <w:rPr>
                <w:color w:val="000000"/>
                <w:sz w:val="22"/>
                <w:szCs w:val="22"/>
              </w:rPr>
              <w:t xml:space="preserve"> (PSDF)</w:t>
            </w:r>
            <w:r w:rsidRPr="00190D2C">
              <w:rPr>
                <w:color w:val="000000"/>
                <w:sz w:val="22"/>
                <w:szCs w:val="22"/>
              </w:rPr>
              <w:t xml:space="preserve"> rezervas </w:t>
            </w:r>
          </w:p>
        </w:tc>
      </w:tr>
      <w:tr w:rsidR="00EC1ACE" w:rsidRPr="00190D2C" w:rsidTr="00FD12BF">
        <w:trPr>
          <w:trHeight w:val="23"/>
        </w:trPr>
        <w:tc>
          <w:tcPr>
            <w:tcW w:w="1851" w:type="dxa"/>
            <w:vMerge/>
            <w:tcBorders>
              <w:top w:val="single" w:sz="4" w:space="0" w:color="000000"/>
              <w:left w:val="single" w:sz="4" w:space="0" w:color="000000"/>
              <w:bottom w:val="single" w:sz="4" w:space="0" w:color="000000"/>
              <w:right w:val="single" w:sz="4" w:space="0" w:color="000000"/>
            </w:tcBorders>
          </w:tcPr>
          <w:p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3. Užtikrinti pavojingų užkrečiamųjų ligų židiniuose dirbančių ir susirgusių užkrečiamąja liga darbuotojų papildomas socialines garantijas</w:t>
            </w:r>
          </w:p>
        </w:tc>
        <w:tc>
          <w:tcPr>
            <w:tcW w:w="1580"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 xml:space="preserve">įstatymas </w:t>
            </w:r>
          </w:p>
        </w:tc>
        <w:tc>
          <w:tcPr>
            <w:tcW w:w="2361"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Sveikatos apsaugos ministerija, 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 xml:space="preserve">Valstybinis socialinio draudimo fondas (VSDF) </w:t>
            </w:r>
          </w:p>
        </w:tc>
      </w:tr>
      <w:tr w:rsidR="00EC1ACE" w:rsidRPr="00190D2C" w:rsidTr="00FD12BF">
        <w:trPr>
          <w:trHeight w:val="23"/>
        </w:trPr>
        <w:tc>
          <w:tcPr>
            <w:tcW w:w="1851" w:type="dxa"/>
            <w:vMerge/>
            <w:tcBorders>
              <w:top w:val="single" w:sz="4" w:space="0" w:color="000000"/>
              <w:left w:val="single" w:sz="4" w:space="0" w:color="000000"/>
              <w:bottom w:val="single" w:sz="4" w:space="0" w:color="000000"/>
              <w:right w:val="single" w:sz="4" w:space="0" w:color="000000"/>
            </w:tcBorders>
          </w:tcPr>
          <w:p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4. Užtikrinti ekstremaliosios situacijos valdyme dalyvaujančių valstybės institucijų papildomų išlaidų, įskaitant darbuotojų atlyginimų priedus, finansavimą</w:t>
            </w:r>
          </w:p>
        </w:tc>
        <w:tc>
          <w:tcPr>
            <w:tcW w:w="1580"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Vyriausybės nutarimas</w:t>
            </w:r>
          </w:p>
        </w:tc>
        <w:tc>
          <w:tcPr>
            <w:tcW w:w="2361"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 xml:space="preserve">per 24 val. </w:t>
            </w:r>
          </w:p>
        </w:tc>
        <w:tc>
          <w:tcPr>
            <w:tcW w:w="1535" w:type="dxa"/>
            <w:vMerge/>
            <w:tcBorders>
              <w:top w:val="single" w:sz="4" w:space="0" w:color="000000"/>
              <w:left w:val="single" w:sz="4" w:space="0" w:color="000000"/>
              <w:bottom w:val="single" w:sz="4" w:space="0" w:color="000000"/>
              <w:right w:val="single" w:sz="4" w:space="0" w:color="000000"/>
            </w:tcBorders>
          </w:tcPr>
          <w:p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Vyriausybės rezervas,</w:t>
            </w:r>
          </w:p>
          <w:p w:rsidR="00EC1ACE" w:rsidRPr="00190D2C" w:rsidRDefault="00A05E48">
            <w:pPr>
              <w:rPr>
                <w:color w:val="000000"/>
                <w:sz w:val="22"/>
                <w:szCs w:val="22"/>
              </w:rPr>
            </w:pPr>
            <w:r w:rsidRPr="00190D2C">
              <w:rPr>
                <w:color w:val="000000"/>
                <w:sz w:val="22"/>
                <w:szCs w:val="22"/>
              </w:rPr>
              <w:t>valstybės rezervas,</w:t>
            </w:r>
          </w:p>
          <w:p w:rsidR="00EC1ACE" w:rsidRPr="00190D2C" w:rsidRDefault="00A05E48">
            <w:pPr>
              <w:rPr>
                <w:color w:val="000000"/>
                <w:sz w:val="22"/>
                <w:szCs w:val="22"/>
              </w:rPr>
            </w:pPr>
            <w:r w:rsidRPr="00190D2C">
              <w:rPr>
                <w:color w:val="000000"/>
                <w:sz w:val="22"/>
                <w:szCs w:val="22"/>
              </w:rPr>
              <w:t xml:space="preserve">skolintos lėšos </w:t>
            </w:r>
          </w:p>
        </w:tc>
      </w:tr>
      <w:tr w:rsidR="00EC1ACE" w:rsidRPr="00190D2C" w:rsidTr="00FD12BF">
        <w:trPr>
          <w:trHeight w:val="23"/>
        </w:trPr>
        <w:tc>
          <w:tcPr>
            <w:tcW w:w="1851" w:type="dxa"/>
            <w:vMerge/>
            <w:tcBorders>
              <w:top w:val="single" w:sz="4" w:space="0" w:color="000000"/>
              <w:left w:val="single" w:sz="4" w:space="0" w:color="000000"/>
              <w:bottom w:val="single" w:sz="4" w:space="0" w:color="000000"/>
              <w:right w:val="single" w:sz="4" w:space="0" w:color="000000"/>
            </w:tcBorders>
          </w:tcPr>
          <w:p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 xml:space="preserve">5. Nustatyti, kad viešiesiems pirkimams, kurie ekstremaliosios situacijos metu būtini visuomenės sveikatos apsaugai užtikrinti, gali būti taikomos ypatingos skubos aplinkybės atlikti neskelbiamas derybas </w:t>
            </w:r>
          </w:p>
        </w:tc>
        <w:tc>
          <w:tcPr>
            <w:tcW w:w="1580"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 xml:space="preserve">įstatymas </w:t>
            </w:r>
          </w:p>
        </w:tc>
        <w:tc>
          <w:tcPr>
            <w:tcW w:w="2361"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 xml:space="preserve">per 48 val. </w:t>
            </w:r>
          </w:p>
        </w:tc>
        <w:tc>
          <w:tcPr>
            <w:tcW w:w="1535" w:type="dxa"/>
            <w:vMerge/>
            <w:tcBorders>
              <w:top w:val="single" w:sz="4" w:space="0" w:color="000000"/>
              <w:left w:val="single" w:sz="4" w:space="0" w:color="000000"/>
              <w:bottom w:val="single" w:sz="4" w:space="0" w:color="000000"/>
              <w:right w:val="single" w:sz="4" w:space="0" w:color="000000"/>
            </w:tcBorders>
          </w:tcPr>
          <w:p w:rsidR="00EC1ACE" w:rsidRPr="00190D2C" w:rsidRDefault="00EC1ACE">
            <w:pPr>
              <w:widowControl w:val="0"/>
              <w:pBdr>
                <w:top w:val="nil"/>
                <w:left w:val="nil"/>
                <w:bottom w:val="nil"/>
                <w:right w:val="nil"/>
                <w:between w:val="nil"/>
              </w:pBdr>
              <w:spacing w:line="276" w:lineRule="auto"/>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 </w:t>
            </w:r>
          </w:p>
        </w:tc>
      </w:tr>
      <w:tr w:rsidR="00EC1ACE" w:rsidRPr="00190D2C" w:rsidTr="00FD12BF">
        <w:trPr>
          <w:trHeight w:val="23"/>
        </w:trPr>
        <w:tc>
          <w:tcPr>
            <w:tcW w:w="1851" w:type="dxa"/>
          </w:tcPr>
          <w:p w:rsidR="00EC1ACE" w:rsidRPr="00190D2C" w:rsidRDefault="00EC1ACE">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 xml:space="preserve">6. Numatyti priemones, kurių reikia neigiamoms COVID-19 pasekmėms psichikos sveikatai mažinti, ir užtikrinti jų finansavimą </w:t>
            </w:r>
          </w:p>
        </w:tc>
        <w:tc>
          <w:tcPr>
            <w:tcW w:w="1580"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 xml:space="preserve">sveikatos apsaugos ministro įsakymas, socialinės apsaugos ir darbo ministro įsakymas, švietimo, mokslo ir sporto ministro įsakymas  </w:t>
            </w:r>
          </w:p>
        </w:tc>
        <w:tc>
          <w:tcPr>
            <w:tcW w:w="2361"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 xml:space="preserve">Sveikatos apsaugos ministerija, Švietimo, mokslo ir sporto ministerija, Socialinės apsaugos ir darbo ministerija      </w:t>
            </w:r>
          </w:p>
        </w:tc>
        <w:tc>
          <w:tcPr>
            <w:tcW w:w="1563"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per 48 val.,</w:t>
            </w:r>
          </w:p>
          <w:p w:rsidR="00EC1ACE" w:rsidRPr="00190D2C" w:rsidRDefault="00A05E48">
            <w:pPr>
              <w:rPr>
                <w:color w:val="000000"/>
                <w:sz w:val="22"/>
                <w:szCs w:val="22"/>
              </w:rPr>
            </w:pPr>
            <w:r w:rsidRPr="00190D2C">
              <w:rPr>
                <w:color w:val="000000"/>
                <w:sz w:val="22"/>
                <w:szCs w:val="22"/>
              </w:rPr>
              <w:t>pagal poreikį</w:t>
            </w:r>
          </w:p>
        </w:tc>
        <w:tc>
          <w:tcPr>
            <w:tcW w:w="1535" w:type="dxa"/>
          </w:tcPr>
          <w:p w:rsidR="00EC1ACE" w:rsidRPr="00190D2C" w:rsidRDefault="00EC1ACE">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EC1ACE" w:rsidRPr="00190D2C" w:rsidRDefault="000E5E4A">
            <w:pPr>
              <w:rPr>
                <w:color w:val="000000"/>
                <w:sz w:val="22"/>
                <w:szCs w:val="22"/>
              </w:rPr>
            </w:pPr>
            <w:r w:rsidRPr="00190D2C">
              <w:rPr>
                <w:color w:val="000000"/>
                <w:sz w:val="22"/>
                <w:szCs w:val="22"/>
              </w:rPr>
              <w:t>v</w:t>
            </w:r>
            <w:r w:rsidR="00A05E48" w:rsidRPr="00190D2C">
              <w:rPr>
                <w:color w:val="000000"/>
                <w:sz w:val="22"/>
                <w:szCs w:val="22"/>
              </w:rPr>
              <w:t xml:space="preserve">alstybės biudžetas, skolintos lėšos, </w:t>
            </w:r>
            <w:r w:rsidR="00A05E48" w:rsidRPr="00190D2C">
              <w:rPr>
                <w:sz w:val="22"/>
                <w:szCs w:val="22"/>
              </w:rPr>
              <w:t>PSDF rezervo lėšos</w:t>
            </w:r>
          </w:p>
        </w:tc>
      </w:tr>
      <w:tr w:rsidR="00EC1ACE" w:rsidRPr="00190D2C" w:rsidTr="00FD12BF">
        <w:trPr>
          <w:trHeight w:val="23"/>
        </w:trPr>
        <w:tc>
          <w:tcPr>
            <w:tcW w:w="1851" w:type="dxa"/>
          </w:tcPr>
          <w:p w:rsidR="00EC1ACE" w:rsidRPr="00190D2C" w:rsidRDefault="00EC1ACE">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7. Užtikrinti nevyriausybinių organizacijų, veikiančių socialinėje srityje ir teikiančių būtinąsias socialines paslaugas, papildomų išlaidų finansavimą</w:t>
            </w:r>
          </w:p>
        </w:tc>
        <w:tc>
          <w:tcPr>
            <w:tcW w:w="1580"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socialinės apsaugos ir darbo ministro įsakymas</w:t>
            </w:r>
          </w:p>
        </w:tc>
        <w:tc>
          <w:tcPr>
            <w:tcW w:w="2361"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rsidR="00EC1ACE" w:rsidRPr="00190D2C" w:rsidRDefault="00A05E48">
            <w:pPr>
              <w:rPr>
                <w:color w:val="000000"/>
                <w:sz w:val="22"/>
                <w:szCs w:val="22"/>
              </w:rPr>
            </w:pPr>
            <w:r w:rsidRPr="00190D2C">
              <w:rPr>
                <w:color w:val="000000"/>
                <w:sz w:val="22"/>
                <w:szCs w:val="22"/>
              </w:rPr>
              <w:t>per 48 val., pagal poreikį</w:t>
            </w:r>
          </w:p>
        </w:tc>
        <w:tc>
          <w:tcPr>
            <w:tcW w:w="1535" w:type="dxa"/>
          </w:tcPr>
          <w:p w:rsidR="00EC1ACE" w:rsidRPr="00190D2C" w:rsidRDefault="00EC1ACE">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EC1ACE" w:rsidRPr="00190D2C" w:rsidRDefault="000E5E4A">
            <w:pPr>
              <w:rPr>
                <w:color w:val="000000"/>
                <w:sz w:val="22"/>
                <w:szCs w:val="22"/>
              </w:rPr>
            </w:pPr>
            <w:r w:rsidRPr="00190D2C">
              <w:rPr>
                <w:color w:val="000000"/>
                <w:sz w:val="22"/>
                <w:szCs w:val="22"/>
              </w:rPr>
              <w:t>s</w:t>
            </w:r>
            <w:r w:rsidR="00A05E48" w:rsidRPr="00190D2C">
              <w:rPr>
                <w:color w:val="000000"/>
                <w:sz w:val="22"/>
                <w:szCs w:val="22"/>
              </w:rPr>
              <w:t>kolintos lėšos</w:t>
            </w:r>
          </w:p>
        </w:tc>
      </w:tr>
      <w:tr w:rsidR="002B159B" w:rsidRPr="00190D2C" w:rsidTr="00FD12BF">
        <w:trPr>
          <w:trHeight w:val="23"/>
        </w:trPr>
        <w:tc>
          <w:tcPr>
            <w:tcW w:w="1851" w:type="dxa"/>
          </w:tcPr>
          <w:p w:rsidR="002B159B" w:rsidRPr="00190D2C" w:rsidRDefault="002B159B">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4A675C" w:rsidRDefault="002B159B" w:rsidP="009D7219">
            <w:pPr>
              <w:jc w:val="both"/>
              <w:rPr>
                <w:rFonts w:eastAsia="Calibri"/>
                <w:sz w:val="22"/>
                <w:szCs w:val="22"/>
                <w:lang w:eastAsia="en-US"/>
              </w:rPr>
            </w:pPr>
            <w:r w:rsidRPr="004A675C">
              <w:rPr>
                <w:rFonts w:eastAsia="Calibri"/>
                <w:sz w:val="22"/>
                <w:szCs w:val="22"/>
                <w:lang w:eastAsia="en-US"/>
              </w:rPr>
              <w:t xml:space="preserve">8. Užtikrinti geresnes sąlygas vyresnio amžiaus </w:t>
            </w:r>
            <w:r w:rsidR="00112967" w:rsidRPr="004A675C">
              <w:rPr>
                <w:rFonts w:eastAsia="Calibri"/>
                <w:sz w:val="22"/>
                <w:szCs w:val="22"/>
                <w:lang w:eastAsia="en-US"/>
              </w:rPr>
              <w:t>žmonėms</w:t>
            </w:r>
            <w:r w:rsidR="00AE00E1" w:rsidRPr="004A675C">
              <w:rPr>
                <w:rFonts w:eastAsia="Calibri"/>
                <w:sz w:val="22"/>
                <w:szCs w:val="22"/>
                <w:lang w:eastAsia="en-US"/>
              </w:rPr>
              <w:t xml:space="preserve"> įsitraukti</w:t>
            </w:r>
            <w:r w:rsidRPr="004A675C">
              <w:rPr>
                <w:rFonts w:eastAsia="Calibri"/>
                <w:sz w:val="22"/>
                <w:szCs w:val="22"/>
                <w:lang w:eastAsia="en-US"/>
              </w:rPr>
              <w:t xml:space="preserve"> į visuomenės socialinį</w:t>
            </w:r>
            <w:r w:rsidR="00112967" w:rsidRPr="004A675C">
              <w:rPr>
                <w:rFonts w:eastAsia="Calibri"/>
                <w:sz w:val="22"/>
                <w:szCs w:val="22"/>
                <w:lang w:eastAsia="en-US"/>
              </w:rPr>
              <w:t xml:space="preserve"> ir</w:t>
            </w:r>
            <w:r w:rsidRPr="004A675C">
              <w:rPr>
                <w:rFonts w:eastAsia="Calibri"/>
                <w:sz w:val="22"/>
                <w:szCs w:val="22"/>
                <w:lang w:eastAsia="en-US"/>
              </w:rPr>
              <w:t xml:space="preserve"> kultūrinį gyvenimą ir kitas veiklas, įgyvendinant šias priemones:</w:t>
            </w:r>
          </w:p>
          <w:p w:rsidR="002B159B" w:rsidRPr="004A675C" w:rsidRDefault="002B159B" w:rsidP="009D7219">
            <w:pPr>
              <w:jc w:val="both"/>
              <w:rPr>
                <w:rFonts w:eastAsia="Calibri"/>
                <w:sz w:val="22"/>
                <w:szCs w:val="22"/>
                <w:lang w:eastAsia="en-US"/>
              </w:rPr>
            </w:pPr>
            <w:r w:rsidRPr="004A675C">
              <w:rPr>
                <w:rFonts w:eastAsia="Calibri"/>
                <w:bCs/>
                <w:sz w:val="22"/>
                <w:szCs w:val="22"/>
                <w:lang w:eastAsia="en-US"/>
              </w:rPr>
              <w:t>8.1.</w:t>
            </w:r>
            <w:r w:rsidRPr="004A675C">
              <w:rPr>
                <w:rFonts w:eastAsia="Calibri"/>
                <w:b/>
                <w:bCs/>
                <w:sz w:val="22"/>
                <w:szCs w:val="22"/>
                <w:lang w:eastAsia="en-US"/>
              </w:rPr>
              <w:t xml:space="preserve"> </w:t>
            </w:r>
            <w:r w:rsidRPr="004A675C">
              <w:rPr>
                <w:rFonts w:eastAsia="Calibri"/>
                <w:sz w:val="22"/>
                <w:szCs w:val="22"/>
                <w:lang w:eastAsia="en-US"/>
              </w:rPr>
              <w:t>Formuoti teigiamą vyresnio amžiaus žmonių įvaizdį visuomenėje rengiant ir skleidžiant informacij</w:t>
            </w:r>
            <w:r w:rsidR="009C3CEA" w:rsidRPr="004A675C">
              <w:rPr>
                <w:rFonts w:eastAsia="Calibri"/>
                <w:sz w:val="22"/>
                <w:szCs w:val="22"/>
                <w:lang w:eastAsia="en-US"/>
              </w:rPr>
              <w:t>ą</w:t>
            </w:r>
            <w:r w:rsidRPr="004A675C">
              <w:rPr>
                <w:rFonts w:eastAsia="Calibri"/>
                <w:sz w:val="22"/>
                <w:szCs w:val="22"/>
                <w:lang w:eastAsia="en-US"/>
              </w:rPr>
              <w:t xml:space="preserve"> (v</w:t>
            </w:r>
            <w:r w:rsidR="00112967" w:rsidRPr="004A675C">
              <w:rPr>
                <w:rFonts w:eastAsia="Calibri"/>
                <w:sz w:val="22"/>
                <w:szCs w:val="22"/>
                <w:lang w:eastAsia="en-US"/>
              </w:rPr>
              <w:t>aizdo</w:t>
            </w:r>
            <w:r w:rsidRPr="004A675C">
              <w:rPr>
                <w:rFonts w:eastAsia="Calibri"/>
                <w:sz w:val="22"/>
                <w:szCs w:val="22"/>
                <w:lang w:eastAsia="en-US"/>
              </w:rPr>
              <w:t xml:space="preserve"> klipai, informaciniai pranešimai ir k</w:t>
            </w:r>
            <w:r w:rsidR="00D77E37" w:rsidRPr="004A675C">
              <w:rPr>
                <w:rFonts w:eastAsia="Calibri"/>
                <w:sz w:val="22"/>
                <w:szCs w:val="22"/>
                <w:lang w:eastAsia="en-US"/>
              </w:rPr>
              <w:t>ita</w:t>
            </w:r>
            <w:r w:rsidRPr="004A675C">
              <w:rPr>
                <w:rFonts w:eastAsia="Calibri"/>
                <w:sz w:val="22"/>
                <w:szCs w:val="22"/>
                <w:lang w:eastAsia="en-US"/>
              </w:rPr>
              <w:t>), padedančią keisti visuomenės požiūrį į vyresnio amžiaus žmones, jų teisių užtikrinimą.</w:t>
            </w:r>
          </w:p>
          <w:p w:rsidR="002B159B" w:rsidRPr="004A675C" w:rsidRDefault="002B159B" w:rsidP="009D7219">
            <w:pPr>
              <w:jc w:val="both"/>
              <w:rPr>
                <w:rFonts w:eastAsia="Calibri"/>
                <w:sz w:val="22"/>
                <w:szCs w:val="22"/>
                <w:lang w:eastAsia="en-US"/>
              </w:rPr>
            </w:pPr>
            <w:r w:rsidRPr="004A675C">
              <w:rPr>
                <w:sz w:val="22"/>
                <w:szCs w:val="22"/>
              </w:rPr>
              <w:t xml:space="preserve">8.2. </w:t>
            </w:r>
            <w:r w:rsidRPr="004A675C">
              <w:rPr>
                <w:rFonts w:eastAsia="Calibri"/>
                <w:sz w:val="22"/>
                <w:szCs w:val="22"/>
                <w:lang w:eastAsia="en-US"/>
              </w:rPr>
              <w:t>Plėtoti savanorišką veiklą</w:t>
            </w:r>
            <w:r w:rsidR="00112967" w:rsidRPr="004A675C">
              <w:rPr>
                <w:rFonts w:eastAsia="Calibri"/>
                <w:sz w:val="22"/>
                <w:szCs w:val="22"/>
                <w:lang w:eastAsia="en-US"/>
              </w:rPr>
              <w:t xml:space="preserve"> –</w:t>
            </w:r>
            <w:r w:rsidRPr="004A675C">
              <w:rPr>
                <w:rFonts w:eastAsia="Calibri"/>
                <w:sz w:val="22"/>
                <w:szCs w:val="22"/>
                <w:lang w:eastAsia="en-US"/>
              </w:rPr>
              <w:t xml:space="preserve"> teik</w:t>
            </w:r>
            <w:r w:rsidR="00112967" w:rsidRPr="004A675C">
              <w:rPr>
                <w:rFonts w:eastAsia="Calibri"/>
                <w:sz w:val="22"/>
                <w:szCs w:val="22"/>
                <w:lang w:eastAsia="en-US"/>
              </w:rPr>
              <w:t>ti</w:t>
            </w:r>
            <w:r w:rsidRPr="004A675C">
              <w:rPr>
                <w:rFonts w:eastAsia="Calibri"/>
                <w:sz w:val="22"/>
                <w:szCs w:val="22"/>
                <w:lang w:eastAsia="en-US"/>
              </w:rPr>
              <w:t xml:space="preserve"> pagalbą vyresnio amžiaus žmonėms, rem</w:t>
            </w:r>
            <w:r w:rsidR="00112967" w:rsidRPr="004A675C">
              <w:rPr>
                <w:rFonts w:eastAsia="Calibri"/>
                <w:sz w:val="22"/>
                <w:szCs w:val="22"/>
                <w:lang w:eastAsia="en-US"/>
              </w:rPr>
              <w:t>ti</w:t>
            </w:r>
            <w:r w:rsidRPr="004A675C">
              <w:rPr>
                <w:rFonts w:eastAsia="Calibri"/>
                <w:b/>
                <w:sz w:val="22"/>
                <w:szCs w:val="22"/>
                <w:lang w:eastAsia="en-US"/>
              </w:rPr>
              <w:t xml:space="preserve"> </w:t>
            </w:r>
            <w:r w:rsidRPr="004A675C">
              <w:rPr>
                <w:rFonts w:eastAsia="Calibri"/>
                <w:i/>
                <w:sz w:val="22"/>
                <w:szCs w:val="22"/>
                <w:lang w:eastAsia="en-US"/>
              </w:rPr>
              <w:t xml:space="preserve"> </w:t>
            </w:r>
            <w:r w:rsidR="00112967" w:rsidRPr="004A675C">
              <w:rPr>
                <w:rFonts w:eastAsia="Calibri"/>
                <w:sz w:val="22"/>
                <w:szCs w:val="22"/>
                <w:lang w:eastAsia="en-US"/>
              </w:rPr>
              <w:t>nevyriausybinių organizacijų</w:t>
            </w:r>
            <w:r w:rsidRPr="004A675C">
              <w:rPr>
                <w:rFonts w:eastAsia="Calibri"/>
                <w:sz w:val="22"/>
                <w:szCs w:val="22"/>
                <w:lang w:eastAsia="en-US"/>
              </w:rPr>
              <w:t xml:space="preserve"> projektus, kuriuose numatomas savanorių rengimas d</w:t>
            </w:r>
            <w:r w:rsidR="00A35F51" w:rsidRPr="004A675C">
              <w:rPr>
                <w:rFonts w:eastAsia="Calibri"/>
                <w:sz w:val="22"/>
                <w:szCs w:val="22"/>
                <w:lang w:eastAsia="en-US"/>
              </w:rPr>
              <w:t>irbti</w:t>
            </w:r>
            <w:r w:rsidRPr="004A675C">
              <w:rPr>
                <w:rFonts w:eastAsia="Calibri"/>
                <w:sz w:val="22"/>
                <w:szCs w:val="22"/>
                <w:lang w:eastAsia="en-US"/>
              </w:rPr>
              <w:t xml:space="preserve"> su vyresnio amžiaus žmonėmis, aprūpinimas apsaugos priemonėmis, savanorių veiklos priemonių modernizavimas, savanoriškos veiklos išlaidų kompensavimas ir k</w:t>
            </w:r>
            <w:r w:rsidR="00D77E37" w:rsidRPr="004A675C">
              <w:rPr>
                <w:rFonts w:eastAsia="Calibri"/>
                <w:sz w:val="22"/>
                <w:szCs w:val="22"/>
                <w:lang w:eastAsia="en-US"/>
              </w:rPr>
              <w:t>ita.</w:t>
            </w:r>
          </w:p>
          <w:p w:rsidR="002B159B" w:rsidRPr="004A675C" w:rsidRDefault="002B159B" w:rsidP="0023448D">
            <w:pPr>
              <w:jc w:val="both"/>
              <w:rPr>
                <w:sz w:val="22"/>
                <w:szCs w:val="22"/>
              </w:rPr>
            </w:pPr>
            <w:r w:rsidRPr="004A675C">
              <w:rPr>
                <w:rFonts w:eastAsia="Calibri"/>
                <w:sz w:val="22"/>
                <w:szCs w:val="22"/>
                <w:lang w:eastAsia="en-US"/>
              </w:rPr>
              <w:t>8.3. Remti bendrus jaun</w:t>
            </w:r>
            <w:r w:rsidR="00112967" w:rsidRPr="004A675C">
              <w:rPr>
                <w:rFonts w:eastAsia="Calibri"/>
                <w:sz w:val="22"/>
                <w:szCs w:val="22"/>
                <w:lang w:eastAsia="en-US"/>
              </w:rPr>
              <w:t>ų</w:t>
            </w:r>
            <w:r w:rsidRPr="004A675C">
              <w:rPr>
                <w:rFonts w:eastAsia="Calibri"/>
                <w:sz w:val="22"/>
                <w:szCs w:val="22"/>
                <w:lang w:eastAsia="en-US"/>
              </w:rPr>
              <w:t xml:space="preserve"> ir vyresnio amžiaus žmonių projektus, numatant veiklas, kurių metu jauni asmenys ugdytų vyresnio amžiaus žmonių gebėjimus ir įgūdžius informacinių </w:t>
            </w:r>
            <w:r w:rsidRPr="004A675C">
              <w:rPr>
                <w:rFonts w:eastAsia="Calibri"/>
                <w:sz w:val="22"/>
                <w:szCs w:val="22"/>
                <w:lang w:eastAsia="en-US"/>
              </w:rPr>
              <w:lastRenderedPageBreak/>
              <w:t>technologijų srityje</w:t>
            </w:r>
          </w:p>
        </w:tc>
        <w:tc>
          <w:tcPr>
            <w:tcW w:w="1580" w:type="dxa"/>
            <w:tcBorders>
              <w:top w:val="single" w:sz="4" w:space="0" w:color="000000"/>
              <w:left w:val="single" w:sz="4" w:space="0" w:color="000000"/>
              <w:bottom w:val="single" w:sz="4" w:space="0" w:color="000000"/>
              <w:right w:val="single" w:sz="4" w:space="0" w:color="000000"/>
            </w:tcBorders>
          </w:tcPr>
          <w:p w:rsidR="002B159B" w:rsidRPr="004A675C" w:rsidRDefault="002B159B" w:rsidP="009D7219">
            <w:pPr>
              <w:rPr>
                <w:sz w:val="22"/>
                <w:szCs w:val="22"/>
              </w:rPr>
            </w:pPr>
            <w:r w:rsidRPr="004A675C">
              <w:rPr>
                <w:sz w:val="22"/>
                <w:szCs w:val="22"/>
              </w:rPr>
              <w:lastRenderedPageBreak/>
              <w:t>Vyriausybės nutarimas</w:t>
            </w:r>
          </w:p>
        </w:tc>
        <w:tc>
          <w:tcPr>
            <w:tcW w:w="2361" w:type="dxa"/>
            <w:tcBorders>
              <w:top w:val="single" w:sz="4" w:space="0" w:color="000000"/>
              <w:left w:val="single" w:sz="4" w:space="0" w:color="000000"/>
              <w:bottom w:val="single" w:sz="4" w:space="0" w:color="000000"/>
              <w:right w:val="single" w:sz="4" w:space="0" w:color="000000"/>
            </w:tcBorders>
          </w:tcPr>
          <w:p w:rsidR="002B159B" w:rsidRPr="004A675C" w:rsidRDefault="002B159B" w:rsidP="009D7219">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4A675C" w:rsidRDefault="00D77E37" w:rsidP="009D7219">
            <w:pPr>
              <w:rPr>
                <w:sz w:val="22"/>
                <w:szCs w:val="22"/>
              </w:rPr>
            </w:pPr>
            <w:r w:rsidRPr="004A675C">
              <w:rPr>
                <w:sz w:val="22"/>
                <w:szCs w:val="22"/>
              </w:rPr>
              <w:t>p</w:t>
            </w:r>
            <w:r w:rsidR="002B159B" w:rsidRPr="004A675C">
              <w:rPr>
                <w:sz w:val="22"/>
                <w:szCs w:val="22"/>
              </w:rPr>
              <w:t>agal poreikį</w:t>
            </w:r>
          </w:p>
        </w:tc>
        <w:tc>
          <w:tcPr>
            <w:tcW w:w="1535" w:type="dxa"/>
          </w:tcPr>
          <w:p w:rsidR="002B159B" w:rsidRPr="004A675C" w:rsidRDefault="002B159B" w:rsidP="009D7219">
            <w:pPr>
              <w:rPr>
                <w:sz w:val="22"/>
                <w:szCs w:val="22"/>
              </w:rPr>
            </w:pPr>
            <w:r w:rsidRPr="004A675C">
              <w:rPr>
                <w:sz w:val="22"/>
                <w:szCs w:val="22"/>
              </w:rPr>
              <w:t xml:space="preserve">280 </w:t>
            </w:r>
            <w:r w:rsidR="004D7602" w:rsidRPr="004A675C">
              <w:rPr>
                <w:sz w:val="22"/>
                <w:szCs w:val="22"/>
              </w:rPr>
              <w:t>tūkst</w:t>
            </w:r>
            <w:r w:rsidRPr="004A675C">
              <w:rPr>
                <w:sz w:val="22"/>
                <w:szCs w:val="22"/>
              </w:rPr>
              <w:t>. eurų</w:t>
            </w:r>
          </w:p>
        </w:tc>
        <w:tc>
          <w:tcPr>
            <w:tcW w:w="1996" w:type="dxa"/>
            <w:tcBorders>
              <w:top w:val="single" w:sz="4" w:space="0" w:color="000000"/>
              <w:left w:val="single" w:sz="4" w:space="0" w:color="000000"/>
              <w:bottom w:val="single" w:sz="4" w:space="0" w:color="000000"/>
              <w:right w:val="single" w:sz="4" w:space="0" w:color="000000"/>
            </w:tcBorders>
          </w:tcPr>
          <w:p w:rsidR="002B159B" w:rsidRPr="004A675C" w:rsidRDefault="000E5E4A" w:rsidP="009D7219">
            <w:pPr>
              <w:rPr>
                <w:sz w:val="22"/>
                <w:szCs w:val="22"/>
              </w:rPr>
            </w:pPr>
            <w:r w:rsidRPr="004A675C">
              <w:rPr>
                <w:sz w:val="22"/>
                <w:szCs w:val="22"/>
              </w:rPr>
              <w:t>s</w:t>
            </w:r>
            <w:r w:rsidR="002B159B" w:rsidRPr="004A675C">
              <w:rPr>
                <w:sz w:val="22"/>
                <w:szCs w:val="22"/>
              </w:rPr>
              <w:t>kolintos lėšos</w:t>
            </w:r>
          </w:p>
        </w:tc>
      </w:tr>
      <w:tr w:rsidR="002B159B" w:rsidRPr="00190D2C" w:rsidTr="00FD12BF">
        <w:trPr>
          <w:trHeight w:val="23"/>
        </w:trPr>
        <w:tc>
          <w:tcPr>
            <w:tcW w:w="1851" w:type="dxa"/>
            <w:vMerge w:val="restart"/>
            <w:tcBorders>
              <w:top w:val="single" w:sz="4" w:space="0" w:color="000000"/>
              <w:left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lastRenderedPageBreak/>
              <w:t>2. Padėti išsaugoti darbo vietas ir gyventojų pajamas</w:t>
            </w:r>
          </w:p>
        </w:tc>
        <w:tc>
          <w:tcPr>
            <w:tcW w:w="4418" w:type="dxa"/>
            <w:tcBorders>
              <w:top w:val="single" w:sz="4" w:space="0" w:color="000000"/>
              <w:left w:val="single" w:sz="4" w:space="0" w:color="000000"/>
              <w:bottom w:val="single" w:sz="4" w:space="0" w:color="000000"/>
              <w:right w:val="single" w:sz="4" w:space="0" w:color="000000"/>
            </w:tcBorders>
          </w:tcPr>
          <w:p w:rsidR="002B159B" w:rsidRPr="004A675C" w:rsidRDefault="002B159B">
            <w:pPr>
              <w:rPr>
                <w:sz w:val="22"/>
                <w:szCs w:val="22"/>
              </w:rPr>
            </w:pPr>
            <w:r w:rsidRPr="004A675C">
              <w:rPr>
                <w:bCs/>
                <w:sz w:val="22"/>
                <w:szCs w:val="22"/>
              </w:rPr>
              <w:t>1. Padėti verslui išsaugoti darbo vietas COVID-19 epidemijos metu ir</w:t>
            </w:r>
            <w:r w:rsidR="00D77E37" w:rsidRPr="004A675C">
              <w:rPr>
                <w:bCs/>
                <w:sz w:val="22"/>
                <w:szCs w:val="22"/>
              </w:rPr>
              <w:t xml:space="preserve"> jai pasibaigus,</w:t>
            </w:r>
            <w:r w:rsidRPr="004A675C">
              <w:rPr>
                <w:bCs/>
                <w:sz w:val="22"/>
                <w:szCs w:val="22"/>
              </w:rPr>
              <w:t xml:space="preserve"> skatinti kurti naujas darbo vietas po COVID-19 epidemijos</w:t>
            </w:r>
            <w:r w:rsidR="00D77E37" w:rsidRPr="004A675C">
              <w:rPr>
                <w:bCs/>
                <w:sz w:val="22"/>
                <w:szCs w:val="22"/>
              </w:rPr>
              <w:t xml:space="preserve"> ir</w:t>
            </w:r>
            <w:r w:rsidRPr="004A675C">
              <w:rPr>
                <w:bCs/>
                <w:sz w:val="22"/>
                <w:szCs w:val="22"/>
              </w:rPr>
              <w:t xml:space="preserve"> įgyvendinti </w:t>
            </w:r>
            <w:r w:rsidR="00D77E37" w:rsidRPr="004A675C">
              <w:rPr>
                <w:bCs/>
                <w:sz w:val="22"/>
                <w:szCs w:val="22"/>
              </w:rPr>
              <w:t xml:space="preserve">šias </w:t>
            </w:r>
            <w:r w:rsidRPr="004A675C">
              <w:rPr>
                <w:bCs/>
                <w:sz w:val="22"/>
                <w:szCs w:val="22"/>
              </w:rPr>
              <w:t xml:space="preserve">priemones: </w:t>
            </w:r>
          </w:p>
          <w:p w:rsidR="002B159B" w:rsidRPr="004A675C" w:rsidRDefault="002B159B">
            <w:pPr>
              <w:jc w:val="both"/>
              <w:rPr>
                <w:sz w:val="22"/>
                <w:szCs w:val="22"/>
              </w:rPr>
            </w:pPr>
            <w:r w:rsidRPr="004A675C">
              <w:rPr>
                <w:sz w:val="22"/>
                <w:szCs w:val="22"/>
              </w:rPr>
              <w:t xml:space="preserve">1.1. Valstybės lėšomis solidariai prisidėti prie darbdavių pastangų išsaugoti darbo vietas, </w:t>
            </w:r>
            <w:r w:rsidR="009C3CEA" w:rsidRPr="004A675C">
              <w:rPr>
                <w:sz w:val="22"/>
                <w:szCs w:val="22"/>
              </w:rPr>
              <w:t>kompensuojant darbdaviams</w:t>
            </w:r>
            <w:r w:rsidR="00D77E37" w:rsidRPr="004A675C">
              <w:rPr>
                <w:sz w:val="22"/>
                <w:szCs w:val="22"/>
              </w:rPr>
              <w:t xml:space="preserve"> už prastovos laiką</w:t>
            </w:r>
            <w:r w:rsidR="009C3CEA" w:rsidRPr="004A675C">
              <w:rPr>
                <w:sz w:val="22"/>
                <w:szCs w:val="22"/>
              </w:rPr>
              <w:t xml:space="preserve"> jų </w:t>
            </w:r>
            <w:r w:rsidRPr="004A675C">
              <w:rPr>
                <w:sz w:val="22"/>
                <w:szCs w:val="22"/>
              </w:rPr>
              <w:t xml:space="preserve">darbuotojams </w:t>
            </w:r>
            <w:r w:rsidR="009C3CEA" w:rsidRPr="004A675C">
              <w:rPr>
                <w:sz w:val="22"/>
                <w:szCs w:val="22"/>
              </w:rPr>
              <w:t xml:space="preserve">mokamo </w:t>
            </w:r>
            <w:r w:rsidRPr="004A675C">
              <w:rPr>
                <w:sz w:val="22"/>
                <w:szCs w:val="22"/>
              </w:rPr>
              <w:t xml:space="preserve">darbo užmokesčio dalį. </w:t>
            </w:r>
          </w:p>
          <w:p w:rsidR="002B159B" w:rsidRPr="004A675C" w:rsidRDefault="002B159B">
            <w:pPr>
              <w:jc w:val="both"/>
              <w:rPr>
                <w:sz w:val="22"/>
                <w:szCs w:val="22"/>
              </w:rPr>
            </w:pPr>
            <w:r w:rsidRPr="004A675C">
              <w:rPr>
                <w:sz w:val="22"/>
                <w:szCs w:val="22"/>
              </w:rPr>
              <w:t xml:space="preserve">1.2. Pasibaigus prastovai </w:t>
            </w:r>
            <w:r w:rsidR="009C3CEA" w:rsidRPr="004A675C">
              <w:rPr>
                <w:sz w:val="22"/>
                <w:szCs w:val="22"/>
              </w:rPr>
              <w:t>ir (</w:t>
            </w:r>
            <w:r w:rsidRPr="004A675C">
              <w:rPr>
                <w:sz w:val="22"/>
                <w:szCs w:val="22"/>
              </w:rPr>
              <w:t>ar</w:t>
            </w:r>
            <w:r w:rsidR="009C3CEA" w:rsidRPr="004A675C">
              <w:rPr>
                <w:sz w:val="22"/>
                <w:szCs w:val="22"/>
              </w:rPr>
              <w:t>)</w:t>
            </w:r>
            <w:r w:rsidR="00AE00E1" w:rsidRPr="004A675C">
              <w:rPr>
                <w:sz w:val="22"/>
                <w:szCs w:val="22"/>
              </w:rPr>
              <w:t xml:space="preserve"> </w:t>
            </w:r>
            <w:r w:rsidRPr="004A675C">
              <w:rPr>
                <w:sz w:val="22"/>
                <w:szCs w:val="22"/>
              </w:rPr>
              <w:t>karantinu</w:t>
            </w:r>
            <w:r w:rsidR="009C3CEA" w:rsidRPr="004A675C">
              <w:rPr>
                <w:sz w:val="22"/>
                <w:szCs w:val="22"/>
              </w:rPr>
              <w:t>i,</w:t>
            </w:r>
            <w:r w:rsidRPr="004A675C">
              <w:rPr>
                <w:sz w:val="22"/>
                <w:szCs w:val="22"/>
              </w:rPr>
              <w:t xml:space="preserve"> valstybės lėšomis padėti darbdaviams išlaikyti darbuotojus po prastovos ar priimti </w:t>
            </w:r>
            <w:r w:rsidR="009C3CEA" w:rsidRPr="004A675C">
              <w:rPr>
                <w:sz w:val="22"/>
                <w:szCs w:val="22"/>
              </w:rPr>
              <w:t xml:space="preserve">tikslinėms grupėms priklausančius </w:t>
            </w:r>
            <w:r w:rsidRPr="004A675C">
              <w:rPr>
                <w:sz w:val="22"/>
                <w:szCs w:val="22"/>
              </w:rPr>
              <w:t xml:space="preserve">bedarbius, iki </w:t>
            </w:r>
            <w:r w:rsidR="00D77E37" w:rsidRPr="004A675C">
              <w:rPr>
                <w:sz w:val="22"/>
                <w:szCs w:val="22"/>
              </w:rPr>
              <w:t>6</w:t>
            </w:r>
            <w:r w:rsidRPr="004A675C">
              <w:rPr>
                <w:sz w:val="22"/>
                <w:szCs w:val="22"/>
              </w:rPr>
              <w:t xml:space="preserve"> mėnesių mokant darbo užmokesčio subsidijas,</w:t>
            </w:r>
            <w:r w:rsidR="00D77E37" w:rsidRPr="004A675C">
              <w:rPr>
                <w:sz w:val="22"/>
                <w:szCs w:val="22"/>
              </w:rPr>
              <w:t xml:space="preserve"> kai</w:t>
            </w:r>
            <w:r w:rsidRPr="004A675C">
              <w:rPr>
                <w:sz w:val="22"/>
                <w:szCs w:val="22"/>
              </w:rPr>
              <w:t xml:space="preserve"> intensyvesn</w:t>
            </w:r>
            <w:r w:rsidR="00D77E37" w:rsidRPr="004A675C">
              <w:rPr>
                <w:sz w:val="22"/>
                <w:szCs w:val="22"/>
              </w:rPr>
              <w:t>ė</w:t>
            </w:r>
            <w:r w:rsidRPr="004A675C">
              <w:rPr>
                <w:sz w:val="22"/>
                <w:szCs w:val="22"/>
              </w:rPr>
              <w:t xml:space="preserve"> param</w:t>
            </w:r>
            <w:r w:rsidR="00D77E37" w:rsidRPr="004A675C">
              <w:rPr>
                <w:sz w:val="22"/>
                <w:szCs w:val="22"/>
              </w:rPr>
              <w:t>a</w:t>
            </w:r>
            <w:r w:rsidRPr="004A675C">
              <w:rPr>
                <w:sz w:val="22"/>
                <w:szCs w:val="22"/>
              </w:rPr>
              <w:t xml:space="preserve"> taik</w:t>
            </w:r>
            <w:r w:rsidR="00D77E37" w:rsidRPr="004A675C">
              <w:rPr>
                <w:sz w:val="22"/>
                <w:szCs w:val="22"/>
              </w:rPr>
              <w:t>oma</w:t>
            </w:r>
            <w:r w:rsidRPr="004A675C">
              <w:rPr>
                <w:sz w:val="22"/>
                <w:szCs w:val="22"/>
              </w:rPr>
              <w:t xml:space="preserve"> pirmuosius </w:t>
            </w:r>
            <w:r w:rsidR="00D77E37" w:rsidRPr="004A675C">
              <w:rPr>
                <w:sz w:val="22"/>
                <w:szCs w:val="22"/>
              </w:rPr>
              <w:t>2</w:t>
            </w:r>
            <w:r w:rsidR="0023448D">
              <w:rPr>
                <w:sz w:val="22"/>
                <w:szCs w:val="22"/>
              </w:rPr>
              <w:t> </w:t>
            </w:r>
            <w:r w:rsidRPr="004A675C">
              <w:rPr>
                <w:sz w:val="22"/>
                <w:szCs w:val="22"/>
              </w:rPr>
              <w:t xml:space="preserve"> mėnesius ir palaipsniui</w:t>
            </w:r>
            <w:r w:rsidR="00D77E37" w:rsidRPr="004A675C">
              <w:rPr>
                <w:sz w:val="22"/>
                <w:szCs w:val="22"/>
              </w:rPr>
              <w:t>,</w:t>
            </w:r>
            <w:r w:rsidRPr="004A675C">
              <w:rPr>
                <w:sz w:val="22"/>
                <w:szCs w:val="22"/>
              </w:rPr>
              <w:t xml:space="preserve"> kas </w:t>
            </w:r>
            <w:r w:rsidR="00D77E37" w:rsidRPr="004A675C">
              <w:rPr>
                <w:sz w:val="22"/>
                <w:szCs w:val="22"/>
              </w:rPr>
              <w:t>2</w:t>
            </w:r>
            <w:r w:rsidRPr="004A675C">
              <w:rPr>
                <w:sz w:val="22"/>
                <w:szCs w:val="22"/>
              </w:rPr>
              <w:t xml:space="preserve"> mėnesi</w:t>
            </w:r>
            <w:r w:rsidR="00D77E37" w:rsidRPr="004A675C">
              <w:rPr>
                <w:sz w:val="22"/>
                <w:szCs w:val="22"/>
              </w:rPr>
              <w:t>ai,</w:t>
            </w:r>
            <w:r w:rsidRPr="004A675C">
              <w:rPr>
                <w:sz w:val="22"/>
                <w:szCs w:val="22"/>
              </w:rPr>
              <w:t xml:space="preserve"> mažina</w:t>
            </w:r>
            <w:r w:rsidR="00D77E37" w:rsidRPr="004A675C">
              <w:rPr>
                <w:sz w:val="22"/>
                <w:szCs w:val="22"/>
              </w:rPr>
              <w:t>ma</w:t>
            </w:r>
            <w:r w:rsidR="00260F45" w:rsidRPr="004A675C">
              <w:rPr>
                <w:sz w:val="22"/>
                <w:szCs w:val="22"/>
              </w:rPr>
              <w:t xml:space="preserve"> iki 4 mėn</w:t>
            </w:r>
            <w:r w:rsidR="00D77E37" w:rsidRPr="004A675C">
              <w:rPr>
                <w:sz w:val="22"/>
                <w:szCs w:val="22"/>
              </w:rPr>
              <w:t>esių</w:t>
            </w:r>
            <w:r w:rsidR="00260F45" w:rsidRPr="004A675C">
              <w:rPr>
                <w:sz w:val="22"/>
                <w:szCs w:val="22"/>
              </w:rPr>
              <w:t xml:space="preserve"> pagal terminuoto ar sezoninio darbo sutartis</w:t>
            </w:r>
            <w:r w:rsidRPr="004A675C">
              <w:rPr>
                <w:sz w:val="22"/>
                <w:szCs w:val="22"/>
              </w:rPr>
              <w:t xml:space="preserve">. </w:t>
            </w:r>
          </w:p>
          <w:p w:rsidR="002B159B" w:rsidRPr="004A675C" w:rsidRDefault="008108A4">
            <w:pPr>
              <w:jc w:val="both"/>
              <w:rPr>
                <w:sz w:val="22"/>
                <w:szCs w:val="22"/>
              </w:rPr>
            </w:pPr>
            <w:r w:rsidRPr="004A675C">
              <w:rPr>
                <w:sz w:val="22"/>
                <w:szCs w:val="22"/>
              </w:rPr>
              <w:t>1.</w:t>
            </w:r>
            <w:r w:rsidRPr="004A675C">
              <w:rPr>
                <w:sz w:val="22"/>
                <w:szCs w:val="22"/>
                <w:lang w:val="en-US"/>
              </w:rPr>
              <w:t>3</w:t>
            </w:r>
            <w:r w:rsidR="002B159B" w:rsidRPr="004A675C">
              <w:rPr>
                <w:sz w:val="22"/>
                <w:szCs w:val="22"/>
              </w:rPr>
              <w:t>. Skatinti darbdavius aktyviau dalyvauti įgyvendinant profesinį mokymą pameistrystės forma.</w:t>
            </w:r>
          </w:p>
          <w:p w:rsidR="002B159B" w:rsidRPr="004A675C" w:rsidRDefault="008108A4">
            <w:pPr>
              <w:jc w:val="both"/>
              <w:rPr>
                <w:sz w:val="22"/>
                <w:szCs w:val="22"/>
              </w:rPr>
            </w:pPr>
            <w:r w:rsidRPr="004A675C">
              <w:rPr>
                <w:sz w:val="22"/>
                <w:szCs w:val="22"/>
              </w:rPr>
              <w:t>1.4</w:t>
            </w:r>
            <w:r w:rsidR="002B159B" w:rsidRPr="004A675C">
              <w:rPr>
                <w:sz w:val="22"/>
                <w:szCs w:val="22"/>
              </w:rPr>
              <w:t>. Organizuoti profesinį mokymą užimtiems</w:t>
            </w:r>
            <w:r w:rsidR="00864C72" w:rsidRPr="004A675C">
              <w:rPr>
                <w:sz w:val="22"/>
                <w:szCs w:val="22"/>
              </w:rPr>
              <w:t xml:space="preserve"> asmenims</w:t>
            </w:r>
            <w:r w:rsidR="002B159B" w:rsidRPr="004A675C">
              <w:rPr>
                <w:sz w:val="22"/>
                <w:szCs w:val="22"/>
              </w:rPr>
              <w:t>, be to, daugiau lėšų skir</w:t>
            </w:r>
            <w:r w:rsidR="001B4B68" w:rsidRPr="004A675C">
              <w:rPr>
                <w:sz w:val="22"/>
                <w:szCs w:val="22"/>
              </w:rPr>
              <w:t>ti</w:t>
            </w:r>
            <w:r w:rsidR="002B159B" w:rsidRPr="004A675C">
              <w:rPr>
                <w:sz w:val="22"/>
                <w:szCs w:val="22"/>
              </w:rPr>
              <w:t xml:space="preserve"> bedarbiams ir užimtie</w:t>
            </w:r>
            <w:r w:rsidR="001B4B68" w:rsidRPr="004A675C">
              <w:rPr>
                <w:sz w:val="22"/>
                <w:szCs w:val="22"/>
              </w:rPr>
              <w:t>ms asmenims,</w:t>
            </w:r>
            <w:r w:rsidR="002B159B" w:rsidRPr="004A675C">
              <w:rPr>
                <w:sz w:val="22"/>
                <w:szCs w:val="22"/>
              </w:rPr>
              <w:t xml:space="preserve"> įgyjantiems aukštą pridėtinę vertę kuriančias profesijas ir kompetencijas</w:t>
            </w:r>
            <w:r w:rsidR="0023448D">
              <w:rPr>
                <w:sz w:val="22"/>
                <w:szCs w:val="22"/>
              </w:rPr>
              <w:t>.</w:t>
            </w:r>
          </w:p>
          <w:p w:rsidR="002B159B" w:rsidRPr="004A675C" w:rsidRDefault="002B159B">
            <w:pPr>
              <w:jc w:val="both"/>
              <w:rPr>
                <w:sz w:val="22"/>
                <w:szCs w:val="22"/>
              </w:rPr>
            </w:pPr>
            <w:r w:rsidRPr="004A675C">
              <w:rPr>
                <w:sz w:val="22"/>
                <w:szCs w:val="22"/>
              </w:rPr>
              <w:t>1.</w:t>
            </w:r>
            <w:sdt>
              <w:sdtPr>
                <w:rPr>
                  <w:sz w:val="22"/>
                  <w:szCs w:val="22"/>
                </w:rPr>
                <w:tag w:val="goog_rdk_0"/>
                <w:id w:val="4950120"/>
              </w:sdtPr>
              <w:sdtEndPr/>
              <w:sdtContent>
                <w:r w:rsidR="008108A4" w:rsidRPr="004A675C">
                  <w:rPr>
                    <w:sz w:val="22"/>
                    <w:szCs w:val="22"/>
                  </w:rPr>
                  <w:t>5</w:t>
                </w:r>
              </w:sdtContent>
            </w:sdt>
            <w:r w:rsidRPr="004A675C">
              <w:rPr>
                <w:sz w:val="22"/>
                <w:szCs w:val="22"/>
              </w:rPr>
              <w:t>. Paremti darbo vietų steigimą įmonėse</w:t>
            </w:r>
            <w:r w:rsidR="001B4B68" w:rsidRPr="004A675C">
              <w:rPr>
                <w:sz w:val="22"/>
                <w:szCs w:val="22"/>
              </w:rPr>
              <w:t xml:space="preserve"> ir</w:t>
            </w:r>
            <w:r w:rsidRPr="004A675C">
              <w:rPr>
                <w:sz w:val="22"/>
                <w:szCs w:val="22"/>
              </w:rPr>
              <w:t xml:space="preserve"> nereikalau</w:t>
            </w:r>
            <w:r w:rsidR="001B4B68" w:rsidRPr="004A675C">
              <w:rPr>
                <w:sz w:val="22"/>
                <w:szCs w:val="22"/>
              </w:rPr>
              <w:t>ti</w:t>
            </w:r>
            <w:r w:rsidRPr="004A675C">
              <w:rPr>
                <w:sz w:val="22"/>
                <w:szCs w:val="22"/>
              </w:rPr>
              <w:t xml:space="preserve"> pateikti sutarties galiojimo užtikrinimo.</w:t>
            </w:r>
          </w:p>
          <w:p w:rsidR="002B159B" w:rsidRPr="004A675C" w:rsidRDefault="008108A4">
            <w:pPr>
              <w:rPr>
                <w:sz w:val="22"/>
                <w:szCs w:val="22"/>
              </w:rPr>
            </w:pPr>
            <w:r w:rsidRPr="004A675C">
              <w:rPr>
                <w:sz w:val="22"/>
                <w:szCs w:val="22"/>
              </w:rPr>
              <w:t>1.6</w:t>
            </w:r>
            <w:r w:rsidR="002B159B" w:rsidRPr="004A675C">
              <w:rPr>
                <w:sz w:val="22"/>
                <w:szCs w:val="22"/>
              </w:rPr>
              <w:t>. Teikti paramą darbo vieto</w:t>
            </w:r>
            <w:r w:rsidR="001B4B68" w:rsidRPr="004A675C">
              <w:rPr>
                <w:sz w:val="22"/>
                <w:szCs w:val="22"/>
              </w:rPr>
              <w:t>ms</w:t>
            </w:r>
            <w:r w:rsidR="002B159B" w:rsidRPr="004A675C">
              <w:rPr>
                <w:sz w:val="22"/>
                <w:szCs w:val="22"/>
              </w:rPr>
              <w:t>,</w:t>
            </w:r>
            <w:r w:rsidR="001B4B68" w:rsidRPr="004A675C">
              <w:rPr>
                <w:sz w:val="22"/>
                <w:szCs w:val="22"/>
              </w:rPr>
              <w:t xml:space="preserve"> skirtoms</w:t>
            </w:r>
            <w:r w:rsidR="002B159B" w:rsidRPr="004A675C">
              <w:rPr>
                <w:sz w:val="22"/>
                <w:szCs w:val="22"/>
              </w:rPr>
              <w:t xml:space="preserve"> bedarbiams, kuriems nustatytas 45</w:t>
            </w:r>
            <w:r w:rsidR="001B4B68" w:rsidRPr="004A675C">
              <w:rPr>
                <w:sz w:val="22"/>
                <w:szCs w:val="22"/>
              </w:rPr>
              <w:t>–</w:t>
            </w:r>
            <w:r w:rsidR="002B159B" w:rsidRPr="004A675C">
              <w:rPr>
                <w:sz w:val="22"/>
                <w:szCs w:val="22"/>
              </w:rPr>
              <w:t>55 proc. darbingumas</w:t>
            </w:r>
            <w:r w:rsidR="001B4B68" w:rsidRPr="004A675C">
              <w:rPr>
                <w:sz w:val="22"/>
                <w:szCs w:val="22"/>
              </w:rPr>
              <w:t>, steigti</w:t>
            </w:r>
          </w:p>
        </w:tc>
        <w:tc>
          <w:tcPr>
            <w:tcW w:w="1580" w:type="dxa"/>
            <w:tcBorders>
              <w:top w:val="single" w:sz="4" w:space="0" w:color="000000"/>
              <w:left w:val="single" w:sz="4" w:space="0" w:color="000000"/>
              <w:bottom w:val="single" w:sz="4" w:space="0" w:color="000000"/>
              <w:right w:val="single" w:sz="4" w:space="0" w:color="000000"/>
            </w:tcBorders>
          </w:tcPr>
          <w:p w:rsidR="002B159B" w:rsidRPr="004A675C" w:rsidRDefault="002B159B">
            <w:pPr>
              <w:keepNext/>
              <w:keepLines/>
              <w:rPr>
                <w:sz w:val="22"/>
                <w:szCs w:val="22"/>
              </w:rPr>
            </w:pPr>
            <w:r w:rsidRPr="004A675C">
              <w:rPr>
                <w:sz w:val="22"/>
                <w:szCs w:val="22"/>
              </w:rPr>
              <w:t xml:space="preserve">įstatymai </w:t>
            </w:r>
          </w:p>
        </w:tc>
        <w:tc>
          <w:tcPr>
            <w:tcW w:w="2361" w:type="dxa"/>
            <w:tcBorders>
              <w:top w:val="single" w:sz="4" w:space="0" w:color="000000"/>
              <w:left w:val="single" w:sz="4" w:space="0" w:color="000000"/>
              <w:bottom w:val="single" w:sz="4" w:space="0" w:color="000000"/>
              <w:right w:val="single" w:sz="4" w:space="0" w:color="000000"/>
            </w:tcBorders>
          </w:tcPr>
          <w:p w:rsidR="002B159B" w:rsidRPr="004A675C" w:rsidRDefault="002B159B">
            <w:pPr>
              <w:keepNext/>
              <w:keepLines/>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4A675C" w:rsidRDefault="002B159B">
            <w:pPr>
              <w:keepNext/>
              <w:keepLines/>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rsidR="002B159B" w:rsidRPr="004A675C" w:rsidRDefault="002B159B">
            <w:pPr>
              <w:keepNext/>
              <w:keepLines/>
              <w:rPr>
                <w:sz w:val="22"/>
                <w:szCs w:val="22"/>
              </w:rPr>
            </w:pPr>
            <w:r w:rsidRPr="004A675C">
              <w:rPr>
                <w:sz w:val="22"/>
                <w:szCs w:val="22"/>
              </w:rPr>
              <w:t xml:space="preserve"> 672,11 mln. eurų </w:t>
            </w:r>
          </w:p>
        </w:tc>
        <w:tc>
          <w:tcPr>
            <w:tcW w:w="1996" w:type="dxa"/>
            <w:tcBorders>
              <w:top w:val="single" w:sz="4" w:space="0" w:color="000000"/>
              <w:left w:val="single" w:sz="4" w:space="0" w:color="000000"/>
              <w:bottom w:val="single" w:sz="4" w:space="0" w:color="000000"/>
              <w:right w:val="single" w:sz="4" w:space="0" w:color="000000"/>
            </w:tcBorders>
          </w:tcPr>
          <w:p w:rsidR="002B159B" w:rsidRPr="004A675C" w:rsidRDefault="002B159B">
            <w:pPr>
              <w:keepNext/>
              <w:keepLines/>
              <w:rPr>
                <w:sz w:val="22"/>
                <w:szCs w:val="22"/>
              </w:rPr>
            </w:pPr>
            <w:r w:rsidRPr="004A675C">
              <w:rPr>
                <w:sz w:val="22"/>
                <w:szCs w:val="22"/>
              </w:rPr>
              <w:t>Garantinis fondas,</w:t>
            </w:r>
            <w:r w:rsidRPr="004A675C">
              <w:rPr>
                <w:sz w:val="22"/>
                <w:szCs w:val="22"/>
              </w:rPr>
              <w:br/>
              <w:t>valstybės biudžetas, ES lėšos,</w:t>
            </w:r>
          </w:p>
          <w:p w:rsidR="002B159B" w:rsidRPr="004A675C" w:rsidRDefault="002B159B">
            <w:pPr>
              <w:keepNext/>
              <w:keepLines/>
              <w:rPr>
                <w:sz w:val="22"/>
                <w:szCs w:val="22"/>
              </w:rPr>
            </w:pPr>
            <w:r w:rsidRPr="004A675C">
              <w:rPr>
                <w:sz w:val="22"/>
                <w:szCs w:val="22"/>
              </w:rPr>
              <w:t>skolintos lėšos</w:t>
            </w:r>
          </w:p>
        </w:tc>
      </w:tr>
      <w:tr w:rsidR="000E5E4A" w:rsidRPr="00190D2C" w:rsidTr="00FD12BF">
        <w:trPr>
          <w:trHeight w:val="23"/>
        </w:trPr>
        <w:tc>
          <w:tcPr>
            <w:tcW w:w="1851" w:type="dxa"/>
            <w:vMerge/>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4A675C" w:rsidRDefault="002B159B">
            <w:pPr>
              <w:rPr>
                <w:bCs/>
                <w:sz w:val="22"/>
                <w:szCs w:val="22"/>
              </w:rPr>
            </w:pPr>
            <w:r w:rsidRPr="004A675C">
              <w:rPr>
                <w:sz w:val="22"/>
                <w:szCs w:val="22"/>
              </w:rPr>
              <w:t>2. Padėti darbo netekusiems asmenims išsaugoti bent dalį pajamų</w:t>
            </w:r>
            <w:r w:rsidR="00053018" w:rsidRPr="004A675C">
              <w:rPr>
                <w:sz w:val="22"/>
                <w:szCs w:val="22"/>
              </w:rPr>
              <w:t>,</w:t>
            </w:r>
            <w:r w:rsidRPr="004A675C">
              <w:rPr>
                <w:sz w:val="22"/>
                <w:szCs w:val="22"/>
              </w:rPr>
              <w:t xml:space="preserve"> skatinti sugrįžimą į darbo rinką COVID-19</w:t>
            </w:r>
            <w:r w:rsidRPr="004A675C">
              <w:rPr>
                <w:b/>
                <w:sz w:val="22"/>
                <w:szCs w:val="22"/>
              </w:rPr>
              <w:t xml:space="preserve"> </w:t>
            </w:r>
            <w:r w:rsidRPr="004A675C">
              <w:rPr>
                <w:bCs/>
                <w:sz w:val="22"/>
                <w:szCs w:val="22"/>
              </w:rPr>
              <w:t>epidemijos metu ir po jos</w:t>
            </w:r>
            <w:r w:rsidR="00053018" w:rsidRPr="004A675C">
              <w:rPr>
                <w:bCs/>
                <w:sz w:val="22"/>
                <w:szCs w:val="22"/>
              </w:rPr>
              <w:t xml:space="preserve"> ir</w:t>
            </w:r>
            <w:r w:rsidRPr="004A675C">
              <w:rPr>
                <w:bCs/>
                <w:sz w:val="22"/>
                <w:szCs w:val="22"/>
              </w:rPr>
              <w:t xml:space="preserve"> įgyvendinti </w:t>
            </w:r>
            <w:r w:rsidR="00053018" w:rsidRPr="004A675C">
              <w:rPr>
                <w:bCs/>
                <w:sz w:val="22"/>
                <w:szCs w:val="22"/>
              </w:rPr>
              <w:t xml:space="preserve">šias </w:t>
            </w:r>
            <w:r w:rsidRPr="004A675C">
              <w:rPr>
                <w:bCs/>
                <w:sz w:val="22"/>
                <w:szCs w:val="22"/>
              </w:rPr>
              <w:t>priemones:</w:t>
            </w:r>
          </w:p>
          <w:p w:rsidR="002B159B" w:rsidRPr="004A675C" w:rsidRDefault="002B159B">
            <w:pPr>
              <w:jc w:val="both"/>
              <w:rPr>
                <w:sz w:val="22"/>
                <w:szCs w:val="22"/>
              </w:rPr>
            </w:pPr>
            <w:r w:rsidRPr="004A675C">
              <w:rPr>
                <w:sz w:val="22"/>
                <w:szCs w:val="22"/>
              </w:rPr>
              <w:t xml:space="preserve">2.1. Iki 9 mėnesių mokėti nedarbo </w:t>
            </w:r>
            <w:r w:rsidR="0023161F" w:rsidRPr="004A675C">
              <w:rPr>
                <w:sz w:val="22"/>
                <w:szCs w:val="22"/>
              </w:rPr>
              <w:t xml:space="preserve">socialinio </w:t>
            </w:r>
            <w:r w:rsidRPr="004A675C">
              <w:rPr>
                <w:sz w:val="22"/>
                <w:szCs w:val="22"/>
              </w:rPr>
              <w:lastRenderedPageBreak/>
              <w:t>draudimo išmokas bedarbiams.</w:t>
            </w:r>
          </w:p>
          <w:p w:rsidR="002B159B" w:rsidRPr="004A675C" w:rsidRDefault="002B159B">
            <w:pPr>
              <w:jc w:val="both"/>
              <w:rPr>
                <w:sz w:val="22"/>
                <w:szCs w:val="22"/>
              </w:rPr>
            </w:pPr>
            <w:r w:rsidRPr="004A675C">
              <w:rPr>
                <w:sz w:val="22"/>
                <w:szCs w:val="22"/>
              </w:rPr>
              <w:t>2.2. Mokėti bedarbi</w:t>
            </w:r>
            <w:r w:rsidR="00270200" w:rsidRPr="004A675C">
              <w:rPr>
                <w:sz w:val="22"/>
                <w:szCs w:val="22"/>
              </w:rPr>
              <w:t>ams</w:t>
            </w:r>
            <w:r w:rsidRPr="004A675C">
              <w:rPr>
                <w:sz w:val="22"/>
                <w:szCs w:val="22"/>
              </w:rPr>
              <w:t xml:space="preserve"> stipendij</w:t>
            </w:r>
            <w:r w:rsidR="00270200" w:rsidRPr="004A675C">
              <w:rPr>
                <w:sz w:val="22"/>
                <w:szCs w:val="22"/>
              </w:rPr>
              <w:t>as</w:t>
            </w:r>
            <w:r w:rsidRPr="004A675C">
              <w:rPr>
                <w:sz w:val="22"/>
                <w:szCs w:val="22"/>
              </w:rPr>
              <w:t>, kai dėl paskelbtos ekstremalios</w:t>
            </w:r>
            <w:r w:rsidR="00864C72" w:rsidRPr="004A675C">
              <w:rPr>
                <w:sz w:val="22"/>
                <w:szCs w:val="22"/>
              </w:rPr>
              <w:t>ios</w:t>
            </w:r>
            <w:r w:rsidR="008108A4" w:rsidRPr="004A675C">
              <w:rPr>
                <w:sz w:val="22"/>
                <w:szCs w:val="22"/>
              </w:rPr>
              <w:t xml:space="preserve"> situacijos ir</w:t>
            </w:r>
            <w:r w:rsidRPr="004A675C">
              <w:rPr>
                <w:sz w:val="22"/>
                <w:szCs w:val="22"/>
              </w:rPr>
              <w:t xml:space="preserve"> karantino sustabdoma bedarbio profesinio mokymo, įdarbinimo pagal pameistrystės sutartį ar stažuotės teikėjo veikla. </w:t>
            </w:r>
          </w:p>
          <w:p w:rsidR="002B159B" w:rsidRPr="004A675C" w:rsidRDefault="002B159B" w:rsidP="0023448D">
            <w:pPr>
              <w:jc w:val="both"/>
              <w:rPr>
                <w:sz w:val="22"/>
                <w:szCs w:val="22"/>
              </w:rPr>
            </w:pPr>
            <w:r w:rsidRPr="004A675C">
              <w:rPr>
                <w:sz w:val="22"/>
                <w:szCs w:val="22"/>
              </w:rPr>
              <w:t>2</w:t>
            </w:r>
            <w:sdt>
              <w:sdtPr>
                <w:rPr>
                  <w:sz w:val="22"/>
                  <w:szCs w:val="22"/>
                </w:rPr>
                <w:tag w:val="goog_rdk_1"/>
                <w:id w:val="1693419549"/>
              </w:sdtPr>
              <w:sdtEndPr/>
              <w:sdtContent>
                <w:r w:rsidRPr="004A675C">
                  <w:rPr>
                    <w:sz w:val="22"/>
                    <w:szCs w:val="22"/>
                  </w:rPr>
                  <w:t>.3</w:t>
                </w:r>
              </w:sdtContent>
            </w:sdt>
            <w:r w:rsidRPr="004A675C">
              <w:rPr>
                <w:sz w:val="22"/>
                <w:szCs w:val="22"/>
              </w:rPr>
              <w:t>. Mokėti laikiną darbo paieškos išmoką bedarbiams, nedalyvaujantiems aktyvios darbo rinkos politikos priemonėse (iki 6 mėn.).</w:t>
            </w:r>
          </w:p>
        </w:tc>
        <w:tc>
          <w:tcPr>
            <w:tcW w:w="1580" w:type="dxa"/>
            <w:tcBorders>
              <w:top w:val="single" w:sz="4" w:space="0" w:color="000000"/>
              <w:left w:val="single" w:sz="4" w:space="0" w:color="000000"/>
              <w:bottom w:val="single" w:sz="4" w:space="0" w:color="000000"/>
              <w:right w:val="single" w:sz="4" w:space="0" w:color="000000"/>
            </w:tcBorders>
          </w:tcPr>
          <w:p w:rsidR="002B159B" w:rsidRPr="004A675C" w:rsidRDefault="002B159B">
            <w:pPr>
              <w:rPr>
                <w:sz w:val="22"/>
                <w:szCs w:val="22"/>
              </w:rPr>
            </w:pPr>
            <w:r w:rsidRPr="004A675C">
              <w:rPr>
                <w:sz w:val="22"/>
                <w:szCs w:val="22"/>
              </w:rPr>
              <w:lastRenderedPageBreak/>
              <w:t>įstatymai</w:t>
            </w:r>
          </w:p>
        </w:tc>
        <w:tc>
          <w:tcPr>
            <w:tcW w:w="2361" w:type="dxa"/>
            <w:tcBorders>
              <w:top w:val="single" w:sz="4" w:space="0" w:color="000000"/>
              <w:left w:val="single" w:sz="4" w:space="0" w:color="000000"/>
              <w:bottom w:val="single" w:sz="4" w:space="0" w:color="000000"/>
              <w:right w:val="single" w:sz="4" w:space="0" w:color="000000"/>
            </w:tcBorders>
          </w:tcPr>
          <w:p w:rsidR="002B159B" w:rsidRPr="004A675C" w:rsidRDefault="002B159B">
            <w:pPr>
              <w:rPr>
                <w:sz w:val="22"/>
                <w:szCs w:val="22"/>
              </w:rPr>
            </w:pPr>
            <w:r w:rsidRPr="004A675C">
              <w:rPr>
                <w:sz w:val="22"/>
                <w:szCs w:val="22"/>
              </w:rPr>
              <w:t>Socialinės apsaugos ir darbo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4A675C" w:rsidRDefault="002B159B">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rsidR="002B159B" w:rsidRDefault="002B159B">
            <w:pPr>
              <w:rPr>
                <w:sz w:val="22"/>
                <w:szCs w:val="22"/>
              </w:rPr>
            </w:pPr>
            <w:r w:rsidRPr="004A675C">
              <w:rPr>
                <w:sz w:val="22"/>
                <w:szCs w:val="22"/>
              </w:rPr>
              <w:t>615 mln. eurų</w:t>
            </w:r>
          </w:p>
          <w:p w:rsidR="00434B5A" w:rsidRDefault="00434B5A">
            <w:pPr>
              <w:rPr>
                <w:sz w:val="22"/>
                <w:szCs w:val="22"/>
              </w:rPr>
            </w:pPr>
            <w:r>
              <w:rPr>
                <w:sz w:val="22"/>
                <w:szCs w:val="22"/>
              </w:rPr>
              <w:t>(iš jų: 350 mln. eurų – iš VSDF lėšų,</w:t>
            </w:r>
          </w:p>
          <w:p w:rsidR="00434B5A" w:rsidRPr="004A675C" w:rsidRDefault="00434B5A">
            <w:pPr>
              <w:rPr>
                <w:sz w:val="22"/>
                <w:szCs w:val="22"/>
              </w:rPr>
            </w:pPr>
            <w:r>
              <w:rPr>
                <w:sz w:val="22"/>
                <w:szCs w:val="22"/>
              </w:rPr>
              <w:t xml:space="preserve">265 mln. eurų </w:t>
            </w:r>
            <w:r>
              <w:rPr>
                <w:sz w:val="22"/>
                <w:szCs w:val="22"/>
              </w:rPr>
              <w:lastRenderedPageBreak/>
              <w:t>– iš valstybės biudžeto ir skolintų lėšų</w:t>
            </w:r>
          </w:p>
        </w:tc>
        <w:tc>
          <w:tcPr>
            <w:tcW w:w="1996" w:type="dxa"/>
            <w:tcBorders>
              <w:top w:val="single" w:sz="4" w:space="0" w:color="000000"/>
              <w:left w:val="single" w:sz="4" w:space="0" w:color="000000"/>
              <w:bottom w:val="single" w:sz="4" w:space="0" w:color="000000"/>
              <w:right w:val="single" w:sz="4" w:space="0" w:color="000000"/>
            </w:tcBorders>
          </w:tcPr>
          <w:p w:rsidR="002B159B" w:rsidRPr="004A675C" w:rsidRDefault="002B159B">
            <w:pPr>
              <w:rPr>
                <w:sz w:val="22"/>
                <w:szCs w:val="22"/>
              </w:rPr>
            </w:pPr>
            <w:r w:rsidRPr="004A675C">
              <w:rPr>
                <w:sz w:val="22"/>
                <w:szCs w:val="22"/>
              </w:rPr>
              <w:lastRenderedPageBreak/>
              <w:t>VSDF, valstybės biudžetas</w:t>
            </w:r>
          </w:p>
        </w:tc>
      </w:tr>
      <w:tr w:rsidR="002B159B" w:rsidRPr="00190D2C" w:rsidTr="00FD12BF">
        <w:trPr>
          <w:trHeight w:val="23"/>
        </w:trPr>
        <w:tc>
          <w:tcPr>
            <w:tcW w:w="1851" w:type="dxa"/>
            <w:vMerge/>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4A675C" w:rsidRDefault="002B159B" w:rsidP="004A675C">
            <w:pPr>
              <w:rPr>
                <w:bCs/>
                <w:sz w:val="22"/>
                <w:szCs w:val="22"/>
              </w:rPr>
            </w:pPr>
            <w:r w:rsidRPr="004A675C">
              <w:rPr>
                <w:bCs/>
                <w:sz w:val="22"/>
                <w:szCs w:val="22"/>
              </w:rPr>
              <w:t>3. Padėti užtikrinti gyventojų pajamas</w:t>
            </w:r>
            <w:r w:rsidR="00270200" w:rsidRPr="004A675C">
              <w:rPr>
                <w:bCs/>
                <w:sz w:val="22"/>
                <w:szCs w:val="22"/>
              </w:rPr>
              <w:t xml:space="preserve"> </w:t>
            </w:r>
            <w:r w:rsidRPr="004A675C">
              <w:rPr>
                <w:bCs/>
                <w:sz w:val="22"/>
                <w:szCs w:val="22"/>
              </w:rPr>
              <w:t>COVID-19 epidemijos metu</w:t>
            </w:r>
            <w:r w:rsidR="00270200" w:rsidRPr="004A675C">
              <w:rPr>
                <w:bCs/>
                <w:sz w:val="22"/>
                <w:szCs w:val="22"/>
              </w:rPr>
              <w:t xml:space="preserve"> ir</w:t>
            </w:r>
            <w:r w:rsidRPr="004A675C">
              <w:rPr>
                <w:bCs/>
                <w:sz w:val="22"/>
                <w:szCs w:val="22"/>
              </w:rPr>
              <w:t xml:space="preserve"> po</w:t>
            </w:r>
            <w:r w:rsidR="00270200" w:rsidRPr="004A675C">
              <w:rPr>
                <w:bCs/>
                <w:sz w:val="22"/>
                <w:szCs w:val="22"/>
              </w:rPr>
              <w:t xml:space="preserve"> jos ir</w:t>
            </w:r>
            <w:r w:rsidRPr="004A675C">
              <w:rPr>
                <w:bCs/>
                <w:sz w:val="22"/>
                <w:szCs w:val="22"/>
              </w:rPr>
              <w:t xml:space="preserve"> įgyvendinti </w:t>
            </w:r>
            <w:r w:rsidR="00270200" w:rsidRPr="004A675C">
              <w:rPr>
                <w:bCs/>
                <w:sz w:val="22"/>
                <w:szCs w:val="22"/>
              </w:rPr>
              <w:t xml:space="preserve">šias </w:t>
            </w:r>
            <w:r w:rsidRPr="004A675C">
              <w:rPr>
                <w:bCs/>
                <w:sz w:val="22"/>
                <w:szCs w:val="22"/>
              </w:rPr>
              <w:t>priemones:</w:t>
            </w:r>
          </w:p>
          <w:p w:rsidR="002B159B" w:rsidRPr="004A675C" w:rsidRDefault="002B159B">
            <w:pPr>
              <w:jc w:val="both"/>
              <w:rPr>
                <w:sz w:val="22"/>
                <w:szCs w:val="22"/>
              </w:rPr>
            </w:pPr>
            <w:r w:rsidRPr="004A675C">
              <w:rPr>
                <w:sz w:val="22"/>
                <w:szCs w:val="22"/>
              </w:rPr>
              <w:t xml:space="preserve">3.1. Užtikrinti ligos išmokų mokėjimą </w:t>
            </w:r>
            <w:r w:rsidR="00270200" w:rsidRPr="004A675C">
              <w:rPr>
                <w:sz w:val="22"/>
                <w:szCs w:val="22"/>
              </w:rPr>
              <w:t xml:space="preserve">asmenims, </w:t>
            </w:r>
            <w:r w:rsidRPr="004A675C">
              <w:rPr>
                <w:sz w:val="22"/>
                <w:szCs w:val="22"/>
              </w:rPr>
              <w:t xml:space="preserve">prižiūrintiems vaikus, </w:t>
            </w:r>
            <w:r w:rsidR="00864C72" w:rsidRPr="004A675C">
              <w:rPr>
                <w:sz w:val="22"/>
                <w:szCs w:val="22"/>
              </w:rPr>
              <w:t>senatvės pensijos amžių sukakusius</w:t>
            </w:r>
            <w:r w:rsidRPr="004A675C">
              <w:rPr>
                <w:sz w:val="22"/>
                <w:szCs w:val="22"/>
              </w:rPr>
              <w:t xml:space="preserve"> žmones ir neįgaliuosius, kai </w:t>
            </w:r>
            <w:r w:rsidR="00444EDB" w:rsidRPr="004A675C">
              <w:rPr>
                <w:sz w:val="22"/>
                <w:szCs w:val="22"/>
              </w:rPr>
              <w:t>sustabdoma ar apribojama</w:t>
            </w:r>
            <w:r w:rsidR="00864C72" w:rsidRPr="004A675C">
              <w:rPr>
                <w:sz w:val="22"/>
                <w:szCs w:val="22"/>
              </w:rPr>
              <w:t xml:space="preserve"> </w:t>
            </w:r>
            <w:r w:rsidRPr="004A675C">
              <w:rPr>
                <w:sz w:val="22"/>
                <w:szCs w:val="22"/>
              </w:rPr>
              <w:t>švietimo įstaig</w:t>
            </w:r>
            <w:r w:rsidR="00864C72" w:rsidRPr="004A675C">
              <w:rPr>
                <w:sz w:val="22"/>
                <w:szCs w:val="22"/>
              </w:rPr>
              <w:t>ų,</w:t>
            </w:r>
            <w:r w:rsidRPr="004A675C">
              <w:rPr>
                <w:sz w:val="22"/>
                <w:szCs w:val="22"/>
              </w:rPr>
              <w:t xml:space="preserve"> </w:t>
            </w:r>
            <w:r w:rsidR="00444EDB" w:rsidRPr="004A675C">
              <w:rPr>
                <w:sz w:val="22"/>
                <w:szCs w:val="22"/>
              </w:rPr>
              <w:t xml:space="preserve">nestacionarių </w:t>
            </w:r>
            <w:r w:rsidRPr="004A675C">
              <w:rPr>
                <w:sz w:val="22"/>
                <w:szCs w:val="22"/>
              </w:rPr>
              <w:t>socialin</w:t>
            </w:r>
            <w:r w:rsidR="00444EDB" w:rsidRPr="004A675C">
              <w:rPr>
                <w:sz w:val="22"/>
                <w:szCs w:val="22"/>
              </w:rPr>
              <w:t>ių</w:t>
            </w:r>
            <w:r w:rsidRPr="004A675C">
              <w:rPr>
                <w:sz w:val="22"/>
                <w:szCs w:val="22"/>
              </w:rPr>
              <w:t xml:space="preserve"> </w:t>
            </w:r>
            <w:r w:rsidR="00444EDB" w:rsidRPr="004A675C">
              <w:rPr>
                <w:sz w:val="22"/>
                <w:szCs w:val="22"/>
              </w:rPr>
              <w:t>paslaugų įstaigų (dienos centrų) veikla</w:t>
            </w:r>
            <w:r w:rsidRPr="004A675C">
              <w:rPr>
                <w:sz w:val="22"/>
                <w:szCs w:val="22"/>
              </w:rPr>
              <w:t>, taip pat sunkiomis lėtinėmis ligomis sergantiems asmenims.</w:t>
            </w:r>
          </w:p>
          <w:p w:rsidR="002B159B" w:rsidRPr="004A675C" w:rsidRDefault="002B159B">
            <w:pPr>
              <w:jc w:val="both"/>
              <w:rPr>
                <w:sz w:val="22"/>
                <w:szCs w:val="22"/>
                <w:highlight w:val="white"/>
              </w:rPr>
            </w:pPr>
            <w:r w:rsidRPr="004A675C">
              <w:rPr>
                <w:sz w:val="22"/>
                <w:szCs w:val="22"/>
                <w:highlight w:val="white"/>
              </w:rPr>
              <w:t xml:space="preserve">3.2. Savarankiškai dirbantiems asmenims </w:t>
            </w:r>
            <w:r w:rsidR="00444EDB" w:rsidRPr="004A675C">
              <w:rPr>
                <w:sz w:val="22"/>
                <w:szCs w:val="22"/>
                <w:highlight w:val="white"/>
              </w:rPr>
              <w:t xml:space="preserve">ekstremaliosios situacijos ir </w:t>
            </w:r>
            <w:r w:rsidRPr="004A675C">
              <w:rPr>
                <w:sz w:val="22"/>
                <w:szCs w:val="22"/>
                <w:highlight w:val="white"/>
              </w:rPr>
              <w:t>karantino laikotarpiu ir 2 mėnesius karantin</w:t>
            </w:r>
            <w:r w:rsidR="00270200" w:rsidRPr="004A675C">
              <w:rPr>
                <w:sz w:val="22"/>
                <w:szCs w:val="22"/>
                <w:highlight w:val="white"/>
              </w:rPr>
              <w:t>ui</w:t>
            </w:r>
            <w:r w:rsidRPr="004A675C">
              <w:rPr>
                <w:sz w:val="22"/>
                <w:szCs w:val="22"/>
                <w:highlight w:val="white"/>
              </w:rPr>
              <w:t xml:space="preserve"> pasibaig</w:t>
            </w:r>
            <w:r w:rsidR="00270200" w:rsidRPr="004A675C">
              <w:rPr>
                <w:sz w:val="22"/>
                <w:szCs w:val="22"/>
                <w:highlight w:val="white"/>
              </w:rPr>
              <w:t>us</w:t>
            </w:r>
            <w:r w:rsidRPr="004A675C">
              <w:rPr>
                <w:sz w:val="22"/>
                <w:szCs w:val="22"/>
                <w:highlight w:val="white"/>
              </w:rPr>
              <w:t xml:space="preserve"> mokėti fiksuoto dydžio išmoką, lygią 1  minimalaus vartojimo poreikio dydžiui per mėnesį.</w:t>
            </w:r>
          </w:p>
          <w:p w:rsidR="002B159B" w:rsidRPr="004A675C" w:rsidRDefault="002B159B">
            <w:pPr>
              <w:jc w:val="both"/>
              <w:rPr>
                <w:sz w:val="22"/>
                <w:szCs w:val="22"/>
              </w:rPr>
            </w:pPr>
            <w:r w:rsidRPr="004A675C">
              <w:rPr>
                <w:sz w:val="22"/>
                <w:szCs w:val="22"/>
              </w:rPr>
              <w:t xml:space="preserve">3.3. </w:t>
            </w:r>
            <w:bookmarkStart w:id="1" w:name="bookmark=id.30j0zll" w:colFirst="0" w:colLast="0"/>
            <w:bookmarkEnd w:id="1"/>
            <w:r w:rsidR="00444EDB" w:rsidRPr="004A675C">
              <w:rPr>
                <w:sz w:val="22"/>
                <w:szCs w:val="22"/>
              </w:rPr>
              <w:t xml:space="preserve">Remti </w:t>
            </w:r>
            <w:r w:rsidR="00270200" w:rsidRPr="004A675C">
              <w:rPr>
                <w:sz w:val="22"/>
                <w:szCs w:val="22"/>
              </w:rPr>
              <w:t xml:space="preserve">tuos </w:t>
            </w:r>
            <w:r w:rsidR="00444EDB" w:rsidRPr="004A675C">
              <w:rPr>
                <w:sz w:val="22"/>
                <w:szCs w:val="22"/>
              </w:rPr>
              <w:t>savarankiškai dirbančius asmenis</w:t>
            </w:r>
            <w:r w:rsidRPr="004A675C">
              <w:rPr>
                <w:sz w:val="22"/>
                <w:szCs w:val="22"/>
              </w:rPr>
              <w:t xml:space="preserve">, </w:t>
            </w:r>
            <w:r w:rsidR="00444EDB" w:rsidRPr="004A675C">
              <w:rPr>
                <w:sz w:val="22"/>
                <w:szCs w:val="22"/>
              </w:rPr>
              <w:t>gavusius savarankiškai dirbanči</w:t>
            </w:r>
            <w:r w:rsidR="00270200" w:rsidRPr="004A675C">
              <w:rPr>
                <w:sz w:val="22"/>
                <w:szCs w:val="22"/>
              </w:rPr>
              <w:t>o</w:t>
            </w:r>
            <w:r w:rsidR="00444EDB" w:rsidRPr="004A675C">
              <w:rPr>
                <w:sz w:val="22"/>
                <w:szCs w:val="22"/>
              </w:rPr>
              <w:t xml:space="preserve"> asmen</w:t>
            </w:r>
            <w:r w:rsidR="00270200" w:rsidRPr="004A675C">
              <w:rPr>
                <w:sz w:val="22"/>
                <w:szCs w:val="22"/>
              </w:rPr>
              <w:t>s išmoką</w:t>
            </w:r>
            <w:r w:rsidRPr="004A675C">
              <w:rPr>
                <w:sz w:val="22"/>
                <w:szCs w:val="22"/>
              </w:rPr>
              <w:t xml:space="preserve">, </w:t>
            </w:r>
            <w:r w:rsidR="00444EDB" w:rsidRPr="004A675C">
              <w:rPr>
                <w:sz w:val="22"/>
                <w:szCs w:val="22"/>
              </w:rPr>
              <w:t xml:space="preserve">kurie </w:t>
            </w:r>
            <w:r w:rsidRPr="004A675C">
              <w:rPr>
                <w:sz w:val="22"/>
                <w:szCs w:val="22"/>
              </w:rPr>
              <w:t>keis savo vykdytą veiklą.</w:t>
            </w:r>
          </w:p>
          <w:p w:rsidR="002B159B" w:rsidRPr="004A675C" w:rsidRDefault="002B159B">
            <w:pPr>
              <w:jc w:val="both"/>
              <w:rPr>
                <w:sz w:val="22"/>
                <w:szCs w:val="22"/>
              </w:rPr>
            </w:pPr>
            <w:r w:rsidRPr="004A675C">
              <w:rPr>
                <w:sz w:val="22"/>
                <w:szCs w:val="22"/>
              </w:rPr>
              <w:t>3.4. Išmokėti socialinio draudimo pensijų ir šalpos išmokų gavėjams vienkartines 200 eurų dydžio išmokas (2020 m. rugpjū</w:t>
            </w:r>
            <w:r w:rsidR="00270200" w:rsidRPr="004A675C">
              <w:rPr>
                <w:sz w:val="22"/>
                <w:szCs w:val="22"/>
              </w:rPr>
              <w:t>tį</w:t>
            </w:r>
            <w:r w:rsidRPr="004A675C">
              <w:rPr>
                <w:sz w:val="22"/>
                <w:szCs w:val="22"/>
              </w:rPr>
              <w:t>).</w:t>
            </w:r>
          </w:p>
          <w:p w:rsidR="002B159B" w:rsidRPr="004A675C" w:rsidRDefault="002B159B">
            <w:pPr>
              <w:tabs>
                <w:tab w:val="left" w:pos="342"/>
              </w:tabs>
              <w:jc w:val="both"/>
              <w:rPr>
                <w:sz w:val="22"/>
                <w:szCs w:val="22"/>
              </w:rPr>
            </w:pPr>
            <w:r w:rsidRPr="004A675C">
              <w:rPr>
                <w:sz w:val="22"/>
                <w:szCs w:val="22"/>
              </w:rPr>
              <w:t xml:space="preserve">3.5. Papildomai skiriant išmoką vaikui (,,vaiko pinigus“) vaikams iš nepasiturinčių šeimų (auginančių 1 ar 2 vaikus), šeimos pajamų vertinimo laikotarpį sutrumpinti nuo 12 iki 3 </w:t>
            </w:r>
            <w:r w:rsidR="0023448D">
              <w:rPr>
                <w:sz w:val="22"/>
                <w:szCs w:val="22"/>
              </w:rPr>
              <w:t> </w:t>
            </w:r>
            <w:r w:rsidRPr="004A675C">
              <w:rPr>
                <w:sz w:val="22"/>
                <w:szCs w:val="22"/>
              </w:rPr>
              <w:t xml:space="preserve">mėnesių. </w:t>
            </w:r>
          </w:p>
          <w:p w:rsidR="00270200" w:rsidRPr="004A675C" w:rsidRDefault="002B159B" w:rsidP="00933E47">
            <w:pPr>
              <w:jc w:val="both"/>
              <w:rPr>
                <w:sz w:val="22"/>
                <w:szCs w:val="22"/>
              </w:rPr>
            </w:pPr>
            <w:r w:rsidRPr="004A675C">
              <w:rPr>
                <w:sz w:val="22"/>
                <w:szCs w:val="22"/>
              </w:rPr>
              <w:t>3.6. Trumpinti so</w:t>
            </w:r>
            <w:r w:rsidR="00933E47" w:rsidRPr="004A675C">
              <w:rPr>
                <w:sz w:val="22"/>
                <w:szCs w:val="22"/>
              </w:rPr>
              <w:t xml:space="preserve">cialinio būsto laukimo </w:t>
            </w:r>
            <w:r w:rsidR="00933E47" w:rsidRPr="004A675C">
              <w:rPr>
                <w:sz w:val="22"/>
                <w:szCs w:val="22"/>
              </w:rPr>
              <w:lastRenderedPageBreak/>
              <w:t xml:space="preserve">terminus </w:t>
            </w:r>
            <w:r w:rsidR="00270200" w:rsidRPr="004A675C">
              <w:rPr>
                <w:sz w:val="22"/>
                <w:szCs w:val="22"/>
              </w:rPr>
              <w:t>ir</w:t>
            </w:r>
            <w:r w:rsidR="00933E47" w:rsidRPr="004A675C">
              <w:rPr>
                <w:sz w:val="22"/>
                <w:szCs w:val="22"/>
              </w:rPr>
              <w:t xml:space="preserve"> n</w:t>
            </w:r>
            <w:r w:rsidRPr="004A675C">
              <w:rPr>
                <w:sz w:val="22"/>
                <w:szCs w:val="22"/>
              </w:rPr>
              <w:t>ustatyti minimalų būsto nuomos mokesčio dalies kompensacijos bazinį dydį</w:t>
            </w:r>
            <w:r w:rsidR="00933E47" w:rsidRPr="004A675C">
              <w:rPr>
                <w:sz w:val="22"/>
                <w:szCs w:val="22"/>
              </w:rPr>
              <w:t>.</w:t>
            </w:r>
          </w:p>
          <w:p w:rsidR="002B159B" w:rsidRDefault="002B159B" w:rsidP="00933E47">
            <w:pPr>
              <w:jc w:val="both"/>
              <w:rPr>
                <w:sz w:val="22"/>
                <w:szCs w:val="22"/>
              </w:rPr>
            </w:pPr>
            <w:r w:rsidRPr="004A675C">
              <w:rPr>
                <w:sz w:val="22"/>
                <w:szCs w:val="22"/>
              </w:rPr>
              <w:t>3.7. Skiriant piniginę socialinę paramą nepasiturintiems gyventojams</w:t>
            </w:r>
            <w:r w:rsidR="00270200" w:rsidRPr="004A675C">
              <w:rPr>
                <w:sz w:val="22"/>
                <w:szCs w:val="22"/>
              </w:rPr>
              <w:t>,</w:t>
            </w:r>
            <w:r w:rsidRPr="004A675C">
              <w:rPr>
                <w:sz w:val="22"/>
                <w:szCs w:val="22"/>
              </w:rPr>
              <w:t xml:space="preserve"> </w:t>
            </w:r>
            <w:r w:rsidR="00933E47" w:rsidRPr="004A675C">
              <w:rPr>
                <w:sz w:val="22"/>
                <w:szCs w:val="22"/>
              </w:rPr>
              <w:t xml:space="preserve">laikinai </w:t>
            </w:r>
            <w:r w:rsidRPr="004A675C">
              <w:rPr>
                <w:sz w:val="22"/>
                <w:szCs w:val="22"/>
              </w:rPr>
              <w:t xml:space="preserve">nevertinti turimo turto </w:t>
            </w:r>
            <w:r w:rsidR="00270200" w:rsidRPr="004A675C">
              <w:rPr>
                <w:sz w:val="22"/>
                <w:szCs w:val="22"/>
              </w:rPr>
              <w:t>ir</w:t>
            </w:r>
            <w:r w:rsidR="00933E47" w:rsidRPr="004A675C">
              <w:rPr>
                <w:sz w:val="22"/>
                <w:szCs w:val="22"/>
              </w:rPr>
              <w:t xml:space="preserve"> p</w:t>
            </w:r>
            <w:r w:rsidRPr="004A675C">
              <w:rPr>
                <w:sz w:val="22"/>
                <w:szCs w:val="22"/>
              </w:rPr>
              <w:t xml:space="preserve">adidinti </w:t>
            </w:r>
            <w:r w:rsidR="00434B5A">
              <w:rPr>
                <w:sz w:val="22"/>
                <w:szCs w:val="22"/>
              </w:rPr>
              <w:t>v</w:t>
            </w:r>
            <w:r w:rsidR="004A675C">
              <w:rPr>
                <w:sz w:val="22"/>
                <w:szCs w:val="22"/>
              </w:rPr>
              <w:t>a</w:t>
            </w:r>
            <w:r w:rsidR="00434B5A">
              <w:rPr>
                <w:sz w:val="22"/>
                <w:szCs w:val="22"/>
              </w:rPr>
              <w:t xml:space="preserve">lstybės remiamų </w:t>
            </w:r>
            <w:r w:rsidR="00434B5A" w:rsidRPr="004A675C">
              <w:rPr>
                <w:sz w:val="22"/>
                <w:szCs w:val="22"/>
              </w:rPr>
              <w:t>pajamų (</w:t>
            </w:r>
            <w:r w:rsidRPr="004A675C">
              <w:rPr>
                <w:sz w:val="22"/>
                <w:szCs w:val="22"/>
              </w:rPr>
              <w:t>VRP</w:t>
            </w:r>
            <w:r w:rsidR="00434B5A" w:rsidRPr="004A675C">
              <w:rPr>
                <w:sz w:val="22"/>
                <w:szCs w:val="22"/>
              </w:rPr>
              <w:t>)</w:t>
            </w:r>
            <w:r w:rsidRPr="004A675C">
              <w:rPr>
                <w:sz w:val="22"/>
                <w:szCs w:val="22"/>
              </w:rPr>
              <w:t xml:space="preserve"> dydį  nuo 1 VRP iki 1,1</w:t>
            </w:r>
            <w:r w:rsidR="0023448D">
              <w:rPr>
                <w:sz w:val="22"/>
                <w:szCs w:val="22"/>
              </w:rPr>
              <w:t> </w:t>
            </w:r>
            <w:r w:rsidRPr="004A675C">
              <w:rPr>
                <w:sz w:val="22"/>
                <w:szCs w:val="22"/>
              </w:rPr>
              <w:t xml:space="preserve"> VRP teisei į socialinę pašalpą nustatyti.</w:t>
            </w:r>
          </w:p>
          <w:p w:rsidR="007829C5" w:rsidRPr="004B32A0" w:rsidRDefault="007829C5" w:rsidP="00933E47">
            <w:pPr>
              <w:jc w:val="both"/>
              <w:rPr>
                <w:sz w:val="22"/>
                <w:szCs w:val="22"/>
              </w:rPr>
            </w:pPr>
            <w:r w:rsidRPr="00FD12BF">
              <w:rPr>
                <w:sz w:val="22"/>
                <w:szCs w:val="22"/>
              </w:rPr>
              <w:t>3.8 Išmokėti vienkartinę išmoką šeimoms, auginančioms vaikus (įvaikius), ir vaikams, netekusiems tėvų globos: 120 eurų – kiekvienam vaikui (asmeniui), gaunančiam ar turinčiam teisę gauti universalią išmoką vaikui, o 200 eurų – vaikams iš nepasiturinčių šeimų, tris ir daugiau vaikų auginančių šeimų bei neįgaliems vaikams.</w:t>
            </w:r>
          </w:p>
        </w:tc>
        <w:tc>
          <w:tcPr>
            <w:tcW w:w="1580" w:type="dxa"/>
            <w:tcBorders>
              <w:top w:val="single" w:sz="4" w:space="0" w:color="000000"/>
              <w:left w:val="single" w:sz="4" w:space="0" w:color="000000"/>
              <w:bottom w:val="single" w:sz="4" w:space="0" w:color="000000"/>
              <w:right w:val="single" w:sz="4" w:space="0" w:color="000000"/>
            </w:tcBorders>
          </w:tcPr>
          <w:p w:rsidR="002B159B" w:rsidRPr="004A675C" w:rsidRDefault="002B159B">
            <w:pPr>
              <w:rPr>
                <w:sz w:val="22"/>
                <w:szCs w:val="22"/>
              </w:rPr>
            </w:pPr>
            <w:r w:rsidRPr="004A675C">
              <w:rPr>
                <w:sz w:val="22"/>
                <w:szCs w:val="22"/>
              </w:rPr>
              <w:lastRenderedPageBreak/>
              <w:t>įstatymai</w:t>
            </w:r>
          </w:p>
        </w:tc>
        <w:tc>
          <w:tcPr>
            <w:tcW w:w="2361" w:type="dxa"/>
            <w:tcBorders>
              <w:top w:val="single" w:sz="4" w:space="0" w:color="000000"/>
              <w:left w:val="single" w:sz="4" w:space="0" w:color="000000"/>
              <w:bottom w:val="single" w:sz="4" w:space="0" w:color="000000"/>
              <w:right w:val="single" w:sz="4" w:space="0" w:color="000000"/>
            </w:tcBorders>
          </w:tcPr>
          <w:p w:rsidR="002B159B" w:rsidRPr="004A675C" w:rsidRDefault="002B159B">
            <w:pPr>
              <w:rPr>
                <w:sz w:val="22"/>
                <w:szCs w:val="22"/>
              </w:rPr>
            </w:pPr>
            <w:r w:rsidRPr="004A675C">
              <w:rPr>
                <w:sz w:val="22"/>
                <w:szCs w:val="22"/>
              </w:rPr>
              <w:t>Socialinės apsaugos ir darbo ministerijos</w:t>
            </w:r>
          </w:p>
        </w:tc>
        <w:tc>
          <w:tcPr>
            <w:tcW w:w="1563" w:type="dxa"/>
            <w:tcBorders>
              <w:top w:val="single" w:sz="4" w:space="0" w:color="000000"/>
              <w:left w:val="single" w:sz="4" w:space="0" w:color="000000"/>
              <w:bottom w:val="single" w:sz="4" w:space="0" w:color="000000"/>
              <w:right w:val="single" w:sz="4" w:space="0" w:color="000000"/>
            </w:tcBorders>
          </w:tcPr>
          <w:p w:rsidR="002B159B" w:rsidRPr="004A675C" w:rsidRDefault="002B159B">
            <w:pPr>
              <w:rPr>
                <w:sz w:val="22"/>
                <w:szCs w:val="22"/>
              </w:rPr>
            </w:pPr>
          </w:p>
        </w:tc>
        <w:tc>
          <w:tcPr>
            <w:tcW w:w="1535" w:type="dxa"/>
            <w:tcBorders>
              <w:top w:val="single" w:sz="4" w:space="0" w:color="000000"/>
              <w:left w:val="single" w:sz="4" w:space="0" w:color="000000"/>
              <w:bottom w:val="single" w:sz="4" w:space="0" w:color="000000"/>
              <w:right w:val="single" w:sz="4" w:space="0" w:color="000000"/>
            </w:tcBorders>
          </w:tcPr>
          <w:p w:rsidR="002B159B" w:rsidRPr="004A675C" w:rsidRDefault="007829C5">
            <w:pPr>
              <w:rPr>
                <w:sz w:val="22"/>
                <w:szCs w:val="22"/>
              </w:rPr>
            </w:pPr>
            <w:r>
              <w:rPr>
                <w:sz w:val="22"/>
                <w:szCs w:val="22"/>
              </w:rPr>
              <w:t>604,27</w:t>
            </w:r>
            <w:r w:rsidR="002B159B" w:rsidRPr="004A675C">
              <w:rPr>
                <w:sz w:val="22"/>
                <w:szCs w:val="22"/>
              </w:rPr>
              <w:t xml:space="preserve"> mln. eurų</w:t>
            </w:r>
          </w:p>
        </w:tc>
        <w:tc>
          <w:tcPr>
            <w:tcW w:w="1996" w:type="dxa"/>
            <w:tcBorders>
              <w:top w:val="single" w:sz="4" w:space="0" w:color="000000"/>
              <w:left w:val="single" w:sz="4" w:space="0" w:color="000000"/>
              <w:bottom w:val="single" w:sz="4" w:space="0" w:color="000000"/>
              <w:right w:val="single" w:sz="4" w:space="0" w:color="000000"/>
            </w:tcBorders>
          </w:tcPr>
          <w:p w:rsidR="002B159B" w:rsidRPr="004A675C" w:rsidRDefault="002B159B">
            <w:pPr>
              <w:rPr>
                <w:sz w:val="22"/>
                <w:szCs w:val="22"/>
              </w:rPr>
            </w:pPr>
            <w:r w:rsidRPr="004A675C">
              <w:rPr>
                <w:sz w:val="22"/>
                <w:szCs w:val="22"/>
              </w:rPr>
              <w:t>VSDF, skolintos lėšos, valstybės biudžetas, savivaldybių biudžetai</w:t>
            </w:r>
          </w:p>
        </w:tc>
      </w:tr>
      <w:tr w:rsidR="002B159B" w:rsidRPr="00190D2C" w:rsidTr="00FD12BF">
        <w:trPr>
          <w:trHeight w:val="23"/>
        </w:trPr>
        <w:tc>
          <w:tcPr>
            <w:tcW w:w="1851" w:type="dxa"/>
            <w:vMerge/>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FD12BF" w:rsidP="000F694A">
            <w:pPr>
              <w:rPr>
                <w:color w:val="000000"/>
                <w:sz w:val="22"/>
                <w:szCs w:val="22"/>
              </w:rPr>
            </w:pPr>
            <w:sdt>
              <w:sdtPr>
                <w:rPr>
                  <w:sz w:val="22"/>
                  <w:szCs w:val="22"/>
                </w:rPr>
                <w:tag w:val="goog_rdk_4"/>
                <w:id w:val="-1641868892"/>
              </w:sdtPr>
              <w:sdtEndPr/>
              <w:sdtContent>
                <w:r w:rsidR="000F694A">
                  <w:rPr>
                    <w:sz w:val="22"/>
                    <w:szCs w:val="22"/>
                  </w:rPr>
                  <w:t>4</w:t>
                </w:r>
              </w:sdtContent>
            </w:sdt>
            <w:r w:rsidR="002B159B" w:rsidRPr="00190D2C">
              <w:rPr>
                <w:color w:val="000000"/>
                <w:sz w:val="22"/>
                <w:szCs w:val="22"/>
              </w:rPr>
              <w:t>. Išplėsti Meno kūrėjų socialinės apsaugos programos nuostatas ir skirti šiai programai įgyvendinti papildomų lėšų</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Vyriausybės nutarimas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Kultūros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7829C5">
            <w:pPr>
              <w:rPr>
                <w:color w:val="000000"/>
                <w:sz w:val="22"/>
                <w:szCs w:val="22"/>
              </w:rPr>
            </w:pPr>
            <w:r>
              <w:rPr>
                <w:color w:val="000000"/>
                <w:sz w:val="22"/>
                <w:szCs w:val="22"/>
              </w:rPr>
              <w:t>2 mln. eurų</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valstybės biudžetas</w:t>
            </w:r>
            <w:r w:rsidR="007829C5">
              <w:rPr>
                <w:color w:val="000000"/>
                <w:sz w:val="22"/>
                <w:szCs w:val="22"/>
              </w:rPr>
              <w:t>, skolintos lėšos</w:t>
            </w:r>
          </w:p>
        </w:tc>
      </w:tr>
      <w:tr w:rsidR="002B159B" w:rsidRPr="00190D2C" w:rsidTr="00FD12BF">
        <w:trPr>
          <w:trHeight w:val="23"/>
        </w:trPr>
        <w:tc>
          <w:tcPr>
            <w:tcW w:w="1851" w:type="dxa"/>
            <w:vMerge/>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FD12BF" w:rsidP="000F694A">
            <w:pPr>
              <w:rPr>
                <w:color w:val="000000"/>
                <w:sz w:val="22"/>
                <w:szCs w:val="22"/>
              </w:rPr>
            </w:pPr>
            <w:sdt>
              <w:sdtPr>
                <w:rPr>
                  <w:sz w:val="22"/>
                  <w:szCs w:val="22"/>
                </w:rPr>
                <w:tag w:val="goog_rdk_6"/>
                <w:id w:val="32695650"/>
                <w:showingPlcHdr/>
              </w:sdtPr>
              <w:sdtEndPr/>
              <w:sdtContent>
                <w:r w:rsidR="002C0FA4">
                  <w:rPr>
                    <w:sz w:val="22"/>
                    <w:szCs w:val="22"/>
                  </w:rPr>
                  <w:t xml:space="preserve">     </w:t>
                </w:r>
              </w:sdtContent>
            </w:sdt>
            <w:sdt>
              <w:sdtPr>
                <w:rPr>
                  <w:sz w:val="22"/>
                  <w:szCs w:val="22"/>
                </w:rPr>
                <w:tag w:val="goog_rdk_7"/>
                <w:id w:val="1062295272"/>
              </w:sdtPr>
              <w:sdtEndPr/>
              <w:sdtContent>
                <w:r w:rsidR="0023448D">
                  <w:rPr>
                    <w:sz w:val="22"/>
                    <w:szCs w:val="22"/>
                  </w:rPr>
                  <w:t>5</w:t>
                </w:r>
              </w:sdtContent>
            </w:sdt>
            <w:r w:rsidR="002B159B" w:rsidRPr="00190D2C">
              <w:rPr>
                <w:color w:val="000000"/>
                <w:sz w:val="22"/>
                <w:szCs w:val="22"/>
              </w:rPr>
              <w:t xml:space="preserve">. Prailginti nuo 3 iki 6 mėnesių būsto paskolų įmokų (išskyrus palūkanas) mokėjimo atidėjimo laikotarpį netekusiems darbo, suteikiant valstybės garantiją </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xml:space="preserve">įstatymas </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valstybės garantijos</w:t>
            </w:r>
          </w:p>
        </w:tc>
      </w:tr>
      <w:tr w:rsidR="002B159B" w:rsidRPr="00190D2C" w:rsidTr="00FD12BF">
        <w:trPr>
          <w:trHeight w:val="23"/>
        </w:trPr>
        <w:tc>
          <w:tcPr>
            <w:tcW w:w="1851" w:type="dxa"/>
            <w:vMerge/>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FD12BF" w:rsidP="000F694A">
            <w:pPr>
              <w:tabs>
                <w:tab w:val="left" w:pos="342"/>
              </w:tabs>
              <w:rPr>
                <w:color w:val="000000"/>
                <w:sz w:val="22"/>
                <w:szCs w:val="22"/>
              </w:rPr>
            </w:pPr>
            <w:sdt>
              <w:sdtPr>
                <w:rPr>
                  <w:sz w:val="22"/>
                  <w:szCs w:val="22"/>
                </w:rPr>
                <w:tag w:val="goog_rdk_10"/>
                <w:id w:val="-1816631486"/>
              </w:sdtPr>
              <w:sdtEndPr/>
              <w:sdtContent>
                <w:r w:rsidR="000F694A">
                  <w:rPr>
                    <w:sz w:val="22"/>
                    <w:szCs w:val="22"/>
                  </w:rPr>
                  <w:t>6</w:t>
                </w:r>
              </w:sdtContent>
            </w:sdt>
            <w:r w:rsidR="002B159B" w:rsidRPr="00190D2C">
              <w:rPr>
                <w:color w:val="000000"/>
                <w:sz w:val="22"/>
                <w:szCs w:val="22"/>
              </w:rPr>
              <w:t>. Sudaryti galimybę atidėti arba dalimis išdėstyti įmokų už sunaudotą elektros energiją ir gamtines dujas mokėjimą UAB „</w:t>
            </w:r>
            <w:proofErr w:type="spellStart"/>
            <w:r w:rsidR="002B159B" w:rsidRPr="00190D2C">
              <w:rPr>
                <w:color w:val="000000"/>
                <w:sz w:val="22"/>
                <w:szCs w:val="22"/>
              </w:rPr>
              <w:t>Ignitis</w:t>
            </w:r>
            <w:proofErr w:type="spellEnd"/>
            <w:r w:rsidR="002B159B" w:rsidRPr="00190D2C">
              <w:rPr>
                <w:color w:val="000000"/>
                <w:sz w:val="22"/>
                <w:szCs w:val="22"/>
              </w:rPr>
              <w:t xml:space="preserve">“ </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finansų ministro sprendimas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p>
        </w:tc>
      </w:tr>
      <w:tr w:rsidR="002B159B" w:rsidRPr="00190D2C" w:rsidTr="00FD12BF">
        <w:trPr>
          <w:trHeight w:val="23"/>
        </w:trPr>
        <w:tc>
          <w:tcPr>
            <w:tcW w:w="1851" w:type="dxa"/>
            <w:tcBorders>
              <w:left w:val="single" w:sz="4" w:space="0" w:color="000000"/>
              <w:bottom w:val="single" w:sz="4" w:space="0" w:color="000000"/>
              <w:right w:val="single" w:sz="4" w:space="0" w:color="000000"/>
            </w:tcBorders>
          </w:tcPr>
          <w:p w:rsidR="002B159B" w:rsidRPr="00190D2C" w:rsidRDefault="002B159B">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FD12BF" w:rsidP="000F694A">
            <w:pPr>
              <w:tabs>
                <w:tab w:val="left" w:pos="342"/>
              </w:tabs>
              <w:rPr>
                <w:color w:val="000000"/>
                <w:sz w:val="22"/>
                <w:szCs w:val="22"/>
              </w:rPr>
            </w:pPr>
            <w:sdt>
              <w:sdtPr>
                <w:rPr>
                  <w:sz w:val="22"/>
                  <w:szCs w:val="22"/>
                </w:rPr>
                <w:tag w:val="goog_rdk_12"/>
                <w:id w:val="-1595016213"/>
              </w:sdtPr>
              <w:sdtEndPr/>
              <w:sdtContent>
                <w:r w:rsidR="002B159B" w:rsidRPr="004A675C">
                  <w:rPr>
                    <w:color w:val="000000"/>
                    <w:sz w:val="22"/>
                    <w:szCs w:val="22"/>
                  </w:rPr>
                  <w:t>7</w:t>
                </w:r>
              </w:sdtContent>
            </w:sdt>
            <w:r w:rsidR="002B159B" w:rsidRPr="00190D2C">
              <w:rPr>
                <w:color w:val="000000"/>
                <w:sz w:val="22"/>
                <w:szCs w:val="22"/>
              </w:rPr>
              <w:t>. Rekomenduoti savivaldybėms sudaryti galimybę atidėti arba dalimis išdėstyti komunalinių įmokų ir įmokų už šilumos energiją mokėjimą</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Vyriausybės sprendimas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p>
        </w:tc>
      </w:tr>
      <w:tr w:rsidR="002B159B" w:rsidRPr="00190D2C" w:rsidTr="00FD12BF">
        <w:trPr>
          <w:trHeight w:val="23"/>
        </w:trPr>
        <w:tc>
          <w:tcPr>
            <w:tcW w:w="1851" w:type="dxa"/>
            <w:vMerge w:val="restart"/>
            <w:tcBorders>
              <w:top w:val="single" w:sz="4" w:space="0" w:color="000000"/>
              <w:left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lastRenderedPageBreak/>
              <w:t xml:space="preserve">3. Padėti verslui išsaugoti likvidumą </w:t>
            </w: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 xml:space="preserve">1. Kuo skubiau suteikti mokestines paskolas atidedant arba dalimis išdėstant mokesčius pagal sutartą grafiką, netaikant palūkanų </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 </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Valstybinė mokesčių inspekcija prie Lietuvos Respublikos finansų ministerijos (toliau – Valstybinė mokesčių inspekcija), Valstybinė socialinio draudimo fondo valdyba prie Socialinės apsaugos ir darbo ministerijos (toliau –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 </w:t>
            </w:r>
          </w:p>
        </w:tc>
      </w:tr>
      <w:tr w:rsidR="002B159B" w:rsidRPr="00190D2C" w:rsidTr="00FD12BF">
        <w:trPr>
          <w:trHeight w:val="23"/>
        </w:trPr>
        <w:tc>
          <w:tcPr>
            <w:tcW w:w="1851" w:type="dxa"/>
            <w:vMerge/>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xml:space="preserve">2. Sustabdyti mokestinių nepriemokų išieškojimo veiksmus, vadovaujantis protingumo kriterijais </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Valstybinė mokesčių inspekcija, Valstybinė socialinio draudimo fondo valdyba, Lietuvos muitinė</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w:t>
            </w:r>
          </w:p>
        </w:tc>
      </w:tr>
      <w:tr w:rsidR="002B159B" w:rsidRPr="00190D2C" w:rsidTr="00FD12BF">
        <w:trPr>
          <w:trHeight w:val="23"/>
        </w:trPr>
        <w:tc>
          <w:tcPr>
            <w:tcW w:w="1851" w:type="dxa"/>
            <w:vMerge/>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3. Atleisti mokesčių mokėtojus nuo baudų, delspinigių už mokesčių prievolių neįvykdymą laiku</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xml:space="preserve">Valstybinė mokesčių inspekcija, Valstybinė socialinio draudimo fondo valdyba, Lietuvos muitinė </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w:t>
            </w:r>
          </w:p>
        </w:tc>
      </w:tr>
      <w:tr w:rsidR="002B159B" w:rsidRPr="00190D2C" w:rsidTr="00FD12BF">
        <w:trPr>
          <w:trHeight w:val="23"/>
        </w:trPr>
        <w:tc>
          <w:tcPr>
            <w:tcW w:w="1851" w:type="dxa"/>
            <w:vMerge/>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4. Sudaryti galimybę atidėti arba dalimis išdėstyti išskaičiuoto gyventojų pajamų mokesčio mokestinės nepriemokos sumokėjimą</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xml:space="preserve">įstatymas </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w:t>
            </w:r>
          </w:p>
        </w:tc>
      </w:tr>
      <w:tr w:rsidR="002B159B" w:rsidRPr="00190D2C" w:rsidTr="00FD12BF">
        <w:trPr>
          <w:trHeight w:val="23"/>
        </w:trPr>
        <w:tc>
          <w:tcPr>
            <w:tcW w:w="1851" w:type="dxa"/>
            <w:vMerge/>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 xml:space="preserve">5. Padidinti Žemės ūkio paskolų garantijų fondo ir INVEGA garantijų limitą </w:t>
            </w:r>
            <w:r w:rsidRPr="00190D2C">
              <w:rPr>
                <w:color w:val="000000"/>
                <w:sz w:val="22"/>
                <w:szCs w:val="22"/>
              </w:rPr>
              <w:br/>
              <w:t xml:space="preserve">500 mln. eurų ir išplėsti garantijų suteikimo sąlygas. </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 xml:space="preserve">įstatymas </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valstybės garantijos</w:t>
            </w:r>
          </w:p>
        </w:tc>
      </w:tr>
      <w:tr w:rsidR="002B159B" w:rsidRPr="00190D2C" w:rsidTr="00FD12BF">
        <w:trPr>
          <w:trHeight w:val="23"/>
        </w:trPr>
        <w:tc>
          <w:tcPr>
            <w:tcW w:w="1851" w:type="dxa"/>
            <w:vMerge w:val="restart"/>
            <w:tcBorders>
              <w:left w:val="single" w:sz="4" w:space="0" w:color="000000"/>
              <w:right w:val="single" w:sz="4" w:space="0" w:color="000000"/>
            </w:tcBorders>
          </w:tcPr>
          <w:p w:rsidR="002B159B" w:rsidRPr="00190D2C" w:rsidRDefault="002B159B">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tabs>
                <w:tab w:val="left" w:pos="342"/>
              </w:tabs>
              <w:rPr>
                <w:color w:val="000000"/>
                <w:sz w:val="22"/>
                <w:szCs w:val="22"/>
              </w:rPr>
            </w:pPr>
            <w:r w:rsidRPr="00190D2C">
              <w:rPr>
                <w:color w:val="000000"/>
                <w:sz w:val="22"/>
                <w:szCs w:val="22"/>
              </w:rPr>
              <w:t>6. Sudaryti galimybę atidėti arba dalimis išdėstyti įmokų už sunaudotą elektros energiją ir gamtines dujas mokėjimą UAB „</w:t>
            </w:r>
            <w:proofErr w:type="spellStart"/>
            <w:r w:rsidRPr="00190D2C">
              <w:rPr>
                <w:color w:val="000000"/>
                <w:sz w:val="22"/>
                <w:szCs w:val="22"/>
              </w:rPr>
              <w:t>Ignitis</w:t>
            </w:r>
            <w:proofErr w:type="spellEnd"/>
            <w:r w:rsidRPr="00190D2C">
              <w:rPr>
                <w:color w:val="000000"/>
                <w:sz w:val="22"/>
                <w:szCs w:val="22"/>
              </w:rPr>
              <w:t>“ verslo klientams</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finansų ministro sprendimas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per 48 val.</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p>
        </w:tc>
      </w:tr>
      <w:tr w:rsidR="002B159B" w:rsidRPr="00190D2C" w:rsidTr="00FD12BF">
        <w:trPr>
          <w:trHeight w:val="23"/>
        </w:trPr>
        <w:tc>
          <w:tcPr>
            <w:tcW w:w="1851" w:type="dxa"/>
            <w:vMerge/>
            <w:tcBorders>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tabs>
                <w:tab w:val="left" w:pos="342"/>
              </w:tabs>
              <w:rPr>
                <w:color w:val="000000"/>
                <w:sz w:val="22"/>
                <w:szCs w:val="22"/>
              </w:rPr>
            </w:pPr>
            <w:r w:rsidRPr="00190D2C">
              <w:rPr>
                <w:color w:val="000000"/>
                <w:sz w:val="22"/>
                <w:szCs w:val="22"/>
              </w:rPr>
              <w:t xml:space="preserve">7. Rekomenduoti savivaldybėms sudaryti </w:t>
            </w:r>
            <w:r w:rsidRPr="00190D2C">
              <w:rPr>
                <w:color w:val="000000"/>
                <w:sz w:val="22"/>
                <w:szCs w:val="22"/>
              </w:rPr>
              <w:lastRenderedPageBreak/>
              <w:t>galimybę atidėti arba dalimis išdėstyti komunalinių įmokų ir įmokų už šilumos energiją mokėjimą</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lastRenderedPageBreak/>
              <w:t xml:space="preserve">Vyriausybės </w:t>
            </w:r>
            <w:r w:rsidRPr="00190D2C">
              <w:rPr>
                <w:color w:val="000000"/>
                <w:sz w:val="22"/>
                <w:szCs w:val="22"/>
              </w:rPr>
              <w:lastRenderedPageBreak/>
              <w:t>sprendimas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p>
        </w:tc>
      </w:tr>
      <w:tr w:rsidR="002B159B" w:rsidRPr="00190D2C" w:rsidTr="00FD12BF">
        <w:trPr>
          <w:trHeight w:val="23"/>
        </w:trPr>
        <w:tc>
          <w:tcPr>
            <w:tcW w:w="1851" w:type="dxa"/>
            <w:vMerge/>
            <w:tcBorders>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8. Rekomenduoti savivaldybėms atleisti mokesčių mokėtojus nuo komercinės paskirties nekilnojamojo turto, žemės mokesčių</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Vyriausybės sprendimas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r w:rsidRPr="00190D2C">
              <w:rPr>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w:t>
            </w:r>
          </w:p>
        </w:tc>
      </w:tr>
      <w:tr w:rsidR="002B159B" w:rsidRPr="00190D2C" w:rsidTr="00FD12BF">
        <w:trPr>
          <w:trHeight w:val="23"/>
        </w:trPr>
        <w:tc>
          <w:tcPr>
            <w:tcW w:w="1851" w:type="dxa"/>
            <w:vMerge/>
            <w:tcBorders>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r w:rsidRPr="00190D2C">
              <w:rPr>
                <w:sz w:val="22"/>
                <w:szCs w:val="22"/>
              </w:rPr>
              <w:t>9. Didinti verslo subjektų likvidumą, įgyvendinant šias priemones:</w:t>
            </w:r>
          </w:p>
          <w:p w:rsidR="002B159B" w:rsidRPr="00190D2C" w:rsidRDefault="002B159B">
            <w:pPr>
              <w:rPr>
                <w:sz w:val="22"/>
                <w:szCs w:val="22"/>
              </w:rPr>
            </w:pPr>
            <w:r w:rsidRPr="00190D2C">
              <w:rPr>
                <w:sz w:val="22"/>
                <w:szCs w:val="22"/>
              </w:rPr>
              <w:t>9.1. apmokėtinų sąskaitų paskolų priemonė;</w:t>
            </w:r>
          </w:p>
          <w:p w:rsidR="002B159B" w:rsidRPr="00190D2C" w:rsidRDefault="002B159B">
            <w:pPr>
              <w:rPr>
                <w:sz w:val="22"/>
                <w:szCs w:val="22"/>
              </w:rPr>
            </w:pPr>
            <w:r w:rsidRPr="00190D2C">
              <w:rPr>
                <w:sz w:val="22"/>
                <w:szCs w:val="22"/>
              </w:rPr>
              <w:t>9.2. paskolos labiausiai nuo COVID-19 nukentėjusiems verslams;</w:t>
            </w:r>
          </w:p>
          <w:p w:rsidR="002B159B" w:rsidRPr="00190D2C" w:rsidRDefault="002B159B">
            <w:pPr>
              <w:rPr>
                <w:sz w:val="22"/>
                <w:szCs w:val="22"/>
              </w:rPr>
            </w:pPr>
            <w:r w:rsidRPr="00190D2C">
              <w:rPr>
                <w:sz w:val="22"/>
                <w:szCs w:val="22"/>
              </w:rPr>
              <w:t xml:space="preserve">9.3. nuomos mokesčio kompensavimas; </w:t>
            </w:r>
          </w:p>
          <w:p w:rsidR="002B159B" w:rsidRPr="00190D2C" w:rsidRDefault="002B159B">
            <w:pPr>
              <w:rPr>
                <w:sz w:val="22"/>
                <w:szCs w:val="22"/>
              </w:rPr>
            </w:pPr>
            <w:r w:rsidRPr="00190D2C">
              <w:rPr>
                <w:sz w:val="22"/>
                <w:szCs w:val="22"/>
              </w:rPr>
              <w:t>9.4. finansinė priemonė „Alternatyva“;</w:t>
            </w:r>
          </w:p>
          <w:p w:rsidR="002B159B" w:rsidRPr="00190D2C" w:rsidRDefault="002B159B">
            <w:pPr>
              <w:rPr>
                <w:sz w:val="22"/>
                <w:szCs w:val="22"/>
              </w:rPr>
            </w:pPr>
            <w:r w:rsidRPr="00190D2C">
              <w:rPr>
                <w:sz w:val="22"/>
                <w:szCs w:val="22"/>
              </w:rPr>
              <w:t>9.5. Pagalbos verslui fondas;</w:t>
            </w:r>
          </w:p>
          <w:p w:rsidR="002B159B" w:rsidRPr="00190D2C" w:rsidRDefault="002B159B">
            <w:pPr>
              <w:rPr>
                <w:sz w:val="22"/>
                <w:szCs w:val="22"/>
              </w:rPr>
            </w:pPr>
            <w:r w:rsidRPr="00190D2C">
              <w:rPr>
                <w:sz w:val="22"/>
                <w:szCs w:val="22"/>
              </w:rPr>
              <w:t xml:space="preserve">9.6. subsidijos </w:t>
            </w:r>
            <w:proofErr w:type="spellStart"/>
            <w:r w:rsidRPr="00190D2C">
              <w:rPr>
                <w:sz w:val="22"/>
                <w:szCs w:val="22"/>
              </w:rPr>
              <w:t>mikroįmonėms</w:t>
            </w:r>
            <w:proofErr w:type="spellEnd"/>
            <w:r w:rsidRPr="00190D2C">
              <w:rPr>
                <w:sz w:val="22"/>
                <w:szCs w:val="22"/>
              </w:rPr>
              <w:t>;</w:t>
            </w:r>
          </w:p>
          <w:p w:rsidR="002B159B" w:rsidRPr="00190D2C" w:rsidRDefault="002B159B">
            <w:pPr>
              <w:rPr>
                <w:sz w:val="22"/>
                <w:szCs w:val="22"/>
              </w:rPr>
            </w:pPr>
            <w:r w:rsidRPr="00190D2C">
              <w:rPr>
                <w:sz w:val="22"/>
                <w:szCs w:val="22"/>
              </w:rPr>
              <w:t>9.7. kompensavimas mažoms ir vidutinėms įmonėms nuo 50 iki 100 proc. faktiškai sumokėtų palūkanų sumos;</w:t>
            </w:r>
          </w:p>
          <w:p w:rsidR="002B159B" w:rsidRPr="00190D2C" w:rsidRDefault="002B159B">
            <w:pPr>
              <w:rPr>
                <w:sz w:val="22"/>
                <w:szCs w:val="22"/>
              </w:rPr>
            </w:pPr>
            <w:r w:rsidRPr="00190D2C">
              <w:rPr>
                <w:sz w:val="22"/>
                <w:szCs w:val="22"/>
              </w:rPr>
              <w:t xml:space="preserve">9.8. tiesioginės INVEGA paskolos; </w:t>
            </w:r>
          </w:p>
          <w:p w:rsidR="002B159B" w:rsidRPr="00190D2C" w:rsidRDefault="002B159B">
            <w:pPr>
              <w:rPr>
                <w:sz w:val="22"/>
                <w:szCs w:val="22"/>
              </w:rPr>
            </w:pPr>
            <w:r w:rsidRPr="00190D2C">
              <w:rPr>
                <w:sz w:val="22"/>
                <w:szCs w:val="22"/>
              </w:rPr>
              <w:t xml:space="preserve">9.9. portfelinės garantijos paskoloms 2; </w:t>
            </w:r>
          </w:p>
          <w:p w:rsidR="002B159B" w:rsidRPr="00190D2C" w:rsidRDefault="002B159B">
            <w:pPr>
              <w:rPr>
                <w:sz w:val="22"/>
                <w:szCs w:val="22"/>
              </w:rPr>
            </w:pPr>
            <w:r w:rsidRPr="00190D2C">
              <w:rPr>
                <w:sz w:val="22"/>
                <w:szCs w:val="22"/>
              </w:rPr>
              <w:t xml:space="preserve">9.10. eksporto kredito garantijos; </w:t>
            </w:r>
          </w:p>
          <w:p w:rsidR="002B159B" w:rsidRPr="00190D2C" w:rsidRDefault="002B159B">
            <w:pPr>
              <w:rPr>
                <w:bCs/>
                <w:sz w:val="22"/>
                <w:szCs w:val="22"/>
              </w:rPr>
            </w:pPr>
            <w:r w:rsidRPr="004A675C">
              <w:rPr>
                <w:bCs/>
                <w:sz w:val="22"/>
                <w:szCs w:val="22"/>
              </w:rPr>
              <w:t>9.11. prekinio kredito garantijos;</w:t>
            </w:r>
          </w:p>
          <w:p w:rsidR="002B159B" w:rsidRPr="00190D2C" w:rsidRDefault="002B159B">
            <w:pPr>
              <w:rPr>
                <w:color w:val="000000"/>
                <w:sz w:val="22"/>
                <w:szCs w:val="22"/>
              </w:rPr>
            </w:pPr>
            <w:r w:rsidRPr="00190D2C">
              <w:rPr>
                <w:sz w:val="22"/>
                <w:szCs w:val="22"/>
              </w:rPr>
              <w:t>9.1</w:t>
            </w:r>
            <w:r w:rsidRPr="004A675C">
              <w:rPr>
                <w:sz w:val="22"/>
                <w:szCs w:val="22"/>
              </w:rPr>
              <w:t>2</w:t>
            </w:r>
            <w:r w:rsidRPr="00190D2C">
              <w:rPr>
                <w:sz w:val="22"/>
                <w:szCs w:val="22"/>
              </w:rPr>
              <w:t xml:space="preserve">. kitos garantijos </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sz w:val="22"/>
                <w:szCs w:val="22"/>
              </w:rPr>
              <w:t>Vyriausybės sprendimas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sz w:val="22"/>
                <w:szCs w:val="22"/>
              </w:rPr>
              <w:t>Ekonomikos ir inovacijų ministerija</w:t>
            </w:r>
            <w:r w:rsidRPr="00190D2C">
              <w:rPr>
                <w:color w:val="000000"/>
                <w:sz w:val="22"/>
                <w:szCs w:val="22"/>
              </w:rPr>
              <w:t>, Finansų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r w:rsidRPr="00190D2C">
              <w:rPr>
                <w:sz w:val="22"/>
                <w:szCs w:val="22"/>
              </w:rPr>
              <w:t>1 200 mln. eurų</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sz w:val="22"/>
                <w:szCs w:val="22"/>
              </w:rPr>
              <w:t>valstybės biudžetas, skolintos lėšos</w:t>
            </w:r>
          </w:p>
        </w:tc>
      </w:tr>
      <w:tr w:rsidR="002B159B" w:rsidRPr="00190D2C" w:rsidTr="00FD12BF">
        <w:trPr>
          <w:trHeight w:val="23"/>
        </w:trPr>
        <w:tc>
          <w:tcPr>
            <w:tcW w:w="1851" w:type="dxa"/>
            <w:vMerge/>
            <w:tcBorders>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r w:rsidRPr="00190D2C">
              <w:rPr>
                <w:sz w:val="22"/>
                <w:szCs w:val="22"/>
              </w:rPr>
              <w:t>10. Sudaryti sąlygas išsaugoti žemės ūkio sektoriaus likvidumą ir didinti finansinių paslaugų prieinamumą ūkio subjektams, kurių veikla susijusi su žemės ūkiu, miškų ūkiu, maisto ūkiu, kaimo plėtra ir žuvininkyste, bei sumažinti skolinimosi kaštus, taip pat sudaryti sąlygas kompensuoti palūkanas ir garantinę įmoką tiems ūkio subjektams, kurie nebegali pretenduoti į jų kompensavimą</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r w:rsidRPr="00190D2C">
              <w:rPr>
                <w:sz w:val="22"/>
                <w:szCs w:val="22"/>
              </w:rPr>
              <w:t>Vyriausybės sprendimas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r w:rsidRPr="00190D2C">
              <w:rPr>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r w:rsidRPr="00190D2C">
              <w:rPr>
                <w:sz w:val="22"/>
                <w:szCs w:val="22"/>
              </w:rPr>
              <w:t>52 mln. eurų</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r w:rsidRPr="00190D2C">
              <w:rPr>
                <w:sz w:val="22"/>
                <w:szCs w:val="22"/>
              </w:rPr>
              <w:t>valstybės biudžetas, skolintos lėšos</w:t>
            </w:r>
          </w:p>
        </w:tc>
      </w:tr>
      <w:tr w:rsidR="002B159B" w:rsidRPr="00190D2C" w:rsidTr="00FD12BF">
        <w:trPr>
          <w:trHeight w:val="23"/>
        </w:trPr>
        <w:tc>
          <w:tcPr>
            <w:tcW w:w="1851" w:type="dxa"/>
          </w:tcPr>
          <w:p w:rsidR="002B159B" w:rsidRPr="00190D2C" w:rsidRDefault="002B159B">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4A675C" w:rsidRDefault="002B159B">
            <w:pPr>
              <w:rPr>
                <w:bCs/>
                <w:sz w:val="22"/>
                <w:szCs w:val="22"/>
              </w:rPr>
            </w:pPr>
            <w:r w:rsidRPr="004A675C">
              <w:rPr>
                <w:bCs/>
                <w:color w:val="000000"/>
                <w:sz w:val="22"/>
                <w:szCs w:val="22"/>
              </w:rPr>
              <w:t xml:space="preserve">11. </w:t>
            </w:r>
            <w:r w:rsidR="00714443" w:rsidRPr="004A675C">
              <w:rPr>
                <w:rFonts w:eastAsia="Calibri"/>
                <w:bCs/>
                <w:sz w:val="22"/>
                <w:szCs w:val="22"/>
                <w:lang w:eastAsia="en-US"/>
              </w:rPr>
              <w:t xml:space="preserve">Sudaryti sąlygas išsaugoti žemės ūkio sektoriaus gamybos potencialą </w:t>
            </w:r>
            <w:r w:rsidR="000E5E4A" w:rsidRPr="004A675C">
              <w:rPr>
                <w:rFonts w:eastAsia="Calibri"/>
                <w:bCs/>
                <w:sz w:val="22"/>
                <w:szCs w:val="22"/>
                <w:lang w:eastAsia="en-US"/>
              </w:rPr>
              <w:t>ir</w:t>
            </w:r>
            <w:r w:rsidR="00714443" w:rsidRPr="004A675C">
              <w:rPr>
                <w:rFonts w:eastAsia="Calibri"/>
                <w:bCs/>
                <w:sz w:val="22"/>
                <w:szCs w:val="22"/>
                <w:lang w:eastAsia="en-US"/>
              </w:rPr>
              <w:t xml:space="preserve"> tvarią maisto tiekimo grandinę (teikti laikinąją valstybės pagalbą pieno gamintojams, galvijų, kiaulių laikytojams </w:t>
            </w:r>
            <w:proofErr w:type="spellStart"/>
            <w:r w:rsidR="000E5E4A" w:rsidRPr="004A675C">
              <w:rPr>
                <w:rFonts w:eastAsia="Calibri"/>
                <w:bCs/>
                <w:sz w:val="22"/>
                <w:szCs w:val="22"/>
                <w:lang w:val="en-US" w:eastAsia="en-US"/>
              </w:rPr>
              <w:t>ir</w:t>
            </w:r>
            <w:proofErr w:type="spellEnd"/>
            <w:r w:rsidR="000E5E4A" w:rsidRPr="004A675C">
              <w:rPr>
                <w:rFonts w:eastAsia="Calibri"/>
                <w:bCs/>
                <w:sz w:val="22"/>
                <w:szCs w:val="22"/>
                <w:lang w:val="en-US" w:eastAsia="en-US"/>
              </w:rPr>
              <w:t xml:space="preserve"> </w:t>
            </w:r>
            <w:proofErr w:type="spellStart"/>
            <w:r w:rsidR="00714443" w:rsidRPr="004A675C">
              <w:rPr>
                <w:rFonts w:eastAsia="Calibri"/>
                <w:bCs/>
                <w:sz w:val="22"/>
                <w:szCs w:val="22"/>
                <w:lang w:val="en-US" w:eastAsia="en-US"/>
              </w:rPr>
              <w:t>daržovių</w:t>
            </w:r>
            <w:proofErr w:type="spellEnd"/>
            <w:r w:rsidR="00714443" w:rsidRPr="004A675C">
              <w:rPr>
                <w:rFonts w:eastAsia="Calibri"/>
                <w:bCs/>
                <w:sz w:val="22"/>
                <w:szCs w:val="22"/>
                <w:lang w:val="en-US" w:eastAsia="en-US"/>
              </w:rPr>
              <w:t xml:space="preserve"> </w:t>
            </w:r>
            <w:proofErr w:type="spellStart"/>
            <w:r w:rsidR="00714443" w:rsidRPr="004A675C">
              <w:rPr>
                <w:rFonts w:eastAsia="Calibri"/>
                <w:bCs/>
                <w:sz w:val="22"/>
                <w:szCs w:val="22"/>
                <w:lang w:val="en-US" w:eastAsia="en-US"/>
              </w:rPr>
              <w:t>augintojams</w:t>
            </w:r>
            <w:proofErr w:type="spellEnd"/>
            <w:r w:rsidR="00714443" w:rsidRPr="004A675C">
              <w:rPr>
                <w:rFonts w:eastAsia="Calibri"/>
                <w:bCs/>
                <w:sz w:val="22"/>
                <w:szCs w:val="22"/>
                <w:lang w:eastAsia="en-US"/>
              </w:rPr>
              <w:t xml:space="preserve">; </w:t>
            </w:r>
            <w:r w:rsidR="00714443" w:rsidRPr="004A675C">
              <w:rPr>
                <w:rFonts w:eastAsia="Calibri"/>
                <w:bCs/>
                <w:sz w:val="22"/>
                <w:szCs w:val="22"/>
                <w:lang w:val="en-US" w:eastAsia="en-US"/>
              </w:rPr>
              <w:t>u</w:t>
            </w:r>
            <w:proofErr w:type="spellStart"/>
            <w:r w:rsidR="00714443" w:rsidRPr="004A675C">
              <w:rPr>
                <w:rFonts w:eastAsia="Calibri"/>
                <w:bCs/>
                <w:sz w:val="22"/>
                <w:szCs w:val="22"/>
                <w:lang w:eastAsia="en-US"/>
              </w:rPr>
              <w:t>žtikrinti</w:t>
            </w:r>
            <w:proofErr w:type="spellEnd"/>
            <w:r w:rsidR="00714443" w:rsidRPr="004A675C">
              <w:rPr>
                <w:rFonts w:eastAsia="Calibri"/>
                <w:bCs/>
                <w:sz w:val="22"/>
                <w:szCs w:val="22"/>
                <w:lang w:eastAsia="en-US"/>
              </w:rPr>
              <w:t xml:space="preserve"> </w:t>
            </w:r>
            <w:r w:rsidR="00714443" w:rsidRPr="004A675C">
              <w:rPr>
                <w:rFonts w:eastAsia="Calibri"/>
                <w:bCs/>
                <w:sz w:val="22"/>
                <w:szCs w:val="22"/>
                <w:lang w:eastAsia="en-US"/>
              </w:rPr>
              <w:lastRenderedPageBreak/>
              <w:t xml:space="preserve">paramos mokėjimą įmonėms, vykdančioms žemės ūkio produktų perdirbimo veiklą pieno, galvijienos, paukštienos ir kiaušinių sektoriuose </w:t>
            </w:r>
            <w:r w:rsidR="000E5E4A" w:rsidRPr="004A675C">
              <w:rPr>
                <w:rFonts w:eastAsia="Calibri"/>
                <w:bCs/>
                <w:sz w:val="22"/>
                <w:szCs w:val="22"/>
                <w:lang w:eastAsia="en-US"/>
              </w:rPr>
              <w:t>ir</w:t>
            </w:r>
            <w:r w:rsidR="00714443" w:rsidRPr="004A675C">
              <w:rPr>
                <w:rFonts w:eastAsia="Calibri"/>
                <w:bCs/>
                <w:sz w:val="22"/>
                <w:szCs w:val="22"/>
                <w:lang w:eastAsia="en-US"/>
              </w:rPr>
              <w:t xml:space="preserve"> patyrusioms nuostolių dėl COVID-19 epideminės situacijos)</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714443">
            <w:pPr>
              <w:rPr>
                <w:bCs/>
                <w:sz w:val="22"/>
                <w:szCs w:val="22"/>
              </w:rPr>
            </w:pPr>
            <w:r w:rsidRPr="004A675C">
              <w:rPr>
                <w:bCs/>
                <w:sz w:val="22"/>
                <w:szCs w:val="22"/>
              </w:rPr>
              <w:lastRenderedPageBreak/>
              <w:t>žemės ūkio ministro įsakymas</w:t>
            </w:r>
          </w:p>
        </w:tc>
        <w:tc>
          <w:tcPr>
            <w:tcW w:w="2361" w:type="dxa"/>
            <w:tcBorders>
              <w:top w:val="single" w:sz="4" w:space="0" w:color="000000"/>
              <w:left w:val="single" w:sz="4" w:space="0" w:color="000000"/>
              <w:bottom w:val="single" w:sz="4" w:space="0" w:color="000000"/>
              <w:right w:val="single" w:sz="4" w:space="0" w:color="000000"/>
            </w:tcBorders>
          </w:tcPr>
          <w:p w:rsidR="002B159B" w:rsidRPr="004A675C" w:rsidRDefault="002B159B">
            <w:pPr>
              <w:rPr>
                <w:bCs/>
                <w:sz w:val="22"/>
                <w:szCs w:val="22"/>
              </w:rPr>
            </w:pPr>
            <w:r w:rsidRPr="004A675C">
              <w:rPr>
                <w:bCs/>
                <w:color w:val="000000"/>
                <w:sz w:val="22"/>
                <w:szCs w:val="22"/>
              </w:rPr>
              <w:t>Žemės ūkio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4A675C" w:rsidRDefault="002B159B" w:rsidP="002C0FA4">
            <w:pPr>
              <w:rPr>
                <w:bCs/>
                <w:color w:val="000000"/>
                <w:sz w:val="22"/>
                <w:szCs w:val="22"/>
              </w:rPr>
            </w:pPr>
            <w:r w:rsidRPr="004A675C">
              <w:rPr>
                <w:bCs/>
                <w:color w:val="000000"/>
                <w:sz w:val="22"/>
                <w:szCs w:val="22"/>
              </w:rPr>
              <w:t xml:space="preserve">2020 </w:t>
            </w:r>
            <w:r w:rsidR="002C0FA4">
              <w:rPr>
                <w:bCs/>
                <w:color w:val="000000"/>
                <w:sz w:val="22"/>
                <w:szCs w:val="22"/>
              </w:rPr>
              <w:t>m.</w:t>
            </w:r>
            <w:r w:rsidR="002C0FA4">
              <w:rPr>
                <w:bCs/>
                <w:color w:val="000000"/>
                <w:sz w:val="22"/>
                <w:szCs w:val="22"/>
              </w:rPr>
              <w:br/>
            </w:r>
            <w:r w:rsidRPr="004A675C">
              <w:rPr>
                <w:bCs/>
                <w:color w:val="000000"/>
                <w:sz w:val="22"/>
                <w:szCs w:val="22"/>
              </w:rPr>
              <w:t>II ketvirtis</w:t>
            </w:r>
          </w:p>
        </w:tc>
        <w:tc>
          <w:tcPr>
            <w:tcW w:w="1535" w:type="dxa"/>
            <w:tcBorders>
              <w:top w:val="single" w:sz="4" w:space="0" w:color="000000"/>
              <w:left w:val="single" w:sz="4" w:space="0" w:color="000000"/>
              <w:bottom w:val="single" w:sz="4" w:space="0" w:color="000000"/>
              <w:right w:val="single" w:sz="4" w:space="0" w:color="000000"/>
            </w:tcBorders>
          </w:tcPr>
          <w:p w:rsidR="002B159B" w:rsidRPr="004A675C" w:rsidRDefault="002B159B">
            <w:pPr>
              <w:rPr>
                <w:bCs/>
                <w:sz w:val="22"/>
                <w:szCs w:val="22"/>
              </w:rPr>
            </w:pPr>
            <w:r w:rsidRPr="004A675C">
              <w:rPr>
                <w:bCs/>
                <w:color w:val="000000"/>
                <w:sz w:val="22"/>
                <w:szCs w:val="22"/>
              </w:rPr>
              <w:t>165,5 mln. eurų</w:t>
            </w:r>
          </w:p>
        </w:tc>
        <w:tc>
          <w:tcPr>
            <w:tcW w:w="1996" w:type="dxa"/>
            <w:tcBorders>
              <w:top w:val="single" w:sz="4" w:space="0" w:color="000000"/>
              <w:left w:val="single" w:sz="4" w:space="0" w:color="000000"/>
              <w:bottom w:val="single" w:sz="4" w:space="0" w:color="000000"/>
              <w:right w:val="single" w:sz="4" w:space="0" w:color="000000"/>
            </w:tcBorders>
          </w:tcPr>
          <w:p w:rsidR="002B159B" w:rsidRPr="004A675C" w:rsidRDefault="002B159B">
            <w:pPr>
              <w:rPr>
                <w:bCs/>
                <w:sz w:val="22"/>
                <w:szCs w:val="22"/>
              </w:rPr>
            </w:pPr>
            <w:r w:rsidRPr="004A675C">
              <w:rPr>
                <w:bCs/>
                <w:color w:val="000000"/>
                <w:sz w:val="22"/>
                <w:szCs w:val="22"/>
              </w:rPr>
              <w:t>valstybės biudžetas, skolintos lėšos</w:t>
            </w:r>
          </w:p>
        </w:tc>
      </w:tr>
      <w:tr w:rsidR="002B159B" w:rsidRPr="00190D2C" w:rsidTr="00FD12BF">
        <w:trPr>
          <w:trHeight w:val="23"/>
        </w:trPr>
        <w:tc>
          <w:tcPr>
            <w:tcW w:w="1851" w:type="dxa"/>
            <w:tcBorders>
              <w:left w:val="single" w:sz="4" w:space="0" w:color="000000"/>
              <w:bottom w:val="single" w:sz="4" w:space="0" w:color="000000"/>
              <w:right w:val="single" w:sz="4" w:space="0" w:color="000000"/>
            </w:tcBorders>
          </w:tcPr>
          <w:p w:rsidR="002B159B" w:rsidRPr="00190D2C" w:rsidRDefault="002B159B">
            <w:pPr>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r w:rsidRPr="00190D2C">
              <w:rPr>
                <w:sz w:val="22"/>
                <w:szCs w:val="22"/>
              </w:rPr>
              <w:t>1</w:t>
            </w:r>
            <w:r w:rsidRPr="004A675C">
              <w:rPr>
                <w:sz w:val="22"/>
                <w:szCs w:val="22"/>
              </w:rPr>
              <w:t>2</w:t>
            </w:r>
            <w:r w:rsidRPr="00190D2C">
              <w:rPr>
                <w:sz w:val="22"/>
                <w:szCs w:val="22"/>
              </w:rPr>
              <w:t>. Užtikrinti turizmo sektoriaus likvidumą:</w:t>
            </w:r>
          </w:p>
          <w:p w:rsidR="002B159B" w:rsidRPr="00190D2C" w:rsidRDefault="002B159B">
            <w:pPr>
              <w:rPr>
                <w:sz w:val="22"/>
                <w:szCs w:val="22"/>
              </w:rPr>
            </w:pPr>
            <w:r w:rsidRPr="00190D2C">
              <w:rPr>
                <w:sz w:val="22"/>
                <w:szCs w:val="22"/>
              </w:rPr>
              <w:t>1</w:t>
            </w:r>
            <w:r w:rsidRPr="004A675C">
              <w:rPr>
                <w:sz w:val="22"/>
                <w:szCs w:val="22"/>
              </w:rPr>
              <w:t>2</w:t>
            </w:r>
            <w:r w:rsidRPr="00190D2C">
              <w:rPr>
                <w:sz w:val="22"/>
                <w:szCs w:val="22"/>
              </w:rPr>
              <w:t>.1. suteikti paskolą turizmo paslaugų teikėjams;</w:t>
            </w:r>
          </w:p>
          <w:p w:rsidR="002B159B" w:rsidRPr="00190D2C" w:rsidRDefault="002B159B">
            <w:pPr>
              <w:rPr>
                <w:sz w:val="22"/>
                <w:szCs w:val="22"/>
              </w:rPr>
            </w:pPr>
            <w:r w:rsidRPr="00190D2C">
              <w:rPr>
                <w:sz w:val="22"/>
                <w:szCs w:val="22"/>
              </w:rPr>
              <w:t>1</w:t>
            </w:r>
            <w:r w:rsidRPr="004A675C">
              <w:rPr>
                <w:sz w:val="22"/>
                <w:szCs w:val="22"/>
              </w:rPr>
              <w:t>2</w:t>
            </w:r>
            <w:r w:rsidRPr="00190D2C">
              <w:rPr>
                <w:sz w:val="22"/>
                <w:szCs w:val="22"/>
              </w:rPr>
              <w:t>.2. kompensuoti už organizuotą turistų pargabenimą iš užsienio valstybių po nepaprastosios situacijos paskelbimo</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434B5A">
            <w:pPr>
              <w:rPr>
                <w:sz w:val="22"/>
                <w:szCs w:val="22"/>
              </w:rPr>
            </w:pPr>
            <w:r>
              <w:rPr>
                <w:sz w:val="22"/>
                <w:szCs w:val="22"/>
              </w:rPr>
              <w:t>ekonomikos ir inovacijų ministro įsakymas</w:t>
            </w:r>
          </w:p>
          <w:p w:rsidR="00B53E30" w:rsidRPr="00190D2C" w:rsidRDefault="00B53E30">
            <w:pPr>
              <w:rPr>
                <w:b/>
                <w:bCs/>
                <w:sz w:val="22"/>
                <w:szCs w:val="22"/>
              </w:rPr>
            </w:pP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r w:rsidRPr="00190D2C">
              <w:rPr>
                <w:sz w:val="22"/>
                <w:szCs w:val="22"/>
              </w:rPr>
              <w:t>Ekonomikos ir inovacijų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r w:rsidRPr="00190D2C">
              <w:rPr>
                <w:sz w:val="22"/>
                <w:szCs w:val="22"/>
              </w:rPr>
              <w:t>31 mln. eurų</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r w:rsidRPr="00190D2C">
              <w:rPr>
                <w:sz w:val="22"/>
                <w:szCs w:val="22"/>
              </w:rPr>
              <w:t>valstybės biudžetas, skolintos lėšos</w:t>
            </w:r>
          </w:p>
          <w:p w:rsidR="002B159B" w:rsidRPr="00190D2C" w:rsidRDefault="002B159B">
            <w:pPr>
              <w:rPr>
                <w:sz w:val="22"/>
                <w:szCs w:val="22"/>
              </w:rPr>
            </w:pPr>
          </w:p>
        </w:tc>
      </w:tr>
      <w:tr w:rsidR="002B159B" w:rsidRPr="00190D2C" w:rsidTr="00FD12BF">
        <w:trPr>
          <w:trHeight w:val="23"/>
        </w:trPr>
        <w:tc>
          <w:tcPr>
            <w:tcW w:w="1851" w:type="dxa"/>
            <w:tcBorders>
              <w:top w:val="single" w:sz="4" w:space="0" w:color="000000"/>
              <w:left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4. Skatinti ekonomiką</w:t>
            </w:r>
          </w:p>
        </w:tc>
        <w:tc>
          <w:tcPr>
            <w:tcW w:w="4418" w:type="dxa"/>
            <w:tcBorders>
              <w:top w:val="single" w:sz="4" w:space="0" w:color="000000"/>
              <w:left w:val="single" w:sz="4" w:space="0" w:color="000000"/>
              <w:bottom w:val="single" w:sz="4" w:space="0" w:color="000000"/>
              <w:right w:val="single" w:sz="4" w:space="0" w:color="000000"/>
            </w:tcBorders>
          </w:tcPr>
          <w:p w:rsidR="00811088" w:rsidRPr="00811088" w:rsidRDefault="002B159B">
            <w:pPr>
              <w:rPr>
                <w:sz w:val="22"/>
                <w:szCs w:val="22"/>
              </w:rPr>
            </w:pPr>
            <w:r w:rsidRPr="00190D2C">
              <w:rPr>
                <w:color w:val="000000"/>
                <w:sz w:val="22"/>
                <w:szCs w:val="22"/>
              </w:rPr>
              <w:t xml:space="preserve">1. </w:t>
            </w:r>
            <w:r w:rsidRPr="00190D2C">
              <w:rPr>
                <w:sz w:val="22"/>
                <w:szCs w:val="22"/>
              </w:rPr>
              <w:t>Spartinti investicijų programas:</w:t>
            </w:r>
          </w:p>
          <w:p w:rsidR="002B159B" w:rsidRPr="00190D2C" w:rsidRDefault="002B159B">
            <w:pPr>
              <w:rPr>
                <w:color w:val="000000"/>
                <w:sz w:val="22"/>
                <w:szCs w:val="22"/>
              </w:rPr>
            </w:pPr>
            <w:r w:rsidRPr="00190D2C">
              <w:rPr>
                <w:sz w:val="22"/>
                <w:szCs w:val="22"/>
              </w:rPr>
              <w:t xml:space="preserve">1.1. </w:t>
            </w:r>
            <w:r w:rsidRPr="00190D2C">
              <w:rPr>
                <w:color w:val="000000"/>
                <w:sz w:val="22"/>
                <w:szCs w:val="22"/>
              </w:rPr>
              <w:t>greitinti mokėjimus ir didinti skiriamo finansavimo intensyvumą (1,2 mlrd. eurų);</w:t>
            </w:r>
          </w:p>
          <w:p w:rsidR="002B159B" w:rsidRPr="00190D2C" w:rsidRDefault="002B159B">
            <w:pPr>
              <w:rPr>
                <w:color w:val="000000"/>
                <w:sz w:val="22"/>
                <w:szCs w:val="22"/>
              </w:rPr>
            </w:pPr>
            <w:r w:rsidRPr="00190D2C">
              <w:rPr>
                <w:color w:val="000000"/>
                <w:sz w:val="22"/>
                <w:szCs w:val="22"/>
              </w:rPr>
              <w:t>1.2. skirti papildomų lėšų (0,5 mlrd. eurų):</w:t>
            </w:r>
          </w:p>
          <w:p w:rsidR="002B159B" w:rsidRPr="00190D2C" w:rsidRDefault="002B159B">
            <w:pPr>
              <w:rPr>
                <w:color w:val="000000"/>
                <w:sz w:val="22"/>
                <w:szCs w:val="22"/>
              </w:rPr>
            </w:pPr>
            <w:r w:rsidRPr="00190D2C">
              <w:rPr>
                <w:color w:val="000000"/>
                <w:sz w:val="22"/>
                <w:szCs w:val="22"/>
              </w:rPr>
              <w:t>1.2.1. į Valstybės investicijų programą įtrauktiems investicijų projektams sparčiau įgyvendinti;</w:t>
            </w:r>
          </w:p>
          <w:p w:rsidR="002B159B" w:rsidRPr="00190D2C" w:rsidRDefault="002B159B">
            <w:pPr>
              <w:rPr>
                <w:color w:val="000000"/>
                <w:sz w:val="22"/>
                <w:szCs w:val="22"/>
              </w:rPr>
            </w:pPr>
            <w:r w:rsidRPr="00190D2C">
              <w:rPr>
                <w:color w:val="000000"/>
                <w:sz w:val="22"/>
                <w:szCs w:val="22"/>
              </w:rPr>
              <w:t xml:space="preserve">1.2.2. kitiems suplanuotiems ir į Valstybės investicijų programą netraukiamiems investicijų projektams (įvairių statybos rūšių, informacinių ir ryšių technologijų ir </w:t>
            </w:r>
            <w:r w:rsidRPr="00190D2C">
              <w:rPr>
                <w:sz w:val="22"/>
                <w:szCs w:val="22"/>
              </w:rPr>
              <w:t xml:space="preserve">kitiems) sparčiau įgyvendinti bei suplanuotam ilgalaikiam materialiajam ir nematerialiajam turtui </w:t>
            </w:r>
            <w:r w:rsidRPr="00190D2C">
              <w:rPr>
                <w:color w:val="000000"/>
                <w:sz w:val="22"/>
                <w:szCs w:val="22"/>
              </w:rPr>
              <w:t>sparčiau įsigyti;</w:t>
            </w:r>
          </w:p>
          <w:p w:rsidR="002B159B" w:rsidRPr="00190D2C" w:rsidRDefault="002B159B">
            <w:pPr>
              <w:rPr>
                <w:color w:val="000000"/>
                <w:sz w:val="22"/>
                <w:szCs w:val="22"/>
              </w:rPr>
            </w:pPr>
            <w:r w:rsidRPr="00190D2C">
              <w:rPr>
                <w:color w:val="000000"/>
                <w:sz w:val="22"/>
                <w:szCs w:val="22"/>
              </w:rPr>
              <w:t>1.2.3. įvairių rūšių naujiems investicijų projektams pradėti įgyvendinti ir nesuplanuotam kitam ilgalaikiam materialiajam ir nematerialiajam turtui įsigyti, jei sutartys dėl numatomų atlikti darbų ir numatomo įsigyti turto būtų sudarytos iki š. m. liepos 1 d.;</w:t>
            </w:r>
          </w:p>
          <w:p w:rsidR="002B159B" w:rsidRPr="00190D2C" w:rsidRDefault="002B159B">
            <w:pPr>
              <w:rPr>
                <w:color w:val="000000"/>
                <w:sz w:val="22"/>
                <w:szCs w:val="22"/>
              </w:rPr>
            </w:pPr>
            <w:r w:rsidRPr="00190D2C">
              <w:rPr>
                <w:color w:val="000000"/>
                <w:sz w:val="22"/>
                <w:szCs w:val="22"/>
              </w:rPr>
              <w:t>1.2.4. valstybinės ir vietinės reikšmės keliams rekonstruoti, taisyti (remontuoti);</w:t>
            </w:r>
          </w:p>
          <w:p w:rsidR="00811088" w:rsidRDefault="002B159B">
            <w:pPr>
              <w:rPr>
                <w:color w:val="000000"/>
                <w:sz w:val="22"/>
                <w:szCs w:val="22"/>
              </w:rPr>
            </w:pPr>
            <w:r w:rsidRPr="00190D2C">
              <w:rPr>
                <w:color w:val="000000"/>
                <w:sz w:val="22"/>
                <w:szCs w:val="22"/>
              </w:rPr>
              <w:t>1.2.5</w:t>
            </w:r>
            <w:r w:rsidRPr="004A675C">
              <w:rPr>
                <w:color w:val="1F497D"/>
                <w:sz w:val="22"/>
                <w:szCs w:val="22"/>
              </w:rPr>
              <w:t xml:space="preserve">. </w:t>
            </w:r>
            <w:r w:rsidRPr="00190D2C">
              <w:rPr>
                <w:sz w:val="22"/>
                <w:szCs w:val="22"/>
              </w:rPr>
              <w:t>naujiems ir skaitmeniniams kultūros produktams ir / ar paslaugoms kurti, kino industrijai skatinti;</w:t>
            </w:r>
            <w:r w:rsidR="00811088" w:rsidRPr="00190D2C">
              <w:rPr>
                <w:color w:val="000000"/>
                <w:sz w:val="22"/>
                <w:szCs w:val="22"/>
              </w:rPr>
              <w:t xml:space="preserve"> </w:t>
            </w:r>
          </w:p>
          <w:p w:rsidR="002B159B" w:rsidRDefault="00811088">
            <w:pPr>
              <w:rPr>
                <w:color w:val="000000"/>
                <w:sz w:val="22"/>
                <w:szCs w:val="22"/>
              </w:rPr>
            </w:pPr>
            <w:r w:rsidRPr="00190D2C">
              <w:rPr>
                <w:color w:val="000000"/>
                <w:sz w:val="22"/>
                <w:szCs w:val="22"/>
              </w:rPr>
              <w:t xml:space="preserve">1.2.6. programoms ir / ar priemonėms, </w:t>
            </w:r>
            <w:r w:rsidRPr="00190D2C">
              <w:rPr>
                <w:color w:val="000000"/>
                <w:sz w:val="22"/>
                <w:szCs w:val="22"/>
              </w:rPr>
              <w:lastRenderedPageBreak/>
              <w:t>susijusioms su šalies ekonomikos palaikymu ir / ar vystymu, sparčiau įgyvendinti, jei sutartys dėl numatomų atlikti darbų ir įsigyti prekių būtų sudarytos iki š. m. liepos 1 d.</w:t>
            </w:r>
          </w:p>
          <w:p w:rsidR="007829C5" w:rsidRDefault="007829C5">
            <w:pPr>
              <w:rPr>
                <w:color w:val="000000"/>
                <w:sz w:val="22"/>
                <w:szCs w:val="22"/>
              </w:rPr>
            </w:pPr>
            <w:r>
              <w:rPr>
                <w:color w:val="000000"/>
                <w:sz w:val="22"/>
                <w:szCs w:val="22"/>
              </w:rPr>
              <w:t xml:space="preserve">1.2.7 </w:t>
            </w:r>
            <w:r w:rsidRPr="007829C5">
              <w:rPr>
                <w:color w:val="000000"/>
                <w:sz w:val="22"/>
                <w:szCs w:val="22"/>
              </w:rPr>
              <w:t>akcinės bendrovės Lietuvos pašto teikiamoms periodinių leidinių pristatymo kaimo vietovėse ir miestuose paslaugoms kompensuoti</w:t>
            </w:r>
            <w:r>
              <w:rPr>
                <w:color w:val="000000"/>
                <w:sz w:val="22"/>
                <w:szCs w:val="22"/>
              </w:rPr>
              <w:t xml:space="preserve"> (0,6 mln. eurų)</w:t>
            </w:r>
          </w:p>
          <w:p w:rsidR="00811088" w:rsidRPr="00811088" w:rsidRDefault="004B32A0" w:rsidP="00162C81">
            <w:pPr>
              <w:rPr>
                <w:color w:val="000000"/>
                <w:sz w:val="22"/>
                <w:szCs w:val="22"/>
              </w:rPr>
            </w:pPr>
            <w:r>
              <w:rPr>
                <w:color w:val="000000"/>
                <w:sz w:val="22"/>
                <w:szCs w:val="22"/>
              </w:rPr>
              <w:t>1.3</w:t>
            </w:r>
            <w:r w:rsidR="00811088">
              <w:rPr>
                <w:color w:val="000000"/>
                <w:sz w:val="22"/>
                <w:szCs w:val="22"/>
              </w:rPr>
              <w:t xml:space="preserve">. </w:t>
            </w:r>
            <w:r w:rsidR="002D351E">
              <w:rPr>
                <w:color w:val="000000"/>
                <w:sz w:val="22"/>
                <w:szCs w:val="22"/>
              </w:rPr>
              <w:t xml:space="preserve">įgyvendinti </w:t>
            </w:r>
            <w:r w:rsidR="00811088">
              <w:rPr>
                <w:color w:val="000000"/>
                <w:sz w:val="22"/>
                <w:szCs w:val="22"/>
              </w:rPr>
              <w:t>Ateities ekonomikos DNR planą (</w:t>
            </w:r>
            <w:r w:rsidR="00811088">
              <w:rPr>
                <w:color w:val="000000"/>
                <w:sz w:val="22"/>
                <w:szCs w:val="22"/>
                <w:lang w:val="en-US"/>
              </w:rPr>
              <w:t xml:space="preserve">6,3 </w:t>
            </w:r>
            <w:proofErr w:type="spellStart"/>
            <w:r w:rsidR="00811088">
              <w:rPr>
                <w:color w:val="000000"/>
                <w:sz w:val="22"/>
                <w:szCs w:val="22"/>
                <w:lang w:val="en-US"/>
              </w:rPr>
              <w:t>mlrd</w:t>
            </w:r>
            <w:proofErr w:type="spellEnd"/>
            <w:r w:rsidR="00811088">
              <w:rPr>
                <w:color w:val="000000"/>
                <w:sz w:val="22"/>
                <w:szCs w:val="22"/>
                <w:lang w:val="en-US"/>
              </w:rPr>
              <w:t xml:space="preserve">. </w:t>
            </w:r>
            <w:proofErr w:type="spellStart"/>
            <w:r w:rsidR="00162C81">
              <w:rPr>
                <w:color w:val="000000"/>
                <w:sz w:val="22"/>
                <w:szCs w:val="22"/>
                <w:lang w:val="en-US"/>
              </w:rPr>
              <w:t>e</w:t>
            </w:r>
            <w:r w:rsidR="00811088">
              <w:rPr>
                <w:color w:val="000000"/>
                <w:sz w:val="22"/>
                <w:szCs w:val="22"/>
                <w:lang w:val="en-US"/>
              </w:rPr>
              <w:t>urų</w:t>
            </w:r>
            <w:proofErr w:type="spellEnd"/>
            <w:r w:rsidR="00811088">
              <w:rPr>
                <w:color w:val="000000"/>
                <w:sz w:val="22"/>
                <w:szCs w:val="22"/>
                <w:lang w:val="en-US"/>
              </w:rPr>
              <w:t>)</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lastRenderedPageBreak/>
              <w:t>Vyriausybės sprendimas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ind w:left="2160"/>
              <w:jc w:val="both"/>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D351E">
            <w:pPr>
              <w:rPr>
                <w:color w:val="000000"/>
                <w:sz w:val="22"/>
                <w:szCs w:val="22"/>
              </w:rPr>
            </w:pPr>
            <w:r>
              <w:rPr>
                <w:color w:val="000000"/>
                <w:sz w:val="22"/>
                <w:szCs w:val="22"/>
              </w:rPr>
              <w:t>9</w:t>
            </w:r>
            <w:r w:rsidR="002B159B" w:rsidRPr="00190D2C">
              <w:rPr>
                <w:color w:val="000000"/>
                <w:sz w:val="22"/>
                <w:szCs w:val="22"/>
              </w:rPr>
              <w:t>00 mln. eurų</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ES lėšos,</w:t>
            </w:r>
            <w:r w:rsidR="00811088">
              <w:rPr>
                <w:color w:val="000000"/>
                <w:sz w:val="22"/>
                <w:szCs w:val="22"/>
              </w:rPr>
              <w:t xml:space="preserve"> kitų tarptautinių programos lėšos,</w:t>
            </w:r>
          </w:p>
          <w:p w:rsidR="002D351E" w:rsidRDefault="002D351E" w:rsidP="002D351E">
            <w:pPr>
              <w:rPr>
                <w:color w:val="000000"/>
                <w:sz w:val="22"/>
                <w:szCs w:val="22"/>
              </w:rPr>
            </w:pPr>
            <w:r>
              <w:rPr>
                <w:color w:val="000000"/>
                <w:sz w:val="22"/>
                <w:szCs w:val="22"/>
              </w:rPr>
              <w:t>v</w:t>
            </w:r>
            <w:r w:rsidR="002B159B" w:rsidRPr="00190D2C">
              <w:rPr>
                <w:color w:val="000000"/>
                <w:sz w:val="22"/>
                <w:szCs w:val="22"/>
              </w:rPr>
              <w:t xml:space="preserve">alstybės </w:t>
            </w:r>
            <w:r>
              <w:rPr>
                <w:color w:val="000000"/>
                <w:sz w:val="22"/>
                <w:szCs w:val="22"/>
              </w:rPr>
              <w:t>biudžeto lėšos,</w:t>
            </w:r>
            <w:bookmarkStart w:id="2" w:name="_GoBack"/>
            <w:bookmarkEnd w:id="2"/>
          </w:p>
          <w:p w:rsidR="002D351E" w:rsidRPr="00190D2C" w:rsidRDefault="002D351E" w:rsidP="002D351E">
            <w:pPr>
              <w:rPr>
                <w:color w:val="000000"/>
                <w:sz w:val="22"/>
                <w:szCs w:val="22"/>
              </w:rPr>
            </w:pPr>
            <w:r>
              <w:rPr>
                <w:color w:val="000000"/>
                <w:sz w:val="22"/>
                <w:szCs w:val="22"/>
              </w:rPr>
              <w:t>skolintos lėšos</w:t>
            </w:r>
          </w:p>
        </w:tc>
      </w:tr>
      <w:tr w:rsidR="002B159B" w:rsidRPr="00190D2C" w:rsidTr="00FD12BF">
        <w:trPr>
          <w:trHeight w:val="23"/>
        </w:trPr>
        <w:tc>
          <w:tcPr>
            <w:tcW w:w="1851" w:type="dxa"/>
            <w:vMerge w:val="restart"/>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2. Perskirstyti Europos Sąjungos investicijų lėšas sveikatos, užimtumo, verslo ir turizmo sritims</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Vyriausybės sprendimas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per 24 val. pagal poreikį</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ES lėšos</w:t>
            </w:r>
          </w:p>
        </w:tc>
      </w:tr>
      <w:tr w:rsidR="002B159B" w:rsidRPr="00190D2C" w:rsidTr="00FD12BF">
        <w:trPr>
          <w:trHeight w:val="23"/>
        </w:trPr>
        <w:tc>
          <w:tcPr>
            <w:tcW w:w="1851" w:type="dxa"/>
            <w:vMerge/>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3. Spartinti valstybės biudžeto asignavimų einamosioms išlaidoms naudojimą</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Vyriausybės sprendimas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visos ministerijos</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xml:space="preserve">valstybės biudžetas </w:t>
            </w:r>
          </w:p>
        </w:tc>
      </w:tr>
      <w:tr w:rsidR="002B159B" w:rsidRPr="00190D2C" w:rsidTr="00FD12BF">
        <w:trPr>
          <w:trHeight w:val="23"/>
        </w:trPr>
        <w:tc>
          <w:tcPr>
            <w:tcW w:w="1851" w:type="dxa"/>
            <w:vMerge/>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4. Leisti naudoti visas Klimato kaitos programos (18 mln. eurų), Kelių priežiūros ir plėtros programos (142 mln. eurų) lėšas ir spartinti daugiabučių namų renovavimo programą (90 mln. eurų)</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Vyriausybės sprendimas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taikoma</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xml:space="preserve">250 mln. eurų </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valstybės biudžeto,</w:t>
            </w:r>
            <w:r w:rsidRPr="00190D2C">
              <w:rPr>
                <w:color w:val="000000"/>
                <w:sz w:val="22"/>
                <w:szCs w:val="22"/>
              </w:rPr>
              <w:br/>
              <w:t>ES lėšos,</w:t>
            </w:r>
            <w:r w:rsidRPr="00190D2C">
              <w:rPr>
                <w:color w:val="000000"/>
                <w:sz w:val="22"/>
                <w:szCs w:val="22"/>
              </w:rPr>
              <w:br/>
              <w:t>kitos viešosios lėšos</w:t>
            </w:r>
          </w:p>
        </w:tc>
      </w:tr>
      <w:tr w:rsidR="002B159B" w:rsidRPr="00190D2C" w:rsidTr="00FD12BF">
        <w:trPr>
          <w:trHeight w:val="23"/>
        </w:trPr>
        <w:tc>
          <w:tcPr>
            <w:tcW w:w="1851" w:type="dxa"/>
            <w:vMerge/>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bookmarkStart w:id="3" w:name="_heading=h.1fob9te" w:colFirst="0" w:colLast="0"/>
            <w:bookmarkEnd w:id="3"/>
            <w:r w:rsidRPr="00190D2C">
              <w:rPr>
                <w:color w:val="000000"/>
                <w:sz w:val="22"/>
                <w:szCs w:val="22"/>
              </w:rPr>
              <w:t>5. Įsteigti COVID-19 plitimo pasekmių mažinimo fondą ir sudaryti galimybes juridiniams ir fiziniams asmenims aukoti lėšas</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finansų ministro sprendimas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 xml:space="preserve">per 24 val. </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 </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privačios lėšos</w:t>
            </w:r>
          </w:p>
        </w:tc>
      </w:tr>
      <w:tr w:rsidR="002B159B" w:rsidRPr="00190D2C" w:rsidTr="00FD12BF">
        <w:trPr>
          <w:trHeight w:val="23"/>
        </w:trPr>
        <w:tc>
          <w:tcPr>
            <w:tcW w:w="1851" w:type="dxa"/>
            <w:vMerge/>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6. Nustatyti papildomą valstybės garantijų limitą, siekiant sukurti arba papildyti esamas finansines priemones, valstybei prisiimant pirminę riziką</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 xml:space="preserve">įstatymas </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sz w:val="22"/>
                <w:szCs w:val="22"/>
              </w:rPr>
            </w:pPr>
            <w:r w:rsidRPr="00190D2C">
              <w:rPr>
                <w:sz w:val="22"/>
                <w:szCs w:val="22"/>
              </w:rPr>
              <w:t xml:space="preserve">500 mln. eurų </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valstybės garantijos</w:t>
            </w:r>
          </w:p>
        </w:tc>
      </w:tr>
      <w:tr w:rsidR="002B159B" w:rsidRPr="00190D2C" w:rsidTr="00FD12BF">
        <w:trPr>
          <w:trHeight w:val="23"/>
        </w:trPr>
        <w:tc>
          <w:tcPr>
            <w:tcW w:w="1851" w:type="dxa"/>
            <w:vMerge/>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7. Sudaryti sąlygas savivaldybėms įgyvendinti investicinius projektus išplečiant skolinimosi tikslus ir užtikrinti skubią likvidumo pagalbą</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finansų ministro sprendimas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color w:val="000000"/>
                <w:sz w:val="22"/>
                <w:szCs w:val="22"/>
              </w:rPr>
              <w:t>Finansų ministerija</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p>
        </w:tc>
      </w:tr>
      <w:tr w:rsidR="002B159B" w:rsidRPr="00190D2C" w:rsidTr="00FD12BF">
        <w:trPr>
          <w:trHeight w:val="23"/>
        </w:trPr>
        <w:tc>
          <w:tcPr>
            <w:tcW w:w="1851" w:type="dxa"/>
            <w:vMerge/>
            <w:tcBorders>
              <w:top w:val="single" w:sz="4" w:space="0" w:color="000000"/>
              <w:left w:val="single" w:sz="4" w:space="0" w:color="000000"/>
              <w:right w:val="single" w:sz="4" w:space="0" w:color="000000"/>
            </w:tcBorders>
          </w:tcPr>
          <w:p w:rsidR="002B159B" w:rsidRPr="00190D2C" w:rsidRDefault="002B159B">
            <w:pPr>
              <w:widowControl w:val="0"/>
              <w:pBdr>
                <w:top w:val="nil"/>
                <w:left w:val="nil"/>
                <w:bottom w:val="nil"/>
                <w:right w:val="nil"/>
                <w:between w:val="nil"/>
              </w:pBdr>
              <w:spacing w:line="276" w:lineRule="auto"/>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xml:space="preserve">8. Rekomenduoti Lietuvos bankui imtis šių kredito įstaigų reguliacijos priemonių, siekiant padidinti bankų skolinimo potencialą 2,5 mlrd. eurų: </w:t>
            </w:r>
            <w:r w:rsidRPr="00190D2C">
              <w:rPr>
                <w:color w:val="000000"/>
                <w:sz w:val="22"/>
                <w:szCs w:val="22"/>
              </w:rPr>
              <w:br/>
              <w:t>1) sumažinti kredito įstaigų kapitalo pakankamumo reikalavimus;</w:t>
            </w:r>
            <w:r w:rsidRPr="00190D2C">
              <w:rPr>
                <w:color w:val="000000"/>
                <w:sz w:val="22"/>
                <w:szCs w:val="22"/>
              </w:rPr>
              <w:br/>
              <w:t>2) sumažinti likvidumo rezervus;</w:t>
            </w:r>
            <w:r w:rsidRPr="00190D2C">
              <w:rPr>
                <w:color w:val="000000"/>
                <w:sz w:val="22"/>
                <w:szCs w:val="22"/>
              </w:rPr>
              <w:br/>
            </w:r>
            <w:r w:rsidRPr="00190D2C">
              <w:rPr>
                <w:color w:val="000000"/>
                <w:sz w:val="22"/>
                <w:szCs w:val="22"/>
              </w:rPr>
              <w:lastRenderedPageBreak/>
              <w:t xml:space="preserve">3) sumažinti kitų priežiūrinių priemonių </w:t>
            </w: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lastRenderedPageBreak/>
              <w:t>Vyriausybės sprendimas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kredito įstaigų lėšos</w:t>
            </w:r>
          </w:p>
        </w:tc>
      </w:tr>
      <w:tr w:rsidR="002B159B" w:rsidRPr="00190D2C" w:rsidTr="00FD12BF">
        <w:trPr>
          <w:trHeight w:val="23"/>
        </w:trPr>
        <w:tc>
          <w:tcPr>
            <w:tcW w:w="1851" w:type="dxa"/>
            <w:tcBorders>
              <w:top w:val="nil"/>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sz w:val="22"/>
                <w:szCs w:val="22"/>
              </w:rPr>
            </w:pPr>
            <w:r w:rsidRPr="00190D2C">
              <w:rPr>
                <w:sz w:val="22"/>
                <w:szCs w:val="22"/>
              </w:rPr>
              <w:t>9. Įgyvendinti priemones, skirtas turizmo sektoriui skatinti po COVID-19 epidemijos pabaigos, sukuriant rinkodaros priemones, ir skatinti atskiromis priemonėmis (įskaitant šių priemonių administravimą):</w:t>
            </w:r>
          </w:p>
          <w:p w:rsidR="002B159B" w:rsidRPr="00190D2C" w:rsidRDefault="002B159B">
            <w:pPr>
              <w:keepNext/>
              <w:keepLines/>
              <w:rPr>
                <w:sz w:val="22"/>
                <w:szCs w:val="22"/>
              </w:rPr>
            </w:pPr>
            <w:r w:rsidRPr="00190D2C">
              <w:rPr>
                <w:sz w:val="22"/>
                <w:szCs w:val="22"/>
              </w:rPr>
              <w:t>9.1. sukurti atostogų sistemą Lietuvos Respublikoje dirbantiems medikams;</w:t>
            </w:r>
          </w:p>
          <w:p w:rsidR="002B159B" w:rsidRPr="00190D2C" w:rsidRDefault="002B159B">
            <w:pPr>
              <w:keepNext/>
              <w:keepLines/>
              <w:rPr>
                <w:sz w:val="22"/>
                <w:szCs w:val="22"/>
              </w:rPr>
            </w:pPr>
            <w:r w:rsidRPr="00190D2C">
              <w:rPr>
                <w:sz w:val="22"/>
                <w:szCs w:val="22"/>
              </w:rPr>
              <w:t xml:space="preserve">9.2. skatinti turizmo sektoriaus transformaciją per priemonę „E. verslo modelis“;| </w:t>
            </w:r>
          </w:p>
          <w:p w:rsidR="002B159B" w:rsidRPr="00190D2C" w:rsidRDefault="002B159B">
            <w:pPr>
              <w:keepNext/>
              <w:keepLines/>
              <w:rPr>
                <w:sz w:val="22"/>
                <w:szCs w:val="22"/>
              </w:rPr>
            </w:pPr>
            <w:r w:rsidRPr="00190D2C">
              <w:rPr>
                <w:sz w:val="22"/>
                <w:szCs w:val="22"/>
              </w:rPr>
              <w:t>9.3. taikyti inovacijas ir kurti naujas turizmo paslaugas per priemonę „Turizmo inovacijos“;</w:t>
            </w:r>
          </w:p>
          <w:p w:rsidR="002B159B" w:rsidRPr="00190D2C" w:rsidRDefault="002B159B">
            <w:pPr>
              <w:keepNext/>
              <w:keepLines/>
              <w:rPr>
                <w:sz w:val="22"/>
                <w:szCs w:val="22"/>
              </w:rPr>
            </w:pPr>
            <w:r w:rsidRPr="00190D2C">
              <w:rPr>
                <w:sz w:val="22"/>
                <w:szCs w:val="22"/>
              </w:rPr>
              <w:t>9.4. sukurti kelionių garantijų fondą (arba tik jo modelį);</w:t>
            </w:r>
          </w:p>
          <w:p w:rsidR="002B159B" w:rsidRPr="00190D2C" w:rsidRDefault="002B159B">
            <w:pPr>
              <w:keepNext/>
              <w:keepLines/>
              <w:rPr>
                <w:color w:val="000000"/>
                <w:sz w:val="22"/>
                <w:szCs w:val="22"/>
              </w:rPr>
            </w:pPr>
            <w:r w:rsidRPr="00190D2C">
              <w:rPr>
                <w:sz w:val="22"/>
                <w:szCs w:val="22"/>
              </w:rPr>
              <w:t>9.5. paspartinti Sporto rūmų rekonstrukciją į Nacionalinį kongresų centrą</w:t>
            </w:r>
          </w:p>
        </w:tc>
        <w:tc>
          <w:tcPr>
            <w:tcW w:w="1580" w:type="dxa"/>
            <w:tcBorders>
              <w:top w:val="single" w:sz="4" w:space="0" w:color="000000"/>
              <w:left w:val="single" w:sz="4" w:space="0" w:color="000000"/>
              <w:bottom w:val="single" w:sz="4" w:space="0" w:color="000000"/>
              <w:right w:val="single" w:sz="4" w:space="0" w:color="000000"/>
            </w:tcBorders>
          </w:tcPr>
          <w:p w:rsidR="002B159B" w:rsidRDefault="002B159B">
            <w:pPr>
              <w:keepNext/>
              <w:keepLines/>
              <w:rPr>
                <w:sz w:val="22"/>
                <w:szCs w:val="22"/>
              </w:rPr>
            </w:pPr>
            <w:r w:rsidRPr="00190D2C">
              <w:rPr>
                <w:sz w:val="22"/>
                <w:szCs w:val="22"/>
              </w:rPr>
              <w:t>Vyriausybės sprendimas</w:t>
            </w:r>
            <w:r w:rsidR="00434B5A">
              <w:rPr>
                <w:sz w:val="22"/>
                <w:szCs w:val="22"/>
              </w:rPr>
              <w:t xml:space="preserve"> / </w:t>
            </w:r>
          </w:p>
          <w:p w:rsidR="00434B5A" w:rsidRPr="00190D2C" w:rsidRDefault="00434B5A">
            <w:pPr>
              <w:keepNext/>
              <w:keepLines/>
              <w:rPr>
                <w:color w:val="000000"/>
                <w:sz w:val="22"/>
                <w:szCs w:val="22"/>
              </w:rPr>
            </w:pPr>
            <w:r>
              <w:rPr>
                <w:sz w:val="22"/>
                <w:szCs w:val="22"/>
              </w:rPr>
              <w:t>ministro įsakymas</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sz w:val="22"/>
                <w:szCs w:val="22"/>
              </w:rPr>
              <w:t xml:space="preserve">Ekonomikos ir inovacijų ministerija, Finansų ministerija </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color w:val="000000"/>
                <w:sz w:val="22"/>
                <w:szCs w:val="22"/>
              </w:rPr>
            </w:pPr>
            <w:r w:rsidRPr="00190D2C">
              <w:rPr>
                <w:sz w:val="22"/>
                <w:szCs w:val="22"/>
              </w:rPr>
              <w:t>14 mln. eurų</w:t>
            </w: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keepNext/>
              <w:keepLines/>
              <w:rPr>
                <w:sz w:val="22"/>
                <w:szCs w:val="22"/>
              </w:rPr>
            </w:pPr>
            <w:r w:rsidRPr="00190D2C">
              <w:rPr>
                <w:sz w:val="22"/>
                <w:szCs w:val="22"/>
              </w:rPr>
              <w:t xml:space="preserve">valstybės biudžetas, jei nebūtų gautos ES lėšos, skolintos lėšos </w:t>
            </w:r>
          </w:p>
          <w:p w:rsidR="002B159B" w:rsidRPr="00190D2C" w:rsidRDefault="002B159B">
            <w:pPr>
              <w:keepNext/>
              <w:keepLines/>
              <w:rPr>
                <w:color w:val="000000"/>
                <w:sz w:val="22"/>
                <w:szCs w:val="22"/>
              </w:rPr>
            </w:pPr>
          </w:p>
        </w:tc>
      </w:tr>
      <w:tr w:rsidR="002B159B" w:rsidRPr="00190D2C" w:rsidTr="00FD12BF">
        <w:trPr>
          <w:trHeight w:val="23"/>
        </w:trPr>
        <w:tc>
          <w:tcPr>
            <w:tcW w:w="185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5. Užtikrinti valstybės iždo likvidumą</w:t>
            </w:r>
          </w:p>
        </w:tc>
        <w:tc>
          <w:tcPr>
            <w:tcW w:w="4418"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Suteikti teisę Vyriausybei skolintis papildomai 5 mlrd. eurų</w:t>
            </w:r>
          </w:p>
          <w:p w:rsidR="002B159B" w:rsidRPr="00190D2C" w:rsidRDefault="002B159B">
            <w:pPr>
              <w:rPr>
                <w:color w:val="000000"/>
                <w:sz w:val="22"/>
                <w:szCs w:val="22"/>
              </w:rPr>
            </w:pPr>
          </w:p>
        </w:tc>
        <w:tc>
          <w:tcPr>
            <w:tcW w:w="1580"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xml:space="preserve">įstatymas </w:t>
            </w:r>
          </w:p>
        </w:tc>
        <w:tc>
          <w:tcPr>
            <w:tcW w:w="2361"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xml:space="preserve">Finansų ministerija </w:t>
            </w:r>
          </w:p>
        </w:tc>
        <w:tc>
          <w:tcPr>
            <w:tcW w:w="1563"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 xml:space="preserve">per 48 val. </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color w:val="000000"/>
                <w:sz w:val="22"/>
                <w:szCs w:val="22"/>
              </w:rPr>
            </w:pPr>
            <w:r w:rsidRPr="00190D2C">
              <w:rPr>
                <w:color w:val="000000"/>
                <w:sz w:val="22"/>
                <w:szCs w:val="22"/>
              </w:rPr>
              <w:t>skolintos lėšos</w:t>
            </w:r>
          </w:p>
        </w:tc>
      </w:tr>
      <w:tr w:rsidR="002B159B" w:rsidRPr="00190D2C" w:rsidTr="00FD12BF">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rsidR="002B159B" w:rsidRPr="00190D2C" w:rsidRDefault="002B159B">
            <w:pPr>
              <w:rPr>
                <w:b/>
                <w:color w:val="000000"/>
                <w:sz w:val="22"/>
                <w:szCs w:val="22"/>
              </w:rPr>
            </w:pPr>
            <w:r w:rsidRPr="00190D2C">
              <w:rPr>
                <w:b/>
                <w:color w:val="000000"/>
                <w:sz w:val="22"/>
                <w:szCs w:val="22"/>
              </w:rPr>
              <w:t>Iš viso Vyriausybės priemonėms įgyvendinti</w:t>
            </w:r>
          </w:p>
        </w:tc>
        <w:tc>
          <w:tcPr>
            <w:tcW w:w="1535" w:type="dxa"/>
            <w:tcBorders>
              <w:top w:val="single" w:sz="4" w:space="0" w:color="000000"/>
              <w:left w:val="single" w:sz="4" w:space="0" w:color="000000"/>
              <w:bottom w:val="single" w:sz="4" w:space="0" w:color="000000"/>
              <w:right w:val="single" w:sz="4" w:space="0" w:color="000000"/>
            </w:tcBorders>
          </w:tcPr>
          <w:p w:rsidR="002B159B" w:rsidRPr="00190D2C" w:rsidRDefault="00B23744" w:rsidP="00A21CC8">
            <w:pPr>
              <w:rPr>
                <w:b/>
                <w:color w:val="000000"/>
                <w:sz w:val="22"/>
                <w:szCs w:val="22"/>
              </w:rPr>
            </w:pPr>
            <w:r>
              <w:rPr>
                <w:b/>
                <w:bCs/>
                <w:sz w:val="22"/>
                <w:szCs w:val="22"/>
              </w:rPr>
              <w:t>6,25</w:t>
            </w:r>
            <w:r w:rsidR="00A21CC8">
              <w:rPr>
                <w:b/>
                <w:bCs/>
                <w:sz w:val="22"/>
                <w:szCs w:val="22"/>
              </w:rPr>
              <w:t>6</w:t>
            </w:r>
            <w:r w:rsidR="00434B5A">
              <w:rPr>
                <w:b/>
                <w:bCs/>
                <w:sz w:val="22"/>
                <w:szCs w:val="22"/>
              </w:rPr>
              <w:t xml:space="preserve"> </w:t>
            </w:r>
            <w:r w:rsidR="002B159B" w:rsidRPr="00190D2C">
              <w:rPr>
                <w:b/>
                <w:color w:val="000000"/>
                <w:sz w:val="22"/>
                <w:szCs w:val="22"/>
              </w:rPr>
              <w:t>mlrd. eurų</w:t>
            </w:r>
            <w:proofErr w:type="gramStart"/>
            <w:r w:rsidR="000D65A2">
              <w:rPr>
                <w:b/>
                <w:color w:val="000000"/>
                <w:sz w:val="22"/>
                <w:szCs w:val="22"/>
              </w:rPr>
              <w:t xml:space="preserve">  </w:t>
            </w:r>
            <w:proofErr w:type="gramEnd"/>
          </w:p>
        </w:tc>
        <w:tc>
          <w:tcPr>
            <w:tcW w:w="1996" w:type="dxa"/>
            <w:tcBorders>
              <w:top w:val="single" w:sz="4" w:space="0" w:color="000000"/>
              <w:left w:val="single" w:sz="4" w:space="0" w:color="000000"/>
              <w:bottom w:val="single" w:sz="4" w:space="0" w:color="000000"/>
              <w:right w:val="single" w:sz="4" w:space="0" w:color="000000"/>
            </w:tcBorders>
          </w:tcPr>
          <w:p w:rsidR="002B159B" w:rsidRPr="00190D2C" w:rsidRDefault="002B159B">
            <w:pPr>
              <w:rPr>
                <w:b/>
                <w:color w:val="000000"/>
                <w:sz w:val="22"/>
                <w:szCs w:val="22"/>
              </w:rPr>
            </w:pPr>
          </w:p>
        </w:tc>
      </w:tr>
      <w:tr w:rsidR="007829C5" w:rsidRPr="00190D2C" w:rsidTr="00FD12BF">
        <w:trPr>
          <w:trHeight w:val="23"/>
        </w:trPr>
        <w:tc>
          <w:tcPr>
            <w:tcW w:w="11773" w:type="dxa"/>
            <w:gridSpan w:val="5"/>
            <w:tcBorders>
              <w:top w:val="single" w:sz="4" w:space="0" w:color="000000"/>
              <w:left w:val="single" w:sz="4" w:space="0" w:color="000000"/>
              <w:bottom w:val="single" w:sz="4" w:space="0" w:color="000000"/>
              <w:right w:val="single" w:sz="4" w:space="0" w:color="000000"/>
            </w:tcBorders>
          </w:tcPr>
          <w:p w:rsidR="007829C5" w:rsidRPr="00190D2C" w:rsidRDefault="00B23744">
            <w:pPr>
              <w:rPr>
                <w:b/>
                <w:color w:val="000000"/>
                <w:sz w:val="22"/>
                <w:szCs w:val="22"/>
              </w:rPr>
            </w:pPr>
            <w:r>
              <w:rPr>
                <w:b/>
                <w:color w:val="000000"/>
                <w:sz w:val="22"/>
                <w:szCs w:val="22"/>
              </w:rPr>
              <w:t>Iš jų iš viso Vyriausybės priemonėms įgyvendinti iš valstybės vardu pasiskolintų lėšų</w:t>
            </w:r>
          </w:p>
        </w:tc>
        <w:tc>
          <w:tcPr>
            <w:tcW w:w="1535" w:type="dxa"/>
            <w:tcBorders>
              <w:top w:val="single" w:sz="4" w:space="0" w:color="000000"/>
              <w:left w:val="single" w:sz="4" w:space="0" w:color="000000"/>
              <w:bottom w:val="single" w:sz="4" w:space="0" w:color="000000"/>
              <w:right w:val="single" w:sz="4" w:space="0" w:color="000000"/>
            </w:tcBorders>
          </w:tcPr>
          <w:p w:rsidR="007829C5" w:rsidRPr="00B23744" w:rsidRDefault="00B23744" w:rsidP="00A21CC8">
            <w:pPr>
              <w:rPr>
                <w:b/>
                <w:sz w:val="22"/>
                <w:szCs w:val="22"/>
              </w:rPr>
            </w:pPr>
            <w:r w:rsidRPr="00B23744">
              <w:rPr>
                <w:b/>
                <w:sz w:val="22"/>
                <w:szCs w:val="22"/>
              </w:rPr>
              <w:t>4,35</w:t>
            </w:r>
            <w:r w:rsidR="00A21CC8">
              <w:rPr>
                <w:b/>
                <w:sz w:val="22"/>
                <w:szCs w:val="22"/>
              </w:rPr>
              <w:t>1</w:t>
            </w:r>
            <w:r w:rsidRPr="00B23744">
              <w:rPr>
                <w:b/>
                <w:sz w:val="22"/>
                <w:szCs w:val="22"/>
              </w:rPr>
              <w:t xml:space="preserve"> mlrd. eurų</w:t>
            </w:r>
          </w:p>
        </w:tc>
        <w:tc>
          <w:tcPr>
            <w:tcW w:w="1996" w:type="dxa"/>
            <w:tcBorders>
              <w:top w:val="single" w:sz="4" w:space="0" w:color="000000"/>
              <w:left w:val="single" w:sz="4" w:space="0" w:color="000000"/>
              <w:bottom w:val="single" w:sz="4" w:space="0" w:color="000000"/>
              <w:right w:val="single" w:sz="4" w:space="0" w:color="000000"/>
            </w:tcBorders>
          </w:tcPr>
          <w:p w:rsidR="007829C5" w:rsidRPr="00190D2C" w:rsidRDefault="007829C5">
            <w:pPr>
              <w:rPr>
                <w:b/>
                <w:color w:val="000000"/>
                <w:sz w:val="22"/>
                <w:szCs w:val="22"/>
              </w:rPr>
            </w:pPr>
          </w:p>
        </w:tc>
      </w:tr>
    </w:tbl>
    <w:p w:rsidR="00EC1ACE" w:rsidRPr="004A675C" w:rsidRDefault="00EC1ACE">
      <w:pPr>
        <w:jc w:val="center"/>
        <w:rPr>
          <w:smallCaps/>
          <w:sz w:val="22"/>
          <w:szCs w:val="22"/>
        </w:rPr>
      </w:pPr>
    </w:p>
    <w:p w:rsidR="00EC1ACE" w:rsidRPr="004A675C" w:rsidRDefault="00A05E48">
      <w:pPr>
        <w:pBdr>
          <w:top w:val="nil"/>
          <w:left w:val="nil"/>
          <w:bottom w:val="nil"/>
          <w:right w:val="nil"/>
          <w:between w:val="nil"/>
        </w:pBdr>
        <w:tabs>
          <w:tab w:val="center" w:pos="4153"/>
          <w:tab w:val="right" w:pos="8306"/>
          <w:tab w:val="left" w:pos="6237"/>
        </w:tabs>
        <w:jc w:val="center"/>
        <w:rPr>
          <w:color w:val="000000"/>
          <w:sz w:val="22"/>
          <w:szCs w:val="22"/>
        </w:rPr>
      </w:pPr>
      <w:r w:rsidRPr="004A675C">
        <w:rPr>
          <w:color w:val="000000"/>
          <w:sz w:val="22"/>
          <w:szCs w:val="22"/>
        </w:rPr>
        <w:t>––––––––––––––––––––</w:t>
      </w:r>
    </w:p>
    <w:p w:rsidR="00EC1ACE" w:rsidRPr="004A675C" w:rsidRDefault="00EC1ACE">
      <w:pPr>
        <w:rPr>
          <w:sz w:val="22"/>
          <w:szCs w:val="22"/>
        </w:rPr>
      </w:pPr>
    </w:p>
    <w:sectPr w:rsidR="00EC1ACE" w:rsidRPr="004A675C">
      <w:headerReference w:type="even" r:id="rId8"/>
      <w:headerReference w:type="default" r:id="rId9"/>
      <w:pgSz w:w="16838" w:h="11906"/>
      <w:pgMar w:top="1418" w:right="1134" w:bottom="567"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6C3" w:rsidRDefault="002026C3">
      <w:r>
        <w:separator/>
      </w:r>
    </w:p>
  </w:endnote>
  <w:endnote w:type="continuationSeparator" w:id="0">
    <w:p w:rsidR="002026C3" w:rsidRDefault="0020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6C3" w:rsidRDefault="002026C3">
      <w:r>
        <w:separator/>
      </w:r>
    </w:p>
  </w:footnote>
  <w:footnote w:type="continuationSeparator" w:id="0">
    <w:p w:rsidR="002026C3" w:rsidRDefault="00202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ACE" w:rsidRDefault="00A05E48">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end"/>
    </w:r>
  </w:p>
  <w:p w:rsidR="00EC1ACE" w:rsidRDefault="00EC1ACE">
    <w:pPr>
      <w:pBdr>
        <w:top w:val="nil"/>
        <w:left w:val="nil"/>
        <w:bottom w:val="nil"/>
        <w:right w:val="nil"/>
        <w:between w:val="nil"/>
      </w:pBdr>
      <w:tabs>
        <w:tab w:val="center" w:pos="4153"/>
        <w:tab w:val="right" w:pos="8306"/>
      </w:tabs>
      <w:rPr>
        <w:color w:val="000000"/>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ACE" w:rsidRDefault="00A05E48">
    <w:pPr>
      <w:pBdr>
        <w:top w:val="nil"/>
        <w:left w:val="nil"/>
        <w:bottom w:val="nil"/>
        <w:right w:val="nil"/>
        <w:between w:val="nil"/>
      </w:pBdr>
      <w:tabs>
        <w:tab w:val="center" w:pos="4153"/>
        <w:tab w:val="right" w:pos="830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FD12BF">
      <w:rPr>
        <w:noProof/>
        <w:color w:val="000000"/>
        <w:szCs w:val="24"/>
      </w:rPr>
      <w:t>10</w:t>
    </w:r>
    <w:r>
      <w:rPr>
        <w:color w:val="000000"/>
        <w:szCs w:val="24"/>
      </w:rPr>
      <w:fldChar w:fldCharType="end"/>
    </w:r>
  </w:p>
  <w:p w:rsidR="00EC1ACE" w:rsidRDefault="00EC1ACE">
    <w:pPr>
      <w:pBdr>
        <w:top w:val="nil"/>
        <w:left w:val="nil"/>
        <w:bottom w:val="nil"/>
        <w:right w:val="nil"/>
        <w:between w:val="nil"/>
      </w:pBdr>
      <w:tabs>
        <w:tab w:val="center" w:pos="4153"/>
        <w:tab w:val="right" w:pos="8306"/>
      </w:tabs>
      <w:rPr>
        <w:color w:val="000000"/>
        <w:szCs w:val="24"/>
      </w:rPr>
    </w:pPr>
  </w:p>
  <w:p w:rsidR="00EC1ACE" w:rsidRDefault="00EC1ACE">
    <w:pPr>
      <w:pBdr>
        <w:top w:val="nil"/>
        <w:left w:val="nil"/>
        <w:bottom w:val="nil"/>
        <w:right w:val="nil"/>
        <w:between w:val="nil"/>
      </w:pBdr>
      <w:tabs>
        <w:tab w:val="center" w:pos="4153"/>
        <w:tab w:val="right" w:pos="8306"/>
      </w:tabs>
      <w:jc w:val="center"/>
      <w:rPr>
        <w:color w:val="000000"/>
        <w:szCs w:val="24"/>
      </w:rPr>
    </w:pPr>
  </w:p>
  <w:p w:rsidR="00EC1ACE" w:rsidRDefault="00EC1ACE">
    <w:pPr>
      <w:pBdr>
        <w:top w:val="nil"/>
        <w:left w:val="nil"/>
        <w:bottom w:val="nil"/>
        <w:right w:val="nil"/>
        <w:between w:val="nil"/>
      </w:pBdr>
      <w:tabs>
        <w:tab w:val="center" w:pos="4153"/>
        <w:tab w:val="right" w:pos="8306"/>
      </w:tabs>
      <w:jc w:val="center"/>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ACE"/>
    <w:rsid w:val="00042C12"/>
    <w:rsid w:val="00053018"/>
    <w:rsid w:val="000D1BDA"/>
    <w:rsid w:val="000D65A2"/>
    <w:rsid w:val="000E5E4A"/>
    <w:rsid w:val="000F694A"/>
    <w:rsid w:val="00112967"/>
    <w:rsid w:val="00154446"/>
    <w:rsid w:val="00162C81"/>
    <w:rsid w:val="00190D2C"/>
    <w:rsid w:val="0019300F"/>
    <w:rsid w:val="001B4B68"/>
    <w:rsid w:val="002026C3"/>
    <w:rsid w:val="00214F6C"/>
    <w:rsid w:val="0023161F"/>
    <w:rsid w:val="0023448D"/>
    <w:rsid w:val="00244799"/>
    <w:rsid w:val="0024639B"/>
    <w:rsid w:val="00260F45"/>
    <w:rsid w:val="00270200"/>
    <w:rsid w:val="002B159B"/>
    <w:rsid w:val="002C0FA4"/>
    <w:rsid w:val="002D280F"/>
    <w:rsid w:val="002D351E"/>
    <w:rsid w:val="002D655D"/>
    <w:rsid w:val="00346B80"/>
    <w:rsid w:val="00434B5A"/>
    <w:rsid w:val="00444EDB"/>
    <w:rsid w:val="004475C4"/>
    <w:rsid w:val="0049128E"/>
    <w:rsid w:val="004A675C"/>
    <w:rsid w:val="004B32A0"/>
    <w:rsid w:val="004B5F18"/>
    <w:rsid w:val="004D7602"/>
    <w:rsid w:val="00511910"/>
    <w:rsid w:val="00543C84"/>
    <w:rsid w:val="00593014"/>
    <w:rsid w:val="005D00E4"/>
    <w:rsid w:val="00601B65"/>
    <w:rsid w:val="00714443"/>
    <w:rsid w:val="00743481"/>
    <w:rsid w:val="007829C5"/>
    <w:rsid w:val="008108A4"/>
    <w:rsid w:val="00811088"/>
    <w:rsid w:val="00864C72"/>
    <w:rsid w:val="008B0C8F"/>
    <w:rsid w:val="008D13FE"/>
    <w:rsid w:val="00933E47"/>
    <w:rsid w:val="009C3CEA"/>
    <w:rsid w:val="00A05E48"/>
    <w:rsid w:val="00A21CC8"/>
    <w:rsid w:val="00A3261D"/>
    <w:rsid w:val="00A35F51"/>
    <w:rsid w:val="00AE00E1"/>
    <w:rsid w:val="00B23744"/>
    <w:rsid w:val="00B53E30"/>
    <w:rsid w:val="00B73A60"/>
    <w:rsid w:val="00B820BB"/>
    <w:rsid w:val="00CB7A9F"/>
    <w:rsid w:val="00CC63A4"/>
    <w:rsid w:val="00D333F1"/>
    <w:rsid w:val="00D633F5"/>
    <w:rsid w:val="00D66634"/>
    <w:rsid w:val="00D77E37"/>
    <w:rsid w:val="00D8486F"/>
    <w:rsid w:val="00E205D3"/>
    <w:rsid w:val="00E97F73"/>
    <w:rsid w:val="00EC1ACE"/>
    <w:rsid w:val="00F04291"/>
    <w:rsid w:val="00F2001A"/>
    <w:rsid w:val="00FB3760"/>
    <w:rsid w:val="00FD12BF"/>
    <w:rsid w:val="00FE4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1B12"/>
    <w:rPr>
      <w:szCs w:val="20"/>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ats">
    <w:name w:val="header"/>
    <w:aliases w:val="Char,Diagrama"/>
    <w:basedOn w:val="prastasis"/>
    <w:link w:val="AntratsDiagrama"/>
    <w:rsid w:val="00B61B12"/>
    <w:pPr>
      <w:tabs>
        <w:tab w:val="center" w:pos="4153"/>
        <w:tab w:val="right" w:pos="8306"/>
      </w:tabs>
    </w:pPr>
  </w:style>
  <w:style w:type="character" w:customStyle="1" w:styleId="AntratsDiagrama">
    <w:name w:val="Antraštės Diagrama"/>
    <w:aliases w:val="Char Diagrama,Diagrama Diagrama"/>
    <w:basedOn w:val="Numatytasispastraiposriftas"/>
    <w:link w:val="Antrats"/>
    <w:rsid w:val="00B61B12"/>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B61B12"/>
    <w:rPr>
      <w:rFonts w:cs="Times New Roman"/>
    </w:rPr>
  </w:style>
  <w:style w:type="paragraph" w:styleId="Komentarotekstas">
    <w:name w:val="annotation text"/>
    <w:basedOn w:val="prastasis"/>
    <w:link w:val="KomentarotekstasDiagrama"/>
    <w:uiPriority w:val="99"/>
    <w:semiHidden/>
    <w:unhideWhenUsed/>
    <w:rsid w:val="00B61B12"/>
    <w:rPr>
      <w:rFonts w:ascii="TimesLT" w:hAnsi="TimesLT"/>
      <w:sz w:val="20"/>
      <w:lang w:val="en-US" w:eastAsia="en-US"/>
    </w:rPr>
  </w:style>
  <w:style w:type="character" w:customStyle="1" w:styleId="KomentarotekstasDiagrama">
    <w:name w:val="Komentaro tekstas Diagrama"/>
    <w:basedOn w:val="Numatytasispastraiposriftas"/>
    <w:link w:val="Komentarotekstas"/>
    <w:uiPriority w:val="99"/>
    <w:semiHidden/>
    <w:rsid w:val="00B61B12"/>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B61B12"/>
    <w:rPr>
      <w:sz w:val="16"/>
      <w:szCs w:val="16"/>
    </w:rPr>
  </w:style>
  <w:style w:type="character" w:customStyle="1" w:styleId="normaltextrun1">
    <w:name w:val="normaltextrun1"/>
    <w:basedOn w:val="Numatytasispastraiposriftas"/>
    <w:rsid w:val="00B61B12"/>
  </w:style>
  <w:style w:type="paragraph" w:styleId="Debesliotekstas">
    <w:name w:val="Balloon Text"/>
    <w:basedOn w:val="prastasis"/>
    <w:link w:val="DebesliotekstasDiagrama"/>
    <w:uiPriority w:val="99"/>
    <w:semiHidden/>
    <w:unhideWhenUsed/>
    <w:rsid w:val="00B61B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1B12"/>
    <w:rPr>
      <w:rFonts w:ascii="Segoe UI" w:eastAsia="Times New Roman" w:hAnsi="Segoe UI" w:cs="Segoe UI"/>
      <w:sz w:val="18"/>
      <w:szCs w:val="18"/>
      <w:lang w:eastAsia="lt-LT"/>
    </w:rPr>
  </w:style>
  <w:style w:type="paragraph" w:styleId="Komentarotema">
    <w:name w:val="annotation subject"/>
    <w:basedOn w:val="Komentarotekstas"/>
    <w:next w:val="Komentarotekstas"/>
    <w:link w:val="KomentarotemaDiagrama"/>
    <w:uiPriority w:val="99"/>
    <w:semiHidden/>
    <w:unhideWhenUsed/>
    <w:rsid w:val="00FB13AD"/>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FB13AD"/>
    <w:rPr>
      <w:rFonts w:ascii="Times New Roman" w:eastAsia="Times New Roman" w:hAnsi="Times New Roman" w:cs="Times New Roman"/>
      <w:b/>
      <w:bCs/>
      <w:sz w:val="20"/>
      <w:szCs w:val="20"/>
      <w:lang w:val="en-US" w:eastAsia="lt-LT"/>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orat">
    <w:name w:val="footer"/>
    <w:basedOn w:val="prastasis"/>
    <w:link w:val="PoratDiagrama"/>
    <w:uiPriority w:val="99"/>
    <w:unhideWhenUsed/>
    <w:rsid w:val="002B159B"/>
    <w:pPr>
      <w:tabs>
        <w:tab w:val="center" w:pos="4819"/>
        <w:tab w:val="right" w:pos="9638"/>
      </w:tabs>
    </w:pPr>
  </w:style>
  <w:style w:type="character" w:customStyle="1" w:styleId="PoratDiagrama">
    <w:name w:val="Poraštė Diagrama"/>
    <w:basedOn w:val="Numatytasispastraiposriftas"/>
    <w:link w:val="Porat"/>
    <w:uiPriority w:val="99"/>
    <w:rsid w:val="002B159B"/>
    <w:rPr>
      <w:szCs w:val="20"/>
    </w:rPr>
  </w:style>
  <w:style w:type="paragraph" w:styleId="Pataisymai">
    <w:name w:val="Revision"/>
    <w:hidden/>
    <w:uiPriority w:val="99"/>
    <w:semiHidden/>
    <w:rsid w:val="00444EDB"/>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1B12"/>
    <w:rPr>
      <w:szCs w:val="20"/>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Antrats">
    <w:name w:val="header"/>
    <w:aliases w:val="Char,Diagrama"/>
    <w:basedOn w:val="prastasis"/>
    <w:link w:val="AntratsDiagrama"/>
    <w:rsid w:val="00B61B12"/>
    <w:pPr>
      <w:tabs>
        <w:tab w:val="center" w:pos="4153"/>
        <w:tab w:val="right" w:pos="8306"/>
      </w:tabs>
    </w:pPr>
  </w:style>
  <w:style w:type="character" w:customStyle="1" w:styleId="AntratsDiagrama">
    <w:name w:val="Antraštės Diagrama"/>
    <w:aliases w:val="Char Diagrama,Diagrama Diagrama"/>
    <w:basedOn w:val="Numatytasispastraiposriftas"/>
    <w:link w:val="Antrats"/>
    <w:rsid w:val="00B61B12"/>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B61B12"/>
    <w:rPr>
      <w:rFonts w:cs="Times New Roman"/>
    </w:rPr>
  </w:style>
  <w:style w:type="paragraph" w:styleId="Komentarotekstas">
    <w:name w:val="annotation text"/>
    <w:basedOn w:val="prastasis"/>
    <w:link w:val="KomentarotekstasDiagrama"/>
    <w:uiPriority w:val="99"/>
    <w:semiHidden/>
    <w:unhideWhenUsed/>
    <w:rsid w:val="00B61B12"/>
    <w:rPr>
      <w:rFonts w:ascii="TimesLT" w:hAnsi="TimesLT"/>
      <w:sz w:val="20"/>
      <w:lang w:val="en-US" w:eastAsia="en-US"/>
    </w:rPr>
  </w:style>
  <w:style w:type="character" w:customStyle="1" w:styleId="KomentarotekstasDiagrama">
    <w:name w:val="Komentaro tekstas Diagrama"/>
    <w:basedOn w:val="Numatytasispastraiposriftas"/>
    <w:link w:val="Komentarotekstas"/>
    <w:uiPriority w:val="99"/>
    <w:semiHidden/>
    <w:rsid w:val="00B61B12"/>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B61B12"/>
    <w:rPr>
      <w:sz w:val="16"/>
      <w:szCs w:val="16"/>
    </w:rPr>
  </w:style>
  <w:style w:type="character" w:customStyle="1" w:styleId="normaltextrun1">
    <w:name w:val="normaltextrun1"/>
    <w:basedOn w:val="Numatytasispastraiposriftas"/>
    <w:rsid w:val="00B61B12"/>
  </w:style>
  <w:style w:type="paragraph" w:styleId="Debesliotekstas">
    <w:name w:val="Balloon Text"/>
    <w:basedOn w:val="prastasis"/>
    <w:link w:val="DebesliotekstasDiagrama"/>
    <w:uiPriority w:val="99"/>
    <w:semiHidden/>
    <w:unhideWhenUsed/>
    <w:rsid w:val="00B61B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1B12"/>
    <w:rPr>
      <w:rFonts w:ascii="Segoe UI" w:eastAsia="Times New Roman" w:hAnsi="Segoe UI" w:cs="Segoe UI"/>
      <w:sz w:val="18"/>
      <w:szCs w:val="18"/>
      <w:lang w:eastAsia="lt-LT"/>
    </w:rPr>
  </w:style>
  <w:style w:type="paragraph" w:styleId="Komentarotema">
    <w:name w:val="annotation subject"/>
    <w:basedOn w:val="Komentarotekstas"/>
    <w:next w:val="Komentarotekstas"/>
    <w:link w:val="KomentarotemaDiagrama"/>
    <w:uiPriority w:val="99"/>
    <w:semiHidden/>
    <w:unhideWhenUsed/>
    <w:rsid w:val="00FB13AD"/>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FB13AD"/>
    <w:rPr>
      <w:rFonts w:ascii="Times New Roman" w:eastAsia="Times New Roman" w:hAnsi="Times New Roman" w:cs="Times New Roman"/>
      <w:b/>
      <w:bCs/>
      <w:sz w:val="20"/>
      <w:szCs w:val="20"/>
      <w:lang w:val="en-US" w:eastAsia="lt-LT"/>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orat">
    <w:name w:val="footer"/>
    <w:basedOn w:val="prastasis"/>
    <w:link w:val="PoratDiagrama"/>
    <w:uiPriority w:val="99"/>
    <w:unhideWhenUsed/>
    <w:rsid w:val="002B159B"/>
    <w:pPr>
      <w:tabs>
        <w:tab w:val="center" w:pos="4819"/>
        <w:tab w:val="right" w:pos="9638"/>
      </w:tabs>
    </w:pPr>
  </w:style>
  <w:style w:type="character" w:customStyle="1" w:styleId="PoratDiagrama">
    <w:name w:val="Poraštė Diagrama"/>
    <w:basedOn w:val="Numatytasispastraiposriftas"/>
    <w:link w:val="Porat"/>
    <w:uiPriority w:val="99"/>
    <w:rsid w:val="002B159B"/>
    <w:rPr>
      <w:szCs w:val="20"/>
    </w:rPr>
  </w:style>
  <w:style w:type="paragraph" w:styleId="Pataisymai">
    <w:name w:val="Revision"/>
    <w:hidden/>
    <w:uiPriority w:val="99"/>
    <w:semiHidden/>
    <w:rsid w:val="00444EDB"/>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uZbpq7o4UrnOLjtFZM1hhiO3eA==">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10687</Words>
  <Characters>6093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Buivydaitė-Garbštienė</dc:creator>
  <cp:lastModifiedBy>Vaida Žukauskaitė</cp:lastModifiedBy>
  <cp:revision>2</cp:revision>
  <dcterms:created xsi:type="dcterms:W3CDTF">2020-06-05T13:50:00Z</dcterms:created>
  <dcterms:modified xsi:type="dcterms:W3CDTF">2020-06-05T13:50:00Z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