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65" w:rsidRPr="00F53413" w:rsidRDefault="009F2365">
      <w:pPr>
        <w:tabs>
          <w:tab w:val="center" w:pos="4153"/>
          <w:tab w:val="right" w:pos="8306"/>
        </w:tabs>
        <w:rPr>
          <w:rFonts w:ascii="TimesLT" w:hAnsi="TimesLT"/>
        </w:rPr>
      </w:pPr>
      <w:bookmarkStart w:id="0" w:name="_GoBack"/>
      <w:bookmarkEnd w:id="0"/>
    </w:p>
    <w:p w:rsidR="009F2365" w:rsidRPr="000C31FD" w:rsidRDefault="009F2365">
      <w:pPr>
        <w:jc w:val="center"/>
        <w:rPr>
          <w:caps/>
          <w:sz w:val="22"/>
        </w:rPr>
      </w:pPr>
    </w:p>
    <w:p w:rsidR="009F2365" w:rsidRPr="000C31FD" w:rsidRDefault="009F2365">
      <w:pPr>
        <w:jc w:val="center"/>
        <w:rPr>
          <w:caps/>
          <w:sz w:val="12"/>
          <w:szCs w:val="12"/>
        </w:rPr>
      </w:pPr>
    </w:p>
    <w:p w:rsidR="009F2365" w:rsidRPr="000C31FD" w:rsidRDefault="006C0D75">
      <w:pPr>
        <w:jc w:val="center"/>
        <w:rPr>
          <w:b/>
          <w:bCs/>
          <w:caps/>
        </w:rPr>
      </w:pPr>
      <w:r w:rsidRPr="000C31FD">
        <w:rPr>
          <w:b/>
          <w:bCs/>
          <w:caps/>
        </w:rPr>
        <w:t>LIETUVOS RESPUBLIKOS</w:t>
      </w:r>
    </w:p>
    <w:p w:rsidR="009F2365" w:rsidRPr="000C31FD" w:rsidRDefault="006C0D75">
      <w:pPr>
        <w:jc w:val="center"/>
        <w:rPr>
          <w:b/>
          <w:caps/>
        </w:rPr>
      </w:pPr>
      <w:r w:rsidRPr="000C31FD">
        <w:rPr>
          <w:b/>
          <w:caps/>
        </w:rPr>
        <w:t>VIDAUS TARNYBOS STATUTO PAKEITIMO ĮSTATYMO NR. XII</w:t>
      </w:r>
      <w:r w:rsidR="009A63C8" w:rsidRPr="000C31FD">
        <w:rPr>
          <w:b/>
          <w:caps/>
        </w:rPr>
        <w:t>I-1381</w:t>
      </w:r>
      <w:r w:rsidRPr="000C31FD">
        <w:rPr>
          <w:b/>
          <w:caps/>
        </w:rPr>
        <w:t xml:space="preserve"> 1 </w:t>
      </w:r>
      <w:r w:rsidR="000F0712" w:rsidRPr="000C31FD">
        <w:rPr>
          <w:b/>
          <w:caps/>
        </w:rPr>
        <w:t>ir 2 STRAIPSNIų</w:t>
      </w:r>
      <w:r w:rsidRPr="000C31FD">
        <w:rPr>
          <w:b/>
          <w:caps/>
        </w:rPr>
        <w:t xml:space="preserve"> PAKEITIMO</w:t>
      </w:r>
    </w:p>
    <w:p w:rsidR="009F2365" w:rsidRPr="000C31FD" w:rsidRDefault="006C0D75">
      <w:pPr>
        <w:jc w:val="center"/>
        <w:rPr>
          <w:caps/>
        </w:rPr>
      </w:pPr>
      <w:r w:rsidRPr="000C31FD">
        <w:rPr>
          <w:b/>
          <w:caps/>
        </w:rPr>
        <w:t>ĮSTATYMAS</w:t>
      </w:r>
    </w:p>
    <w:p w:rsidR="009F2365" w:rsidRPr="000C31FD" w:rsidRDefault="009F2365">
      <w:pPr>
        <w:jc w:val="center"/>
        <w:rPr>
          <w:b/>
          <w:caps/>
        </w:rPr>
      </w:pPr>
    </w:p>
    <w:p w:rsidR="009F2365" w:rsidRPr="00F53413" w:rsidRDefault="006C0D75">
      <w:pPr>
        <w:jc w:val="center"/>
        <w:rPr>
          <w:szCs w:val="24"/>
        </w:rPr>
      </w:pPr>
      <w:r w:rsidRPr="00F53413">
        <w:rPr>
          <w:szCs w:val="24"/>
        </w:rPr>
        <w:t>201</w:t>
      </w:r>
      <w:r w:rsidR="009A63C8" w:rsidRPr="00F53413">
        <w:rPr>
          <w:szCs w:val="24"/>
        </w:rPr>
        <w:t>8</w:t>
      </w:r>
      <w:r w:rsidRPr="00F53413">
        <w:rPr>
          <w:szCs w:val="24"/>
        </w:rPr>
        <w:t xml:space="preserve"> m. </w:t>
      </w:r>
      <w:r w:rsidR="009A63C8" w:rsidRPr="00F53413">
        <w:rPr>
          <w:szCs w:val="24"/>
        </w:rPr>
        <w:t xml:space="preserve">                  </w:t>
      </w:r>
      <w:r w:rsidRPr="00F53413">
        <w:rPr>
          <w:szCs w:val="24"/>
        </w:rPr>
        <w:t xml:space="preserve"> d. Nr. </w:t>
      </w:r>
    </w:p>
    <w:p w:rsidR="009F2365" w:rsidRPr="00F53413" w:rsidRDefault="006C0D75">
      <w:pPr>
        <w:jc w:val="center"/>
        <w:rPr>
          <w:szCs w:val="24"/>
        </w:rPr>
      </w:pPr>
      <w:r w:rsidRPr="00F53413">
        <w:rPr>
          <w:szCs w:val="24"/>
        </w:rPr>
        <w:t>Vilnius</w:t>
      </w:r>
    </w:p>
    <w:p w:rsidR="009F2365" w:rsidRPr="00F53413" w:rsidRDefault="009F2365">
      <w:pPr>
        <w:jc w:val="center"/>
        <w:rPr>
          <w:szCs w:val="24"/>
        </w:rPr>
      </w:pPr>
    </w:p>
    <w:p w:rsidR="00E80CB7" w:rsidRDefault="00E80CB7">
      <w:pPr>
        <w:spacing w:line="360" w:lineRule="auto"/>
        <w:ind w:left="2127" w:hanging="1407"/>
        <w:jc w:val="both"/>
        <w:rPr>
          <w:b/>
          <w:szCs w:val="24"/>
        </w:rPr>
      </w:pPr>
    </w:p>
    <w:p w:rsidR="00E80CB7" w:rsidRPr="000C31FD" w:rsidRDefault="00E80CB7" w:rsidP="00E80CB7">
      <w:pPr>
        <w:spacing w:line="360" w:lineRule="auto"/>
        <w:ind w:left="2127" w:hanging="1407"/>
        <w:jc w:val="both"/>
        <w:rPr>
          <w:b/>
          <w:szCs w:val="24"/>
        </w:rPr>
      </w:pPr>
      <w:r w:rsidRPr="000C31FD">
        <w:rPr>
          <w:b/>
          <w:szCs w:val="24"/>
        </w:rPr>
        <w:t>1 straipsnis. 1 straipsnyje išdėstyto Lietuvos Respublikos vidaus tarnybos statuto 5</w:t>
      </w:r>
      <w:r>
        <w:rPr>
          <w:b/>
          <w:szCs w:val="24"/>
        </w:rPr>
        <w:t>1</w:t>
      </w:r>
      <w:r w:rsidRPr="000C31FD">
        <w:rPr>
          <w:b/>
          <w:szCs w:val="24"/>
        </w:rPr>
        <w:t> straipsnio pakeitimas</w:t>
      </w:r>
    </w:p>
    <w:p w:rsidR="00E80CB7" w:rsidRDefault="00210382" w:rsidP="00E80CB7">
      <w:pPr>
        <w:spacing w:line="360" w:lineRule="auto"/>
        <w:ind w:firstLine="720"/>
        <w:jc w:val="both"/>
        <w:rPr>
          <w:szCs w:val="24"/>
        </w:rPr>
      </w:pPr>
      <w:r>
        <w:rPr>
          <w:szCs w:val="24"/>
        </w:rPr>
        <w:t xml:space="preserve">1. </w:t>
      </w:r>
      <w:r w:rsidR="00E80CB7" w:rsidRPr="000C31FD">
        <w:rPr>
          <w:szCs w:val="24"/>
        </w:rPr>
        <w:t>Pakeisti 1 straipsnyje išdėstyto Lietuvos Respublikos vidaus tarnybos statuto</w:t>
      </w:r>
      <w:r w:rsidR="00E80CB7" w:rsidRPr="000C31FD">
        <w:rPr>
          <w:b/>
          <w:szCs w:val="24"/>
        </w:rPr>
        <w:t xml:space="preserve"> </w:t>
      </w:r>
      <w:r w:rsidR="00E80CB7">
        <w:rPr>
          <w:szCs w:val="24"/>
        </w:rPr>
        <w:t xml:space="preserve">51 </w:t>
      </w:r>
      <w:r w:rsidR="00E80CB7" w:rsidRPr="000C31FD">
        <w:rPr>
          <w:szCs w:val="24"/>
        </w:rPr>
        <w:t xml:space="preserve">straipsnio </w:t>
      </w:r>
      <w:r w:rsidR="00E80CB7">
        <w:rPr>
          <w:szCs w:val="24"/>
        </w:rPr>
        <w:t>4</w:t>
      </w:r>
      <w:r w:rsidR="00E80CB7" w:rsidRPr="000C31FD">
        <w:rPr>
          <w:szCs w:val="24"/>
        </w:rPr>
        <w:t xml:space="preserve"> dalį ir ją išdėstyti taip:</w:t>
      </w:r>
    </w:p>
    <w:p w:rsidR="00E80CB7" w:rsidRDefault="00E80CB7" w:rsidP="00E80CB7">
      <w:pPr>
        <w:spacing w:line="360" w:lineRule="auto"/>
        <w:ind w:firstLine="720"/>
        <w:jc w:val="both"/>
        <w:rPr>
          <w:szCs w:val="24"/>
        </w:rPr>
      </w:pPr>
      <w:r>
        <w:rPr>
          <w:szCs w:val="24"/>
        </w:rPr>
        <w:t>„4. Pareigūnui, kuris rotacijos tvarka perkeliamas į kitas lygiavertes pareigas kitoje tarnybos vietovėje arba kuris laikinai dėl tarnybinio būtinumo perkeliamas į kitas pareigas kitoje tarnybos vietovėje, suteikiamos iki 5 darbo dienų trukmės persikėlimo atostogos. Už šį laikotarpį pareigūnui mokamas jo vidutinis darbo užmokestis</w:t>
      </w:r>
      <w:r>
        <w:rPr>
          <w:b/>
          <w:szCs w:val="24"/>
        </w:rPr>
        <w:t>, apskaičiuotas Vyriausybės nustatyta tvarka</w:t>
      </w:r>
      <w:r>
        <w:rPr>
          <w:szCs w:val="24"/>
        </w:rPr>
        <w:t>.“</w:t>
      </w:r>
    </w:p>
    <w:p w:rsidR="00210382" w:rsidRDefault="00210382" w:rsidP="00210382">
      <w:pPr>
        <w:spacing w:line="360" w:lineRule="auto"/>
        <w:ind w:firstLine="720"/>
        <w:jc w:val="both"/>
        <w:rPr>
          <w:szCs w:val="24"/>
        </w:rPr>
      </w:pPr>
      <w:r>
        <w:rPr>
          <w:szCs w:val="24"/>
        </w:rPr>
        <w:t xml:space="preserve">2. </w:t>
      </w:r>
      <w:r w:rsidRPr="000C31FD">
        <w:rPr>
          <w:szCs w:val="24"/>
        </w:rPr>
        <w:t>Pakeisti 1 straipsnyje išdėstyto Lietuvos Respublikos vidaus tarnybos statuto</w:t>
      </w:r>
      <w:r w:rsidRPr="000C31FD">
        <w:rPr>
          <w:b/>
          <w:szCs w:val="24"/>
        </w:rPr>
        <w:t xml:space="preserve"> </w:t>
      </w:r>
      <w:r>
        <w:rPr>
          <w:szCs w:val="24"/>
        </w:rPr>
        <w:t xml:space="preserve">51 </w:t>
      </w:r>
      <w:r w:rsidRPr="000C31FD">
        <w:rPr>
          <w:szCs w:val="24"/>
        </w:rPr>
        <w:t xml:space="preserve">straipsnio </w:t>
      </w:r>
      <w:r>
        <w:rPr>
          <w:szCs w:val="24"/>
        </w:rPr>
        <w:t>6</w:t>
      </w:r>
      <w:r w:rsidRPr="000C31FD">
        <w:rPr>
          <w:szCs w:val="24"/>
        </w:rPr>
        <w:t xml:space="preserve"> dalį ir ją išdėstyti taip:</w:t>
      </w:r>
    </w:p>
    <w:p w:rsidR="00210382" w:rsidRDefault="00210382" w:rsidP="00210382">
      <w:pPr>
        <w:spacing w:line="360" w:lineRule="auto"/>
        <w:ind w:firstLine="720"/>
        <w:jc w:val="both"/>
        <w:rPr>
          <w:szCs w:val="24"/>
        </w:rPr>
      </w:pPr>
      <w:r>
        <w:rPr>
          <w:szCs w:val="24"/>
        </w:rPr>
        <w:t>„Pareigūnams gali būti suteikiamos Darbo kodekse numatytos nėštumo ir gimdymo atostogos, tėvystės atostogos, atostogos vaikui prižiūrėti, kūrybinės ir mokymosi atostogos</w:t>
      </w:r>
      <w:r>
        <w:rPr>
          <w:b/>
          <w:szCs w:val="24"/>
        </w:rPr>
        <w:t>, nemokamos atostogos</w:t>
      </w:r>
      <w:r>
        <w:rPr>
          <w:szCs w:val="24"/>
        </w:rPr>
        <w:t>.“</w:t>
      </w:r>
    </w:p>
    <w:p w:rsidR="00E80CB7" w:rsidRDefault="00E80CB7">
      <w:pPr>
        <w:spacing w:line="360" w:lineRule="auto"/>
        <w:ind w:left="2127" w:hanging="1407"/>
        <w:jc w:val="both"/>
        <w:rPr>
          <w:b/>
          <w:szCs w:val="24"/>
        </w:rPr>
      </w:pPr>
    </w:p>
    <w:p w:rsidR="009F2365" w:rsidRPr="000C31FD" w:rsidRDefault="00E80CB7">
      <w:pPr>
        <w:spacing w:line="360" w:lineRule="auto"/>
        <w:ind w:left="2127" w:hanging="1407"/>
        <w:jc w:val="both"/>
        <w:rPr>
          <w:b/>
          <w:szCs w:val="24"/>
        </w:rPr>
      </w:pPr>
      <w:r>
        <w:rPr>
          <w:b/>
          <w:szCs w:val="24"/>
        </w:rPr>
        <w:t>2</w:t>
      </w:r>
      <w:r w:rsidR="006C0D75" w:rsidRPr="000C31FD">
        <w:rPr>
          <w:b/>
          <w:szCs w:val="24"/>
        </w:rPr>
        <w:t xml:space="preserve"> straipsnis. 1 straipsnyje išdėstyto Lietuvos Respublikos vidaus tarnybos statuto </w:t>
      </w:r>
      <w:r w:rsidR="009A63C8" w:rsidRPr="000C31FD">
        <w:rPr>
          <w:b/>
          <w:szCs w:val="24"/>
        </w:rPr>
        <w:t>59</w:t>
      </w:r>
      <w:r w:rsidR="006C0D75" w:rsidRPr="000C31FD">
        <w:rPr>
          <w:b/>
          <w:szCs w:val="24"/>
        </w:rPr>
        <w:t> straipsnio pakeitimas</w:t>
      </w:r>
    </w:p>
    <w:p w:rsidR="009F2365" w:rsidRPr="000C31FD" w:rsidRDefault="009A63C8" w:rsidP="009A63C8">
      <w:pPr>
        <w:spacing w:line="360" w:lineRule="auto"/>
        <w:ind w:firstLine="720"/>
        <w:jc w:val="both"/>
        <w:rPr>
          <w:szCs w:val="24"/>
        </w:rPr>
      </w:pPr>
      <w:r w:rsidRPr="000C31FD">
        <w:rPr>
          <w:szCs w:val="24"/>
        </w:rPr>
        <w:t xml:space="preserve">1. </w:t>
      </w:r>
      <w:r w:rsidR="006C0D75" w:rsidRPr="000C31FD">
        <w:rPr>
          <w:szCs w:val="24"/>
        </w:rPr>
        <w:t>Pakeisti 1 straipsnyje išdėstyto Lietuvos Respublikos vidaus tarnybos statuto</w:t>
      </w:r>
      <w:r w:rsidR="006C0D75" w:rsidRPr="000C31FD">
        <w:rPr>
          <w:b/>
          <w:szCs w:val="24"/>
        </w:rPr>
        <w:t xml:space="preserve"> </w:t>
      </w:r>
      <w:r w:rsidRPr="000C31FD">
        <w:rPr>
          <w:szCs w:val="24"/>
        </w:rPr>
        <w:t>59</w:t>
      </w:r>
      <w:r w:rsidR="006C0D75" w:rsidRPr="000C31FD">
        <w:rPr>
          <w:szCs w:val="24"/>
        </w:rPr>
        <w:t xml:space="preserve"> straipsnio </w:t>
      </w:r>
      <w:r w:rsidRPr="000C31FD">
        <w:rPr>
          <w:szCs w:val="24"/>
        </w:rPr>
        <w:t>1</w:t>
      </w:r>
      <w:r w:rsidR="006C0D75" w:rsidRPr="000C31FD">
        <w:rPr>
          <w:szCs w:val="24"/>
        </w:rPr>
        <w:t xml:space="preserve"> dalį ir ją išdėstyti taip:</w:t>
      </w:r>
    </w:p>
    <w:p w:rsidR="009F2365" w:rsidRPr="000C31FD" w:rsidRDefault="009A63C8" w:rsidP="009A63C8">
      <w:pPr>
        <w:spacing w:line="360" w:lineRule="auto"/>
        <w:ind w:firstLine="720"/>
        <w:jc w:val="both"/>
        <w:rPr>
          <w:szCs w:val="24"/>
        </w:rPr>
      </w:pPr>
      <w:r w:rsidRPr="000C31FD">
        <w:rPr>
          <w:szCs w:val="24"/>
        </w:rPr>
        <w:t xml:space="preserve">„1. </w:t>
      </w:r>
      <w:r w:rsidRPr="000C31FD">
        <w:rPr>
          <w:bCs/>
          <w:szCs w:val="24"/>
          <w:lang w:eastAsia="lt-LT"/>
        </w:rPr>
        <w:t xml:space="preserve">Pareigūno, kuris žuvo atlikdamas tarnybines pareigas arba kurio mirties priežastis yra susijusi su jo tarnybinių pareigų atlikimu, arba kuris nužudytas dėl tarnybinių pareigų atlikimo ar pareigūno statuso, šeimai per vienus metus nuo pareigūno mirties išmokama jo </w:t>
      </w:r>
      <w:r w:rsidRPr="000C31FD">
        <w:rPr>
          <w:bCs/>
          <w:strike/>
          <w:szCs w:val="24"/>
          <w:lang w:eastAsia="lt-LT"/>
        </w:rPr>
        <w:t>120</w:t>
      </w:r>
      <w:r w:rsidRPr="000C31FD">
        <w:rPr>
          <w:bCs/>
          <w:szCs w:val="24"/>
          <w:lang w:eastAsia="lt-LT"/>
        </w:rPr>
        <w:t xml:space="preserve"> </w:t>
      </w:r>
      <w:r w:rsidR="0047523A" w:rsidRPr="00F53413">
        <w:rPr>
          <w:b/>
          <w:bCs/>
          <w:szCs w:val="24"/>
          <w:lang w:eastAsia="lt-LT"/>
        </w:rPr>
        <w:t>93,1</w:t>
      </w:r>
      <w:r w:rsidR="0047523A" w:rsidRPr="000C31FD">
        <w:rPr>
          <w:bCs/>
          <w:szCs w:val="24"/>
          <w:lang w:eastAsia="lt-LT"/>
        </w:rPr>
        <w:t xml:space="preserve"> </w:t>
      </w:r>
      <w:r w:rsidRPr="00F53413">
        <w:rPr>
          <w:bCs/>
          <w:strike/>
          <w:szCs w:val="24"/>
          <w:lang w:eastAsia="lt-LT"/>
        </w:rPr>
        <w:t>mėnesių</w:t>
      </w:r>
      <w:r w:rsidRPr="000C31FD">
        <w:rPr>
          <w:bCs/>
          <w:szCs w:val="24"/>
          <w:lang w:eastAsia="lt-LT"/>
        </w:rPr>
        <w:t xml:space="preserve"> </w:t>
      </w:r>
      <w:r w:rsidRPr="00E82F08">
        <w:rPr>
          <w:bCs/>
          <w:strike/>
          <w:szCs w:val="24"/>
          <w:lang w:eastAsia="lt-LT"/>
        </w:rPr>
        <w:t>vidutinio</w:t>
      </w:r>
      <w:r w:rsidRPr="000C31FD">
        <w:rPr>
          <w:bCs/>
          <w:szCs w:val="24"/>
          <w:lang w:eastAsia="lt-LT"/>
        </w:rPr>
        <w:t xml:space="preserve"> </w:t>
      </w:r>
      <w:r w:rsidR="00A40306" w:rsidRPr="00B12D81">
        <w:rPr>
          <w:b/>
          <w:bCs/>
          <w:szCs w:val="24"/>
          <w:lang w:eastAsia="lt-LT"/>
        </w:rPr>
        <w:t>vidutinių</w:t>
      </w:r>
      <w:r w:rsidR="00A40306">
        <w:rPr>
          <w:bCs/>
          <w:szCs w:val="24"/>
          <w:lang w:eastAsia="lt-LT"/>
        </w:rPr>
        <w:t xml:space="preserve"> </w:t>
      </w:r>
      <w:r w:rsidR="00A40306" w:rsidRPr="006352EE">
        <w:rPr>
          <w:b/>
          <w:bCs/>
          <w:szCs w:val="24"/>
          <w:lang w:eastAsia="lt-LT"/>
        </w:rPr>
        <w:t>mėnesi</w:t>
      </w:r>
      <w:r w:rsidR="00A40306">
        <w:rPr>
          <w:b/>
          <w:bCs/>
          <w:szCs w:val="24"/>
          <w:lang w:eastAsia="lt-LT"/>
        </w:rPr>
        <w:t>nių</w:t>
      </w:r>
      <w:r w:rsidR="00A40306" w:rsidRPr="000C31FD">
        <w:rPr>
          <w:bCs/>
          <w:szCs w:val="24"/>
          <w:lang w:eastAsia="lt-LT"/>
        </w:rPr>
        <w:t xml:space="preserve"> </w:t>
      </w:r>
      <w:r w:rsidRPr="000C31FD">
        <w:rPr>
          <w:bCs/>
          <w:szCs w:val="24"/>
          <w:lang w:eastAsia="lt-LT"/>
        </w:rPr>
        <w:t xml:space="preserve">darbo </w:t>
      </w:r>
      <w:r w:rsidRPr="00E82F08">
        <w:rPr>
          <w:bCs/>
          <w:strike/>
          <w:szCs w:val="24"/>
          <w:lang w:eastAsia="lt-LT"/>
        </w:rPr>
        <w:t>užmokesčio</w:t>
      </w:r>
      <w:r w:rsidRPr="000C31FD">
        <w:rPr>
          <w:bCs/>
          <w:szCs w:val="24"/>
          <w:lang w:eastAsia="lt-LT"/>
        </w:rPr>
        <w:t xml:space="preserve"> </w:t>
      </w:r>
      <w:r w:rsidR="00A40306">
        <w:rPr>
          <w:b/>
          <w:bCs/>
          <w:szCs w:val="24"/>
          <w:lang w:eastAsia="lt-LT"/>
        </w:rPr>
        <w:t>užmokesči</w:t>
      </w:r>
      <w:r w:rsidR="00AE60CC">
        <w:rPr>
          <w:b/>
          <w:bCs/>
          <w:szCs w:val="24"/>
          <w:lang w:eastAsia="lt-LT"/>
        </w:rPr>
        <w:t>ų</w:t>
      </w:r>
      <w:r w:rsidR="00A40306">
        <w:rPr>
          <w:b/>
          <w:bCs/>
          <w:szCs w:val="24"/>
          <w:lang w:eastAsia="lt-LT"/>
        </w:rPr>
        <w:t xml:space="preserve"> </w:t>
      </w:r>
      <w:r w:rsidRPr="000C31FD">
        <w:rPr>
          <w:bCs/>
          <w:szCs w:val="24"/>
          <w:lang w:eastAsia="lt-LT"/>
        </w:rPr>
        <w:t xml:space="preserve">dydžio vienkartinė kompensacija, sumažinta priklausančios išmokėti Lietuvos Respublikos nelaimingų atsitikimų darbe ir profesinių ligų socialinio draudimo įstatyme nustatytos vienkartinės socialinio draudimo išmokos apdraustajam mirus dydžiu. Ši kompensacija išmokama lygiomis dalimis kiekvienam žuvusio pareigūno šeimos nariui ir nedarbingiems asmenims, kurie buvo žuvusiojo išlaikomi arba jo mirties dieną turėjo teisę gauti jo išlaikymą. Žuvusio pareigūno šeimos nariai, turintys teisę gauti šioje dalyje numatytą </w:t>
      </w:r>
      <w:r w:rsidRPr="000C31FD">
        <w:rPr>
          <w:bCs/>
          <w:szCs w:val="24"/>
          <w:lang w:eastAsia="lt-LT"/>
        </w:rPr>
        <w:lastRenderedPageBreak/>
        <w:t>kompensaciją, yra jo vaikai (įvaikiai) (įskaitant vaikus, gimusius po pareigūno mirties), kol jiems sukaks 18 metų, taip pat vyresni vaikai (įvaikiai), kurie mokosi įregistruotose bendrojo ugdymo mokyklose ir statutinėse 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 metai, sutuoktinis, sugyventinis (partneris), tėvas (įtėvis) ir motina (įmotė).</w:t>
      </w:r>
      <w:r w:rsidR="006C0D75" w:rsidRPr="000C31FD">
        <w:rPr>
          <w:szCs w:val="24"/>
        </w:rPr>
        <w:t>“</w:t>
      </w:r>
    </w:p>
    <w:p w:rsidR="00643F4E" w:rsidRPr="000C31FD" w:rsidRDefault="000E3FCA" w:rsidP="00643F4E">
      <w:pPr>
        <w:spacing w:line="360" w:lineRule="auto"/>
        <w:ind w:firstLine="720"/>
        <w:jc w:val="both"/>
        <w:rPr>
          <w:szCs w:val="24"/>
          <w:lang w:eastAsia="lt-LT"/>
        </w:rPr>
      </w:pPr>
      <w:r w:rsidRPr="000C31FD">
        <w:rPr>
          <w:szCs w:val="24"/>
        </w:rPr>
        <w:t>2</w:t>
      </w:r>
      <w:r w:rsidR="00643F4E" w:rsidRPr="000C31FD">
        <w:rPr>
          <w:szCs w:val="24"/>
        </w:rPr>
        <w:t>. Pakeisti 1 straipsnyje išdėstyto Lietuvos Respublikos vidaus tarnybos statuto</w:t>
      </w:r>
      <w:r w:rsidR="00643F4E" w:rsidRPr="000C31FD">
        <w:rPr>
          <w:b/>
          <w:szCs w:val="24"/>
        </w:rPr>
        <w:t xml:space="preserve"> </w:t>
      </w:r>
      <w:r w:rsidR="00643F4E" w:rsidRPr="000C31FD">
        <w:rPr>
          <w:szCs w:val="24"/>
        </w:rPr>
        <w:t>59 straipsnio 3 dalį ir ją išdėstyti taip:</w:t>
      </w:r>
    </w:p>
    <w:p w:rsidR="00643F4E" w:rsidRPr="000C31FD" w:rsidRDefault="00643F4E" w:rsidP="00643F4E">
      <w:pPr>
        <w:spacing w:line="360" w:lineRule="auto"/>
        <w:ind w:firstLine="720"/>
        <w:jc w:val="both"/>
        <w:rPr>
          <w:szCs w:val="24"/>
          <w:lang w:eastAsia="lt-LT"/>
        </w:rPr>
      </w:pPr>
      <w:r w:rsidRPr="000C31FD">
        <w:rPr>
          <w:bCs/>
          <w:szCs w:val="24"/>
          <w:lang w:eastAsia="lt-LT"/>
        </w:rPr>
        <w:t>„3. Pareigūnui, kuris buvo sužalotas, susižalojo arba kurio sveikata buvo sutrikdyta atliekant tarnybines pareigas, jei tarnybinių pareigų atlikimas buvo susijęs su didesniu pavojumi ar didesne rizika pareigūno gyvybei ar sveikatai, arba kurio sužalojimas, susižalojimas ar sveikatos sutrikdymas yra susijęs su jo tarnybinių pareigų atlikimu, jei tarnybinių pareigų atlikimas buvo susijęs su didesniu pavojumi ar didesne rizika pareigūno gyvybei ar sveikatai, arba kurio sveikata sutrikdyta dėl tarnybinių pareigų atlikimo ar pareigūno statuso, išmokama kompensacija (sumažinta priklausančios išmokėti Nelaimingų atsitikimų darbe ir profesinių ligų socialinio draudimo įstatyme nustatytos netekto darbingumo vienkartinės kompensacijos ar netekto darbingumo periodinės kompensacijos, mokėtinos ne daugiau kaip 12 mėnesių, dydžiu), atsižvelgiant į darbingumo lygį ir sveikatos sutrikdymo mastą:</w:t>
      </w:r>
    </w:p>
    <w:p w:rsidR="00643F4E" w:rsidRPr="000C31FD" w:rsidRDefault="00643F4E" w:rsidP="00643F4E">
      <w:pPr>
        <w:spacing w:line="360" w:lineRule="auto"/>
        <w:ind w:firstLine="720"/>
        <w:jc w:val="both"/>
        <w:rPr>
          <w:szCs w:val="24"/>
          <w:lang w:eastAsia="lt-LT"/>
        </w:rPr>
      </w:pPr>
      <w:r w:rsidRPr="000C31FD">
        <w:rPr>
          <w:bCs/>
          <w:szCs w:val="24"/>
          <w:lang w:eastAsia="lt-LT"/>
        </w:rPr>
        <w:t xml:space="preserve">1) dėl sužalojimo ar susižalojimo netekusiam 75–100 procentų darbingumo – </w:t>
      </w:r>
      <w:r w:rsidRPr="000C31FD">
        <w:rPr>
          <w:bCs/>
          <w:strike/>
          <w:szCs w:val="24"/>
          <w:lang w:eastAsia="lt-LT"/>
        </w:rPr>
        <w:t>60</w:t>
      </w:r>
      <w:r w:rsidRPr="000C31FD">
        <w:rPr>
          <w:bCs/>
          <w:szCs w:val="24"/>
          <w:lang w:eastAsia="lt-LT"/>
        </w:rPr>
        <w:t xml:space="preserve"> </w:t>
      </w:r>
      <w:r w:rsidRPr="000C31FD">
        <w:rPr>
          <w:b/>
          <w:bCs/>
          <w:szCs w:val="24"/>
          <w:lang w:eastAsia="lt-LT"/>
        </w:rPr>
        <w:t>46,55</w:t>
      </w:r>
      <w:r w:rsidRPr="000C31FD">
        <w:rPr>
          <w:bCs/>
          <w:szCs w:val="24"/>
          <w:lang w:eastAsia="lt-LT"/>
        </w:rPr>
        <w:t xml:space="preserve"> </w:t>
      </w:r>
      <w:r w:rsidRPr="00F53413">
        <w:rPr>
          <w:bCs/>
          <w:strike/>
          <w:szCs w:val="24"/>
          <w:lang w:eastAsia="lt-LT"/>
        </w:rPr>
        <w:t>mėnesių</w:t>
      </w:r>
      <w:r w:rsidRPr="000C31FD">
        <w:rPr>
          <w:bCs/>
          <w:szCs w:val="24"/>
          <w:lang w:eastAsia="lt-LT"/>
        </w:rPr>
        <w:t xml:space="preserve"> </w:t>
      </w:r>
      <w:r w:rsidR="00A40306" w:rsidRPr="00E82F08">
        <w:rPr>
          <w:b/>
          <w:bCs/>
          <w:szCs w:val="24"/>
          <w:lang w:eastAsia="lt-LT"/>
        </w:rPr>
        <w:t>vidutinių</w:t>
      </w:r>
      <w:r w:rsidR="00A40306">
        <w:rPr>
          <w:bCs/>
          <w:szCs w:val="24"/>
          <w:lang w:eastAsia="lt-LT"/>
        </w:rPr>
        <w:t xml:space="preserve"> </w:t>
      </w:r>
      <w:r w:rsidR="00383BCA" w:rsidRPr="00F53413">
        <w:rPr>
          <w:b/>
          <w:bCs/>
          <w:szCs w:val="24"/>
          <w:lang w:eastAsia="lt-LT"/>
        </w:rPr>
        <w:t>mėnesi</w:t>
      </w:r>
      <w:r w:rsidR="00A40306">
        <w:rPr>
          <w:b/>
          <w:bCs/>
          <w:szCs w:val="24"/>
          <w:lang w:eastAsia="lt-LT"/>
        </w:rPr>
        <w:t>nių</w:t>
      </w:r>
      <w:r w:rsidR="00383BCA">
        <w:rPr>
          <w:bCs/>
          <w:szCs w:val="24"/>
          <w:lang w:eastAsia="lt-LT"/>
        </w:rPr>
        <w:t xml:space="preserve"> </w:t>
      </w:r>
      <w:r w:rsidRPr="000C31FD">
        <w:rPr>
          <w:bCs/>
          <w:szCs w:val="24"/>
          <w:lang w:eastAsia="lt-LT"/>
        </w:rPr>
        <w:t xml:space="preserve">jo </w:t>
      </w:r>
      <w:r w:rsidRPr="00E82F08">
        <w:rPr>
          <w:bCs/>
          <w:strike/>
          <w:szCs w:val="24"/>
          <w:lang w:eastAsia="lt-LT"/>
        </w:rPr>
        <w:t>vidutinio</w:t>
      </w:r>
      <w:r w:rsidRPr="000C31FD">
        <w:rPr>
          <w:bCs/>
          <w:szCs w:val="24"/>
          <w:lang w:eastAsia="lt-LT"/>
        </w:rPr>
        <w:t xml:space="preserve"> darbo </w:t>
      </w:r>
      <w:r w:rsidRPr="00E82F08">
        <w:rPr>
          <w:bCs/>
          <w:strike/>
          <w:szCs w:val="24"/>
          <w:lang w:eastAsia="lt-LT"/>
        </w:rPr>
        <w:t>užmokesčio</w:t>
      </w:r>
      <w:r w:rsidRPr="000C31FD">
        <w:rPr>
          <w:bCs/>
          <w:szCs w:val="24"/>
          <w:lang w:eastAsia="lt-LT"/>
        </w:rPr>
        <w:t xml:space="preserve"> </w:t>
      </w:r>
      <w:r w:rsidR="00A40306">
        <w:rPr>
          <w:b/>
          <w:bCs/>
          <w:szCs w:val="24"/>
          <w:lang w:eastAsia="lt-LT"/>
        </w:rPr>
        <w:t xml:space="preserve">užmokesčių </w:t>
      </w:r>
      <w:r w:rsidRPr="000C31FD">
        <w:rPr>
          <w:bCs/>
          <w:szCs w:val="24"/>
          <w:lang w:eastAsia="lt-LT"/>
        </w:rPr>
        <w:t>dydžio;</w:t>
      </w:r>
    </w:p>
    <w:p w:rsidR="00643F4E" w:rsidRPr="000C31FD" w:rsidRDefault="00643F4E" w:rsidP="00643F4E">
      <w:pPr>
        <w:spacing w:line="360" w:lineRule="auto"/>
        <w:ind w:firstLine="720"/>
        <w:jc w:val="both"/>
        <w:rPr>
          <w:szCs w:val="24"/>
          <w:lang w:eastAsia="lt-LT"/>
        </w:rPr>
      </w:pPr>
      <w:r w:rsidRPr="000C31FD">
        <w:rPr>
          <w:bCs/>
          <w:szCs w:val="24"/>
          <w:lang w:eastAsia="lt-LT"/>
        </w:rPr>
        <w:t xml:space="preserve">2) dėl sužalojimo ar susižalojimo netekusiam 60–70 procentų darbingumo – </w:t>
      </w:r>
      <w:r w:rsidRPr="000C31FD">
        <w:rPr>
          <w:bCs/>
          <w:strike/>
          <w:szCs w:val="24"/>
          <w:lang w:eastAsia="lt-LT"/>
        </w:rPr>
        <w:t>48</w:t>
      </w:r>
      <w:r w:rsidRPr="000C31FD">
        <w:rPr>
          <w:bCs/>
          <w:szCs w:val="24"/>
          <w:lang w:eastAsia="lt-LT"/>
        </w:rPr>
        <w:t xml:space="preserve"> </w:t>
      </w:r>
      <w:r w:rsidRPr="000C31FD">
        <w:rPr>
          <w:b/>
          <w:bCs/>
          <w:szCs w:val="24"/>
          <w:lang w:eastAsia="lt-LT"/>
        </w:rPr>
        <w:t>37,24</w:t>
      </w:r>
      <w:r w:rsidRPr="000C31FD">
        <w:rPr>
          <w:bCs/>
          <w:szCs w:val="24"/>
          <w:lang w:eastAsia="lt-LT"/>
        </w:rPr>
        <w:t xml:space="preserve"> </w:t>
      </w:r>
      <w:r w:rsidRPr="00F53413">
        <w:rPr>
          <w:bCs/>
          <w:strike/>
          <w:szCs w:val="24"/>
          <w:lang w:eastAsia="lt-LT"/>
        </w:rPr>
        <w:t>mėnesių</w:t>
      </w:r>
      <w:r w:rsidRPr="000C31FD">
        <w:rPr>
          <w:bCs/>
          <w:szCs w:val="24"/>
          <w:lang w:eastAsia="lt-LT"/>
        </w:rPr>
        <w:t xml:space="preserve"> </w:t>
      </w:r>
      <w:r w:rsidR="00A40306">
        <w:rPr>
          <w:b/>
          <w:bCs/>
          <w:szCs w:val="24"/>
          <w:lang w:eastAsia="lt-LT"/>
        </w:rPr>
        <w:t xml:space="preserve">vidutinių </w:t>
      </w:r>
      <w:r w:rsidR="00383BCA" w:rsidRPr="006352EE">
        <w:rPr>
          <w:b/>
          <w:bCs/>
          <w:szCs w:val="24"/>
          <w:lang w:eastAsia="lt-LT"/>
        </w:rPr>
        <w:t>mėnesi</w:t>
      </w:r>
      <w:r w:rsidR="00A40306">
        <w:rPr>
          <w:b/>
          <w:bCs/>
          <w:szCs w:val="24"/>
          <w:lang w:eastAsia="lt-LT"/>
        </w:rPr>
        <w:t>nių</w:t>
      </w:r>
      <w:r w:rsidR="00383BCA" w:rsidRPr="000C31FD">
        <w:rPr>
          <w:bCs/>
          <w:szCs w:val="24"/>
          <w:lang w:eastAsia="lt-LT"/>
        </w:rPr>
        <w:t xml:space="preserve"> </w:t>
      </w:r>
      <w:r w:rsidRPr="000C31FD">
        <w:rPr>
          <w:bCs/>
          <w:szCs w:val="24"/>
          <w:lang w:eastAsia="lt-LT"/>
        </w:rPr>
        <w:t xml:space="preserve">jo </w:t>
      </w:r>
      <w:r w:rsidRPr="00E82F08">
        <w:rPr>
          <w:bCs/>
          <w:strike/>
          <w:szCs w:val="24"/>
          <w:lang w:eastAsia="lt-LT"/>
        </w:rPr>
        <w:t>vidutinio</w:t>
      </w:r>
      <w:r w:rsidRPr="000C31FD">
        <w:rPr>
          <w:bCs/>
          <w:szCs w:val="24"/>
          <w:lang w:eastAsia="lt-LT"/>
        </w:rPr>
        <w:t xml:space="preserve"> darbo </w:t>
      </w:r>
      <w:r w:rsidRPr="00E82F08">
        <w:rPr>
          <w:bCs/>
          <w:strike/>
          <w:szCs w:val="24"/>
          <w:lang w:eastAsia="lt-LT"/>
        </w:rPr>
        <w:t>užmokesčio</w:t>
      </w:r>
      <w:r w:rsidRPr="000C31FD">
        <w:rPr>
          <w:bCs/>
          <w:szCs w:val="24"/>
          <w:lang w:eastAsia="lt-LT"/>
        </w:rPr>
        <w:t xml:space="preserve"> </w:t>
      </w:r>
      <w:r w:rsidR="00A40306">
        <w:rPr>
          <w:b/>
          <w:bCs/>
          <w:szCs w:val="24"/>
          <w:lang w:eastAsia="lt-LT"/>
        </w:rPr>
        <w:t xml:space="preserve">užmokesčių </w:t>
      </w:r>
      <w:r w:rsidRPr="000C31FD">
        <w:rPr>
          <w:bCs/>
          <w:szCs w:val="24"/>
          <w:lang w:eastAsia="lt-LT"/>
        </w:rPr>
        <w:t>dydžio;</w:t>
      </w:r>
    </w:p>
    <w:p w:rsidR="00643F4E" w:rsidRPr="000C31FD" w:rsidRDefault="00643F4E" w:rsidP="00643F4E">
      <w:pPr>
        <w:spacing w:line="360" w:lineRule="auto"/>
        <w:ind w:firstLine="720"/>
        <w:jc w:val="both"/>
        <w:rPr>
          <w:szCs w:val="24"/>
          <w:lang w:eastAsia="lt-LT"/>
        </w:rPr>
      </w:pPr>
      <w:r w:rsidRPr="000C31FD">
        <w:rPr>
          <w:bCs/>
          <w:szCs w:val="24"/>
          <w:lang w:eastAsia="lt-LT"/>
        </w:rPr>
        <w:t xml:space="preserve">3) dėl sužalojimo ar susižalojimo netekusiam 45–55 procentų darbingumo – </w:t>
      </w:r>
      <w:r w:rsidRPr="000C31FD">
        <w:rPr>
          <w:bCs/>
          <w:strike/>
          <w:szCs w:val="24"/>
          <w:lang w:eastAsia="lt-LT"/>
        </w:rPr>
        <w:t>36</w:t>
      </w:r>
      <w:r w:rsidRPr="000C31FD">
        <w:rPr>
          <w:bCs/>
          <w:szCs w:val="24"/>
          <w:lang w:eastAsia="lt-LT"/>
        </w:rPr>
        <w:t xml:space="preserve"> </w:t>
      </w:r>
      <w:r w:rsidRPr="000C31FD">
        <w:rPr>
          <w:b/>
          <w:bCs/>
          <w:szCs w:val="24"/>
          <w:lang w:eastAsia="lt-LT"/>
        </w:rPr>
        <w:t>27,93</w:t>
      </w:r>
      <w:r w:rsidRPr="000C31FD">
        <w:rPr>
          <w:bCs/>
          <w:szCs w:val="24"/>
          <w:lang w:eastAsia="lt-LT"/>
        </w:rPr>
        <w:t xml:space="preserve"> </w:t>
      </w:r>
      <w:r w:rsidRPr="00F53413">
        <w:rPr>
          <w:bCs/>
          <w:strike/>
          <w:szCs w:val="24"/>
          <w:lang w:eastAsia="lt-LT"/>
        </w:rPr>
        <w:t>mėnesių</w:t>
      </w:r>
      <w:r w:rsidRPr="000C31FD">
        <w:rPr>
          <w:bCs/>
          <w:szCs w:val="24"/>
          <w:lang w:eastAsia="lt-LT"/>
        </w:rPr>
        <w:t xml:space="preserve"> </w:t>
      </w:r>
      <w:r w:rsidR="00A40306">
        <w:rPr>
          <w:b/>
          <w:bCs/>
          <w:szCs w:val="24"/>
          <w:lang w:eastAsia="lt-LT"/>
        </w:rPr>
        <w:t xml:space="preserve">vidutinių </w:t>
      </w:r>
      <w:r w:rsidR="00383BCA" w:rsidRPr="006352EE">
        <w:rPr>
          <w:b/>
          <w:bCs/>
          <w:szCs w:val="24"/>
          <w:lang w:eastAsia="lt-LT"/>
        </w:rPr>
        <w:t>mėnesi</w:t>
      </w:r>
      <w:r w:rsidR="00A40306">
        <w:rPr>
          <w:b/>
          <w:bCs/>
          <w:szCs w:val="24"/>
          <w:lang w:eastAsia="lt-LT"/>
        </w:rPr>
        <w:t>nių</w:t>
      </w:r>
      <w:r w:rsidR="00383BCA" w:rsidRPr="000C31FD">
        <w:rPr>
          <w:bCs/>
          <w:szCs w:val="24"/>
          <w:lang w:eastAsia="lt-LT"/>
        </w:rPr>
        <w:t xml:space="preserve"> </w:t>
      </w:r>
      <w:r w:rsidRPr="000C31FD">
        <w:rPr>
          <w:bCs/>
          <w:szCs w:val="24"/>
          <w:lang w:eastAsia="lt-LT"/>
        </w:rPr>
        <w:t xml:space="preserve">jo </w:t>
      </w:r>
      <w:r w:rsidRPr="00E82F08">
        <w:rPr>
          <w:bCs/>
          <w:strike/>
          <w:szCs w:val="24"/>
          <w:lang w:eastAsia="lt-LT"/>
        </w:rPr>
        <w:t>vidutinio</w:t>
      </w:r>
      <w:r w:rsidRPr="000C31FD">
        <w:rPr>
          <w:bCs/>
          <w:szCs w:val="24"/>
          <w:lang w:eastAsia="lt-LT"/>
        </w:rPr>
        <w:t xml:space="preserve"> darbo </w:t>
      </w:r>
      <w:r w:rsidRPr="00E82F08">
        <w:rPr>
          <w:bCs/>
          <w:strike/>
          <w:szCs w:val="24"/>
          <w:lang w:eastAsia="lt-LT"/>
        </w:rPr>
        <w:t>užmokesčio</w:t>
      </w:r>
      <w:r w:rsidRPr="000C31FD">
        <w:rPr>
          <w:bCs/>
          <w:szCs w:val="24"/>
          <w:lang w:eastAsia="lt-LT"/>
        </w:rPr>
        <w:t xml:space="preserve"> </w:t>
      </w:r>
      <w:r w:rsidR="00A40306">
        <w:rPr>
          <w:b/>
          <w:bCs/>
          <w:szCs w:val="24"/>
          <w:lang w:eastAsia="lt-LT"/>
        </w:rPr>
        <w:t xml:space="preserve">užmokesčių </w:t>
      </w:r>
      <w:r w:rsidRPr="000C31FD">
        <w:rPr>
          <w:bCs/>
          <w:szCs w:val="24"/>
          <w:lang w:eastAsia="lt-LT"/>
        </w:rPr>
        <w:t>dydžio;</w:t>
      </w:r>
    </w:p>
    <w:p w:rsidR="00643F4E" w:rsidRPr="000C31FD" w:rsidRDefault="00643F4E" w:rsidP="00643F4E">
      <w:pPr>
        <w:spacing w:line="360" w:lineRule="auto"/>
        <w:ind w:firstLine="720"/>
        <w:jc w:val="both"/>
        <w:rPr>
          <w:szCs w:val="24"/>
          <w:lang w:eastAsia="lt-LT"/>
        </w:rPr>
      </w:pPr>
      <w:r w:rsidRPr="000C31FD">
        <w:rPr>
          <w:bCs/>
          <w:szCs w:val="24"/>
          <w:lang w:eastAsia="lt-LT"/>
        </w:rPr>
        <w:t xml:space="preserve">4) dėl sužalojimo ar susižalojimo netekusiam iki 40 procentų darbingumo ir dėl to pripažintam netinkamu vidaus tarnybai – </w:t>
      </w:r>
      <w:r w:rsidRPr="000C31FD">
        <w:rPr>
          <w:bCs/>
          <w:strike/>
          <w:szCs w:val="24"/>
          <w:lang w:eastAsia="lt-LT"/>
        </w:rPr>
        <w:t>30</w:t>
      </w:r>
      <w:r w:rsidRPr="000C31FD">
        <w:rPr>
          <w:bCs/>
          <w:szCs w:val="24"/>
          <w:lang w:eastAsia="lt-LT"/>
        </w:rPr>
        <w:t xml:space="preserve"> </w:t>
      </w:r>
      <w:r w:rsidR="0047523A" w:rsidRPr="00F53413">
        <w:rPr>
          <w:b/>
          <w:bCs/>
          <w:szCs w:val="24"/>
          <w:lang w:eastAsia="lt-LT"/>
        </w:rPr>
        <w:t>23,28</w:t>
      </w:r>
      <w:r w:rsidR="008C1AE7" w:rsidRPr="000C31FD">
        <w:rPr>
          <w:bCs/>
          <w:szCs w:val="24"/>
          <w:lang w:eastAsia="lt-LT"/>
        </w:rPr>
        <w:t xml:space="preserve"> </w:t>
      </w:r>
      <w:r w:rsidRPr="00F53413">
        <w:rPr>
          <w:bCs/>
          <w:strike/>
          <w:szCs w:val="24"/>
          <w:lang w:eastAsia="lt-LT"/>
        </w:rPr>
        <w:t>mėnesių</w:t>
      </w:r>
      <w:r w:rsidRPr="000C31FD">
        <w:rPr>
          <w:bCs/>
          <w:szCs w:val="24"/>
          <w:lang w:eastAsia="lt-LT"/>
        </w:rPr>
        <w:t xml:space="preserve"> </w:t>
      </w:r>
      <w:r w:rsidR="00A40306">
        <w:rPr>
          <w:b/>
          <w:bCs/>
          <w:szCs w:val="24"/>
          <w:lang w:eastAsia="lt-LT"/>
        </w:rPr>
        <w:t xml:space="preserve">vidutinių </w:t>
      </w:r>
      <w:r w:rsidR="00383BCA" w:rsidRPr="006352EE">
        <w:rPr>
          <w:b/>
          <w:bCs/>
          <w:szCs w:val="24"/>
          <w:lang w:eastAsia="lt-LT"/>
        </w:rPr>
        <w:t>mėnesi</w:t>
      </w:r>
      <w:r w:rsidR="00A40306">
        <w:rPr>
          <w:b/>
          <w:bCs/>
          <w:szCs w:val="24"/>
          <w:lang w:eastAsia="lt-LT"/>
        </w:rPr>
        <w:t>nių</w:t>
      </w:r>
      <w:r w:rsidR="00383BCA" w:rsidRPr="000C31FD">
        <w:rPr>
          <w:bCs/>
          <w:szCs w:val="24"/>
          <w:lang w:eastAsia="lt-LT"/>
        </w:rPr>
        <w:t xml:space="preserve"> </w:t>
      </w:r>
      <w:r w:rsidRPr="000C31FD">
        <w:rPr>
          <w:bCs/>
          <w:szCs w:val="24"/>
          <w:lang w:eastAsia="lt-LT"/>
        </w:rPr>
        <w:t xml:space="preserve">jo </w:t>
      </w:r>
      <w:r w:rsidRPr="00E82F08">
        <w:rPr>
          <w:bCs/>
          <w:strike/>
          <w:szCs w:val="24"/>
          <w:lang w:eastAsia="lt-LT"/>
        </w:rPr>
        <w:t>vidutinio</w:t>
      </w:r>
      <w:r w:rsidRPr="000C31FD">
        <w:rPr>
          <w:bCs/>
          <w:szCs w:val="24"/>
          <w:lang w:eastAsia="lt-LT"/>
        </w:rPr>
        <w:t xml:space="preserve"> darbo </w:t>
      </w:r>
      <w:r w:rsidRPr="00E82F08">
        <w:rPr>
          <w:bCs/>
          <w:strike/>
          <w:szCs w:val="24"/>
          <w:lang w:eastAsia="lt-LT"/>
        </w:rPr>
        <w:t>užmokesčio</w:t>
      </w:r>
      <w:r w:rsidRPr="000C31FD">
        <w:rPr>
          <w:bCs/>
          <w:szCs w:val="24"/>
          <w:lang w:eastAsia="lt-LT"/>
        </w:rPr>
        <w:t xml:space="preserve"> </w:t>
      </w:r>
      <w:r w:rsidR="00A40306">
        <w:rPr>
          <w:b/>
          <w:bCs/>
          <w:szCs w:val="24"/>
          <w:lang w:eastAsia="lt-LT"/>
        </w:rPr>
        <w:t xml:space="preserve">užmokesčių </w:t>
      </w:r>
      <w:r w:rsidRPr="000C31FD">
        <w:rPr>
          <w:bCs/>
          <w:szCs w:val="24"/>
          <w:lang w:eastAsia="lt-LT"/>
        </w:rPr>
        <w:t xml:space="preserve">dydžio; </w:t>
      </w:r>
    </w:p>
    <w:p w:rsidR="00643F4E" w:rsidRPr="000C31FD" w:rsidRDefault="00643F4E" w:rsidP="00643F4E">
      <w:pPr>
        <w:spacing w:line="360" w:lineRule="auto"/>
        <w:ind w:firstLine="720"/>
        <w:jc w:val="both"/>
        <w:rPr>
          <w:szCs w:val="24"/>
          <w:lang w:eastAsia="lt-LT"/>
        </w:rPr>
      </w:pPr>
      <w:r w:rsidRPr="000C31FD">
        <w:rPr>
          <w:bCs/>
          <w:szCs w:val="24"/>
          <w:lang w:eastAsia="lt-LT"/>
        </w:rPr>
        <w:t xml:space="preserve">5) sunkaus sveikatos sutrikdymo atveju – </w:t>
      </w:r>
      <w:r w:rsidRPr="000C31FD">
        <w:rPr>
          <w:bCs/>
          <w:strike/>
          <w:szCs w:val="24"/>
          <w:lang w:eastAsia="lt-LT"/>
        </w:rPr>
        <w:t>24</w:t>
      </w:r>
      <w:r w:rsidRPr="000C31FD">
        <w:rPr>
          <w:bCs/>
          <w:szCs w:val="24"/>
          <w:lang w:eastAsia="lt-LT"/>
        </w:rPr>
        <w:t xml:space="preserve"> </w:t>
      </w:r>
      <w:r w:rsidRPr="000C31FD">
        <w:rPr>
          <w:b/>
          <w:bCs/>
          <w:szCs w:val="24"/>
          <w:lang w:eastAsia="lt-LT"/>
        </w:rPr>
        <w:t>18,62</w:t>
      </w:r>
      <w:r w:rsidRPr="000C31FD">
        <w:rPr>
          <w:bCs/>
          <w:szCs w:val="24"/>
          <w:lang w:eastAsia="lt-LT"/>
        </w:rPr>
        <w:t xml:space="preserve"> </w:t>
      </w:r>
      <w:r w:rsidRPr="00F53413">
        <w:rPr>
          <w:bCs/>
          <w:strike/>
          <w:szCs w:val="24"/>
          <w:lang w:eastAsia="lt-LT"/>
        </w:rPr>
        <w:t>mėnesių</w:t>
      </w:r>
      <w:r w:rsidRPr="000C31FD">
        <w:rPr>
          <w:bCs/>
          <w:szCs w:val="24"/>
          <w:lang w:eastAsia="lt-LT"/>
        </w:rPr>
        <w:t xml:space="preserve"> </w:t>
      </w:r>
      <w:r w:rsidR="00A40306">
        <w:rPr>
          <w:b/>
          <w:bCs/>
          <w:szCs w:val="24"/>
          <w:lang w:eastAsia="lt-LT"/>
        </w:rPr>
        <w:t xml:space="preserve">vidutinių </w:t>
      </w:r>
      <w:r w:rsidR="00383BCA" w:rsidRPr="006352EE">
        <w:rPr>
          <w:b/>
          <w:bCs/>
          <w:szCs w:val="24"/>
          <w:lang w:eastAsia="lt-LT"/>
        </w:rPr>
        <w:t>mėnesi</w:t>
      </w:r>
      <w:r w:rsidR="00A40306">
        <w:rPr>
          <w:b/>
          <w:bCs/>
          <w:szCs w:val="24"/>
          <w:lang w:eastAsia="lt-LT"/>
        </w:rPr>
        <w:t>nių</w:t>
      </w:r>
      <w:r w:rsidR="00383BCA" w:rsidRPr="000C31FD">
        <w:rPr>
          <w:bCs/>
          <w:szCs w:val="24"/>
          <w:lang w:eastAsia="lt-LT"/>
        </w:rPr>
        <w:t xml:space="preserve"> </w:t>
      </w:r>
      <w:r w:rsidRPr="000C31FD">
        <w:rPr>
          <w:bCs/>
          <w:szCs w:val="24"/>
          <w:lang w:eastAsia="lt-LT"/>
        </w:rPr>
        <w:t xml:space="preserve">jo </w:t>
      </w:r>
      <w:r w:rsidRPr="00E82F08">
        <w:rPr>
          <w:bCs/>
          <w:strike/>
          <w:szCs w:val="24"/>
          <w:lang w:eastAsia="lt-LT"/>
        </w:rPr>
        <w:t>vidutinio</w:t>
      </w:r>
      <w:r w:rsidRPr="000C31FD">
        <w:rPr>
          <w:bCs/>
          <w:szCs w:val="24"/>
          <w:lang w:eastAsia="lt-LT"/>
        </w:rPr>
        <w:t xml:space="preserve"> darbo </w:t>
      </w:r>
      <w:r w:rsidRPr="00E82F08">
        <w:rPr>
          <w:bCs/>
          <w:strike/>
          <w:szCs w:val="24"/>
          <w:lang w:eastAsia="lt-LT"/>
        </w:rPr>
        <w:t>užmokesčio</w:t>
      </w:r>
      <w:r w:rsidRPr="000C31FD">
        <w:rPr>
          <w:bCs/>
          <w:szCs w:val="24"/>
          <w:lang w:eastAsia="lt-LT"/>
        </w:rPr>
        <w:t xml:space="preserve"> </w:t>
      </w:r>
      <w:r w:rsidR="00A40306">
        <w:rPr>
          <w:b/>
          <w:bCs/>
          <w:szCs w:val="24"/>
          <w:lang w:eastAsia="lt-LT"/>
        </w:rPr>
        <w:t xml:space="preserve">užmokesčių </w:t>
      </w:r>
      <w:r w:rsidRPr="000C31FD">
        <w:rPr>
          <w:bCs/>
          <w:szCs w:val="24"/>
          <w:lang w:eastAsia="lt-LT"/>
        </w:rPr>
        <w:t>dydžio;</w:t>
      </w:r>
    </w:p>
    <w:p w:rsidR="00643F4E" w:rsidRPr="000C31FD" w:rsidRDefault="00643F4E" w:rsidP="00643F4E">
      <w:pPr>
        <w:spacing w:line="360" w:lineRule="auto"/>
        <w:ind w:firstLine="720"/>
        <w:jc w:val="both"/>
        <w:rPr>
          <w:szCs w:val="24"/>
          <w:lang w:eastAsia="lt-LT"/>
        </w:rPr>
      </w:pPr>
      <w:r w:rsidRPr="000C31FD">
        <w:rPr>
          <w:bCs/>
          <w:szCs w:val="24"/>
          <w:lang w:eastAsia="lt-LT"/>
        </w:rPr>
        <w:t xml:space="preserve">6) apysunkio sveikatos sutrikdymo atveju – </w:t>
      </w:r>
      <w:r w:rsidRPr="000C31FD">
        <w:rPr>
          <w:bCs/>
          <w:strike/>
          <w:szCs w:val="24"/>
          <w:lang w:eastAsia="lt-LT"/>
        </w:rPr>
        <w:t>18</w:t>
      </w:r>
      <w:r w:rsidRPr="000C31FD">
        <w:rPr>
          <w:bCs/>
          <w:szCs w:val="24"/>
          <w:lang w:eastAsia="lt-LT"/>
        </w:rPr>
        <w:t xml:space="preserve"> </w:t>
      </w:r>
      <w:r w:rsidR="0047523A" w:rsidRPr="00F53413">
        <w:rPr>
          <w:b/>
          <w:bCs/>
          <w:szCs w:val="24"/>
          <w:lang w:eastAsia="lt-LT"/>
        </w:rPr>
        <w:t>13,97</w:t>
      </w:r>
      <w:r w:rsidR="0047523A" w:rsidRPr="000C31FD">
        <w:rPr>
          <w:bCs/>
          <w:szCs w:val="24"/>
          <w:lang w:eastAsia="lt-LT"/>
        </w:rPr>
        <w:t xml:space="preserve"> </w:t>
      </w:r>
      <w:r w:rsidRPr="00F53413">
        <w:rPr>
          <w:bCs/>
          <w:strike/>
          <w:szCs w:val="24"/>
          <w:lang w:eastAsia="lt-LT"/>
        </w:rPr>
        <w:t>mėnesių</w:t>
      </w:r>
      <w:r w:rsidRPr="000C31FD">
        <w:rPr>
          <w:bCs/>
          <w:szCs w:val="24"/>
          <w:lang w:eastAsia="lt-LT"/>
        </w:rPr>
        <w:t xml:space="preserve"> </w:t>
      </w:r>
      <w:r w:rsidR="00A40306">
        <w:rPr>
          <w:b/>
          <w:bCs/>
          <w:szCs w:val="24"/>
          <w:lang w:eastAsia="lt-LT"/>
        </w:rPr>
        <w:t xml:space="preserve">vidutinių </w:t>
      </w:r>
      <w:r w:rsidR="00383BCA" w:rsidRPr="006352EE">
        <w:rPr>
          <w:b/>
          <w:bCs/>
          <w:szCs w:val="24"/>
          <w:lang w:eastAsia="lt-LT"/>
        </w:rPr>
        <w:t>mėnesi</w:t>
      </w:r>
      <w:r w:rsidR="00A40306">
        <w:rPr>
          <w:b/>
          <w:bCs/>
          <w:szCs w:val="24"/>
          <w:lang w:eastAsia="lt-LT"/>
        </w:rPr>
        <w:t>nių</w:t>
      </w:r>
      <w:r w:rsidR="00383BCA" w:rsidRPr="000C31FD">
        <w:rPr>
          <w:bCs/>
          <w:szCs w:val="24"/>
          <w:lang w:eastAsia="lt-LT"/>
        </w:rPr>
        <w:t xml:space="preserve"> </w:t>
      </w:r>
      <w:r w:rsidRPr="000C31FD">
        <w:rPr>
          <w:bCs/>
          <w:szCs w:val="24"/>
          <w:lang w:eastAsia="lt-LT"/>
        </w:rPr>
        <w:t xml:space="preserve">jo </w:t>
      </w:r>
      <w:r w:rsidRPr="00E82F08">
        <w:rPr>
          <w:bCs/>
          <w:strike/>
          <w:szCs w:val="24"/>
          <w:lang w:eastAsia="lt-LT"/>
        </w:rPr>
        <w:t>vidutinio</w:t>
      </w:r>
      <w:r w:rsidRPr="000C31FD">
        <w:rPr>
          <w:bCs/>
          <w:szCs w:val="24"/>
          <w:lang w:eastAsia="lt-LT"/>
        </w:rPr>
        <w:t xml:space="preserve"> darbo </w:t>
      </w:r>
      <w:r w:rsidRPr="00E82F08">
        <w:rPr>
          <w:bCs/>
          <w:strike/>
          <w:szCs w:val="24"/>
          <w:lang w:eastAsia="lt-LT"/>
        </w:rPr>
        <w:t>užmokesčio</w:t>
      </w:r>
      <w:r w:rsidRPr="000C31FD">
        <w:rPr>
          <w:bCs/>
          <w:szCs w:val="24"/>
          <w:lang w:eastAsia="lt-LT"/>
        </w:rPr>
        <w:t xml:space="preserve"> </w:t>
      </w:r>
      <w:r w:rsidR="00A40306">
        <w:rPr>
          <w:b/>
          <w:bCs/>
          <w:szCs w:val="24"/>
          <w:lang w:eastAsia="lt-LT"/>
        </w:rPr>
        <w:t xml:space="preserve">užmokesčių </w:t>
      </w:r>
      <w:r w:rsidRPr="000C31FD">
        <w:rPr>
          <w:bCs/>
          <w:szCs w:val="24"/>
          <w:lang w:eastAsia="lt-LT"/>
        </w:rPr>
        <w:t>dydžio;</w:t>
      </w:r>
    </w:p>
    <w:p w:rsidR="00643F4E" w:rsidRPr="000C31FD" w:rsidRDefault="00643F4E" w:rsidP="00643F4E">
      <w:pPr>
        <w:spacing w:line="360" w:lineRule="auto"/>
        <w:ind w:firstLine="720"/>
        <w:jc w:val="both"/>
        <w:rPr>
          <w:szCs w:val="24"/>
          <w:lang w:eastAsia="lt-LT"/>
        </w:rPr>
      </w:pPr>
      <w:r w:rsidRPr="000C31FD">
        <w:rPr>
          <w:bCs/>
          <w:szCs w:val="24"/>
          <w:lang w:eastAsia="lt-LT"/>
        </w:rPr>
        <w:t xml:space="preserve">7) lengvo sveikatos sutrikdymo atveju – nuo </w:t>
      </w:r>
      <w:r w:rsidRPr="000C31FD">
        <w:rPr>
          <w:bCs/>
          <w:strike/>
          <w:szCs w:val="24"/>
          <w:lang w:eastAsia="lt-LT"/>
        </w:rPr>
        <w:t>1</w:t>
      </w:r>
      <w:r w:rsidRPr="000C31FD">
        <w:rPr>
          <w:bCs/>
          <w:szCs w:val="24"/>
          <w:lang w:eastAsia="lt-LT"/>
        </w:rPr>
        <w:t xml:space="preserve"> </w:t>
      </w:r>
      <w:r w:rsidRPr="000C31FD">
        <w:rPr>
          <w:b/>
          <w:bCs/>
          <w:szCs w:val="24"/>
          <w:lang w:eastAsia="lt-LT"/>
        </w:rPr>
        <w:t>0,78</w:t>
      </w:r>
      <w:r w:rsidRPr="000C31FD">
        <w:rPr>
          <w:bCs/>
          <w:szCs w:val="24"/>
          <w:lang w:eastAsia="lt-LT"/>
        </w:rPr>
        <w:t xml:space="preserve"> iki </w:t>
      </w:r>
      <w:r w:rsidRPr="000C31FD">
        <w:rPr>
          <w:bCs/>
          <w:strike/>
          <w:szCs w:val="24"/>
          <w:lang w:eastAsia="lt-LT"/>
        </w:rPr>
        <w:t>12</w:t>
      </w:r>
      <w:r w:rsidRPr="000C31FD">
        <w:rPr>
          <w:bCs/>
          <w:szCs w:val="24"/>
          <w:lang w:eastAsia="lt-LT"/>
        </w:rPr>
        <w:t xml:space="preserve"> </w:t>
      </w:r>
      <w:r w:rsidRPr="000C31FD">
        <w:rPr>
          <w:b/>
          <w:bCs/>
          <w:szCs w:val="24"/>
          <w:lang w:eastAsia="lt-LT"/>
        </w:rPr>
        <w:t>9,31</w:t>
      </w:r>
      <w:r w:rsidRPr="000C31FD">
        <w:rPr>
          <w:bCs/>
          <w:szCs w:val="24"/>
          <w:lang w:eastAsia="lt-LT"/>
        </w:rPr>
        <w:t xml:space="preserve"> </w:t>
      </w:r>
      <w:r w:rsidRPr="00F53413">
        <w:rPr>
          <w:bCs/>
          <w:strike/>
          <w:szCs w:val="24"/>
          <w:lang w:eastAsia="lt-LT"/>
        </w:rPr>
        <w:t>mėnesių</w:t>
      </w:r>
      <w:r w:rsidRPr="000C31FD">
        <w:rPr>
          <w:bCs/>
          <w:szCs w:val="24"/>
          <w:lang w:eastAsia="lt-LT"/>
        </w:rPr>
        <w:t xml:space="preserve"> </w:t>
      </w:r>
      <w:r w:rsidR="00A40306">
        <w:rPr>
          <w:b/>
          <w:bCs/>
          <w:szCs w:val="24"/>
          <w:lang w:eastAsia="lt-LT"/>
        </w:rPr>
        <w:t xml:space="preserve">vidutinių </w:t>
      </w:r>
      <w:r w:rsidR="00383BCA" w:rsidRPr="006352EE">
        <w:rPr>
          <w:b/>
          <w:bCs/>
          <w:szCs w:val="24"/>
          <w:lang w:eastAsia="lt-LT"/>
        </w:rPr>
        <w:t>mėnesi</w:t>
      </w:r>
      <w:r w:rsidR="00A40306">
        <w:rPr>
          <w:b/>
          <w:bCs/>
          <w:szCs w:val="24"/>
          <w:lang w:eastAsia="lt-LT"/>
        </w:rPr>
        <w:t>nių</w:t>
      </w:r>
      <w:r w:rsidR="00383BCA" w:rsidRPr="000C31FD">
        <w:rPr>
          <w:bCs/>
          <w:szCs w:val="24"/>
          <w:lang w:eastAsia="lt-LT"/>
        </w:rPr>
        <w:t xml:space="preserve"> </w:t>
      </w:r>
      <w:r w:rsidRPr="000C31FD">
        <w:rPr>
          <w:bCs/>
          <w:szCs w:val="24"/>
          <w:lang w:eastAsia="lt-LT"/>
        </w:rPr>
        <w:t xml:space="preserve">jo </w:t>
      </w:r>
      <w:r w:rsidRPr="00E82F08">
        <w:rPr>
          <w:bCs/>
          <w:strike/>
          <w:szCs w:val="24"/>
          <w:lang w:eastAsia="lt-LT"/>
        </w:rPr>
        <w:t>vidutinio</w:t>
      </w:r>
      <w:r w:rsidRPr="000C31FD">
        <w:rPr>
          <w:bCs/>
          <w:szCs w:val="24"/>
          <w:lang w:eastAsia="lt-LT"/>
        </w:rPr>
        <w:t xml:space="preserve"> darbo </w:t>
      </w:r>
      <w:r w:rsidRPr="00E82F08">
        <w:rPr>
          <w:bCs/>
          <w:strike/>
          <w:szCs w:val="24"/>
          <w:lang w:eastAsia="lt-LT"/>
        </w:rPr>
        <w:t>užmokesčio</w:t>
      </w:r>
      <w:r w:rsidRPr="000C31FD">
        <w:rPr>
          <w:bCs/>
          <w:szCs w:val="24"/>
          <w:lang w:eastAsia="lt-LT"/>
        </w:rPr>
        <w:t xml:space="preserve"> </w:t>
      </w:r>
      <w:r w:rsidR="00A40306">
        <w:rPr>
          <w:b/>
          <w:bCs/>
          <w:szCs w:val="24"/>
          <w:lang w:eastAsia="lt-LT"/>
        </w:rPr>
        <w:t xml:space="preserve">užmokesčių </w:t>
      </w:r>
      <w:r w:rsidRPr="000C31FD">
        <w:rPr>
          <w:bCs/>
          <w:szCs w:val="24"/>
          <w:lang w:eastAsia="lt-LT"/>
        </w:rPr>
        <w:t>dydžio.“</w:t>
      </w:r>
    </w:p>
    <w:p w:rsidR="00643F4E" w:rsidRPr="000C31FD" w:rsidRDefault="000E3FCA" w:rsidP="00643F4E">
      <w:pPr>
        <w:spacing w:line="360" w:lineRule="auto"/>
        <w:ind w:firstLine="720"/>
        <w:jc w:val="both"/>
        <w:rPr>
          <w:szCs w:val="24"/>
          <w:lang w:eastAsia="lt-LT"/>
        </w:rPr>
      </w:pPr>
      <w:r w:rsidRPr="000C31FD">
        <w:rPr>
          <w:bCs/>
          <w:spacing w:val="2"/>
          <w:szCs w:val="24"/>
          <w:lang w:eastAsia="lt-LT"/>
        </w:rPr>
        <w:lastRenderedPageBreak/>
        <w:t>3</w:t>
      </w:r>
      <w:r w:rsidR="00643F4E" w:rsidRPr="000C31FD">
        <w:rPr>
          <w:bCs/>
          <w:spacing w:val="2"/>
          <w:szCs w:val="24"/>
          <w:lang w:eastAsia="lt-LT"/>
        </w:rPr>
        <w:t xml:space="preserve">. </w:t>
      </w:r>
      <w:r w:rsidR="00643F4E" w:rsidRPr="000C31FD">
        <w:rPr>
          <w:szCs w:val="24"/>
        </w:rPr>
        <w:t>Pakeisti 1 straipsnyje išdėstyto Lietuvos Respublikos vidaus tarnybos statuto</w:t>
      </w:r>
      <w:r w:rsidR="00643F4E" w:rsidRPr="000C31FD">
        <w:rPr>
          <w:b/>
          <w:szCs w:val="24"/>
        </w:rPr>
        <w:t xml:space="preserve"> </w:t>
      </w:r>
      <w:r w:rsidR="00643F4E" w:rsidRPr="000C31FD">
        <w:rPr>
          <w:szCs w:val="24"/>
        </w:rPr>
        <w:t>59 straipsnio 4 dalį ir ją išdėstyti taip:</w:t>
      </w:r>
    </w:p>
    <w:p w:rsidR="00643F4E" w:rsidRPr="000C31FD" w:rsidRDefault="00643F4E" w:rsidP="00643F4E">
      <w:pPr>
        <w:spacing w:line="360" w:lineRule="auto"/>
        <w:ind w:firstLine="720"/>
        <w:jc w:val="both"/>
        <w:rPr>
          <w:szCs w:val="24"/>
          <w:lang w:eastAsia="lt-LT"/>
        </w:rPr>
      </w:pPr>
      <w:r w:rsidRPr="000C31FD">
        <w:rPr>
          <w:bCs/>
          <w:szCs w:val="24"/>
          <w:lang w:eastAsia="lt-LT"/>
        </w:rPr>
        <w:t xml:space="preserve">„4. Pareigūnui, </w:t>
      </w:r>
      <w:r w:rsidRPr="000C31FD">
        <w:rPr>
          <w:szCs w:val="24"/>
          <w:lang w:eastAsia="lt-LT"/>
        </w:rPr>
        <w:t xml:space="preserve">kuris buvo sužalotas atlikdamas tarnybines pareigas arba susirgo sunkia liga dėl priežasčių, susijusių su tarnybinių pareigų atlikimu užsienio valstybėje, kurioje vyksta ginkluotas konfliktas, ar dėl užsienio valstybėje įvykdyto teroro akto, atsižvelgiant į jo sveikatos sutrikimo mastą, Vyriausybės nustatyta tvarka išmokama vienkartinė nuo </w:t>
      </w:r>
      <w:r w:rsidRPr="000C31FD">
        <w:rPr>
          <w:strike/>
          <w:szCs w:val="24"/>
          <w:lang w:eastAsia="lt-LT"/>
        </w:rPr>
        <w:t>30</w:t>
      </w:r>
      <w:r w:rsidRPr="000C31FD">
        <w:rPr>
          <w:szCs w:val="24"/>
          <w:lang w:eastAsia="lt-LT"/>
        </w:rPr>
        <w:t xml:space="preserve"> </w:t>
      </w:r>
      <w:r w:rsidR="0047523A" w:rsidRPr="004B5048">
        <w:rPr>
          <w:b/>
          <w:szCs w:val="24"/>
          <w:lang w:eastAsia="lt-LT"/>
        </w:rPr>
        <w:t>23,28</w:t>
      </w:r>
      <w:r w:rsidR="00615EA7" w:rsidRPr="000C31FD">
        <w:rPr>
          <w:szCs w:val="24"/>
          <w:lang w:eastAsia="lt-LT"/>
        </w:rPr>
        <w:t xml:space="preserve"> </w:t>
      </w:r>
      <w:r w:rsidRPr="000C31FD">
        <w:rPr>
          <w:szCs w:val="24"/>
          <w:lang w:eastAsia="lt-LT"/>
        </w:rPr>
        <w:t xml:space="preserve">iki </w:t>
      </w:r>
      <w:r w:rsidRPr="000C31FD">
        <w:rPr>
          <w:strike/>
          <w:szCs w:val="24"/>
          <w:lang w:eastAsia="lt-LT"/>
        </w:rPr>
        <w:t>50</w:t>
      </w:r>
      <w:r w:rsidRPr="000C31FD">
        <w:rPr>
          <w:szCs w:val="24"/>
          <w:lang w:eastAsia="lt-LT"/>
        </w:rPr>
        <w:t xml:space="preserve"> </w:t>
      </w:r>
      <w:r w:rsidRPr="000C31FD">
        <w:rPr>
          <w:b/>
          <w:szCs w:val="24"/>
          <w:lang w:eastAsia="lt-LT"/>
        </w:rPr>
        <w:t>38,79</w:t>
      </w:r>
      <w:r w:rsidRPr="000C31FD">
        <w:rPr>
          <w:szCs w:val="24"/>
          <w:lang w:eastAsia="lt-LT"/>
        </w:rPr>
        <w:t xml:space="preserve"> </w:t>
      </w:r>
      <w:r w:rsidRPr="00F53413">
        <w:rPr>
          <w:strike/>
          <w:szCs w:val="24"/>
          <w:lang w:eastAsia="lt-LT"/>
        </w:rPr>
        <w:t>mėnesių</w:t>
      </w:r>
      <w:r w:rsidRPr="000C31FD">
        <w:rPr>
          <w:szCs w:val="24"/>
          <w:lang w:eastAsia="lt-LT"/>
        </w:rPr>
        <w:t xml:space="preserve"> </w:t>
      </w:r>
      <w:r w:rsidR="00A40306">
        <w:rPr>
          <w:b/>
          <w:szCs w:val="24"/>
          <w:lang w:eastAsia="lt-LT"/>
        </w:rPr>
        <w:t xml:space="preserve">vidutinių </w:t>
      </w:r>
      <w:r w:rsidR="00383BCA" w:rsidRPr="006352EE">
        <w:rPr>
          <w:b/>
          <w:bCs/>
          <w:szCs w:val="24"/>
          <w:lang w:eastAsia="lt-LT"/>
        </w:rPr>
        <w:t>mėnesi</w:t>
      </w:r>
      <w:r w:rsidR="00A40306">
        <w:rPr>
          <w:b/>
          <w:bCs/>
          <w:szCs w:val="24"/>
          <w:lang w:eastAsia="lt-LT"/>
        </w:rPr>
        <w:t>nių</w:t>
      </w:r>
      <w:r w:rsidR="00383BCA" w:rsidRPr="000C31FD">
        <w:rPr>
          <w:szCs w:val="24"/>
          <w:lang w:eastAsia="lt-LT"/>
        </w:rPr>
        <w:t xml:space="preserve"> </w:t>
      </w:r>
      <w:r w:rsidRPr="000C31FD">
        <w:rPr>
          <w:szCs w:val="24"/>
          <w:lang w:eastAsia="lt-LT"/>
        </w:rPr>
        <w:t xml:space="preserve">jo </w:t>
      </w:r>
      <w:r w:rsidRPr="00E82F08">
        <w:rPr>
          <w:strike/>
          <w:szCs w:val="24"/>
          <w:lang w:eastAsia="lt-LT"/>
        </w:rPr>
        <w:t>vidutinio</w:t>
      </w:r>
      <w:r w:rsidRPr="000C31FD">
        <w:rPr>
          <w:szCs w:val="24"/>
          <w:lang w:eastAsia="lt-LT"/>
        </w:rPr>
        <w:t xml:space="preserve"> darbo </w:t>
      </w:r>
      <w:r w:rsidRPr="00E82F08">
        <w:rPr>
          <w:strike/>
          <w:szCs w:val="24"/>
          <w:lang w:eastAsia="lt-LT"/>
        </w:rPr>
        <w:t>užmokesčio</w:t>
      </w:r>
      <w:r w:rsidRPr="000C31FD">
        <w:rPr>
          <w:szCs w:val="24"/>
          <w:lang w:eastAsia="lt-LT"/>
        </w:rPr>
        <w:t xml:space="preserve"> </w:t>
      </w:r>
      <w:r w:rsidR="00A40306">
        <w:rPr>
          <w:b/>
          <w:szCs w:val="24"/>
          <w:lang w:eastAsia="lt-LT"/>
        </w:rPr>
        <w:t xml:space="preserve">užmokesčių </w:t>
      </w:r>
      <w:r w:rsidRPr="000C31FD">
        <w:rPr>
          <w:szCs w:val="24"/>
          <w:lang w:eastAsia="lt-LT"/>
        </w:rPr>
        <w:t>dydžio kompensacija.“</w:t>
      </w:r>
    </w:p>
    <w:p w:rsidR="009F2365" w:rsidRPr="000C31FD" w:rsidRDefault="009F2365" w:rsidP="00643F4E">
      <w:pPr>
        <w:spacing w:line="360" w:lineRule="auto"/>
        <w:ind w:firstLine="720"/>
        <w:jc w:val="both"/>
        <w:rPr>
          <w:szCs w:val="24"/>
        </w:rPr>
      </w:pPr>
    </w:p>
    <w:p w:rsidR="00720804" w:rsidRPr="000C31FD" w:rsidRDefault="00E80CB7" w:rsidP="00720804">
      <w:pPr>
        <w:spacing w:line="360" w:lineRule="auto"/>
        <w:ind w:left="2127" w:hanging="1407"/>
        <w:jc w:val="both"/>
        <w:rPr>
          <w:b/>
          <w:szCs w:val="24"/>
        </w:rPr>
      </w:pPr>
      <w:r>
        <w:rPr>
          <w:b/>
          <w:szCs w:val="24"/>
        </w:rPr>
        <w:t>3</w:t>
      </w:r>
      <w:r w:rsidR="00720804" w:rsidRPr="000C31FD">
        <w:rPr>
          <w:b/>
          <w:szCs w:val="24"/>
        </w:rPr>
        <w:t xml:space="preserve"> straipsnis. 1 straipsnyje išdėstyto Lietuvos Respublikos vidaus tarnybos statuto 81 straipsnio pakeitimas</w:t>
      </w:r>
    </w:p>
    <w:p w:rsidR="00720804" w:rsidRPr="000C31FD" w:rsidRDefault="00720804" w:rsidP="00720804">
      <w:pPr>
        <w:spacing w:line="360" w:lineRule="auto"/>
        <w:ind w:firstLine="720"/>
        <w:jc w:val="both"/>
        <w:rPr>
          <w:szCs w:val="24"/>
        </w:rPr>
      </w:pPr>
      <w:r w:rsidRPr="000C31FD">
        <w:rPr>
          <w:szCs w:val="24"/>
        </w:rPr>
        <w:t>Pakeisti 1 straipsnyje išdėstyto Lietuvos Respublikos vidaus tarnybos statuto</w:t>
      </w:r>
      <w:r w:rsidRPr="000C31FD">
        <w:rPr>
          <w:b/>
          <w:szCs w:val="24"/>
        </w:rPr>
        <w:t xml:space="preserve"> </w:t>
      </w:r>
      <w:r w:rsidRPr="000C31FD">
        <w:rPr>
          <w:szCs w:val="24"/>
        </w:rPr>
        <w:t>81 straipsnio 3 dalį ir ją išdėstyti taip:</w:t>
      </w:r>
    </w:p>
    <w:p w:rsidR="00720804" w:rsidRPr="000C31FD" w:rsidRDefault="00720804" w:rsidP="00643F4E">
      <w:pPr>
        <w:spacing w:line="360" w:lineRule="auto"/>
        <w:ind w:firstLine="720"/>
        <w:jc w:val="both"/>
        <w:rPr>
          <w:szCs w:val="24"/>
        </w:rPr>
      </w:pPr>
      <w:r w:rsidRPr="000C31FD">
        <w:rPr>
          <w:szCs w:val="24"/>
          <w:lang w:eastAsia="lt-LT"/>
        </w:rPr>
        <w:t xml:space="preserve">„3. Vidaus reikalų pareigūnų registras steigiamas ir tvarkomas </w:t>
      </w:r>
      <w:r w:rsidR="0055634A" w:rsidRPr="000C31FD">
        <w:rPr>
          <w:b/>
          <w:szCs w:val="24"/>
          <w:lang w:eastAsia="lt-LT"/>
        </w:rPr>
        <w:t>2016 m. balandžio 27 d. Europos Parlamento ir Tarybos reglamento (ES) 2016/679 dėl fizinių asmenų apsaugos tvarkant asmens duomenis ir dėl laisvo tokių duomenų judėjimo ir kuriuo panaikinama Direktyva 95/46/EB</w:t>
      </w:r>
      <w:r w:rsidR="00094E92">
        <w:rPr>
          <w:b/>
          <w:szCs w:val="24"/>
          <w:lang w:eastAsia="lt-LT"/>
        </w:rPr>
        <w:t xml:space="preserve"> (O</w:t>
      </w:r>
      <w:r w:rsidR="00006F31">
        <w:rPr>
          <w:b/>
          <w:szCs w:val="24"/>
          <w:lang w:eastAsia="lt-LT"/>
        </w:rPr>
        <w:t>L</w:t>
      </w:r>
      <w:r w:rsidR="00094E92">
        <w:rPr>
          <w:b/>
          <w:szCs w:val="24"/>
          <w:lang w:eastAsia="lt-LT"/>
        </w:rPr>
        <w:t xml:space="preserve"> 2016L 119, p.</w:t>
      </w:r>
      <w:r w:rsidR="00006F31">
        <w:rPr>
          <w:b/>
          <w:szCs w:val="24"/>
          <w:lang w:eastAsia="lt-LT"/>
        </w:rPr>
        <w:t xml:space="preserve"> </w:t>
      </w:r>
      <w:r w:rsidR="00094E92">
        <w:rPr>
          <w:b/>
          <w:szCs w:val="24"/>
          <w:lang w:eastAsia="lt-LT"/>
        </w:rPr>
        <w:t>1)</w:t>
      </w:r>
      <w:r w:rsidR="0055634A" w:rsidRPr="000C31FD">
        <w:rPr>
          <w:b/>
          <w:szCs w:val="24"/>
          <w:lang w:eastAsia="lt-LT"/>
        </w:rPr>
        <w:t xml:space="preserve">, </w:t>
      </w:r>
      <w:r w:rsidRPr="000C31FD">
        <w:rPr>
          <w:szCs w:val="24"/>
          <w:lang w:eastAsia="lt-LT"/>
        </w:rPr>
        <w:t>Lietuvos Respublikos valstybės informacinių išteklių valdymo įstatymo ir Lietuvos Respublikos asmens duomenų teisinės apsaugos įstatymo nustatyta tvarka. Vidaus reikalų pareigūnų registro paskirtis ir objektai, registro valdytojas ir tvarkytojai, jų teisės ir pareigos, registro duomenų, registro informacijos, registrui pateiktų dokumentų ir (arba) jų kopijų tvarkymas, registro sąveika su susijusiais registrais, registro duomenų ir registro informacijos sauga, registro finansavimas, reorganizavimas ir likvidavimas reglamentuojami Vidaus reikalų pareigūnų registro nuostatuose. Šiuos nuostatus vidaus reikalų ministro teikimu tvirtina Vyriausybė.“</w:t>
      </w:r>
    </w:p>
    <w:p w:rsidR="00720804" w:rsidRPr="000C31FD" w:rsidRDefault="00720804" w:rsidP="00643F4E">
      <w:pPr>
        <w:spacing w:line="360" w:lineRule="auto"/>
        <w:ind w:firstLine="720"/>
        <w:jc w:val="both"/>
        <w:rPr>
          <w:szCs w:val="24"/>
        </w:rPr>
      </w:pPr>
    </w:p>
    <w:p w:rsidR="009F2365" w:rsidRPr="000C31FD" w:rsidRDefault="00E80CB7">
      <w:pPr>
        <w:spacing w:line="360" w:lineRule="auto"/>
        <w:ind w:left="2127" w:hanging="1407"/>
        <w:jc w:val="both"/>
        <w:rPr>
          <w:b/>
          <w:szCs w:val="24"/>
        </w:rPr>
      </w:pPr>
      <w:r>
        <w:rPr>
          <w:b/>
          <w:szCs w:val="24"/>
        </w:rPr>
        <w:t>4</w:t>
      </w:r>
      <w:r w:rsidR="006C0D75" w:rsidRPr="000C31FD">
        <w:rPr>
          <w:b/>
          <w:szCs w:val="24"/>
        </w:rPr>
        <w:t xml:space="preserve"> straipsnis. </w:t>
      </w:r>
      <w:r w:rsidR="00643F4E" w:rsidRPr="000C31FD">
        <w:rPr>
          <w:b/>
          <w:szCs w:val="24"/>
        </w:rPr>
        <w:t>2</w:t>
      </w:r>
      <w:r w:rsidR="006C0D75" w:rsidRPr="000C31FD">
        <w:rPr>
          <w:b/>
          <w:szCs w:val="24"/>
        </w:rPr>
        <w:t xml:space="preserve"> straipsnio pakeitimas</w:t>
      </w:r>
    </w:p>
    <w:p w:rsidR="009F2365" w:rsidRPr="000C31FD" w:rsidRDefault="006C0D75" w:rsidP="00643F4E">
      <w:pPr>
        <w:spacing w:line="360" w:lineRule="auto"/>
        <w:ind w:firstLine="720"/>
        <w:jc w:val="both"/>
        <w:rPr>
          <w:szCs w:val="24"/>
        </w:rPr>
      </w:pPr>
      <w:r w:rsidRPr="000C31FD">
        <w:rPr>
          <w:szCs w:val="24"/>
        </w:rPr>
        <w:t xml:space="preserve">1. Pakeisti </w:t>
      </w:r>
      <w:r w:rsidR="00643F4E" w:rsidRPr="000C31FD">
        <w:rPr>
          <w:szCs w:val="24"/>
        </w:rPr>
        <w:t>2</w:t>
      </w:r>
      <w:r w:rsidRPr="000C31FD">
        <w:rPr>
          <w:szCs w:val="24"/>
        </w:rPr>
        <w:t xml:space="preserve"> straipsnio 1</w:t>
      </w:r>
      <w:r w:rsidR="00643F4E" w:rsidRPr="000C31FD">
        <w:rPr>
          <w:szCs w:val="24"/>
        </w:rPr>
        <w:t>3</w:t>
      </w:r>
      <w:r w:rsidRPr="000C31FD">
        <w:rPr>
          <w:szCs w:val="24"/>
        </w:rPr>
        <w:t xml:space="preserve"> dalį ir ją išdėstyti taip:</w:t>
      </w:r>
    </w:p>
    <w:p w:rsidR="008F6E93" w:rsidRPr="000C31FD" w:rsidRDefault="00643F4E" w:rsidP="00643F4E">
      <w:pPr>
        <w:spacing w:line="360" w:lineRule="auto"/>
        <w:ind w:firstLine="720"/>
        <w:jc w:val="both"/>
        <w:rPr>
          <w:szCs w:val="24"/>
        </w:rPr>
      </w:pPr>
      <w:r w:rsidRPr="000C31FD">
        <w:rPr>
          <w:szCs w:val="24"/>
        </w:rPr>
        <w:t>„</w:t>
      </w:r>
      <w:r w:rsidRPr="000C31FD">
        <w:rPr>
          <w:color w:val="000000"/>
          <w:szCs w:val="24"/>
          <w:lang w:eastAsia="lt-LT"/>
        </w:rPr>
        <w:t xml:space="preserve">13. </w:t>
      </w:r>
      <w:r w:rsidRPr="000C31FD">
        <w:rPr>
          <w:strike/>
          <w:color w:val="000000"/>
          <w:szCs w:val="24"/>
          <w:lang w:eastAsia="lt-LT"/>
        </w:rPr>
        <w:t>Jeigu iki šio įstatymo 1 straipsnyje išdėstyto Lietuvos Respublikos vidaus tarnybos statuto įsigaliojimo vidaus reikalų ir teisingumo ministrų valdymo sričių statutinėse įstaigose pareigūno pareigas ėjusio pareigūno gauta pareiginė alga</w:t>
      </w:r>
      <w:r w:rsidR="00F10A66" w:rsidRPr="000C31FD">
        <w:rPr>
          <w:strike/>
          <w:color w:val="000000"/>
          <w:szCs w:val="24"/>
          <w:lang w:eastAsia="lt-LT"/>
        </w:rPr>
        <w:t xml:space="preserve"> </w:t>
      </w:r>
      <w:r w:rsidRPr="000C31FD">
        <w:rPr>
          <w:strike/>
          <w:color w:val="000000"/>
          <w:szCs w:val="24"/>
          <w:lang w:eastAsia="lt-LT"/>
        </w:rPr>
        <w:t>buvo mažesnė už pareiginę algą, apskaičiuotą taikant šio įstatymo 1 straipsnyje išdėstyto Lietuvos Respublikos vidaus tarnybos statuto priede tai pareigūno pareigybei nustatytą žemiausią pareiginės algos koeficientą, pareigūnui nustatoma pareiginė alga pagal šio įstatymo 1 straipsnyje išdėstyto Lietuvos Respublikos vidaus tarnybos statuto priede tai pareigūno pareigybei nustatytą žemiausią pareiginės algos koeficientą.</w:t>
      </w:r>
      <w:r w:rsidR="008F6E93" w:rsidRPr="000C31FD">
        <w:rPr>
          <w:b/>
          <w:szCs w:val="24"/>
        </w:rPr>
        <w:t xml:space="preserve"> Įsigaliojus šiam įstatymui, vidaus reikalų ir teisingumo ministrų valdymo sričių statutinėse įstaigose tarnaujantiems pareigūnams paliekamas jų 2018 m. gruodžio 31 d. turėtas pareiginės algos koeficientas. Jeigu 2018 m. gruodžio 31 d. pareigūno turėtas pareiginės algos koeficientas </w:t>
      </w:r>
      <w:r w:rsidR="008F6E93" w:rsidRPr="000C31FD">
        <w:rPr>
          <w:b/>
          <w:szCs w:val="24"/>
        </w:rPr>
        <w:lastRenderedPageBreak/>
        <w:t>yra mažesnis už</w:t>
      </w:r>
      <w:r w:rsidR="008F6E93" w:rsidRPr="000C31FD">
        <w:rPr>
          <w:color w:val="000000"/>
          <w:szCs w:val="24"/>
          <w:lang w:eastAsia="lt-LT"/>
        </w:rPr>
        <w:t xml:space="preserve"> </w:t>
      </w:r>
      <w:r w:rsidR="008F6E93" w:rsidRPr="000C31FD">
        <w:rPr>
          <w:b/>
          <w:color w:val="000000"/>
          <w:szCs w:val="24"/>
          <w:lang w:eastAsia="lt-LT"/>
        </w:rPr>
        <w:t>šio įstatymo 1 straipsnyje išdėstyto Lietuvos Respublikos vidaus tarnybos statuto priede atitinkamai pareigūno pareigybei nustatyto pareiginės algos koeficientų intervalo žemiausią koeficientą, pareigūnui paliekamos einamos pareigos ir jam nustatomas šio įstatymo 1 straipsnyje išdėstyto Lietuvos Respublikos vidaus tarnybos statuto priede pareigūno pareigybei nustatyto pareiginės algos koeficientų intervalo žemiausias koeficientas.</w:t>
      </w:r>
      <w:r w:rsidR="008F6E93" w:rsidRPr="000C31FD">
        <w:rPr>
          <w:color w:val="000000"/>
          <w:szCs w:val="24"/>
          <w:lang w:eastAsia="lt-LT"/>
        </w:rPr>
        <w:t>“</w:t>
      </w:r>
    </w:p>
    <w:p w:rsidR="008F6E93" w:rsidRPr="000C31FD" w:rsidRDefault="008F6E93" w:rsidP="008F6E93">
      <w:pPr>
        <w:spacing w:line="360" w:lineRule="auto"/>
        <w:ind w:firstLine="720"/>
        <w:jc w:val="both"/>
        <w:rPr>
          <w:szCs w:val="24"/>
        </w:rPr>
      </w:pPr>
      <w:r w:rsidRPr="000C31FD">
        <w:rPr>
          <w:szCs w:val="24"/>
        </w:rPr>
        <w:t>2. Pakeisti 2 straipsnio 14 dalį ir ją išdėstyti taip:</w:t>
      </w:r>
    </w:p>
    <w:p w:rsidR="00F10A66" w:rsidRPr="000C31FD" w:rsidRDefault="008F6E93" w:rsidP="00643F4E">
      <w:pPr>
        <w:spacing w:line="360" w:lineRule="auto"/>
        <w:ind w:firstLine="720"/>
        <w:jc w:val="both"/>
        <w:rPr>
          <w:b/>
          <w:color w:val="000000"/>
          <w:szCs w:val="24"/>
          <w:lang w:eastAsia="lt-LT"/>
        </w:rPr>
      </w:pPr>
      <w:r w:rsidRPr="000C31FD">
        <w:rPr>
          <w:color w:val="000000"/>
          <w:szCs w:val="24"/>
          <w:lang w:eastAsia="lt-LT"/>
        </w:rPr>
        <w:t xml:space="preserve">„14. </w:t>
      </w:r>
      <w:r w:rsidRPr="000C31FD">
        <w:rPr>
          <w:strike/>
          <w:color w:val="000000"/>
          <w:szCs w:val="24"/>
          <w:lang w:eastAsia="lt-LT"/>
        </w:rPr>
        <w:t>Jeigu iki šio įstatymo 1 straipsnyje išdėstyto Lietuvos Respublikos vidaus tarnybos statuto įsigaliojimo finansų ministro valdymo srities statutinėse įstaigose pareigūno pareigas ėjusio pareigūno gauta pareiginė alga su priedu už kvalifikacinę kategoriją</w:t>
      </w:r>
      <w:r w:rsidRPr="000C31FD">
        <w:rPr>
          <w:b/>
          <w:strike/>
          <w:color w:val="000000"/>
          <w:szCs w:val="24"/>
          <w:lang w:eastAsia="lt-LT"/>
        </w:rPr>
        <w:t xml:space="preserve"> </w:t>
      </w:r>
      <w:r w:rsidRPr="000C31FD">
        <w:rPr>
          <w:strike/>
          <w:color w:val="000000"/>
          <w:szCs w:val="24"/>
          <w:lang w:eastAsia="lt-LT"/>
        </w:rPr>
        <w:t>buvo mažesnė už pareiginę algą, apskaičiuotą taikant šio įstatymo 1 straipsnyje išdėstyto Lietuvos Respublikos vidaus tarnybos statuto priede nurodytą tai pareigūno pareigybei nustatytą žemiausią pareiginės algos koeficientą, pareigūnui nustatoma pareiginė alga pagal šio įstatymo 1 straipsnyje išdėstyto Lietuvos Respublikos vidaus tarnybos statuto priede tai pareigūno pareigybei nustatytą žemiausią pareiginės algos koeficientą.</w:t>
      </w:r>
      <w:r w:rsidRPr="000C31FD">
        <w:rPr>
          <w:color w:val="000000"/>
          <w:szCs w:val="24"/>
          <w:lang w:eastAsia="lt-LT"/>
        </w:rPr>
        <w:t xml:space="preserve"> </w:t>
      </w:r>
      <w:r w:rsidR="00F10A66" w:rsidRPr="000C31FD">
        <w:rPr>
          <w:b/>
          <w:color w:val="000000"/>
          <w:szCs w:val="24"/>
          <w:lang w:eastAsia="lt-LT"/>
        </w:rPr>
        <w:t>Įsigaliojus šiam įstatymui, finansų ministro valdymo srities statutinėse įstaigose tarnaujančių pareigūnų pareiginės algos koeficientas perskaičiuojamas pareigūno 2018 m. gruodžio 31 d. eitų pareigų pareigybei nustatytą koeficientą dauginant atitinkamai iš:</w:t>
      </w:r>
    </w:p>
    <w:p w:rsidR="00F10A66" w:rsidRPr="000C31FD" w:rsidRDefault="00F10A66" w:rsidP="00643F4E">
      <w:pPr>
        <w:spacing w:line="360" w:lineRule="auto"/>
        <w:ind w:firstLine="720"/>
        <w:jc w:val="both"/>
        <w:rPr>
          <w:b/>
          <w:color w:val="000000"/>
          <w:szCs w:val="24"/>
          <w:lang w:eastAsia="lt-LT"/>
        </w:rPr>
      </w:pPr>
      <w:r w:rsidRPr="000C31FD">
        <w:rPr>
          <w:b/>
          <w:color w:val="000000"/>
          <w:szCs w:val="24"/>
          <w:lang w:eastAsia="lt-LT"/>
        </w:rPr>
        <w:t>1) pareigūnui, turinčiam 1 kvalifikacinę kategoriją – 1,3;</w:t>
      </w:r>
    </w:p>
    <w:p w:rsidR="00F10A66" w:rsidRPr="000C31FD" w:rsidRDefault="00F10A66" w:rsidP="00F10A66">
      <w:pPr>
        <w:spacing w:line="360" w:lineRule="auto"/>
        <w:ind w:firstLine="720"/>
        <w:jc w:val="both"/>
        <w:rPr>
          <w:b/>
          <w:color w:val="000000"/>
          <w:szCs w:val="24"/>
          <w:lang w:eastAsia="lt-LT"/>
        </w:rPr>
      </w:pPr>
      <w:r w:rsidRPr="000C31FD">
        <w:rPr>
          <w:b/>
          <w:color w:val="000000"/>
          <w:szCs w:val="24"/>
          <w:lang w:eastAsia="lt-LT"/>
        </w:rPr>
        <w:t>2) pareigūnui, turinčiam 2 kvalifikacinę kategoriją – 1,2;</w:t>
      </w:r>
    </w:p>
    <w:p w:rsidR="00F10A66" w:rsidRPr="000C31FD" w:rsidRDefault="00F10A66" w:rsidP="00F10A66">
      <w:pPr>
        <w:spacing w:line="360" w:lineRule="auto"/>
        <w:ind w:firstLine="720"/>
        <w:jc w:val="both"/>
        <w:rPr>
          <w:b/>
          <w:color w:val="000000"/>
          <w:szCs w:val="24"/>
          <w:lang w:eastAsia="lt-LT"/>
        </w:rPr>
      </w:pPr>
      <w:r w:rsidRPr="000C31FD">
        <w:rPr>
          <w:b/>
          <w:color w:val="000000"/>
          <w:szCs w:val="24"/>
          <w:lang w:eastAsia="lt-LT"/>
        </w:rPr>
        <w:t>3) pareigūnui, turinčiam 3 kvalifikacinę kategoriją – 1,1</w:t>
      </w:r>
      <w:r w:rsidR="003031B8" w:rsidRPr="000C31FD">
        <w:rPr>
          <w:b/>
          <w:color w:val="000000"/>
          <w:szCs w:val="24"/>
          <w:lang w:eastAsia="lt-LT"/>
        </w:rPr>
        <w:t>;</w:t>
      </w:r>
    </w:p>
    <w:p w:rsidR="00643F4E" w:rsidRPr="000C31FD" w:rsidRDefault="00F10A66" w:rsidP="00643F4E">
      <w:pPr>
        <w:spacing w:line="360" w:lineRule="auto"/>
        <w:ind w:firstLine="720"/>
        <w:jc w:val="both"/>
        <w:rPr>
          <w:szCs w:val="24"/>
          <w:lang w:eastAsia="lt-LT"/>
        </w:rPr>
      </w:pPr>
      <w:r w:rsidRPr="000C31FD">
        <w:rPr>
          <w:b/>
          <w:color w:val="000000"/>
          <w:szCs w:val="24"/>
          <w:lang w:eastAsia="lt-LT"/>
        </w:rPr>
        <w:t xml:space="preserve">4) pareigūnui, </w:t>
      </w:r>
      <w:r w:rsidR="003031B8" w:rsidRPr="000C31FD">
        <w:rPr>
          <w:b/>
          <w:color w:val="000000"/>
          <w:szCs w:val="24"/>
          <w:lang w:eastAsia="lt-LT"/>
        </w:rPr>
        <w:t>neturinčiam kvalifikacinės</w:t>
      </w:r>
      <w:r w:rsidRPr="000C31FD">
        <w:rPr>
          <w:b/>
          <w:color w:val="000000"/>
          <w:szCs w:val="24"/>
          <w:lang w:eastAsia="lt-LT"/>
        </w:rPr>
        <w:t xml:space="preserve"> kategorij</w:t>
      </w:r>
      <w:r w:rsidR="003031B8" w:rsidRPr="000C31FD">
        <w:rPr>
          <w:b/>
          <w:color w:val="000000"/>
          <w:szCs w:val="24"/>
          <w:lang w:eastAsia="lt-LT"/>
        </w:rPr>
        <w:t>os</w:t>
      </w:r>
      <w:r w:rsidRPr="000C31FD">
        <w:rPr>
          <w:b/>
          <w:color w:val="000000"/>
          <w:szCs w:val="24"/>
          <w:lang w:eastAsia="lt-LT"/>
        </w:rPr>
        <w:t xml:space="preserve"> – 1</w:t>
      </w:r>
      <w:r w:rsidR="003031B8" w:rsidRPr="000C31FD">
        <w:rPr>
          <w:b/>
          <w:color w:val="000000"/>
          <w:szCs w:val="24"/>
          <w:lang w:eastAsia="lt-LT"/>
        </w:rPr>
        <w:t>.</w:t>
      </w:r>
      <w:r w:rsidR="00643F4E" w:rsidRPr="000C31FD">
        <w:rPr>
          <w:color w:val="000000"/>
          <w:szCs w:val="24"/>
          <w:lang w:eastAsia="lt-LT"/>
        </w:rPr>
        <w:t>“</w:t>
      </w:r>
    </w:p>
    <w:p w:rsidR="003031B8" w:rsidRPr="000C31FD" w:rsidRDefault="008F6E93" w:rsidP="00643F4E">
      <w:pPr>
        <w:spacing w:line="360" w:lineRule="auto"/>
        <w:ind w:firstLine="720"/>
        <w:jc w:val="both"/>
        <w:rPr>
          <w:szCs w:val="24"/>
        </w:rPr>
      </w:pPr>
      <w:r w:rsidRPr="000C31FD">
        <w:rPr>
          <w:szCs w:val="24"/>
        </w:rPr>
        <w:t>3</w:t>
      </w:r>
      <w:r w:rsidR="003031B8" w:rsidRPr="000C31FD">
        <w:rPr>
          <w:szCs w:val="24"/>
        </w:rPr>
        <w:t>. Papildyti 2 straipsnį 1</w:t>
      </w:r>
      <w:r w:rsidRPr="000C31FD">
        <w:rPr>
          <w:szCs w:val="24"/>
        </w:rPr>
        <w:t>4</w:t>
      </w:r>
      <w:r w:rsidR="003031B8" w:rsidRPr="000C31FD">
        <w:rPr>
          <w:szCs w:val="24"/>
          <w:vertAlign w:val="superscript"/>
        </w:rPr>
        <w:t>1</w:t>
      </w:r>
      <w:r w:rsidR="003031B8" w:rsidRPr="000C31FD">
        <w:rPr>
          <w:szCs w:val="24"/>
        </w:rPr>
        <w:t xml:space="preserve"> dalimi:</w:t>
      </w:r>
    </w:p>
    <w:p w:rsidR="003031B8" w:rsidRPr="000C31FD" w:rsidRDefault="003031B8" w:rsidP="00643F4E">
      <w:pPr>
        <w:spacing w:line="360" w:lineRule="auto"/>
        <w:ind w:firstLine="720"/>
        <w:jc w:val="both"/>
      </w:pPr>
      <w:r w:rsidRPr="000C31FD">
        <w:rPr>
          <w:szCs w:val="24"/>
        </w:rPr>
        <w:t>„</w:t>
      </w:r>
      <w:r w:rsidRPr="000C31FD">
        <w:rPr>
          <w:b/>
          <w:szCs w:val="24"/>
        </w:rPr>
        <w:t>1</w:t>
      </w:r>
      <w:r w:rsidR="008F6E93" w:rsidRPr="000C31FD">
        <w:rPr>
          <w:b/>
          <w:szCs w:val="24"/>
        </w:rPr>
        <w:t>4</w:t>
      </w:r>
      <w:r w:rsidRPr="000C31FD">
        <w:rPr>
          <w:b/>
          <w:szCs w:val="24"/>
          <w:vertAlign w:val="superscript"/>
        </w:rPr>
        <w:t>1</w:t>
      </w:r>
      <w:r w:rsidRPr="000C31FD">
        <w:rPr>
          <w:b/>
          <w:szCs w:val="24"/>
        </w:rPr>
        <w:t>.</w:t>
      </w:r>
      <w:r w:rsidR="008F6E93" w:rsidRPr="000C31FD">
        <w:rPr>
          <w:szCs w:val="24"/>
        </w:rPr>
        <w:t xml:space="preserve"> </w:t>
      </w:r>
      <w:r w:rsidRPr="000C31FD">
        <w:rPr>
          <w:b/>
        </w:rPr>
        <w:t>Pagal šio straipsnio 1</w:t>
      </w:r>
      <w:r w:rsidR="008F6E93" w:rsidRPr="000C31FD">
        <w:rPr>
          <w:b/>
        </w:rPr>
        <w:t>4</w:t>
      </w:r>
      <w:r w:rsidRPr="000C31FD">
        <w:rPr>
          <w:b/>
        </w:rPr>
        <w:t xml:space="preserve"> dalį apskaičiuotas </w:t>
      </w:r>
      <w:r w:rsidR="008F6E93" w:rsidRPr="000C31FD">
        <w:rPr>
          <w:b/>
        </w:rPr>
        <w:t>pareigūno</w:t>
      </w:r>
      <w:r w:rsidRPr="000C31FD">
        <w:rPr>
          <w:b/>
        </w:rPr>
        <w:t xml:space="preserve"> pareiginės algos koeficientas </w:t>
      </w:r>
      <w:r w:rsidRPr="000C31FD">
        <w:rPr>
          <w:b/>
          <w:color w:val="000000"/>
        </w:rPr>
        <w:t xml:space="preserve">apvalinamas </w:t>
      </w:r>
      <w:r w:rsidRPr="000C31FD">
        <w:rPr>
          <w:b/>
        </w:rPr>
        <w:t>dviejų skaitmenų po kablelio tikslumu</w:t>
      </w:r>
      <w:r w:rsidR="000F7A7A">
        <w:rPr>
          <w:b/>
        </w:rPr>
        <w:t>, apvalinant į didesnę pusę</w:t>
      </w:r>
      <w:r w:rsidRPr="000C31FD">
        <w:rPr>
          <w:b/>
        </w:rPr>
        <w:t>.</w:t>
      </w:r>
      <w:r w:rsidRPr="000C31FD">
        <w:t>“</w:t>
      </w:r>
    </w:p>
    <w:p w:rsidR="001707D3" w:rsidRPr="000C31FD" w:rsidRDefault="008F6E93" w:rsidP="001707D3">
      <w:pPr>
        <w:spacing w:line="360" w:lineRule="auto"/>
        <w:ind w:firstLine="720"/>
        <w:jc w:val="both"/>
        <w:rPr>
          <w:szCs w:val="24"/>
        </w:rPr>
      </w:pPr>
      <w:r w:rsidRPr="000C31FD">
        <w:t>4</w:t>
      </w:r>
      <w:r w:rsidR="001707D3" w:rsidRPr="000C31FD">
        <w:t xml:space="preserve">. </w:t>
      </w:r>
      <w:r w:rsidR="001707D3" w:rsidRPr="000C31FD">
        <w:rPr>
          <w:szCs w:val="24"/>
        </w:rPr>
        <w:t>Papildyti 2 straipsnį 1</w:t>
      </w:r>
      <w:r w:rsidRPr="000C31FD">
        <w:rPr>
          <w:szCs w:val="24"/>
        </w:rPr>
        <w:t>4</w:t>
      </w:r>
      <w:r w:rsidR="001707D3" w:rsidRPr="000C31FD">
        <w:rPr>
          <w:szCs w:val="24"/>
          <w:vertAlign w:val="superscript"/>
        </w:rPr>
        <w:t>2</w:t>
      </w:r>
      <w:r w:rsidR="001707D3" w:rsidRPr="000C31FD">
        <w:rPr>
          <w:szCs w:val="24"/>
        </w:rPr>
        <w:t xml:space="preserve"> dalimi:</w:t>
      </w:r>
    </w:p>
    <w:p w:rsidR="00C3504B" w:rsidRDefault="001707D3" w:rsidP="00E82F08">
      <w:pPr>
        <w:spacing w:line="360" w:lineRule="auto"/>
        <w:ind w:firstLine="720"/>
        <w:jc w:val="both"/>
        <w:rPr>
          <w:szCs w:val="24"/>
        </w:rPr>
      </w:pPr>
      <w:r w:rsidRPr="000C31FD">
        <w:rPr>
          <w:szCs w:val="24"/>
        </w:rPr>
        <w:t>„</w:t>
      </w:r>
      <w:r w:rsidRPr="000C31FD">
        <w:rPr>
          <w:b/>
          <w:szCs w:val="24"/>
        </w:rPr>
        <w:t>1</w:t>
      </w:r>
      <w:r w:rsidR="008F6E93" w:rsidRPr="000C31FD">
        <w:rPr>
          <w:b/>
          <w:szCs w:val="24"/>
        </w:rPr>
        <w:t>4</w:t>
      </w:r>
      <w:r w:rsidRPr="000C31FD">
        <w:rPr>
          <w:b/>
          <w:szCs w:val="24"/>
          <w:vertAlign w:val="superscript"/>
        </w:rPr>
        <w:t>2</w:t>
      </w:r>
      <w:r w:rsidRPr="000C31FD">
        <w:rPr>
          <w:b/>
          <w:szCs w:val="24"/>
        </w:rPr>
        <w:t xml:space="preserve">. </w:t>
      </w:r>
      <w:r w:rsidR="008F6E93" w:rsidRPr="000C31FD">
        <w:rPr>
          <w:b/>
          <w:szCs w:val="24"/>
        </w:rPr>
        <w:t>Jeigu pagal šio straipsnio 14 ir 14</w:t>
      </w:r>
      <w:r w:rsidR="008F6E93" w:rsidRPr="000C31FD">
        <w:rPr>
          <w:b/>
          <w:szCs w:val="24"/>
          <w:vertAlign w:val="superscript"/>
        </w:rPr>
        <w:t>1</w:t>
      </w:r>
      <w:r w:rsidR="008F6E93" w:rsidRPr="000C31FD">
        <w:rPr>
          <w:b/>
          <w:szCs w:val="24"/>
        </w:rPr>
        <w:t xml:space="preserve"> dalis apskaičiuotas pareigūno pareiginės algos koeficientas  </w:t>
      </w:r>
      <w:r w:rsidR="00AA7C22" w:rsidRPr="000C31FD">
        <w:rPr>
          <w:b/>
          <w:szCs w:val="24"/>
        </w:rPr>
        <w:t>yra mažesnis už</w:t>
      </w:r>
      <w:r w:rsidR="00AA7C22" w:rsidRPr="000C31FD">
        <w:rPr>
          <w:color w:val="000000"/>
          <w:szCs w:val="24"/>
          <w:lang w:eastAsia="lt-LT"/>
        </w:rPr>
        <w:t xml:space="preserve"> </w:t>
      </w:r>
      <w:r w:rsidR="00AA7C22" w:rsidRPr="000C31FD">
        <w:rPr>
          <w:b/>
          <w:color w:val="000000"/>
          <w:szCs w:val="24"/>
          <w:lang w:eastAsia="lt-LT"/>
        </w:rPr>
        <w:t xml:space="preserve">šio įstatymo 1 straipsnyje išdėstyto Lietuvos Respublikos vidaus tarnybos statuto priede </w:t>
      </w:r>
      <w:r w:rsidR="008F6E93" w:rsidRPr="000C31FD">
        <w:rPr>
          <w:b/>
          <w:color w:val="000000"/>
          <w:szCs w:val="24"/>
          <w:lang w:eastAsia="lt-LT"/>
        </w:rPr>
        <w:t>atitinkamai</w:t>
      </w:r>
      <w:r w:rsidR="00AA7C22" w:rsidRPr="000C31FD">
        <w:rPr>
          <w:b/>
          <w:color w:val="000000"/>
          <w:szCs w:val="24"/>
          <w:lang w:eastAsia="lt-LT"/>
        </w:rPr>
        <w:t xml:space="preserve"> pareigūno pareigybei nustatyt</w:t>
      </w:r>
      <w:r w:rsidR="008F6E93" w:rsidRPr="000C31FD">
        <w:rPr>
          <w:b/>
          <w:color w:val="000000"/>
          <w:szCs w:val="24"/>
          <w:lang w:eastAsia="lt-LT"/>
        </w:rPr>
        <w:t>o pareiginės algos koeficientų intervalo</w:t>
      </w:r>
      <w:r w:rsidR="00AA7C22" w:rsidRPr="000C31FD">
        <w:rPr>
          <w:b/>
          <w:color w:val="000000"/>
          <w:szCs w:val="24"/>
          <w:lang w:eastAsia="lt-LT"/>
        </w:rPr>
        <w:t xml:space="preserve"> žemiausią koeficientą, pareigūnui</w:t>
      </w:r>
      <w:r w:rsidR="008F6E93" w:rsidRPr="000C31FD">
        <w:rPr>
          <w:b/>
          <w:color w:val="000000"/>
          <w:szCs w:val="24"/>
          <w:lang w:eastAsia="lt-LT"/>
        </w:rPr>
        <w:t xml:space="preserve"> paliekamos einamos pareigos ir jam</w:t>
      </w:r>
      <w:r w:rsidR="00AA7C22" w:rsidRPr="000C31FD">
        <w:rPr>
          <w:b/>
          <w:color w:val="000000"/>
          <w:szCs w:val="24"/>
          <w:lang w:eastAsia="lt-LT"/>
        </w:rPr>
        <w:t xml:space="preserve"> nustatoma</w:t>
      </w:r>
      <w:r w:rsidR="008F6E93" w:rsidRPr="000C31FD">
        <w:rPr>
          <w:b/>
          <w:color w:val="000000"/>
          <w:szCs w:val="24"/>
          <w:lang w:eastAsia="lt-LT"/>
        </w:rPr>
        <w:t>s</w:t>
      </w:r>
      <w:r w:rsidR="00AA7C22" w:rsidRPr="000C31FD">
        <w:rPr>
          <w:b/>
          <w:color w:val="000000"/>
          <w:szCs w:val="24"/>
          <w:lang w:eastAsia="lt-LT"/>
        </w:rPr>
        <w:t xml:space="preserve"> šio įstatymo 1 straipsnyje išdėstyto Lietuvos Respublikos vidaus tarnybos statuto priede pareigūno pareigybei nustatyt</w:t>
      </w:r>
      <w:r w:rsidR="008F6E93" w:rsidRPr="000C31FD">
        <w:rPr>
          <w:b/>
          <w:color w:val="000000"/>
          <w:szCs w:val="24"/>
          <w:lang w:eastAsia="lt-LT"/>
        </w:rPr>
        <w:t>o pareiginės algos koeficientų intervalo žemiausias koeficientas.</w:t>
      </w:r>
      <w:r w:rsidR="00AA7C22" w:rsidRPr="000C31FD">
        <w:rPr>
          <w:szCs w:val="24"/>
        </w:rPr>
        <w:t xml:space="preserve">“ </w:t>
      </w:r>
    </w:p>
    <w:p w:rsidR="00C3504B" w:rsidRPr="000C31FD" w:rsidRDefault="00C3504B" w:rsidP="00C3504B">
      <w:pPr>
        <w:spacing w:line="360" w:lineRule="auto"/>
        <w:ind w:firstLine="720"/>
        <w:jc w:val="both"/>
        <w:rPr>
          <w:szCs w:val="24"/>
        </w:rPr>
      </w:pPr>
      <w:r>
        <w:rPr>
          <w:szCs w:val="24"/>
        </w:rPr>
        <w:t>5. Pakeisti 2 straipsnio 27</w:t>
      </w:r>
      <w:r w:rsidRPr="000C31FD">
        <w:rPr>
          <w:szCs w:val="24"/>
        </w:rPr>
        <w:t xml:space="preserve"> dalį ir ją išdėstyti taip:</w:t>
      </w:r>
    </w:p>
    <w:p w:rsidR="00C3504B" w:rsidRDefault="00C3504B" w:rsidP="00E82F08">
      <w:pPr>
        <w:spacing w:line="360" w:lineRule="auto"/>
        <w:ind w:firstLine="720"/>
        <w:jc w:val="both"/>
        <w:rPr>
          <w:szCs w:val="24"/>
          <w:lang w:eastAsia="lt-LT"/>
        </w:rPr>
      </w:pPr>
      <w:r>
        <w:rPr>
          <w:szCs w:val="24"/>
          <w:lang w:eastAsia="lt-LT"/>
        </w:rPr>
        <w:t>„</w:t>
      </w:r>
      <w:r w:rsidRPr="00C3504B">
        <w:rPr>
          <w:szCs w:val="24"/>
          <w:lang w:eastAsia="lt-LT"/>
        </w:rPr>
        <w:t xml:space="preserve">27. Pareigūnams, iki šio įstatymo įsigaliojimo perkeltiems į karjeros valstybės tarnautojo pareigas Lietuvos Respublikos vidaus reikalų ministerijoje arba nusiųstiems eiti karjeros valstybės tarnautojų pareigas valstybės institucijoje ar įstaigoje ir vidaus reikalų ministro įsakymu įtrauktiems </w:t>
      </w:r>
      <w:r w:rsidRPr="00C3504B">
        <w:rPr>
          <w:szCs w:val="24"/>
          <w:lang w:eastAsia="lt-LT"/>
        </w:rPr>
        <w:lastRenderedPageBreak/>
        <w:t>į Vidaus reikalų ministerijos</w:t>
      </w:r>
      <w:r w:rsidR="00E82F08">
        <w:rPr>
          <w:szCs w:val="24"/>
          <w:lang w:eastAsia="lt-LT"/>
        </w:rPr>
        <w:t xml:space="preserve"> </w:t>
      </w:r>
      <w:r w:rsidRPr="00C3504B">
        <w:rPr>
          <w:szCs w:val="24"/>
          <w:lang w:eastAsia="lt-LT"/>
        </w:rPr>
        <w:t xml:space="preserve">kadrų rezervą, iki vidaus reikalų ministro įsakyme nurodyto įtraukimo į Vidaus reikalų ministerijos kadrų rezervą termino pabaigos </w:t>
      </w:r>
      <w:r w:rsidRPr="00C3504B">
        <w:rPr>
          <w:color w:val="000000"/>
          <w:szCs w:val="24"/>
          <w:lang w:eastAsia="lt-LT"/>
        </w:rPr>
        <w:t xml:space="preserve">taikomos iki šio įstatymo įsigaliojimo galiojusio </w:t>
      </w:r>
      <w:r w:rsidRPr="00C3504B">
        <w:rPr>
          <w:szCs w:val="24"/>
          <w:lang w:eastAsia="lt-LT"/>
        </w:rPr>
        <w:t>Lietuvos Respublikos vidaus tarnybos statuto</w:t>
      </w:r>
      <w:r w:rsidRPr="00C3504B">
        <w:rPr>
          <w:color w:val="000000"/>
          <w:szCs w:val="24"/>
          <w:lang w:eastAsia="lt-LT"/>
        </w:rPr>
        <w:t xml:space="preserve"> 28 straipsnio ir Lietuvos Respublikos vidaus tarnybos statuto pakeitimo įstatymo Nr. </w:t>
      </w:r>
      <w:r w:rsidRPr="00C3504B">
        <w:rPr>
          <w:szCs w:val="24"/>
          <w:lang w:eastAsia="lt-LT"/>
        </w:rPr>
        <w:t>XII-1855</w:t>
      </w:r>
      <w:r w:rsidRPr="00C3504B">
        <w:rPr>
          <w:color w:val="000000"/>
          <w:szCs w:val="24"/>
          <w:lang w:eastAsia="lt-LT"/>
        </w:rPr>
        <w:t xml:space="preserve"> 3 straipsnio 16 ir 17 dalių nuostatos</w:t>
      </w:r>
      <w:r>
        <w:rPr>
          <w:b/>
          <w:color w:val="000000"/>
          <w:szCs w:val="24"/>
          <w:lang w:eastAsia="lt-LT"/>
        </w:rPr>
        <w:t>, jiems mokamas</w:t>
      </w:r>
      <w:r w:rsidRPr="00C3504B">
        <w:rPr>
          <w:b/>
          <w:szCs w:val="24"/>
        </w:rPr>
        <w:t xml:space="preserve"> </w:t>
      </w:r>
      <w:r w:rsidR="00B0030B">
        <w:rPr>
          <w:b/>
          <w:szCs w:val="24"/>
        </w:rPr>
        <w:t xml:space="preserve">ne mažesnis nei iki </w:t>
      </w:r>
      <w:r w:rsidRPr="000C31FD">
        <w:rPr>
          <w:b/>
          <w:color w:val="000000"/>
          <w:szCs w:val="24"/>
          <w:lang w:eastAsia="lt-LT"/>
        </w:rPr>
        <w:t xml:space="preserve">šio įstatymo </w:t>
      </w:r>
      <w:r w:rsidR="00B0030B">
        <w:rPr>
          <w:b/>
          <w:color w:val="000000"/>
          <w:szCs w:val="24"/>
          <w:lang w:eastAsia="lt-LT"/>
        </w:rPr>
        <w:t>įsigaliojimo nustatytas darbo užmokestis</w:t>
      </w:r>
      <w:r w:rsidR="00437E98">
        <w:rPr>
          <w:b/>
          <w:color w:val="000000"/>
          <w:szCs w:val="24"/>
          <w:lang w:eastAsia="lt-LT"/>
        </w:rPr>
        <w:t>,</w:t>
      </w:r>
      <w:r w:rsidR="00437E98" w:rsidRPr="00437E98">
        <w:rPr>
          <w:color w:val="000000"/>
          <w:szCs w:val="24"/>
          <w:lang w:eastAsia="lt-LT"/>
        </w:rPr>
        <w:t xml:space="preserve"> </w:t>
      </w:r>
      <w:r w:rsidR="00437E98" w:rsidRPr="00437E98">
        <w:rPr>
          <w:b/>
          <w:color w:val="000000"/>
          <w:szCs w:val="24"/>
          <w:lang w:eastAsia="lt-LT"/>
        </w:rPr>
        <w:t>padidintas 1,289 karto</w:t>
      </w:r>
      <w:r w:rsidRPr="00C3504B">
        <w:rPr>
          <w:szCs w:val="24"/>
          <w:lang w:eastAsia="lt-LT"/>
        </w:rPr>
        <w:t>.</w:t>
      </w:r>
      <w:r>
        <w:rPr>
          <w:szCs w:val="24"/>
          <w:lang w:eastAsia="lt-LT"/>
        </w:rPr>
        <w:t>“</w:t>
      </w:r>
    </w:p>
    <w:p w:rsidR="002F4612" w:rsidRPr="000C31FD" w:rsidRDefault="002F4612" w:rsidP="002F4612">
      <w:pPr>
        <w:spacing w:line="360" w:lineRule="auto"/>
        <w:ind w:firstLine="720"/>
        <w:jc w:val="both"/>
        <w:rPr>
          <w:szCs w:val="24"/>
        </w:rPr>
      </w:pPr>
      <w:r>
        <w:rPr>
          <w:szCs w:val="24"/>
        </w:rPr>
        <w:t>6. Pakeisti 2 straipsnio 28</w:t>
      </w:r>
      <w:r w:rsidRPr="000C31FD">
        <w:rPr>
          <w:szCs w:val="24"/>
        </w:rPr>
        <w:t xml:space="preserve"> dalį ir ją išdėstyti taip:</w:t>
      </w:r>
    </w:p>
    <w:p w:rsidR="002F4612" w:rsidRPr="00C3504B" w:rsidRDefault="002F4612" w:rsidP="002F4612">
      <w:pPr>
        <w:spacing w:line="360" w:lineRule="auto"/>
        <w:ind w:firstLine="720"/>
        <w:jc w:val="both"/>
        <w:rPr>
          <w:szCs w:val="24"/>
          <w:lang w:eastAsia="lt-LT"/>
        </w:rPr>
      </w:pPr>
      <w:r>
        <w:rPr>
          <w:szCs w:val="24"/>
          <w:lang w:eastAsia="lt-LT"/>
        </w:rPr>
        <w:t>„</w:t>
      </w:r>
      <w:r w:rsidRPr="002F4612">
        <w:rPr>
          <w:szCs w:val="24"/>
          <w:lang w:eastAsia="lt-LT"/>
        </w:rPr>
        <w:t>28.</w:t>
      </w:r>
      <w:r w:rsidRPr="002F4612">
        <w:rPr>
          <w:color w:val="000000"/>
          <w:szCs w:val="24"/>
          <w:lang w:eastAsia="lt-LT"/>
        </w:rPr>
        <w:t xml:space="preserve"> </w:t>
      </w:r>
      <w:r w:rsidRPr="002F4612">
        <w:rPr>
          <w:szCs w:val="24"/>
          <w:lang w:eastAsia="lt-LT"/>
        </w:rPr>
        <w:t>Šio straipsnio 27 dalyje nurodyti pareigūnai, nustoję eiti karjeros valstybės tarnautojo pareigas, grąžinami į iki įtraukimo į Vidaus reikalų ministerijos kadrų rezervą eitas pareigas. Jeigu tokių pareigų nėra, šie pareigūnai jų rašytiniu sutikimu gali būti skiriami į kitas lygiavertes pareigas toje pačioje statutinėje įstaigoje, o jeigu ir šių pareigų nėra, laikinai, iki atsiras laisvos lygiavertės pareigos, jų rašytiniu sutikimu gali būti skiriami į žemesnes pareigas toje pačioje statutinėje įstaigoje. Visais šiais atvejais jiems mokamas ne mažesnis kaip iki įtraukimo į Vidaus reikalų ministerijos kadrų rezervą nustatytas darbo užmokestis</w:t>
      </w:r>
      <w:r>
        <w:rPr>
          <w:b/>
          <w:color w:val="000000"/>
          <w:szCs w:val="24"/>
          <w:lang w:eastAsia="lt-LT"/>
        </w:rPr>
        <w:t>,</w:t>
      </w:r>
      <w:r w:rsidRPr="00437E98">
        <w:rPr>
          <w:color w:val="000000"/>
          <w:szCs w:val="24"/>
          <w:lang w:eastAsia="lt-LT"/>
        </w:rPr>
        <w:t xml:space="preserve"> </w:t>
      </w:r>
      <w:r w:rsidRPr="00437E98">
        <w:rPr>
          <w:b/>
          <w:color w:val="000000"/>
          <w:szCs w:val="24"/>
          <w:lang w:eastAsia="lt-LT"/>
        </w:rPr>
        <w:t>padidintas 1,289 karto</w:t>
      </w:r>
      <w:r w:rsidRPr="002F4612">
        <w:rPr>
          <w:szCs w:val="24"/>
          <w:lang w:eastAsia="lt-LT"/>
        </w:rPr>
        <w:t>. Pareigūnai, kurie nesutinka eiti pasiūlytų kitų lygiaverčių arba žemesnių pareigų, atleidžiami iš vidaus tarnybos pagal šio įstatymo 1 straipsnyje išdėstyto Lietuvos Respublikos vidaus tarnybos statuto 72 straipsnio 1 dalies 12 punktą.</w:t>
      </w:r>
      <w:r>
        <w:rPr>
          <w:szCs w:val="24"/>
          <w:lang w:eastAsia="lt-LT"/>
        </w:rPr>
        <w:t>“</w:t>
      </w:r>
    </w:p>
    <w:p w:rsidR="0026539B" w:rsidRPr="000C31FD" w:rsidRDefault="002F4612" w:rsidP="0026539B">
      <w:pPr>
        <w:spacing w:line="360" w:lineRule="auto"/>
        <w:ind w:firstLine="720"/>
        <w:jc w:val="both"/>
        <w:rPr>
          <w:szCs w:val="24"/>
        </w:rPr>
      </w:pPr>
      <w:r>
        <w:t>7</w:t>
      </w:r>
      <w:r w:rsidR="0026539B" w:rsidRPr="000C31FD">
        <w:t xml:space="preserve">. </w:t>
      </w:r>
      <w:r w:rsidR="0026539B" w:rsidRPr="000C31FD">
        <w:rPr>
          <w:szCs w:val="24"/>
        </w:rPr>
        <w:t>Papildyti 2 straipsnį 30 dalimi:</w:t>
      </w:r>
    </w:p>
    <w:p w:rsidR="0026539B" w:rsidRPr="00F53413" w:rsidRDefault="0026539B" w:rsidP="0026539B">
      <w:pPr>
        <w:spacing w:line="360" w:lineRule="auto"/>
        <w:ind w:firstLine="709"/>
        <w:jc w:val="both"/>
        <w:rPr>
          <w:b/>
          <w:szCs w:val="24"/>
        </w:rPr>
      </w:pPr>
      <w:r w:rsidRPr="00D27D52">
        <w:rPr>
          <w:szCs w:val="24"/>
        </w:rPr>
        <w:t>„</w:t>
      </w:r>
      <w:r w:rsidRPr="00F53413">
        <w:rPr>
          <w:b/>
          <w:szCs w:val="24"/>
        </w:rPr>
        <w:t xml:space="preserve">30. </w:t>
      </w:r>
      <w:r w:rsidRPr="00F53413">
        <w:rPr>
          <w:b/>
          <w:color w:val="000000"/>
          <w:szCs w:val="24"/>
          <w:lang w:eastAsia="lt-LT"/>
        </w:rPr>
        <w:t>Lietuvos Respublikos vidaus tarnybos statute nustatytos k</w:t>
      </w:r>
      <w:r w:rsidRPr="00F53413">
        <w:rPr>
          <w:b/>
          <w:szCs w:val="24"/>
          <w:lang w:eastAsia="lt-LT"/>
        </w:rPr>
        <w:t xml:space="preserve">ompensacijos, kurios paskirtos iki šio įstatymo įsigaliojimo ir kurių mokėjimas </w:t>
      </w:r>
      <w:r w:rsidR="007D1BC9">
        <w:rPr>
          <w:b/>
          <w:szCs w:val="24"/>
          <w:lang w:eastAsia="lt-LT"/>
        </w:rPr>
        <w:t>bus vykdomas</w:t>
      </w:r>
      <w:r w:rsidRPr="00F53413">
        <w:rPr>
          <w:b/>
          <w:szCs w:val="24"/>
          <w:lang w:eastAsia="lt-LT"/>
        </w:rPr>
        <w:t xml:space="preserve"> po šio įstatymo įsigaliojimo, neperskaičiuojamos pagal </w:t>
      </w:r>
      <w:r w:rsidRPr="00F53413">
        <w:rPr>
          <w:b/>
          <w:color w:val="000000"/>
          <w:szCs w:val="24"/>
          <w:lang w:eastAsia="lt-LT"/>
        </w:rPr>
        <w:t xml:space="preserve">šio įstatymo 1 straipsnyje išdėstytame Lietuvos Respublikos vidaus tarnybos statute </w:t>
      </w:r>
      <w:r w:rsidRPr="00F53413">
        <w:rPr>
          <w:b/>
          <w:szCs w:val="24"/>
          <w:lang w:eastAsia="lt-LT"/>
        </w:rPr>
        <w:t xml:space="preserve">nustatytus kompensacijų dydžius ir mokamos </w:t>
      </w:r>
      <w:r w:rsidR="007D1BC9">
        <w:rPr>
          <w:b/>
          <w:szCs w:val="24"/>
          <w:lang w:eastAsia="lt-LT"/>
        </w:rPr>
        <w:t>tokio pat dydžio</w:t>
      </w:r>
      <w:r w:rsidR="00383BCA">
        <w:rPr>
          <w:b/>
          <w:szCs w:val="24"/>
          <w:lang w:eastAsia="lt-LT"/>
        </w:rPr>
        <w:t>,</w:t>
      </w:r>
      <w:r w:rsidRPr="00F53413">
        <w:rPr>
          <w:b/>
          <w:szCs w:val="24"/>
          <w:lang w:eastAsia="lt-LT"/>
        </w:rPr>
        <w:t xml:space="preserve"> </w:t>
      </w:r>
      <w:r w:rsidR="007D1BC9">
        <w:rPr>
          <w:b/>
          <w:szCs w:val="24"/>
          <w:lang w:eastAsia="lt-LT"/>
        </w:rPr>
        <w:t>kokio</w:t>
      </w:r>
      <w:r w:rsidR="007D1BC9" w:rsidRPr="00F53413">
        <w:rPr>
          <w:b/>
          <w:szCs w:val="24"/>
          <w:lang w:eastAsia="lt-LT"/>
        </w:rPr>
        <w:t xml:space="preserve"> </w:t>
      </w:r>
      <w:r w:rsidRPr="00F53413">
        <w:rPr>
          <w:b/>
          <w:szCs w:val="24"/>
          <w:lang w:eastAsia="lt-LT"/>
        </w:rPr>
        <w:t>turėjo būti mokamos iki šio įstatymo įsigaliojimo.</w:t>
      </w:r>
      <w:r w:rsidRPr="00D27D52">
        <w:rPr>
          <w:szCs w:val="24"/>
          <w:lang w:eastAsia="lt-LT"/>
        </w:rPr>
        <w:t>“</w:t>
      </w:r>
    </w:p>
    <w:p w:rsidR="0026539B" w:rsidRPr="000C31FD" w:rsidRDefault="002F4612" w:rsidP="0026539B">
      <w:pPr>
        <w:spacing w:line="360" w:lineRule="auto"/>
        <w:ind w:firstLine="720"/>
        <w:jc w:val="both"/>
        <w:rPr>
          <w:szCs w:val="24"/>
        </w:rPr>
      </w:pPr>
      <w:r>
        <w:t>8</w:t>
      </w:r>
      <w:r w:rsidR="0026539B" w:rsidRPr="000C31FD">
        <w:t xml:space="preserve">. </w:t>
      </w:r>
      <w:r w:rsidR="0026539B" w:rsidRPr="000C31FD">
        <w:rPr>
          <w:szCs w:val="24"/>
        </w:rPr>
        <w:t>Papildyti 2 straipsnį 31 dalimi:</w:t>
      </w:r>
    </w:p>
    <w:p w:rsidR="00F22F4D" w:rsidRPr="000C31FD" w:rsidRDefault="0026539B" w:rsidP="0026539B">
      <w:pPr>
        <w:spacing w:line="360" w:lineRule="auto"/>
        <w:ind w:firstLine="720"/>
        <w:jc w:val="both"/>
        <w:rPr>
          <w:szCs w:val="24"/>
          <w:lang w:eastAsia="lt-LT"/>
        </w:rPr>
      </w:pPr>
      <w:r w:rsidRPr="000C31FD">
        <w:rPr>
          <w:szCs w:val="24"/>
        </w:rPr>
        <w:t>„</w:t>
      </w:r>
      <w:r w:rsidR="000F3090" w:rsidRPr="000C31FD">
        <w:rPr>
          <w:b/>
          <w:szCs w:val="24"/>
          <w:lang w:eastAsia="lt-LT"/>
        </w:rPr>
        <w:t>3</w:t>
      </w:r>
      <w:r w:rsidRPr="000C31FD">
        <w:rPr>
          <w:b/>
          <w:szCs w:val="24"/>
          <w:lang w:eastAsia="lt-LT"/>
        </w:rPr>
        <w:t>1</w:t>
      </w:r>
      <w:r w:rsidR="00F22F4D" w:rsidRPr="000C31FD">
        <w:rPr>
          <w:b/>
          <w:szCs w:val="24"/>
          <w:lang w:eastAsia="lt-LT"/>
        </w:rPr>
        <w:t xml:space="preserve">. Kai į po šio įstatymo įsigaliojimo skiriamoms </w:t>
      </w:r>
      <w:r w:rsidRPr="000C31FD">
        <w:rPr>
          <w:b/>
          <w:szCs w:val="24"/>
          <w:lang w:eastAsia="lt-LT"/>
        </w:rPr>
        <w:t>š</w:t>
      </w:r>
      <w:r w:rsidRPr="000C31FD">
        <w:rPr>
          <w:b/>
          <w:color w:val="000000"/>
          <w:szCs w:val="24"/>
          <w:lang w:eastAsia="lt-LT"/>
        </w:rPr>
        <w:t xml:space="preserve">io įstatymo 1 straipsnyje išdėstyto Lietuvos Respublikos vidaus tarnybos statuto </w:t>
      </w:r>
      <w:r w:rsidR="00476812" w:rsidRPr="000C31FD">
        <w:rPr>
          <w:b/>
          <w:szCs w:val="24"/>
          <w:lang w:eastAsia="lt-LT"/>
        </w:rPr>
        <w:t xml:space="preserve">nustatytoms kompensacijoms </w:t>
      </w:r>
      <w:r w:rsidR="00F22F4D" w:rsidRPr="000C31FD">
        <w:rPr>
          <w:b/>
          <w:szCs w:val="24"/>
          <w:lang w:eastAsia="lt-LT"/>
        </w:rPr>
        <w:t xml:space="preserve">apskaičiuoti reikalingą laikotarpį patenka </w:t>
      </w:r>
      <w:r w:rsidR="00476812" w:rsidRPr="000C31FD">
        <w:rPr>
          <w:b/>
          <w:szCs w:val="24"/>
          <w:lang w:eastAsia="lt-LT"/>
        </w:rPr>
        <w:t>pareigūno</w:t>
      </w:r>
      <w:r w:rsidR="00F22F4D" w:rsidRPr="000C31FD">
        <w:rPr>
          <w:b/>
          <w:szCs w:val="24"/>
          <w:lang w:eastAsia="lt-LT"/>
        </w:rPr>
        <w:t xml:space="preserve"> draudžiamųjų pajamų laikotarpiai</w:t>
      </w:r>
      <w:r w:rsidR="00F00CC3" w:rsidRPr="000C31FD">
        <w:rPr>
          <w:b/>
          <w:szCs w:val="24"/>
          <w:lang w:eastAsia="lt-LT"/>
        </w:rPr>
        <w:t xml:space="preserve"> </w:t>
      </w:r>
      <w:r w:rsidR="00F22F4D" w:rsidRPr="000C31FD">
        <w:rPr>
          <w:b/>
          <w:szCs w:val="24"/>
          <w:lang w:eastAsia="lt-LT"/>
        </w:rPr>
        <w:t xml:space="preserve">iki šio įstatymo įsigaliojimo, apskaičiuojant šių </w:t>
      </w:r>
      <w:r w:rsidR="006B241B" w:rsidRPr="000C31FD">
        <w:rPr>
          <w:b/>
          <w:szCs w:val="24"/>
          <w:lang w:eastAsia="lt-LT"/>
        </w:rPr>
        <w:t>kompensacijų</w:t>
      </w:r>
      <w:r w:rsidR="004870B6" w:rsidRPr="000C31FD">
        <w:rPr>
          <w:b/>
          <w:szCs w:val="24"/>
          <w:lang w:eastAsia="lt-LT"/>
        </w:rPr>
        <w:t xml:space="preserve"> dydį</w:t>
      </w:r>
      <w:r w:rsidR="00383BCA">
        <w:rPr>
          <w:b/>
          <w:szCs w:val="24"/>
          <w:lang w:eastAsia="lt-LT"/>
        </w:rPr>
        <w:t>,</w:t>
      </w:r>
      <w:r w:rsidR="00F22F4D" w:rsidRPr="000C31FD">
        <w:rPr>
          <w:b/>
          <w:szCs w:val="24"/>
          <w:lang w:eastAsia="lt-LT"/>
        </w:rPr>
        <w:t xml:space="preserve"> </w:t>
      </w:r>
      <w:r w:rsidR="006B241B" w:rsidRPr="000C31FD">
        <w:rPr>
          <w:b/>
          <w:szCs w:val="24"/>
          <w:lang w:eastAsia="lt-LT"/>
        </w:rPr>
        <w:t>pareigūno</w:t>
      </w:r>
      <w:r w:rsidR="00F22F4D" w:rsidRPr="000C31FD">
        <w:rPr>
          <w:b/>
          <w:szCs w:val="24"/>
          <w:lang w:eastAsia="lt-LT"/>
        </w:rPr>
        <w:t xml:space="preserve"> draudžiamosios pajamos</w:t>
      </w:r>
      <w:r w:rsidR="006B241B" w:rsidRPr="000C31FD">
        <w:rPr>
          <w:b/>
          <w:szCs w:val="24"/>
          <w:lang w:eastAsia="lt-LT"/>
        </w:rPr>
        <w:t xml:space="preserve">, </w:t>
      </w:r>
      <w:r w:rsidR="00F22F4D" w:rsidRPr="000C31FD">
        <w:rPr>
          <w:b/>
          <w:szCs w:val="24"/>
          <w:lang w:eastAsia="lt-LT"/>
        </w:rPr>
        <w:t>buv</w:t>
      </w:r>
      <w:r w:rsidR="009B236D" w:rsidRPr="000C31FD">
        <w:rPr>
          <w:b/>
          <w:szCs w:val="24"/>
          <w:lang w:eastAsia="lt-LT"/>
        </w:rPr>
        <w:t>usios</w:t>
      </w:r>
      <w:r w:rsidR="00F22F4D" w:rsidRPr="000C31FD">
        <w:rPr>
          <w:b/>
          <w:szCs w:val="24"/>
          <w:lang w:eastAsia="lt-LT"/>
        </w:rPr>
        <w:t xml:space="preserve"> tuo laikotarpiu iki šio įstatymo</w:t>
      </w:r>
      <w:r w:rsidR="009B236D" w:rsidRPr="000C31FD">
        <w:rPr>
          <w:b/>
          <w:szCs w:val="24"/>
          <w:lang w:eastAsia="lt-LT"/>
        </w:rPr>
        <w:t xml:space="preserve"> įsigaliojimo, didinamos</w:t>
      </w:r>
      <w:r w:rsidR="00F22F4D" w:rsidRPr="000C31FD">
        <w:rPr>
          <w:b/>
          <w:szCs w:val="24"/>
          <w:lang w:eastAsia="lt-LT"/>
        </w:rPr>
        <w:t xml:space="preserve"> 1,289 karto.</w:t>
      </w:r>
      <w:r w:rsidRPr="000C31FD">
        <w:rPr>
          <w:szCs w:val="24"/>
          <w:lang w:eastAsia="lt-LT"/>
        </w:rPr>
        <w:t>“</w:t>
      </w:r>
      <w:r w:rsidR="00F22F4D" w:rsidRPr="000C31FD">
        <w:rPr>
          <w:szCs w:val="24"/>
          <w:lang w:eastAsia="lt-LT"/>
        </w:rPr>
        <w:t xml:space="preserve"> </w:t>
      </w:r>
    </w:p>
    <w:p w:rsidR="00643F4E" w:rsidRPr="000C31FD" w:rsidRDefault="00643F4E" w:rsidP="00643F4E">
      <w:pPr>
        <w:spacing w:line="360" w:lineRule="auto"/>
        <w:ind w:firstLine="720"/>
        <w:jc w:val="both"/>
        <w:rPr>
          <w:szCs w:val="24"/>
        </w:rPr>
      </w:pPr>
    </w:p>
    <w:p w:rsidR="009F2365" w:rsidRPr="000C31FD" w:rsidRDefault="006C0D75">
      <w:pPr>
        <w:spacing w:line="360" w:lineRule="auto"/>
        <w:ind w:firstLine="720"/>
        <w:jc w:val="both"/>
        <w:rPr>
          <w:i/>
          <w:szCs w:val="24"/>
        </w:rPr>
      </w:pPr>
      <w:r w:rsidRPr="000C31FD">
        <w:rPr>
          <w:i/>
          <w:szCs w:val="24"/>
        </w:rPr>
        <w:t>Skelbiu šį Lietuvos Respublikos Seimo priimtą įstatymą.</w:t>
      </w:r>
    </w:p>
    <w:p w:rsidR="009F2365" w:rsidRPr="000C31FD" w:rsidRDefault="009F2365">
      <w:pPr>
        <w:spacing w:line="360" w:lineRule="auto"/>
        <w:rPr>
          <w:i/>
          <w:szCs w:val="24"/>
        </w:rPr>
      </w:pPr>
    </w:p>
    <w:p w:rsidR="00643F4E" w:rsidRPr="000C31FD" w:rsidRDefault="00643F4E">
      <w:pPr>
        <w:spacing w:line="360" w:lineRule="auto"/>
        <w:rPr>
          <w:i/>
          <w:szCs w:val="24"/>
        </w:rPr>
      </w:pPr>
    </w:p>
    <w:p w:rsidR="009F2365" w:rsidRPr="000C31FD" w:rsidRDefault="006C0D75">
      <w:pPr>
        <w:tabs>
          <w:tab w:val="right" w:pos="9356"/>
        </w:tabs>
      </w:pPr>
      <w:r w:rsidRPr="000C31FD">
        <w:t>Respublikos Prezi</w:t>
      </w:r>
      <w:r w:rsidR="0026539B" w:rsidRPr="000C31FD">
        <w:t>dentas</w:t>
      </w:r>
      <w:r w:rsidRPr="000C31FD">
        <w:rPr>
          <w:caps/>
        </w:rPr>
        <w:tab/>
      </w:r>
    </w:p>
    <w:p w:rsidR="009A63C8" w:rsidRPr="000C31FD" w:rsidRDefault="009A63C8">
      <w:pPr>
        <w:tabs>
          <w:tab w:val="right" w:pos="9356"/>
        </w:tabs>
      </w:pPr>
    </w:p>
    <w:p w:rsidR="009A63C8" w:rsidRPr="000C31FD" w:rsidRDefault="009A63C8">
      <w:pPr>
        <w:tabs>
          <w:tab w:val="right" w:pos="9356"/>
        </w:tabs>
      </w:pPr>
    </w:p>
    <w:sectPr w:rsidR="009A63C8" w:rsidRPr="000C31FD" w:rsidSect="00F5341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02A" w:rsidRDefault="008A602A">
      <w:pPr>
        <w:rPr>
          <w:rFonts w:ascii="TimesLT" w:hAnsi="TimesLT"/>
          <w:lang w:val="en-US"/>
        </w:rPr>
      </w:pPr>
      <w:r>
        <w:rPr>
          <w:rFonts w:ascii="TimesLT" w:hAnsi="TimesLT"/>
          <w:lang w:val="en-US"/>
        </w:rPr>
        <w:separator/>
      </w:r>
    </w:p>
  </w:endnote>
  <w:endnote w:type="continuationSeparator" w:id="0">
    <w:p w:rsidR="008A602A" w:rsidRDefault="008A602A">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02A" w:rsidRDefault="008A602A">
      <w:pPr>
        <w:rPr>
          <w:rFonts w:ascii="TimesLT" w:hAnsi="TimesLT"/>
          <w:lang w:val="en-US"/>
        </w:rPr>
      </w:pPr>
      <w:r>
        <w:rPr>
          <w:rFonts w:ascii="TimesLT" w:hAnsi="TimesLT"/>
          <w:lang w:val="en-US"/>
        </w:rPr>
        <w:separator/>
      </w:r>
    </w:p>
  </w:footnote>
  <w:footnote w:type="continuationSeparator" w:id="0">
    <w:p w:rsidR="008A602A" w:rsidRDefault="008A602A">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091D6A">
      <w:rPr>
        <w:noProof/>
        <w:szCs w:val="24"/>
        <w:lang w:val="en-US"/>
      </w:rPr>
      <w:t>2</w:t>
    </w:r>
    <w:r>
      <w:rPr>
        <w:szCs w:val="24"/>
        <w:lang w:val="en-US"/>
      </w:rPr>
      <w:fldChar w:fldCharType="end"/>
    </w:r>
  </w:p>
  <w:p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3C8" w:rsidRPr="009A63C8" w:rsidRDefault="009A63C8" w:rsidP="00383BCA">
    <w:pPr>
      <w:tabs>
        <w:tab w:val="center" w:pos="4153"/>
        <w:tab w:val="right" w:pos="7230"/>
      </w:tabs>
      <w:ind w:right="283"/>
      <w:rPr>
        <w:b/>
      </w:rPr>
    </w:pPr>
    <w:r>
      <w:rPr>
        <w:rFonts w:ascii="TimesLT" w:hAnsi="TimesLT"/>
      </w:rPr>
      <w:tab/>
    </w:r>
    <w:r w:rsidRPr="009A63C8">
      <w:rPr>
        <w:b/>
      </w:rPr>
      <w:t xml:space="preserve">                                                                                   </w:t>
    </w:r>
    <w:r>
      <w:rPr>
        <w:b/>
      </w:rPr>
      <w:t xml:space="preserve">                                </w:t>
    </w:r>
    <w:r w:rsidRPr="009A63C8">
      <w:rPr>
        <w:b/>
      </w:rPr>
      <w:t xml:space="preserve">Projekto </w:t>
    </w:r>
  </w:p>
  <w:p w:rsidR="009F2365" w:rsidRPr="009A63C8" w:rsidRDefault="009A63C8" w:rsidP="00383BCA">
    <w:pPr>
      <w:tabs>
        <w:tab w:val="center" w:pos="4153"/>
        <w:tab w:val="right" w:pos="7230"/>
      </w:tabs>
      <w:ind w:right="283"/>
      <w:jc w:val="right"/>
      <w:rPr>
        <w:b/>
      </w:rPr>
    </w:pPr>
    <w:r w:rsidRPr="009A63C8">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F7"/>
    <w:rsid w:val="00006F31"/>
    <w:rsid w:val="000632C3"/>
    <w:rsid w:val="00091D6A"/>
    <w:rsid w:val="00094E92"/>
    <w:rsid w:val="000B12B8"/>
    <w:rsid w:val="000C31FD"/>
    <w:rsid w:val="000E3FCA"/>
    <w:rsid w:val="000F0712"/>
    <w:rsid w:val="000F3090"/>
    <w:rsid w:val="000F6B2A"/>
    <w:rsid w:val="000F7A7A"/>
    <w:rsid w:val="001707D3"/>
    <w:rsid w:val="00201C64"/>
    <w:rsid w:val="00210382"/>
    <w:rsid w:val="0026539B"/>
    <w:rsid w:val="002F4612"/>
    <w:rsid w:val="003031B8"/>
    <w:rsid w:val="00304BA6"/>
    <w:rsid w:val="003726DE"/>
    <w:rsid w:val="00383BCA"/>
    <w:rsid w:val="003F30E8"/>
    <w:rsid w:val="00437E98"/>
    <w:rsid w:val="00453D6A"/>
    <w:rsid w:val="00462496"/>
    <w:rsid w:val="00474814"/>
    <w:rsid w:val="0047523A"/>
    <w:rsid w:val="00476812"/>
    <w:rsid w:val="004870B6"/>
    <w:rsid w:val="00495EF0"/>
    <w:rsid w:val="004B5048"/>
    <w:rsid w:val="00550215"/>
    <w:rsid w:val="00550323"/>
    <w:rsid w:val="0055634A"/>
    <w:rsid w:val="00583A4F"/>
    <w:rsid w:val="005869FD"/>
    <w:rsid w:val="00586B8D"/>
    <w:rsid w:val="005D20E5"/>
    <w:rsid w:val="00605695"/>
    <w:rsid w:val="006077F9"/>
    <w:rsid w:val="00615EA7"/>
    <w:rsid w:val="00643F4E"/>
    <w:rsid w:val="00657EF8"/>
    <w:rsid w:val="00676468"/>
    <w:rsid w:val="006B241B"/>
    <w:rsid w:val="006C0D75"/>
    <w:rsid w:val="006D4378"/>
    <w:rsid w:val="00720804"/>
    <w:rsid w:val="00797A41"/>
    <w:rsid w:val="007D1BC9"/>
    <w:rsid w:val="007F06E3"/>
    <w:rsid w:val="00821BE6"/>
    <w:rsid w:val="00826CF0"/>
    <w:rsid w:val="00837AA9"/>
    <w:rsid w:val="00864CC5"/>
    <w:rsid w:val="008A602A"/>
    <w:rsid w:val="008C1AE7"/>
    <w:rsid w:val="008D402E"/>
    <w:rsid w:val="008F6E93"/>
    <w:rsid w:val="009153F8"/>
    <w:rsid w:val="009A63C8"/>
    <w:rsid w:val="009B236D"/>
    <w:rsid w:val="009D7A06"/>
    <w:rsid w:val="009D7B6D"/>
    <w:rsid w:val="009F2365"/>
    <w:rsid w:val="00A40306"/>
    <w:rsid w:val="00A517AD"/>
    <w:rsid w:val="00A745F5"/>
    <w:rsid w:val="00A90ABD"/>
    <w:rsid w:val="00AA7C22"/>
    <w:rsid w:val="00AB1D8A"/>
    <w:rsid w:val="00AE60CC"/>
    <w:rsid w:val="00AF6FD0"/>
    <w:rsid w:val="00B0030B"/>
    <w:rsid w:val="00B1654C"/>
    <w:rsid w:val="00B37D32"/>
    <w:rsid w:val="00B916D7"/>
    <w:rsid w:val="00BB04D3"/>
    <w:rsid w:val="00BB30DA"/>
    <w:rsid w:val="00BB33DF"/>
    <w:rsid w:val="00BC318F"/>
    <w:rsid w:val="00C3464F"/>
    <w:rsid w:val="00C3504B"/>
    <w:rsid w:val="00CA145D"/>
    <w:rsid w:val="00CA6EB4"/>
    <w:rsid w:val="00D27D52"/>
    <w:rsid w:val="00D31B22"/>
    <w:rsid w:val="00E80CB7"/>
    <w:rsid w:val="00E82F08"/>
    <w:rsid w:val="00E95132"/>
    <w:rsid w:val="00E97B1F"/>
    <w:rsid w:val="00EA5D37"/>
    <w:rsid w:val="00F00CC3"/>
    <w:rsid w:val="00F10A66"/>
    <w:rsid w:val="00F22F4D"/>
    <w:rsid w:val="00F53379"/>
    <w:rsid w:val="00F53413"/>
    <w:rsid w:val="00F55C4D"/>
    <w:rsid w:val="00FA44AA"/>
    <w:rsid w:val="00FD2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7523A"/>
    <w:rPr>
      <w:sz w:val="16"/>
      <w:szCs w:val="16"/>
    </w:rPr>
  </w:style>
  <w:style w:type="paragraph" w:styleId="Komentarotekstas">
    <w:name w:val="annotation text"/>
    <w:basedOn w:val="prastasis"/>
    <w:link w:val="KomentarotekstasDiagrama"/>
    <w:semiHidden/>
    <w:unhideWhenUsed/>
    <w:rsid w:val="0047523A"/>
    <w:rPr>
      <w:sz w:val="20"/>
    </w:rPr>
  </w:style>
  <w:style w:type="character" w:customStyle="1" w:styleId="KomentarotekstasDiagrama">
    <w:name w:val="Komentaro tekstas Diagrama"/>
    <w:basedOn w:val="Numatytasispastraiposriftas"/>
    <w:link w:val="Komentarotekstas"/>
    <w:semiHidden/>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2F09-CBB6-48D7-812F-22742A53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8338</Words>
  <Characters>4753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13065</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Čypiene</dc:creator>
  <cp:lastModifiedBy>Inga Čypienė</cp:lastModifiedBy>
  <cp:revision>11</cp:revision>
  <cp:lastPrinted>2018-09-24T11:47:00Z</cp:lastPrinted>
  <dcterms:created xsi:type="dcterms:W3CDTF">2018-10-08T06:31:00Z</dcterms:created>
  <dcterms:modified xsi:type="dcterms:W3CDTF">2018-10-10T08:04:00Z</dcterms:modified>
</cp:coreProperties>
</file>