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4738" w14:textId="77777777" w:rsidR="004D05E8" w:rsidRDefault="004D05E8">
      <w:pPr>
        <w:rPr>
          <w:szCs w:val="24"/>
          <w:lang w:eastAsia="lt-LT"/>
        </w:rPr>
      </w:pPr>
    </w:p>
    <w:p w14:paraId="08F50D02" w14:textId="77777777" w:rsidR="004D05E8" w:rsidRDefault="00F72400">
      <w:pPr>
        <w:spacing w:line="240" w:lineRule="atLeast"/>
        <w:jc w:val="right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3C00BB27" w14:textId="77777777" w:rsidR="004D05E8" w:rsidRDefault="004D05E8">
      <w:pPr>
        <w:spacing w:line="240" w:lineRule="atLeast"/>
        <w:ind w:firstLine="124"/>
        <w:jc w:val="center"/>
        <w:rPr>
          <w:szCs w:val="24"/>
          <w:lang w:eastAsia="lt-LT"/>
        </w:rPr>
      </w:pPr>
    </w:p>
    <w:p w14:paraId="03188E34" w14:textId="77777777" w:rsidR="004D05E8" w:rsidRDefault="00F724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</w:t>
      </w:r>
    </w:p>
    <w:p w14:paraId="60141BDC" w14:textId="77777777" w:rsidR="004D05E8" w:rsidRDefault="00F724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PASITARIMO</w:t>
      </w:r>
    </w:p>
    <w:p w14:paraId="7E7D9EE3" w14:textId="77777777" w:rsidR="004D05E8" w:rsidRDefault="00F72400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PROTOKOLAS</w:t>
      </w:r>
      <w:r>
        <w:rPr>
          <w:rFonts w:ascii="Arial" w:hAnsi="Arial"/>
          <w:b/>
          <w:sz w:val="32"/>
          <w:szCs w:val="32"/>
          <w:lang w:eastAsia="lt-LT"/>
        </w:rPr>
        <w:br/>
      </w:r>
      <w:r>
        <w:rPr>
          <w:rFonts w:ascii="Arial" w:hAnsi="Arial"/>
          <w:sz w:val="32"/>
          <w:szCs w:val="32"/>
          <w:lang w:eastAsia="lt-LT"/>
        </w:rPr>
        <w:t> </w:t>
      </w:r>
    </w:p>
    <w:p w14:paraId="344564C0" w14:textId="77777777" w:rsidR="004D05E8" w:rsidRDefault="00F72400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2D276A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763C43">
        <w:rPr>
          <w:szCs w:val="24"/>
          <w:lang w:eastAsia="lt-LT"/>
        </w:rPr>
        <w:t xml:space="preserve">rugpjūčio  </w:t>
      </w:r>
      <w:r w:rsidR="00BD629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d. Nr. </w:t>
      </w:r>
    </w:p>
    <w:p w14:paraId="6536DE02" w14:textId="77777777" w:rsidR="004D05E8" w:rsidRDefault="004D05E8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14:paraId="04EFDEC7" w14:textId="42245F0F" w:rsidR="004D05E8" w:rsidRDefault="00F72400" w:rsidP="002D276A">
      <w:pPr>
        <w:jc w:val="center"/>
        <w:divId w:val="1182934241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F327FD">
        <w:rPr>
          <w:szCs w:val="24"/>
          <w:lang w:eastAsia="lt-LT"/>
        </w:rPr>
        <w:t xml:space="preserve">pritarimo </w:t>
      </w:r>
      <w:r w:rsidR="00F327FD">
        <w:rPr>
          <w:szCs w:val="24"/>
        </w:rPr>
        <w:t>N</w:t>
      </w:r>
      <w:r w:rsidR="00F327FD" w:rsidRPr="00903A18">
        <w:rPr>
          <w:color w:val="000000"/>
          <w:szCs w:val="24"/>
        </w:rPr>
        <w:t>uomos įsipareigojimų naštos verslui mažinimo koncepci</w:t>
      </w:r>
      <w:r w:rsidR="00763C43">
        <w:rPr>
          <w:color w:val="000000"/>
          <w:szCs w:val="24"/>
        </w:rPr>
        <w:t>jos tikslinimui</w:t>
      </w:r>
      <w:r w:rsidR="008F43FE">
        <w:rPr>
          <w:color w:val="000000"/>
          <w:szCs w:val="24"/>
        </w:rPr>
        <w:t>,</w:t>
      </w:r>
      <w:r w:rsidR="00763C43">
        <w:rPr>
          <w:color w:val="000000"/>
          <w:szCs w:val="24"/>
        </w:rPr>
        <w:t xml:space="preserve"> </w:t>
      </w:r>
      <w:r w:rsidR="00F327FD">
        <w:rPr>
          <w:color w:val="000000"/>
          <w:szCs w:val="24"/>
        </w:rPr>
        <w:t xml:space="preserve">siekiant </w:t>
      </w:r>
      <w:r w:rsidR="00F327FD" w:rsidRPr="00903A18">
        <w:rPr>
          <w:szCs w:val="24"/>
        </w:rPr>
        <w:t>š</w:t>
      </w:r>
      <w:r w:rsidR="00F327FD" w:rsidRPr="00903A18">
        <w:rPr>
          <w:bCs/>
          <w:szCs w:val="24"/>
        </w:rPr>
        <w:t>velninti COVID-19 pasekmes ekonomikai</w:t>
      </w:r>
    </w:p>
    <w:p w14:paraId="014228ED" w14:textId="77777777" w:rsidR="002D276A" w:rsidRDefault="002D276A" w:rsidP="002D276A">
      <w:pPr>
        <w:widowControl w:val="0"/>
        <w:tabs>
          <w:tab w:val="left" w:pos="0"/>
          <w:tab w:val="left" w:pos="709"/>
        </w:tabs>
        <w:spacing w:line="360" w:lineRule="atLeast"/>
        <w:ind w:left="1080" w:hanging="1080"/>
        <w:contextualSpacing/>
        <w:jc w:val="both"/>
        <w:rPr>
          <w:szCs w:val="24"/>
        </w:rPr>
      </w:pPr>
    </w:p>
    <w:p w14:paraId="6228BB27" w14:textId="798D4B0C" w:rsidR="002D276A" w:rsidRDefault="00BD629A" w:rsidP="00BD629A">
      <w:pPr>
        <w:widowControl w:val="0"/>
        <w:tabs>
          <w:tab w:val="left" w:pos="0"/>
          <w:tab w:val="left" w:pos="709"/>
        </w:tabs>
        <w:spacing w:line="360" w:lineRule="atLeast"/>
        <w:contextualSpacing/>
        <w:jc w:val="both"/>
        <w:rPr>
          <w:color w:val="000000"/>
          <w:szCs w:val="24"/>
        </w:rPr>
      </w:pPr>
      <w:r>
        <w:rPr>
          <w:szCs w:val="24"/>
        </w:rPr>
        <w:tab/>
      </w:r>
      <w:r w:rsidR="00F327FD">
        <w:rPr>
          <w:szCs w:val="24"/>
        </w:rPr>
        <w:t>S</w:t>
      </w:r>
      <w:r w:rsidR="00F327FD" w:rsidRPr="00903A18">
        <w:rPr>
          <w:szCs w:val="24"/>
        </w:rPr>
        <w:t>iek</w:t>
      </w:r>
      <w:r w:rsidR="00F327FD">
        <w:rPr>
          <w:szCs w:val="24"/>
        </w:rPr>
        <w:t>iant</w:t>
      </w:r>
      <w:r w:rsidR="00F327FD" w:rsidRPr="00903A18">
        <w:rPr>
          <w:szCs w:val="24"/>
        </w:rPr>
        <w:t xml:space="preserve"> padėti </w:t>
      </w:r>
      <w:r w:rsidR="00F327FD" w:rsidRPr="00903A18">
        <w:rPr>
          <w:bCs/>
          <w:szCs w:val="24"/>
        </w:rPr>
        <w:t>užtikrinti likvidumą įmonėms</w:t>
      </w:r>
      <w:r w:rsidR="00F327FD" w:rsidRPr="00903A18">
        <w:rPr>
          <w:szCs w:val="24"/>
        </w:rPr>
        <w:t xml:space="preserve">, kurių veikla karantino laikotarpiu </w:t>
      </w:r>
      <w:r w:rsidR="00C32E36">
        <w:rPr>
          <w:szCs w:val="24"/>
        </w:rPr>
        <w:t xml:space="preserve">buvo </w:t>
      </w:r>
      <w:r w:rsidR="00F327FD" w:rsidRPr="00903A18">
        <w:rPr>
          <w:szCs w:val="24"/>
        </w:rPr>
        <w:t>apribota arba uždrausta</w:t>
      </w:r>
      <w:r w:rsidR="00FE2F4C">
        <w:rPr>
          <w:szCs w:val="24"/>
        </w:rPr>
        <w:t>,</w:t>
      </w:r>
      <w:r w:rsidR="00F327FD" w:rsidRPr="00903A18">
        <w:rPr>
          <w:szCs w:val="24"/>
        </w:rPr>
        <w:t xml:space="preserve"> ir š</w:t>
      </w:r>
      <w:r w:rsidR="00F327FD" w:rsidRPr="00903A18">
        <w:rPr>
          <w:bCs/>
          <w:szCs w:val="24"/>
        </w:rPr>
        <w:t>velninti COVID-19 pasekmes ekonomikai</w:t>
      </w:r>
      <w:r w:rsidR="00F327FD">
        <w:rPr>
          <w:szCs w:val="24"/>
        </w:rPr>
        <w:t>,</w:t>
      </w:r>
      <w:r w:rsidR="00E33D4B">
        <w:rPr>
          <w:szCs w:val="24"/>
        </w:rPr>
        <w:t xml:space="preserve"> </w:t>
      </w:r>
      <w:r w:rsidR="00F327FD">
        <w:rPr>
          <w:szCs w:val="24"/>
        </w:rPr>
        <w:t>pritarti N</w:t>
      </w:r>
      <w:r w:rsidR="00F327FD" w:rsidRPr="00903A18">
        <w:rPr>
          <w:color w:val="000000"/>
          <w:szCs w:val="24"/>
        </w:rPr>
        <w:t>uomos</w:t>
      </w:r>
      <w:r w:rsidR="003F1161">
        <w:rPr>
          <w:color w:val="000000"/>
          <w:szCs w:val="24"/>
        </w:rPr>
        <w:t xml:space="preserve"> </w:t>
      </w:r>
      <w:r w:rsidR="00F327FD" w:rsidRPr="00903A18">
        <w:rPr>
          <w:color w:val="000000"/>
          <w:szCs w:val="24"/>
        </w:rPr>
        <w:t>įsipareigojimų naštos verslui mažinimo koncepcij</w:t>
      </w:r>
      <w:r w:rsidR="00FC36A0">
        <w:rPr>
          <w:color w:val="000000"/>
          <w:szCs w:val="24"/>
        </w:rPr>
        <w:t>os tikslinimui</w:t>
      </w:r>
      <w:r w:rsidR="0002571A">
        <w:t xml:space="preserve">, </w:t>
      </w:r>
      <w:r w:rsidR="0002571A" w:rsidRPr="0002571A">
        <w:rPr>
          <w:color w:val="000000"/>
          <w:szCs w:val="24"/>
        </w:rPr>
        <w:t>atsisakant reikalavimo, kad būtų uždrausta pagrindinė vykdoma veikla</w:t>
      </w:r>
      <w:r w:rsidR="00370EF7">
        <w:rPr>
          <w:color w:val="000000"/>
          <w:szCs w:val="24"/>
        </w:rPr>
        <w:t>,</w:t>
      </w:r>
      <w:r w:rsidR="0002571A" w:rsidRPr="0002571A">
        <w:rPr>
          <w:color w:val="000000"/>
          <w:szCs w:val="24"/>
        </w:rPr>
        <w:t xml:space="preserve"> ir numatyti, kad paramą galėtų gauti pareiškėjai, kurių vykdoma veikla karantino laikotarpiu buvo ar yra uždrausta ar</w:t>
      </w:r>
      <w:r w:rsidR="008F43FE">
        <w:rPr>
          <w:color w:val="000000"/>
          <w:szCs w:val="24"/>
        </w:rPr>
        <w:t>ba</w:t>
      </w:r>
      <w:r w:rsidR="0002571A" w:rsidRPr="0002571A">
        <w:rPr>
          <w:color w:val="000000"/>
          <w:szCs w:val="24"/>
        </w:rPr>
        <w:t xml:space="preserve"> ribojama ir kuri vykdoma patalpose, dėl kurių kreipiamasi nuomos mokesčio kompensavimo.</w:t>
      </w:r>
    </w:p>
    <w:p w14:paraId="4FA0A3B4" w14:textId="08E204DC" w:rsidR="00F327FD" w:rsidRPr="002D276A" w:rsidRDefault="00F327FD" w:rsidP="00BD629A">
      <w:pPr>
        <w:widowControl w:val="0"/>
        <w:tabs>
          <w:tab w:val="left" w:pos="0"/>
          <w:tab w:val="left" w:pos="709"/>
        </w:tabs>
        <w:spacing w:line="360" w:lineRule="atLeast"/>
        <w:contextualSpacing/>
        <w:jc w:val="both"/>
        <w:rPr>
          <w:color w:val="1F497D"/>
        </w:rPr>
      </w:pPr>
    </w:p>
    <w:p w14:paraId="60B52234" w14:textId="77777777" w:rsidR="002D276A" w:rsidRDefault="002D276A" w:rsidP="002D276A">
      <w:pPr>
        <w:rPr>
          <w:color w:val="1F497D"/>
        </w:rPr>
      </w:pPr>
    </w:p>
    <w:p w14:paraId="1FEE21B9" w14:textId="77777777" w:rsidR="004D05E8" w:rsidRDefault="004D05E8">
      <w:pPr>
        <w:spacing w:line="360" w:lineRule="atLeast"/>
        <w:ind w:firstLine="742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4D05E8" w14:paraId="212C9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08137" w14:textId="77777777" w:rsidR="004D05E8" w:rsidRDefault="00F724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14:paraId="7BB9C7A2" w14:textId="77777777" w:rsidR="004D05E8" w:rsidRDefault="004D05E8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476763C3" w14:textId="77777777" w:rsidR="004D05E8" w:rsidRDefault="004D05E8">
      <w:pPr>
        <w:rPr>
          <w:szCs w:val="24"/>
          <w:lang w:eastAsia="lt-LT"/>
        </w:rPr>
      </w:pPr>
      <w:bookmarkStart w:id="0" w:name="_GoBack"/>
      <w:bookmarkEnd w:id="0"/>
    </w:p>
    <w:sectPr w:rsidR="004D05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CC25F" w14:textId="77777777" w:rsidR="002B0783" w:rsidRDefault="002B078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8F6D982" w14:textId="77777777" w:rsidR="002B0783" w:rsidRDefault="002B078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2F3AF" w14:textId="77777777" w:rsidR="004D05E8" w:rsidRDefault="004D05E8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4A21" w14:textId="77777777" w:rsidR="004D05E8" w:rsidRDefault="004D05E8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4309" w14:textId="77777777" w:rsidR="004D05E8" w:rsidRDefault="004D05E8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99B73" w14:textId="77777777" w:rsidR="002B0783" w:rsidRDefault="002B078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133803F" w14:textId="77777777" w:rsidR="002B0783" w:rsidRDefault="002B078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20F00" w14:textId="77777777" w:rsidR="004D05E8" w:rsidRDefault="004D05E8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ED38" w14:textId="77777777" w:rsidR="004D05E8" w:rsidRDefault="00F72400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0E567409" w14:textId="77777777" w:rsidR="004D05E8" w:rsidRDefault="004D05E8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7B761" w14:textId="77777777" w:rsidR="004D05E8" w:rsidRDefault="004D05E8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E538A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5B7C002B"/>
    <w:multiLevelType w:val="hybridMultilevel"/>
    <w:tmpl w:val="1E4815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62"/>
    <w:rsid w:val="0002571A"/>
    <w:rsid w:val="00064082"/>
    <w:rsid w:val="002B0783"/>
    <w:rsid w:val="002D276A"/>
    <w:rsid w:val="00370EF7"/>
    <w:rsid w:val="003B3521"/>
    <w:rsid w:val="003F1161"/>
    <w:rsid w:val="004D05E8"/>
    <w:rsid w:val="005841F6"/>
    <w:rsid w:val="005B08E5"/>
    <w:rsid w:val="00763C43"/>
    <w:rsid w:val="00780F1E"/>
    <w:rsid w:val="008F43FE"/>
    <w:rsid w:val="00A03B8F"/>
    <w:rsid w:val="00AC2EA4"/>
    <w:rsid w:val="00B9156F"/>
    <w:rsid w:val="00BD629A"/>
    <w:rsid w:val="00C32E36"/>
    <w:rsid w:val="00E33D4B"/>
    <w:rsid w:val="00F327FD"/>
    <w:rsid w:val="00F4199A"/>
    <w:rsid w:val="00F72400"/>
    <w:rsid w:val="00FC36A0"/>
    <w:rsid w:val="00FE2F4C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DFE4C"/>
  <w15:docId w15:val="{FD39ADF4-EC6B-4F51-B0B4-D6E4B1A8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D276A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F327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27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27F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3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27FD"/>
    <w:rPr>
      <w:b/>
      <w:bCs/>
      <w:sz w:val="20"/>
    </w:rPr>
  </w:style>
  <w:style w:type="paragraph" w:styleId="BalloonText">
    <w:name w:val="Balloon Text"/>
    <w:basedOn w:val="Normal"/>
    <w:link w:val="BalloonTextChar"/>
    <w:rsid w:val="00F3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736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518B4F9C4A1D4EB0A00AD99D181E93" ma:contentTypeVersion="11" ma:contentTypeDescription="Kurkite naują dokumentą." ma:contentTypeScope="" ma:versionID="d4f06f2fc744d5a9135897328bbe9591">
  <xsd:schema xmlns:xsd="http://www.w3.org/2001/XMLSchema" xmlns:xs="http://www.w3.org/2001/XMLSchema" xmlns:p="http://schemas.microsoft.com/office/2006/metadata/properties" xmlns:ns3="3c648254-0786-4e95-8acc-07361398cef5" xmlns:ns4="413782d5-0255-43b6-ab06-a11e714369c0" targetNamespace="http://schemas.microsoft.com/office/2006/metadata/properties" ma:root="true" ma:fieldsID="2a3f49c37f121e37f8f18c48bb2cef38" ns3:_="" ns4:_="">
    <xsd:import namespace="3c648254-0786-4e95-8acc-07361398cef5"/>
    <xsd:import namespace="413782d5-0255-43b6-ab06-a11e71436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8254-0786-4e95-8acc-07361398c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82d5-0255-43b6-ab06-a11e71436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9336A-F521-44CB-BB18-2C4C5DCD7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4729-92C8-44AD-AF44-B6D34ADB7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C9221-0F88-4A69-A082-A432A2B15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48254-0786-4e95-8acc-07361398cef5"/>
    <ds:schemaRef ds:uri="413782d5-0255-43b6-ab06-a11e71436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15BBE-9BCA-41AD-80FA-1323EC80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Čiukšytė Laura</cp:lastModifiedBy>
  <cp:revision>3</cp:revision>
  <cp:lastPrinted>2020-04-15T08:23:00Z</cp:lastPrinted>
  <dcterms:created xsi:type="dcterms:W3CDTF">2020-08-25T14:20:00Z</dcterms:created>
  <dcterms:modified xsi:type="dcterms:W3CDTF">2020-08-25T14:30:00Z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0x010100E8518B4F9C4A1D4EB0A00AD99D181E93</vt:lpwstr>
  </property>
</Properties>
</file>