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96264" w14:textId="77777777" w:rsidR="00E756C4" w:rsidRPr="002359AF" w:rsidRDefault="00E756C4" w:rsidP="00026B90">
      <w:pPr>
        <w:pStyle w:val="Preformatted"/>
        <w:jc w:val="center"/>
        <w:rPr>
          <w:rFonts w:ascii="Times New Roman" w:hAnsi="Times New Roman"/>
          <w:b/>
          <w:sz w:val="24"/>
          <w:szCs w:val="24"/>
        </w:rPr>
      </w:pPr>
      <w:r w:rsidRPr="002359AF">
        <w:rPr>
          <w:rFonts w:ascii="Times New Roman" w:hAnsi="Times New Roman"/>
          <w:b/>
          <w:sz w:val="24"/>
          <w:szCs w:val="24"/>
        </w:rPr>
        <w:t>LIETUVOS RESPUBLIKOS VYRIAUSYBĖS KANCELIARIJA</w:t>
      </w:r>
    </w:p>
    <w:p w14:paraId="41409CC0" w14:textId="5F021677" w:rsidR="00E756C4" w:rsidRPr="002359AF" w:rsidRDefault="0029213E" w:rsidP="00E756C4">
      <w:pPr>
        <w:pStyle w:val="Preformatted"/>
        <w:jc w:val="center"/>
        <w:rPr>
          <w:rFonts w:ascii="Times New Roman" w:hAnsi="Times New Roman"/>
          <w:b/>
          <w:sz w:val="24"/>
          <w:szCs w:val="24"/>
        </w:rPr>
      </w:pPr>
      <w:r>
        <w:rPr>
          <w:rFonts w:ascii="Times New Roman" w:hAnsi="Times New Roman"/>
          <w:b/>
          <w:sz w:val="24"/>
          <w:szCs w:val="24"/>
        </w:rPr>
        <w:t>STRATEGINI</w:t>
      </w:r>
      <w:r w:rsidR="00CD315D">
        <w:rPr>
          <w:rFonts w:ascii="Times New Roman" w:hAnsi="Times New Roman"/>
          <w:b/>
          <w:sz w:val="24"/>
          <w:szCs w:val="24"/>
        </w:rPr>
        <w:t xml:space="preserve">O PLANAVIMO IR STEBĖSENOS </w:t>
      </w:r>
      <w:r>
        <w:rPr>
          <w:rFonts w:ascii="Times New Roman" w:hAnsi="Times New Roman"/>
          <w:b/>
          <w:sz w:val="24"/>
          <w:szCs w:val="24"/>
        </w:rPr>
        <w:t>GRUPĖ</w:t>
      </w:r>
    </w:p>
    <w:p w14:paraId="66CA467E" w14:textId="77777777" w:rsidR="00E756C4" w:rsidRPr="002359AF" w:rsidRDefault="00E756C4" w:rsidP="00E756C4">
      <w:pPr>
        <w:pStyle w:val="Antraste"/>
        <w:rPr>
          <w:szCs w:val="24"/>
        </w:rPr>
      </w:pPr>
    </w:p>
    <w:p w14:paraId="78FF3A51" w14:textId="77777777" w:rsidR="00E756C4" w:rsidRPr="002359AF" w:rsidRDefault="00E756C4" w:rsidP="00E756C4">
      <w:pPr>
        <w:ind w:firstLine="357"/>
        <w:jc w:val="center"/>
        <w:rPr>
          <w:b/>
          <w:szCs w:val="24"/>
        </w:rPr>
      </w:pPr>
      <w:r w:rsidRPr="002359AF">
        <w:rPr>
          <w:b/>
          <w:szCs w:val="24"/>
        </w:rPr>
        <w:t xml:space="preserve">PAŽYMA </w:t>
      </w:r>
    </w:p>
    <w:p w14:paraId="726D40DD" w14:textId="1FBA186C" w:rsidR="00026B90" w:rsidRPr="002359AF" w:rsidRDefault="00E756C4" w:rsidP="00026B90">
      <w:pPr>
        <w:ind w:firstLine="357"/>
        <w:jc w:val="center"/>
        <w:rPr>
          <w:b/>
          <w:szCs w:val="24"/>
        </w:rPr>
      </w:pPr>
      <w:r w:rsidRPr="002359AF">
        <w:rPr>
          <w:b/>
          <w:szCs w:val="24"/>
        </w:rPr>
        <w:t>DĖL</w:t>
      </w:r>
      <w:r w:rsidRPr="002359AF">
        <w:rPr>
          <w:b/>
          <w:caps/>
          <w:szCs w:val="24"/>
        </w:rPr>
        <w:t xml:space="preserve"> </w:t>
      </w:r>
      <w:r w:rsidR="00026B90" w:rsidRPr="002359AF">
        <w:rPr>
          <w:b/>
          <w:caps/>
          <w:szCs w:val="24"/>
        </w:rPr>
        <w:t xml:space="preserve">LIETUVOS RESPUBLIKOS </w:t>
      </w:r>
      <w:r w:rsidR="00494061">
        <w:rPr>
          <w:b/>
          <w:caps/>
          <w:szCs w:val="24"/>
        </w:rPr>
        <w:t>VYRIAUSYBĖS 201</w:t>
      </w:r>
      <w:r w:rsidR="00CD315D">
        <w:rPr>
          <w:b/>
          <w:caps/>
          <w:szCs w:val="24"/>
        </w:rPr>
        <w:t>8</w:t>
      </w:r>
      <w:r w:rsidRPr="002359AF">
        <w:rPr>
          <w:b/>
          <w:caps/>
          <w:szCs w:val="24"/>
        </w:rPr>
        <w:t xml:space="preserve"> METŲ veiklos </w:t>
      </w:r>
    </w:p>
    <w:p w14:paraId="645E5FD6" w14:textId="1A140096" w:rsidR="00553DF3" w:rsidRDefault="00E756C4" w:rsidP="00E756C4">
      <w:pPr>
        <w:overflowPunct w:val="0"/>
        <w:autoSpaceDE w:val="0"/>
        <w:autoSpaceDN w:val="0"/>
        <w:adjustRightInd w:val="0"/>
        <w:spacing w:line="360" w:lineRule="auto"/>
        <w:jc w:val="center"/>
        <w:rPr>
          <w:b/>
          <w:szCs w:val="24"/>
        </w:rPr>
      </w:pPr>
      <w:r w:rsidRPr="002359AF">
        <w:rPr>
          <w:b/>
          <w:szCs w:val="24"/>
        </w:rPr>
        <w:t>ATASKAITOS</w:t>
      </w:r>
      <w:r w:rsidR="00026B90" w:rsidRPr="002359AF">
        <w:rPr>
          <w:b/>
          <w:szCs w:val="24"/>
        </w:rPr>
        <w:t xml:space="preserve"> PATEIKIMO LIETUVOS RESPUBLIKOS SEIMUI</w:t>
      </w:r>
      <w:r w:rsidR="00043B31">
        <w:rPr>
          <w:b/>
          <w:szCs w:val="24"/>
        </w:rPr>
        <w:t xml:space="preserve"> </w:t>
      </w:r>
    </w:p>
    <w:p w14:paraId="70D38CCD" w14:textId="06492C47" w:rsidR="00043B31" w:rsidRPr="00C47BC3" w:rsidRDefault="00043B31" w:rsidP="00043B31">
      <w:pPr>
        <w:tabs>
          <w:tab w:val="left" w:pos="1296"/>
          <w:tab w:val="center" w:pos="4153"/>
          <w:tab w:val="right" w:pos="8306"/>
        </w:tabs>
        <w:jc w:val="center"/>
        <w:rPr>
          <w:b/>
          <w:szCs w:val="24"/>
        </w:rPr>
      </w:pPr>
      <w:r w:rsidRPr="00C47BC3">
        <w:rPr>
          <w:b/>
          <w:szCs w:val="24"/>
        </w:rPr>
        <w:t>(TAP</w:t>
      </w:r>
      <w:r w:rsidR="00553735">
        <w:rPr>
          <w:b/>
          <w:szCs w:val="24"/>
        </w:rPr>
        <w:t>-</w:t>
      </w:r>
      <w:r w:rsidR="00553735" w:rsidRPr="00553735">
        <w:rPr>
          <w:b/>
          <w:szCs w:val="24"/>
        </w:rPr>
        <w:t>19-424</w:t>
      </w:r>
      <w:r>
        <w:rPr>
          <w:b/>
          <w:szCs w:val="24"/>
        </w:rPr>
        <w:t xml:space="preserve"> TAIS </w:t>
      </w:r>
      <w:r w:rsidRPr="000F60CE">
        <w:rPr>
          <w:b/>
          <w:szCs w:val="24"/>
        </w:rPr>
        <w:t>NR</w:t>
      </w:r>
      <w:r w:rsidR="00553735">
        <w:rPr>
          <w:b/>
          <w:szCs w:val="24"/>
        </w:rPr>
        <w:t xml:space="preserve">. </w:t>
      </w:r>
      <w:r w:rsidR="00553735" w:rsidRPr="00553735">
        <w:rPr>
          <w:b/>
          <w:szCs w:val="24"/>
        </w:rPr>
        <w:t>19-3749</w:t>
      </w:r>
      <w:r>
        <w:rPr>
          <w:b/>
          <w:szCs w:val="24"/>
        </w:rPr>
        <w:t>)</w:t>
      </w:r>
    </w:p>
    <w:p w14:paraId="0C674520" w14:textId="77777777" w:rsidR="00043B31" w:rsidRPr="002359AF" w:rsidRDefault="00043B31" w:rsidP="00E756C4">
      <w:pPr>
        <w:overflowPunct w:val="0"/>
        <w:autoSpaceDE w:val="0"/>
        <w:autoSpaceDN w:val="0"/>
        <w:adjustRightInd w:val="0"/>
        <w:spacing w:line="360" w:lineRule="auto"/>
        <w:jc w:val="center"/>
        <w:rPr>
          <w:b/>
          <w:szCs w:val="24"/>
        </w:rPr>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2359AF" w14:paraId="00E857ED" w14:textId="77777777" w:rsidTr="00F94D25">
        <w:tc>
          <w:tcPr>
            <w:tcW w:w="4536" w:type="dxa"/>
          </w:tcPr>
          <w:p w14:paraId="138F70D5" w14:textId="538C78D3" w:rsidR="00F94D25" w:rsidRPr="002359AF" w:rsidRDefault="006D1D39" w:rsidP="00546972">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t/>
                </w:r>
              </w:sdtContent>
            </w:sdt>
            <w:r w:rsidR="00F94D25" w:rsidRPr="002359AF">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
                </w:r>
              </w:sdtContent>
            </w:sdt>
          </w:p>
        </w:tc>
      </w:tr>
    </w:tbl>
    <w:p w14:paraId="7986E7D9" w14:textId="77777777" w:rsidR="002359AF" w:rsidRDefault="002359AF" w:rsidP="001934A6">
      <w:pPr>
        <w:spacing w:line="360" w:lineRule="auto"/>
        <w:jc w:val="center"/>
        <w:rPr>
          <w:szCs w:val="24"/>
        </w:rPr>
      </w:pPr>
    </w:p>
    <w:p w14:paraId="6C81C994" w14:textId="77777777" w:rsidR="00D72E97" w:rsidRDefault="008F31A4" w:rsidP="001934A6">
      <w:pPr>
        <w:spacing w:line="360" w:lineRule="auto"/>
        <w:jc w:val="center"/>
        <w:rPr>
          <w:szCs w:val="24"/>
        </w:rPr>
      </w:pPr>
      <w:r w:rsidRPr="002359AF">
        <w:rPr>
          <w:szCs w:val="24"/>
        </w:rPr>
        <w:t>Vilnius</w:t>
      </w:r>
    </w:p>
    <w:p w14:paraId="50481CD5" w14:textId="77777777" w:rsidR="002359AF" w:rsidRPr="002359AF" w:rsidRDefault="002359AF" w:rsidP="001934A6">
      <w:pPr>
        <w:spacing w:line="360" w:lineRule="auto"/>
        <w:jc w:val="center"/>
        <w:rPr>
          <w:spacing w:val="-6"/>
          <w:szCs w:val="24"/>
        </w:rPr>
      </w:pPr>
    </w:p>
    <w:p w14:paraId="4A1F3298" w14:textId="30918E8F" w:rsidR="00026B90" w:rsidRPr="000F3A4D" w:rsidRDefault="000F3A4D" w:rsidP="00CD315D">
      <w:pPr>
        <w:ind w:firstLine="720"/>
        <w:rPr>
          <w:szCs w:val="24"/>
        </w:rPr>
      </w:pPr>
      <w:r>
        <w:rPr>
          <w:b/>
          <w:szCs w:val="24"/>
        </w:rPr>
        <w:t xml:space="preserve">1. </w:t>
      </w:r>
      <w:r w:rsidR="00026B90" w:rsidRPr="000F3A4D">
        <w:rPr>
          <w:b/>
          <w:szCs w:val="24"/>
        </w:rPr>
        <w:t xml:space="preserve">Projekto rengėja – </w:t>
      </w:r>
      <w:r w:rsidR="00026B90" w:rsidRPr="000F3A4D">
        <w:rPr>
          <w:szCs w:val="24"/>
        </w:rPr>
        <w:t>Lietuvos Respublikos</w:t>
      </w:r>
      <w:r w:rsidR="00026B90" w:rsidRPr="000F3A4D">
        <w:rPr>
          <w:b/>
          <w:szCs w:val="24"/>
        </w:rPr>
        <w:t xml:space="preserve"> </w:t>
      </w:r>
      <w:r w:rsidR="00026B90" w:rsidRPr="000F3A4D">
        <w:rPr>
          <w:szCs w:val="24"/>
        </w:rPr>
        <w:t>Vyriausybės kanceliarija.</w:t>
      </w:r>
    </w:p>
    <w:p w14:paraId="58261A17" w14:textId="77777777" w:rsidR="00CD315D" w:rsidRDefault="00CD315D" w:rsidP="00CD315D">
      <w:pPr>
        <w:pStyle w:val="ListParagraph"/>
        <w:spacing w:after="0" w:line="240" w:lineRule="auto"/>
        <w:ind w:left="0" w:firstLine="709"/>
        <w:contextualSpacing w:val="0"/>
        <w:jc w:val="both"/>
        <w:rPr>
          <w:rFonts w:ascii="Times New Roman" w:hAnsi="Times New Roman"/>
          <w:b/>
          <w:sz w:val="24"/>
          <w:szCs w:val="24"/>
        </w:rPr>
      </w:pPr>
    </w:p>
    <w:p w14:paraId="7926E2FF" w14:textId="16EB3392" w:rsidR="00DB220E" w:rsidRDefault="00026B90" w:rsidP="00CD315D">
      <w:pPr>
        <w:pStyle w:val="ListParagraph"/>
        <w:spacing w:after="0" w:line="240" w:lineRule="auto"/>
        <w:ind w:left="0" w:firstLine="709"/>
        <w:contextualSpacing w:val="0"/>
        <w:jc w:val="both"/>
        <w:rPr>
          <w:rFonts w:ascii="Times New Roman" w:hAnsi="Times New Roman"/>
          <w:sz w:val="24"/>
          <w:szCs w:val="24"/>
        </w:rPr>
      </w:pPr>
      <w:r w:rsidRPr="002359AF">
        <w:rPr>
          <w:rFonts w:ascii="Times New Roman" w:hAnsi="Times New Roman"/>
          <w:b/>
          <w:sz w:val="24"/>
          <w:szCs w:val="24"/>
        </w:rPr>
        <w:t xml:space="preserve">2. Projekto tikslas, </w:t>
      </w:r>
      <w:r w:rsidRPr="00756E2C">
        <w:rPr>
          <w:rFonts w:ascii="Times New Roman" w:hAnsi="Times New Roman"/>
          <w:b/>
          <w:sz w:val="24"/>
          <w:szCs w:val="24"/>
        </w:rPr>
        <w:t xml:space="preserve">esmė </w:t>
      </w:r>
      <w:r w:rsidRPr="00756E2C">
        <w:rPr>
          <w:rFonts w:ascii="Times New Roman" w:hAnsi="Times New Roman"/>
          <w:sz w:val="24"/>
          <w:szCs w:val="24"/>
        </w:rPr>
        <w:t>– vadovaudamasi Seimo statutu ir Vyriausybės įstatym</w:t>
      </w:r>
      <w:r w:rsidR="00494061">
        <w:rPr>
          <w:rFonts w:ascii="Times New Roman" w:hAnsi="Times New Roman"/>
          <w:sz w:val="24"/>
          <w:szCs w:val="24"/>
        </w:rPr>
        <w:t>u</w:t>
      </w:r>
      <w:r w:rsidRPr="00756E2C">
        <w:rPr>
          <w:rFonts w:ascii="Times New Roman" w:hAnsi="Times New Roman"/>
          <w:sz w:val="24"/>
          <w:szCs w:val="24"/>
        </w:rPr>
        <w:t xml:space="preserve"> Vyriausybė </w:t>
      </w:r>
      <w:r w:rsidR="00494061">
        <w:rPr>
          <w:rFonts w:ascii="Times New Roman" w:hAnsi="Times New Roman"/>
          <w:sz w:val="24"/>
          <w:szCs w:val="24"/>
        </w:rPr>
        <w:t xml:space="preserve">kasmet iki kovo 31 dienos turi pateikti Seimui praėjusių metų veiklos ataskaitą. Šiuo nutarimu </w:t>
      </w:r>
      <w:r w:rsidRPr="00756E2C">
        <w:rPr>
          <w:rFonts w:ascii="Times New Roman" w:hAnsi="Times New Roman"/>
          <w:sz w:val="24"/>
          <w:szCs w:val="24"/>
        </w:rPr>
        <w:t>teikia</w:t>
      </w:r>
      <w:r w:rsidR="00494061">
        <w:rPr>
          <w:rFonts w:ascii="Times New Roman" w:hAnsi="Times New Roman"/>
          <w:sz w:val="24"/>
          <w:szCs w:val="24"/>
        </w:rPr>
        <w:t>ma</w:t>
      </w:r>
      <w:r w:rsidRPr="00756E2C">
        <w:rPr>
          <w:rFonts w:ascii="Times New Roman" w:hAnsi="Times New Roman"/>
          <w:sz w:val="24"/>
          <w:szCs w:val="24"/>
        </w:rPr>
        <w:t xml:space="preserve"> </w:t>
      </w:r>
      <w:r w:rsidR="00494061">
        <w:rPr>
          <w:rFonts w:ascii="Times New Roman" w:hAnsi="Times New Roman"/>
          <w:sz w:val="24"/>
          <w:szCs w:val="24"/>
        </w:rPr>
        <w:t xml:space="preserve">Vyriausybės </w:t>
      </w:r>
      <w:r w:rsidRPr="00756E2C">
        <w:rPr>
          <w:rFonts w:ascii="Times New Roman" w:hAnsi="Times New Roman"/>
          <w:sz w:val="24"/>
          <w:szCs w:val="24"/>
        </w:rPr>
        <w:t>201</w:t>
      </w:r>
      <w:r w:rsidR="00CD315D">
        <w:rPr>
          <w:rFonts w:ascii="Times New Roman" w:hAnsi="Times New Roman"/>
          <w:sz w:val="24"/>
          <w:szCs w:val="24"/>
        </w:rPr>
        <w:t>8</w:t>
      </w:r>
      <w:r w:rsidRPr="00756E2C">
        <w:rPr>
          <w:rFonts w:ascii="Times New Roman" w:hAnsi="Times New Roman"/>
          <w:sz w:val="24"/>
          <w:szCs w:val="24"/>
        </w:rPr>
        <w:t xml:space="preserve"> metų veiklos ataskait</w:t>
      </w:r>
      <w:r w:rsidR="00494061">
        <w:rPr>
          <w:rFonts w:ascii="Times New Roman" w:hAnsi="Times New Roman"/>
          <w:sz w:val="24"/>
          <w:szCs w:val="24"/>
        </w:rPr>
        <w:t>a</w:t>
      </w:r>
      <w:r w:rsidR="00DB220E">
        <w:rPr>
          <w:rFonts w:ascii="Times New Roman" w:hAnsi="Times New Roman"/>
          <w:sz w:val="24"/>
          <w:szCs w:val="24"/>
        </w:rPr>
        <w:t xml:space="preserve"> Seimui.</w:t>
      </w:r>
    </w:p>
    <w:p w14:paraId="32966DCD" w14:textId="77777777" w:rsidR="00553735" w:rsidRDefault="00553735" w:rsidP="00CD315D">
      <w:pPr>
        <w:ind w:firstLine="709"/>
        <w:rPr>
          <w:szCs w:val="24"/>
        </w:rPr>
      </w:pPr>
    </w:p>
    <w:p w14:paraId="4D5CA53B" w14:textId="40345465" w:rsidR="00CD315D" w:rsidRPr="00CD315D" w:rsidRDefault="00CD315D" w:rsidP="00CD315D">
      <w:pPr>
        <w:ind w:firstLine="709"/>
        <w:rPr>
          <w:szCs w:val="24"/>
        </w:rPr>
      </w:pPr>
      <w:r w:rsidRPr="00553735">
        <w:rPr>
          <w:szCs w:val="24"/>
          <w:u w:val="single"/>
        </w:rPr>
        <w:t>Ataskaitos struktūrą sudaro 2 pagrindinės dalys</w:t>
      </w:r>
      <w:r w:rsidRPr="00CD315D">
        <w:rPr>
          <w:szCs w:val="24"/>
        </w:rPr>
        <w:t xml:space="preserve">, kuriose pateikiama svarbiausia informacija apie Vyriausybės praėjusių metų veiklos rezultatus ir artimiausio laikotarpio veiklos prioritetus. </w:t>
      </w:r>
    </w:p>
    <w:p w14:paraId="763B9575" w14:textId="77777777" w:rsidR="00CD315D" w:rsidRPr="00CD315D" w:rsidRDefault="00CD315D" w:rsidP="00CD315D">
      <w:pPr>
        <w:ind w:firstLine="709"/>
        <w:rPr>
          <w:szCs w:val="24"/>
        </w:rPr>
      </w:pPr>
      <w:r w:rsidRPr="00CD315D">
        <w:rPr>
          <w:szCs w:val="24"/>
        </w:rPr>
        <w:t xml:space="preserve">Pirmojoje ataskaitos dalyje pateikiama </w:t>
      </w:r>
      <w:r w:rsidRPr="00553735">
        <w:rPr>
          <w:i/>
          <w:szCs w:val="24"/>
        </w:rPr>
        <w:t>Vyriausybės 2018 m. veiklos ir jos rezultatų apžvalga</w:t>
      </w:r>
      <w:r w:rsidRPr="00CD315D">
        <w:rPr>
          <w:szCs w:val="24"/>
        </w:rPr>
        <w:t xml:space="preserve">. Pažymėtina, kad informacija apie svarbiausius Vyriausybės atliktus darbus šioje dalyje pateikiama pagal Vyriausybės programos įgyvendinimo plane, patvirtintame Vyriausybės 2017 m. kovo 13 d. nutarimu Nr. 167, išskirtas prioritetines sritis (prioritetus ir kryptis) ir nustatytus rodiklius.  </w:t>
      </w:r>
    </w:p>
    <w:p w14:paraId="66E19F37" w14:textId="77777777" w:rsidR="00CD315D" w:rsidRPr="00CD315D" w:rsidRDefault="00CD315D" w:rsidP="00CD315D">
      <w:pPr>
        <w:ind w:firstLine="709"/>
        <w:rPr>
          <w:szCs w:val="24"/>
        </w:rPr>
      </w:pPr>
      <w:r w:rsidRPr="00CD315D">
        <w:rPr>
          <w:szCs w:val="24"/>
        </w:rPr>
        <w:t xml:space="preserve">Antrojoje ataskaitos dalyje pristatomi </w:t>
      </w:r>
      <w:r w:rsidRPr="00553735">
        <w:rPr>
          <w:i/>
          <w:szCs w:val="24"/>
        </w:rPr>
        <w:t>Vyriausybės artimiausio laikotarpio veiklos prioritetai</w:t>
      </w:r>
      <w:r w:rsidRPr="00CD315D">
        <w:rPr>
          <w:szCs w:val="24"/>
        </w:rPr>
        <w:t>, kuriems bus skiriamas ypatingas dėmesys formuojant 2020–2022 m. valstybės biudžeto asignavimus ir rengiant 2020 m. valstybės biudžeto projektą.</w:t>
      </w:r>
    </w:p>
    <w:p w14:paraId="25E36241" w14:textId="77777777" w:rsidR="00CD315D" w:rsidRDefault="00CD315D" w:rsidP="00CD315D">
      <w:pPr>
        <w:ind w:firstLine="709"/>
        <w:rPr>
          <w:szCs w:val="24"/>
        </w:rPr>
      </w:pPr>
    </w:p>
    <w:p w14:paraId="78A5E89A" w14:textId="593A1FD0" w:rsidR="00CD315D" w:rsidRPr="00CD315D" w:rsidRDefault="00CD315D" w:rsidP="00CD315D">
      <w:pPr>
        <w:ind w:firstLine="709"/>
        <w:rPr>
          <w:szCs w:val="24"/>
        </w:rPr>
      </w:pPr>
      <w:r w:rsidRPr="00553735">
        <w:rPr>
          <w:szCs w:val="24"/>
          <w:u w:val="single"/>
        </w:rPr>
        <w:t>Ataskaitos prieduose pateikiama papildoma informacija</w:t>
      </w:r>
      <w:r w:rsidRPr="00CD315D">
        <w:rPr>
          <w:szCs w:val="24"/>
        </w:rPr>
        <w:t xml:space="preserve">. Vadovaujantis Seimo Europos reikalų komiteto pavedimu, pirmajame priede apžvelgiama </w:t>
      </w:r>
      <w:r w:rsidRPr="00553735">
        <w:rPr>
          <w:i/>
          <w:szCs w:val="24"/>
        </w:rPr>
        <w:t>Europos Tarybos rekomendacijų Lietuvai įgyvendinimo pažanga</w:t>
      </w:r>
      <w:r w:rsidRPr="00CD315D">
        <w:rPr>
          <w:szCs w:val="24"/>
        </w:rPr>
        <w:t>: informacija pateikiama pagal Europos Tarybos rekomendacijos Lietuvai įgyvendinimo 2018–2019 m. priemonių plane numatytas priemones ir rodiklius.</w:t>
      </w:r>
    </w:p>
    <w:p w14:paraId="38286D05" w14:textId="0FD9642B" w:rsidR="00CD315D" w:rsidRDefault="00CD315D" w:rsidP="00CD315D">
      <w:pPr>
        <w:pStyle w:val="ListParagraph"/>
        <w:spacing w:after="0" w:line="240" w:lineRule="auto"/>
        <w:ind w:left="0" w:firstLine="709"/>
        <w:contextualSpacing w:val="0"/>
        <w:jc w:val="both"/>
        <w:rPr>
          <w:rFonts w:ascii="Times New Roman" w:hAnsi="Times New Roman"/>
          <w:sz w:val="24"/>
          <w:szCs w:val="24"/>
        </w:rPr>
      </w:pPr>
      <w:r w:rsidRPr="00CD315D">
        <w:rPr>
          <w:rFonts w:ascii="Times New Roman" w:hAnsi="Times New Roman"/>
          <w:sz w:val="24"/>
          <w:szCs w:val="24"/>
        </w:rPr>
        <w:t xml:space="preserve">Vadovaujantis Nacionalinio saugumo pagrindų įstatymo 6 straipsniu, antrajame priede pateikiama </w:t>
      </w:r>
      <w:r w:rsidRPr="00553735">
        <w:rPr>
          <w:rFonts w:ascii="Times New Roman" w:hAnsi="Times New Roman"/>
          <w:i/>
          <w:sz w:val="24"/>
          <w:szCs w:val="24"/>
        </w:rPr>
        <w:t>nacionalinio saugumo būklės ir plėtros 2018 m. ataskaita</w:t>
      </w:r>
      <w:r w:rsidRPr="00CD315D">
        <w:rPr>
          <w:rFonts w:ascii="Times New Roman" w:hAnsi="Times New Roman"/>
          <w:sz w:val="24"/>
          <w:szCs w:val="24"/>
        </w:rPr>
        <w:t>: įvertinama Nacionalinio saugumo strategijoje išvardytų rizikos veiksnių, pavojų ir grėsmių nacionaliniam saugumui būklė, taip pat apžvelgiami pagrindiniai nacionalinio saugumo politikos prioritetų ir uždavinių įgyvendinimo rezultatai,  turintys esminės įtakos Lietuvos nacionalinio saugumo užtikrinimui.</w:t>
      </w:r>
    </w:p>
    <w:p w14:paraId="4082678F" w14:textId="77777777" w:rsidR="00CD315D" w:rsidRDefault="00CD315D" w:rsidP="00CD315D">
      <w:pPr>
        <w:ind w:firstLine="709"/>
        <w:rPr>
          <w:b/>
          <w:szCs w:val="24"/>
        </w:rPr>
      </w:pPr>
    </w:p>
    <w:p w14:paraId="56671AEB" w14:textId="4B0601DD" w:rsidR="00026B90" w:rsidRPr="002359AF" w:rsidRDefault="00026B90" w:rsidP="00CD315D">
      <w:pPr>
        <w:ind w:firstLine="709"/>
        <w:rPr>
          <w:bCs/>
          <w:szCs w:val="24"/>
          <w:lang w:eastAsia="ar-SA"/>
        </w:rPr>
      </w:pPr>
      <w:r w:rsidRPr="002359AF">
        <w:rPr>
          <w:b/>
          <w:szCs w:val="24"/>
        </w:rPr>
        <w:t xml:space="preserve">3. Derinimas. </w:t>
      </w:r>
      <w:r w:rsidR="004C5B2A" w:rsidRPr="004C5B2A">
        <w:rPr>
          <w:szCs w:val="24"/>
        </w:rPr>
        <w:t>Ataskaita parengta apibendrinus ministerijų ir (arba) kitų institucijų pateiktas 201</w:t>
      </w:r>
      <w:r w:rsidR="00CD315D">
        <w:rPr>
          <w:szCs w:val="24"/>
        </w:rPr>
        <w:t>8</w:t>
      </w:r>
      <w:r w:rsidR="004C5B2A" w:rsidRPr="004C5B2A">
        <w:rPr>
          <w:szCs w:val="24"/>
        </w:rPr>
        <w:t xml:space="preserve"> m. veiklos ataskaitas ir kitą informaciją, kuri svarbi analizuojant praėjusių metų veiklos rezultatus</w:t>
      </w:r>
      <w:r w:rsidRPr="002359AF">
        <w:rPr>
          <w:bCs/>
          <w:szCs w:val="24"/>
          <w:lang w:eastAsia="ar-SA"/>
        </w:rPr>
        <w:t>.</w:t>
      </w:r>
      <w:r w:rsidR="0029213E">
        <w:rPr>
          <w:bCs/>
          <w:szCs w:val="24"/>
          <w:lang w:eastAsia="ar-SA"/>
        </w:rPr>
        <w:t xml:space="preserve"> Ataskaitos projektas darbine tvarka suderintas su visomis ministerijomis. </w:t>
      </w:r>
    </w:p>
    <w:p w14:paraId="4F8BC41A" w14:textId="77777777" w:rsidR="00CD315D" w:rsidRDefault="00CD315D" w:rsidP="00CD315D">
      <w:pPr>
        <w:ind w:firstLine="709"/>
        <w:rPr>
          <w:b/>
          <w:szCs w:val="24"/>
        </w:rPr>
      </w:pPr>
    </w:p>
    <w:p w14:paraId="7CDCCD42" w14:textId="5F0782A7" w:rsidR="00026B90" w:rsidRDefault="00026B90" w:rsidP="00CD315D">
      <w:pPr>
        <w:ind w:firstLine="709"/>
        <w:rPr>
          <w:szCs w:val="24"/>
        </w:rPr>
      </w:pPr>
      <w:r w:rsidRPr="002359AF">
        <w:rPr>
          <w:b/>
          <w:szCs w:val="24"/>
        </w:rPr>
        <w:t>4. Dalykinio vertinimo išvada.</w:t>
      </w:r>
      <w:r w:rsidRPr="002359AF">
        <w:rPr>
          <w:szCs w:val="24"/>
        </w:rPr>
        <w:t xml:space="preserve"> </w:t>
      </w:r>
      <w:r w:rsidR="00DB220E">
        <w:rPr>
          <w:szCs w:val="24"/>
        </w:rPr>
        <w:t xml:space="preserve">Siūlome svarstyti </w:t>
      </w:r>
      <w:r w:rsidR="00553735">
        <w:rPr>
          <w:szCs w:val="24"/>
        </w:rPr>
        <w:t>Vyriausybės posėdžio B dalyje</w:t>
      </w:r>
      <w:r w:rsidR="00546972">
        <w:rPr>
          <w:szCs w:val="24"/>
        </w:rPr>
        <w:t xml:space="preserve"> ir, ne</w:t>
      </w:r>
      <w:r w:rsidR="00DB220E">
        <w:rPr>
          <w:szCs w:val="24"/>
        </w:rPr>
        <w:t xml:space="preserve">sant esminių </w:t>
      </w:r>
      <w:r w:rsidR="00546972" w:rsidRPr="005B37C3">
        <w:rPr>
          <w:szCs w:val="24"/>
        </w:rPr>
        <w:t xml:space="preserve">pastabų, </w:t>
      </w:r>
      <w:r w:rsidR="00757142" w:rsidRPr="005B37C3">
        <w:rPr>
          <w:szCs w:val="24"/>
        </w:rPr>
        <w:t xml:space="preserve">pritarti </w:t>
      </w:r>
      <w:r w:rsidR="00546972" w:rsidRPr="005B37C3">
        <w:rPr>
          <w:szCs w:val="24"/>
        </w:rPr>
        <w:t xml:space="preserve">Vyriausybės </w:t>
      </w:r>
      <w:r w:rsidR="00546972">
        <w:rPr>
          <w:szCs w:val="24"/>
        </w:rPr>
        <w:t>posėd</w:t>
      </w:r>
      <w:r w:rsidR="00553735">
        <w:rPr>
          <w:szCs w:val="24"/>
        </w:rPr>
        <w:t>žio A dalyje</w:t>
      </w:r>
      <w:r w:rsidR="00546972">
        <w:rPr>
          <w:szCs w:val="24"/>
        </w:rPr>
        <w:t>, nes ataskaita Seimui turi būti pateikta iki kovo 31 dienos</w:t>
      </w:r>
      <w:r w:rsidRPr="002359AF">
        <w:rPr>
          <w:szCs w:val="24"/>
        </w:rPr>
        <w:t>.</w:t>
      </w:r>
    </w:p>
    <w:p w14:paraId="4F676449" w14:textId="0D9BA812" w:rsidR="000F3A4D" w:rsidRDefault="000F3A4D" w:rsidP="00742B67">
      <w:pPr>
        <w:rPr>
          <w:szCs w:val="24"/>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21647" w:rsidRPr="002359AF" w14:paraId="4060B6C3" w14:textId="77777777" w:rsidTr="000D65D9">
        <w:tc>
          <w:tcPr>
            <w:tcW w:w="9854" w:type="dxa"/>
          </w:tcPr>
          <w:p w14:paraId="3A82A0D4" w14:textId="3C3F1466" w:rsidR="00121647" w:rsidRPr="002359AF" w:rsidRDefault="006D1D39" w:rsidP="000D65D9">
            <w:pPr>
              <w:spacing w:before="60" w:after="60"/>
              <w:rPr>
                <w:szCs w:val="24"/>
              </w:rPr>
            </w:pPr>
            <w:sdt>
              <w:sdtPr>
                <w:rPr>
                  <w:szCs w:val="24"/>
                </w:rPr>
                <w:tag w:val="rengejoNuoroda"/>
                <w:id w:val="668683481"/>
                <w:placeholder>
                  <w:docPart w:val="28BCF1F952E34D2E9B8274B664A8BD97"/>
                </w:placeholder>
              </w:sdtPr>
              <w:sdtEndPr/>
              <w:sdtContent>
                <w:r>
                  <w:t>Virginija Baniūnienė</w:t>
                </w:r>
              </w:sdtContent>
            </w:sdt>
            <w:r w:rsidR="00121647" w:rsidRPr="002359AF">
              <w:rPr>
                <w:szCs w:val="24"/>
              </w:rPr>
              <w:t xml:space="preserve">, tel. </w:t>
            </w:r>
            <w:sdt>
              <w:sdtPr>
                <w:rPr>
                  <w:szCs w:val="24"/>
                </w:rPr>
                <w:tag w:val="rengejoNuorodaTel"/>
                <w:id w:val="1793550689"/>
                <w:placeholder>
                  <w:docPart w:val="4059EC9A24CA41358911D6CD75BC07E9"/>
                </w:placeholder>
                <w:showingPlcHdr/>
              </w:sdtPr>
              <w:sdtEndPr/>
              <w:sdtContent>
                <w:r>
                  <w:t>+370 706 63773</w:t>
                </w:r>
              </w:sdtContent>
            </w:sdt>
            <w:r w:rsidR="00121647" w:rsidRPr="002359AF">
              <w:rPr>
                <w:szCs w:val="24"/>
              </w:rPr>
              <w:t xml:space="preserve">, el. p. </w:t>
            </w:r>
            <w:sdt>
              <w:sdtPr>
                <w:rPr>
                  <w:szCs w:val="24"/>
                </w:rPr>
                <w:tag w:val="rengejoNuorodaEmail"/>
                <w:id w:val="-99482106"/>
                <w:placeholder>
                  <w:docPart w:val="4059EC9A24CA41358911D6CD75BC07E9"/>
                </w:placeholder>
                <w:showingPlcHdr/>
              </w:sdtPr>
              <w:sdtEndPr/>
              <w:sdtContent>
                <w:r>
                  <w:t>virginija.krasauskaite@lrv.lt</w:t>
                </w:r>
              </w:sdtContent>
            </w:sdt>
          </w:p>
        </w:tc>
      </w:tr>
    </w:tbl>
    <w:p w14:paraId="59503732" w14:textId="77777777" w:rsidR="00121647" w:rsidRPr="002359AF" w:rsidRDefault="00121647" w:rsidP="00121647">
      <w:pPr>
        <w:pStyle w:val="Preformatted"/>
        <w:spacing w:line="360" w:lineRule="auto"/>
        <w:rPr>
          <w:rFonts w:ascii="Times New Roman" w:hAnsi="Times New Roman"/>
          <w:sz w:val="24"/>
          <w:szCs w:val="24"/>
        </w:rPr>
      </w:pPr>
    </w:p>
    <w:sectPr w:rsidR="00121647" w:rsidRPr="002359AF" w:rsidSect="0029213E">
      <w:headerReference w:type="default" r:id="rId8"/>
      <w:footnotePr>
        <w:pos w:val="beneathText"/>
      </w:footnotePr>
      <w:pgSz w:w="11907" w:h="16840" w:code="9"/>
      <w:pgMar w:top="1134" w:right="851" w:bottom="1134"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D49D9" w14:textId="77777777" w:rsidR="003A761A" w:rsidRDefault="003A761A">
      <w:r>
        <w:separator/>
      </w:r>
    </w:p>
  </w:endnote>
  <w:endnote w:type="continuationSeparator" w:id="0">
    <w:p w14:paraId="5DFE4C5E" w14:textId="77777777" w:rsidR="003A761A" w:rsidRDefault="003A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E863" w14:textId="77777777" w:rsidR="003A761A" w:rsidRDefault="003A761A">
      <w:r>
        <w:separator/>
      </w:r>
    </w:p>
  </w:footnote>
  <w:footnote w:type="continuationSeparator" w:id="0">
    <w:p w14:paraId="6C193895" w14:textId="77777777" w:rsidR="003A761A" w:rsidRDefault="003A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434F" w14:textId="40015160"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756E2C">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229BE"/>
    <w:multiLevelType w:val="hybridMultilevel"/>
    <w:tmpl w:val="0D7469BA"/>
    <w:lvl w:ilvl="0" w:tplc="5ABA1592">
      <w:start w:val="1"/>
      <w:numFmt w:val="bullet"/>
      <w:lvlText w:val=""/>
      <w:lvlJc w:val="left"/>
      <w:pPr>
        <w:ind w:left="135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9E2B6C"/>
    <w:multiLevelType w:val="hybridMultilevel"/>
    <w:tmpl w:val="105E40EE"/>
    <w:lvl w:ilvl="0" w:tplc="036C909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C12723B"/>
    <w:multiLevelType w:val="hybridMultilevel"/>
    <w:tmpl w:val="0452304E"/>
    <w:lvl w:ilvl="0" w:tplc="576C44C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537B4D"/>
    <w:multiLevelType w:val="hybridMultilevel"/>
    <w:tmpl w:val="2EE0D2F6"/>
    <w:lvl w:ilvl="0" w:tplc="BDCCB80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6D94E90"/>
    <w:multiLevelType w:val="multilevel"/>
    <w:tmpl w:val="FAD0A97E"/>
    <w:lvl w:ilvl="0">
      <w:start w:val="1"/>
      <w:numFmt w:val="decimal"/>
      <w:lvlText w:val="%1."/>
      <w:lvlJc w:val="left"/>
      <w:pPr>
        <w:ind w:left="927" w:hanging="360"/>
      </w:pPr>
      <w:rPr>
        <w:rFonts w:ascii="Times New Roman" w:eastAsia="Calibri" w:hAnsi="Times New Roman" w:cs="Times New Roman"/>
        <w:b/>
      </w:rPr>
    </w:lvl>
    <w:lvl w:ilvl="1">
      <w:start w:val="1"/>
      <w:numFmt w:val="decimal"/>
      <w:isLgl/>
      <w:lvlText w:val="%1.%2."/>
      <w:lvlJc w:val="left"/>
      <w:pPr>
        <w:ind w:left="927" w:hanging="360"/>
      </w:pPr>
      <w:rPr>
        <w:b w:val="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26B90"/>
    <w:rsid w:val="00043B31"/>
    <w:rsid w:val="000619B6"/>
    <w:rsid w:val="00061F0C"/>
    <w:rsid w:val="000823A3"/>
    <w:rsid w:val="000836B0"/>
    <w:rsid w:val="000C4D8D"/>
    <w:rsid w:val="000F3A4D"/>
    <w:rsid w:val="00121647"/>
    <w:rsid w:val="00132F4E"/>
    <w:rsid w:val="00135334"/>
    <w:rsid w:val="00170FAA"/>
    <w:rsid w:val="001934A6"/>
    <w:rsid w:val="001E605C"/>
    <w:rsid w:val="0021050E"/>
    <w:rsid w:val="00220951"/>
    <w:rsid w:val="002359AF"/>
    <w:rsid w:val="00237858"/>
    <w:rsid w:val="00274501"/>
    <w:rsid w:val="00280094"/>
    <w:rsid w:val="0029213E"/>
    <w:rsid w:val="002956CD"/>
    <w:rsid w:val="002B0BF3"/>
    <w:rsid w:val="002B7B9E"/>
    <w:rsid w:val="002C039B"/>
    <w:rsid w:val="002C7662"/>
    <w:rsid w:val="002D2622"/>
    <w:rsid w:val="00317B6A"/>
    <w:rsid w:val="00343C06"/>
    <w:rsid w:val="00350AA1"/>
    <w:rsid w:val="0036567D"/>
    <w:rsid w:val="0036568D"/>
    <w:rsid w:val="00384CE6"/>
    <w:rsid w:val="00390926"/>
    <w:rsid w:val="003A7398"/>
    <w:rsid w:val="003A761A"/>
    <w:rsid w:val="003C78A9"/>
    <w:rsid w:val="003D35BC"/>
    <w:rsid w:val="00434303"/>
    <w:rsid w:val="00494061"/>
    <w:rsid w:val="004A3FA9"/>
    <w:rsid w:val="004C5B2A"/>
    <w:rsid w:val="004D5F1C"/>
    <w:rsid w:val="004E3A83"/>
    <w:rsid w:val="004F3589"/>
    <w:rsid w:val="00535D8F"/>
    <w:rsid w:val="00546972"/>
    <w:rsid w:val="00553735"/>
    <w:rsid w:val="00553DF3"/>
    <w:rsid w:val="00571221"/>
    <w:rsid w:val="00587D6F"/>
    <w:rsid w:val="00595E42"/>
    <w:rsid w:val="005A7846"/>
    <w:rsid w:val="005B37C3"/>
    <w:rsid w:val="00601661"/>
    <w:rsid w:val="00620713"/>
    <w:rsid w:val="006438BA"/>
    <w:rsid w:val="00687627"/>
    <w:rsid w:val="00693BE8"/>
    <w:rsid w:val="006C2A33"/>
    <w:rsid w:val="006D1D39"/>
    <w:rsid w:val="006F1998"/>
    <w:rsid w:val="007335AB"/>
    <w:rsid w:val="00740DD9"/>
    <w:rsid w:val="00742138"/>
    <w:rsid w:val="00742B67"/>
    <w:rsid w:val="00756E2C"/>
    <w:rsid w:val="00757142"/>
    <w:rsid w:val="00760720"/>
    <w:rsid w:val="007A4DCB"/>
    <w:rsid w:val="007A5095"/>
    <w:rsid w:val="007E13AD"/>
    <w:rsid w:val="007E3129"/>
    <w:rsid w:val="008241FE"/>
    <w:rsid w:val="00840BA0"/>
    <w:rsid w:val="00864C04"/>
    <w:rsid w:val="0086703B"/>
    <w:rsid w:val="00870EC1"/>
    <w:rsid w:val="008B26B6"/>
    <w:rsid w:val="008C0400"/>
    <w:rsid w:val="008F31A4"/>
    <w:rsid w:val="00902FE9"/>
    <w:rsid w:val="00910D20"/>
    <w:rsid w:val="00911A51"/>
    <w:rsid w:val="00951D6E"/>
    <w:rsid w:val="009825FB"/>
    <w:rsid w:val="0099450C"/>
    <w:rsid w:val="00997F9F"/>
    <w:rsid w:val="009C4CB2"/>
    <w:rsid w:val="00A0515D"/>
    <w:rsid w:val="00A21578"/>
    <w:rsid w:val="00A240B4"/>
    <w:rsid w:val="00A37B79"/>
    <w:rsid w:val="00A40A4B"/>
    <w:rsid w:val="00A43E48"/>
    <w:rsid w:val="00A44C77"/>
    <w:rsid w:val="00A44E3F"/>
    <w:rsid w:val="00A45939"/>
    <w:rsid w:val="00A46A37"/>
    <w:rsid w:val="00A7075B"/>
    <w:rsid w:val="00A9397E"/>
    <w:rsid w:val="00AD3DD4"/>
    <w:rsid w:val="00B22CBE"/>
    <w:rsid w:val="00B3095D"/>
    <w:rsid w:val="00B317F3"/>
    <w:rsid w:val="00B456DD"/>
    <w:rsid w:val="00B858E9"/>
    <w:rsid w:val="00B86DE8"/>
    <w:rsid w:val="00B91219"/>
    <w:rsid w:val="00BA519F"/>
    <w:rsid w:val="00BD12BB"/>
    <w:rsid w:val="00C10372"/>
    <w:rsid w:val="00C10F2E"/>
    <w:rsid w:val="00C17EB7"/>
    <w:rsid w:val="00C32926"/>
    <w:rsid w:val="00C639C2"/>
    <w:rsid w:val="00C66B96"/>
    <w:rsid w:val="00CD315D"/>
    <w:rsid w:val="00CF001B"/>
    <w:rsid w:val="00D01081"/>
    <w:rsid w:val="00D2671F"/>
    <w:rsid w:val="00D530B0"/>
    <w:rsid w:val="00D55F73"/>
    <w:rsid w:val="00D6683E"/>
    <w:rsid w:val="00D72E97"/>
    <w:rsid w:val="00D8530C"/>
    <w:rsid w:val="00D93FCF"/>
    <w:rsid w:val="00DB0D08"/>
    <w:rsid w:val="00DB220E"/>
    <w:rsid w:val="00DC64BA"/>
    <w:rsid w:val="00DE7ECB"/>
    <w:rsid w:val="00DF1152"/>
    <w:rsid w:val="00E756C4"/>
    <w:rsid w:val="00EA08A9"/>
    <w:rsid w:val="00EB386C"/>
    <w:rsid w:val="00F6630B"/>
    <w:rsid w:val="00F7301E"/>
    <w:rsid w:val="00F76A69"/>
    <w:rsid w:val="00F94D25"/>
    <w:rsid w:val="00F97E85"/>
    <w:rsid w:val="00FB2E40"/>
    <w:rsid w:val="00FB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7D81"/>
  <w15:docId w15:val="{DF6F086F-DB6C-4C77-9DFE-B228ED50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papildomi">
    <w:name w:val="papildomi"/>
    <w:basedOn w:val="Normal"/>
    <w:rsid w:val="00E756C4"/>
    <w:pPr>
      <w:spacing w:line="360" w:lineRule="atLeast"/>
      <w:ind w:firstLine="680"/>
    </w:pPr>
    <w:rPr>
      <w:szCs w:val="24"/>
      <w:lang w:eastAsia="lt-LT"/>
    </w:rPr>
  </w:style>
  <w:style w:type="paragraph" w:customStyle="1" w:styleId="Default">
    <w:name w:val="Default"/>
    <w:rsid w:val="00E756C4"/>
    <w:pPr>
      <w:autoSpaceDE w:val="0"/>
      <w:autoSpaceDN w:val="0"/>
      <w:adjustRightInd w:val="0"/>
    </w:pPr>
    <w:rPr>
      <w:rFonts w:ascii="Times New Roman" w:eastAsia="Times New Roman" w:hAnsi="Times New Roman"/>
      <w:color w:val="000000"/>
      <w:sz w:val="24"/>
      <w:szCs w:val="24"/>
      <w:lang w:eastAsia="en-US"/>
    </w:rPr>
  </w:style>
  <w:style w:type="character" w:customStyle="1" w:styleId="ListParagraphChar">
    <w:name w:val="List Paragraph Char"/>
    <w:link w:val="ListParagraph"/>
    <w:uiPriority w:val="34"/>
    <w:locked/>
    <w:rsid w:val="00026B90"/>
  </w:style>
  <w:style w:type="paragraph" w:styleId="ListParagraph">
    <w:name w:val="List Paragraph"/>
    <w:basedOn w:val="Normal"/>
    <w:link w:val="ListParagraphChar"/>
    <w:uiPriority w:val="34"/>
    <w:qFormat/>
    <w:rsid w:val="00026B90"/>
    <w:pPr>
      <w:spacing w:after="200" w:line="276" w:lineRule="auto"/>
      <w:ind w:left="720"/>
      <w:contextualSpacing/>
      <w:jc w:val="left"/>
    </w:pPr>
    <w:rPr>
      <w:rFonts w:ascii="Calibri" w:eastAsia="Calibri" w:hAnsi="Calibri"/>
      <w:sz w:val="20"/>
      <w:lang w:eastAsia="lt-LT"/>
    </w:rPr>
  </w:style>
  <w:style w:type="character" w:customStyle="1" w:styleId="typewriter">
    <w:name w:val="typewriter"/>
    <w:rsid w:val="00756E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B175F6"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B175F6"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65455"/>
    <w:rsid w:val="002B0E91"/>
    <w:rsid w:val="002D2B10"/>
    <w:rsid w:val="00335FBF"/>
    <w:rsid w:val="00336353"/>
    <w:rsid w:val="003816BF"/>
    <w:rsid w:val="00383A07"/>
    <w:rsid w:val="00393187"/>
    <w:rsid w:val="003B5A75"/>
    <w:rsid w:val="003E362D"/>
    <w:rsid w:val="003F42DE"/>
    <w:rsid w:val="00420D08"/>
    <w:rsid w:val="004457B0"/>
    <w:rsid w:val="00466683"/>
    <w:rsid w:val="00537F2D"/>
    <w:rsid w:val="0054013E"/>
    <w:rsid w:val="00563210"/>
    <w:rsid w:val="005B3156"/>
    <w:rsid w:val="005D1504"/>
    <w:rsid w:val="005D52D0"/>
    <w:rsid w:val="005E2AAD"/>
    <w:rsid w:val="00632F00"/>
    <w:rsid w:val="00684342"/>
    <w:rsid w:val="007078E6"/>
    <w:rsid w:val="007302D4"/>
    <w:rsid w:val="00733CF2"/>
    <w:rsid w:val="007609CA"/>
    <w:rsid w:val="007D573A"/>
    <w:rsid w:val="007F1EF1"/>
    <w:rsid w:val="00802E58"/>
    <w:rsid w:val="008910C4"/>
    <w:rsid w:val="008F2108"/>
    <w:rsid w:val="008F3E12"/>
    <w:rsid w:val="009A5ABA"/>
    <w:rsid w:val="00A1138D"/>
    <w:rsid w:val="00A261D4"/>
    <w:rsid w:val="00AA51CA"/>
    <w:rsid w:val="00AC69B5"/>
    <w:rsid w:val="00B175F6"/>
    <w:rsid w:val="00B30BCF"/>
    <w:rsid w:val="00B65C6B"/>
    <w:rsid w:val="00B774FD"/>
    <w:rsid w:val="00B85986"/>
    <w:rsid w:val="00B905C7"/>
    <w:rsid w:val="00BC2B1A"/>
    <w:rsid w:val="00C332C1"/>
    <w:rsid w:val="00C35324"/>
    <w:rsid w:val="00C35A5C"/>
    <w:rsid w:val="00C64F30"/>
    <w:rsid w:val="00C7327A"/>
    <w:rsid w:val="00C84BBA"/>
    <w:rsid w:val="00CB1DB4"/>
    <w:rsid w:val="00CD174D"/>
    <w:rsid w:val="00CF132B"/>
    <w:rsid w:val="00CF1C8C"/>
    <w:rsid w:val="00D963D7"/>
    <w:rsid w:val="00DC0E28"/>
    <w:rsid w:val="00DD195E"/>
    <w:rsid w:val="00DE1B9E"/>
    <w:rsid w:val="00E31BAE"/>
    <w:rsid w:val="00E91C3F"/>
    <w:rsid w:val="00ED56BF"/>
    <w:rsid w:val="00EE159B"/>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EA4F-8C84-4DF1-B999-A983E0F0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17</TotalTime>
  <Pages>1</Pages>
  <Words>1754</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2018-03-16T08:49:00Z</dcterms:created>
  <dc:creator>Evelina Grincevičiūtė</dc:creator>
  <cp:lastModifiedBy>Virginija Baniūnienė</cp:lastModifiedBy>
  <dcterms:modified xsi:type="dcterms:W3CDTF">2019-03-26T11:24:00Z</dcterms:modified>
  <cp:revision>11</cp:revision>
</cp:coreProperties>
</file>