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7A004" w14:textId="77777777" w:rsidR="005C7A1A" w:rsidRPr="000A1901" w:rsidRDefault="005C7A1A" w:rsidP="000A1901">
      <w:pPr>
        <w:widowControl/>
        <w:autoSpaceDE/>
        <w:autoSpaceDN/>
        <w:adjustRightInd/>
        <w:ind w:left="5102" w:firstLine="0"/>
        <w:jc w:val="right"/>
        <w:rPr>
          <w:rFonts w:ascii="Times New Roman" w:hAnsi="Times New Roman" w:cs="Times New Roman"/>
          <w:color w:val="1F1A17"/>
          <w:sz w:val="22"/>
          <w:szCs w:val="22"/>
        </w:rPr>
      </w:pPr>
      <w:r w:rsidRPr="000A1901">
        <w:rPr>
          <w:rFonts w:ascii="Times New Roman" w:hAnsi="Times New Roman" w:cs="Times New Roman"/>
          <w:color w:val="1F1A17"/>
          <w:sz w:val="22"/>
          <w:szCs w:val="22"/>
        </w:rPr>
        <w:t xml:space="preserve">Administracinės naštos </w:t>
      </w:r>
      <w:r w:rsidRPr="000A1901">
        <w:rPr>
          <w:rFonts w:ascii="Times New Roman" w:hAnsi="Times New Roman" w:cs="Times New Roman"/>
          <w:bCs/>
          <w:color w:val="1F1A17"/>
          <w:sz w:val="22"/>
          <w:szCs w:val="22"/>
        </w:rPr>
        <w:t>ūkio subjektams</w:t>
      </w:r>
      <w:r w:rsidRPr="000A1901">
        <w:rPr>
          <w:rFonts w:ascii="Times New Roman" w:hAnsi="Times New Roman" w:cs="Times New Roman"/>
          <w:color w:val="1F1A17"/>
          <w:sz w:val="22"/>
          <w:szCs w:val="22"/>
        </w:rPr>
        <w:t xml:space="preserve"> </w:t>
      </w:r>
    </w:p>
    <w:p w14:paraId="3017A005" w14:textId="77777777" w:rsidR="005C7A1A" w:rsidRPr="000A1901" w:rsidRDefault="005C7A1A" w:rsidP="000A1901">
      <w:pPr>
        <w:widowControl/>
        <w:autoSpaceDE/>
        <w:autoSpaceDN/>
        <w:adjustRightInd/>
        <w:ind w:left="5102" w:firstLine="0"/>
        <w:jc w:val="right"/>
        <w:rPr>
          <w:rFonts w:ascii="Times New Roman" w:hAnsi="Times New Roman" w:cs="Times New Roman"/>
          <w:color w:val="1F1A17"/>
          <w:sz w:val="22"/>
          <w:szCs w:val="22"/>
        </w:rPr>
      </w:pPr>
      <w:r w:rsidRPr="000A1901">
        <w:rPr>
          <w:rFonts w:ascii="Times New Roman" w:hAnsi="Times New Roman" w:cs="Times New Roman"/>
          <w:color w:val="1F1A17"/>
          <w:sz w:val="22"/>
          <w:szCs w:val="22"/>
        </w:rPr>
        <w:t>nustatymo metodikos</w:t>
      </w:r>
    </w:p>
    <w:p w14:paraId="3017A006" w14:textId="77777777" w:rsidR="005C7A1A" w:rsidRPr="000A1901" w:rsidRDefault="005C7A1A" w:rsidP="000A1901">
      <w:pPr>
        <w:widowControl/>
        <w:autoSpaceDE/>
        <w:autoSpaceDN/>
        <w:adjustRightInd/>
        <w:ind w:left="5102" w:firstLine="0"/>
        <w:jc w:val="right"/>
        <w:rPr>
          <w:rFonts w:ascii="Times New Roman" w:hAnsi="Times New Roman" w:cs="Times New Roman"/>
          <w:color w:val="1F1A17"/>
          <w:sz w:val="22"/>
          <w:szCs w:val="22"/>
        </w:rPr>
      </w:pPr>
      <w:r w:rsidRPr="000A1901">
        <w:rPr>
          <w:rFonts w:ascii="Times New Roman" w:hAnsi="Times New Roman" w:cs="Times New Roman"/>
          <w:color w:val="1F1A17"/>
          <w:sz w:val="22"/>
          <w:szCs w:val="22"/>
        </w:rPr>
        <w:t>2 priedas</w:t>
      </w:r>
    </w:p>
    <w:p w14:paraId="3017A007" w14:textId="77777777" w:rsidR="0030522E" w:rsidRPr="000A1901" w:rsidRDefault="0030522E" w:rsidP="005C7A1A">
      <w:pPr>
        <w:widowControl/>
        <w:autoSpaceDE/>
        <w:autoSpaceDN/>
        <w:adjustRightInd/>
        <w:ind w:left="5102" w:firstLine="0"/>
        <w:rPr>
          <w:rFonts w:ascii="Times New Roman" w:hAnsi="Times New Roman" w:cs="Times New Roman"/>
          <w:color w:val="1F1A17"/>
          <w:sz w:val="22"/>
          <w:szCs w:val="22"/>
        </w:rPr>
      </w:pPr>
    </w:p>
    <w:p w14:paraId="3017A008" w14:textId="77777777" w:rsidR="005C7A1A" w:rsidRPr="000A1901" w:rsidRDefault="005C7A1A" w:rsidP="005C7A1A">
      <w:pPr>
        <w:widowControl/>
        <w:autoSpaceDE/>
        <w:autoSpaceDN/>
        <w:adjustRightInd/>
        <w:ind w:firstLine="0"/>
        <w:jc w:val="center"/>
        <w:rPr>
          <w:rFonts w:ascii="Times New Roman" w:hAnsi="Times New Roman" w:cs="Times New Roman"/>
          <w:sz w:val="22"/>
          <w:szCs w:val="22"/>
        </w:rPr>
      </w:pPr>
    </w:p>
    <w:p w14:paraId="3017A009" w14:textId="77777777" w:rsidR="0030522E" w:rsidRPr="000A1901" w:rsidRDefault="004E36DA" w:rsidP="0030522E">
      <w:pPr>
        <w:ind w:firstLine="0"/>
        <w:jc w:val="center"/>
        <w:rPr>
          <w:rFonts w:ascii="Times New Roman" w:hAnsi="Times New Roman" w:cs="Times New Roman"/>
          <w:sz w:val="22"/>
          <w:szCs w:val="22"/>
        </w:rPr>
      </w:pPr>
      <w:r w:rsidRPr="000A1901">
        <w:rPr>
          <w:rFonts w:ascii="Times New Roman" w:hAnsi="Times New Roman" w:cs="Times New Roman"/>
          <w:b/>
          <w:bCs/>
          <w:sz w:val="22"/>
          <w:szCs w:val="22"/>
        </w:rPr>
        <w:t>Valstybinė mokesčių inspekcija prie Lietuvos Respublikos finansų ministerijos</w:t>
      </w:r>
    </w:p>
    <w:p w14:paraId="3017A00A" w14:textId="77777777" w:rsidR="004E36DA" w:rsidRPr="000A1901" w:rsidRDefault="004E36DA" w:rsidP="0030522E">
      <w:pPr>
        <w:ind w:firstLine="0"/>
        <w:jc w:val="center"/>
        <w:rPr>
          <w:rFonts w:ascii="Times New Roman" w:hAnsi="Times New Roman" w:cs="Times New Roman"/>
          <w:sz w:val="22"/>
          <w:szCs w:val="22"/>
        </w:rPr>
      </w:pPr>
    </w:p>
    <w:p w14:paraId="3017A00B" w14:textId="77777777" w:rsidR="0030522E" w:rsidRPr="000A1901" w:rsidRDefault="0030522E" w:rsidP="0030522E">
      <w:pPr>
        <w:ind w:firstLine="0"/>
        <w:jc w:val="center"/>
        <w:rPr>
          <w:rFonts w:ascii="Times New Roman" w:hAnsi="Times New Roman" w:cs="Times New Roman"/>
          <w:b/>
          <w:bCs/>
          <w:color w:val="000000"/>
          <w:sz w:val="22"/>
          <w:szCs w:val="22"/>
        </w:rPr>
      </w:pPr>
      <w:r w:rsidRPr="000A1901">
        <w:rPr>
          <w:rFonts w:ascii="Times New Roman" w:hAnsi="Times New Roman" w:cs="Times New Roman"/>
          <w:b/>
          <w:bCs/>
          <w:color w:val="000000"/>
          <w:sz w:val="22"/>
          <w:szCs w:val="22"/>
        </w:rPr>
        <w:t xml:space="preserve">ADMINISTRACINĖS NAŠTOS </w:t>
      </w:r>
      <w:r w:rsidRPr="000A1901">
        <w:rPr>
          <w:rFonts w:ascii="Times New Roman" w:hAnsi="Times New Roman" w:cs="Times New Roman"/>
          <w:b/>
          <w:sz w:val="22"/>
          <w:szCs w:val="22"/>
        </w:rPr>
        <w:t>ŪKIO SUBJEKTAMS</w:t>
      </w:r>
      <w:r w:rsidRPr="000A1901">
        <w:rPr>
          <w:rFonts w:ascii="Times New Roman" w:hAnsi="Times New Roman" w:cs="Times New Roman"/>
          <w:b/>
          <w:bCs/>
          <w:color w:val="000000"/>
          <w:sz w:val="22"/>
          <w:szCs w:val="22"/>
        </w:rPr>
        <w:t xml:space="preserve"> APSKAIČIAVIMO ATASKAITA</w:t>
      </w:r>
    </w:p>
    <w:p w14:paraId="3017A00C" w14:textId="77777777" w:rsidR="0030522E" w:rsidRPr="000A1901" w:rsidRDefault="0030522E" w:rsidP="0030522E">
      <w:pPr>
        <w:ind w:firstLine="0"/>
        <w:jc w:val="center"/>
        <w:rPr>
          <w:rFonts w:ascii="Times New Roman" w:hAnsi="Times New Roman" w:cs="Times New Roman"/>
          <w:sz w:val="22"/>
          <w:szCs w:val="22"/>
        </w:rPr>
      </w:pPr>
    </w:p>
    <w:p w14:paraId="3017A00D" w14:textId="04819B30" w:rsidR="0030522E" w:rsidRPr="000A1901" w:rsidRDefault="0071084C" w:rsidP="0030522E">
      <w:pPr>
        <w:ind w:firstLine="0"/>
        <w:jc w:val="center"/>
        <w:rPr>
          <w:rFonts w:ascii="Times New Roman" w:hAnsi="Times New Roman" w:cs="Times New Roman"/>
          <w:sz w:val="22"/>
          <w:szCs w:val="22"/>
        </w:rPr>
      </w:pPr>
      <w:r>
        <w:rPr>
          <w:rFonts w:ascii="Times New Roman" w:hAnsi="Times New Roman" w:cs="Times New Roman"/>
          <w:sz w:val="22"/>
          <w:szCs w:val="22"/>
        </w:rPr>
        <w:t>2019-06</w:t>
      </w:r>
      <w:r w:rsidR="004E36DA" w:rsidRPr="000A1901">
        <w:rPr>
          <w:rFonts w:ascii="Times New Roman" w:hAnsi="Times New Roman" w:cs="Times New Roman"/>
          <w:sz w:val="22"/>
          <w:szCs w:val="22"/>
        </w:rPr>
        <w:t xml:space="preserve">-      Nr. </w:t>
      </w:r>
    </w:p>
    <w:p w14:paraId="3017A00E" w14:textId="77777777" w:rsidR="0030522E" w:rsidRPr="000A1901" w:rsidRDefault="0030522E" w:rsidP="0030522E">
      <w:pPr>
        <w:ind w:firstLine="0"/>
        <w:jc w:val="center"/>
        <w:rPr>
          <w:rFonts w:ascii="Times New Roman" w:hAnsi="Times New Roman" w:cs="Times New Roman"/>
          <w:sz w:val="22"/>
          <w:szCs w:val="22"/>
        </w:rPr>
      </w:pPr>
    </w:p>
    <w:tbl>
      <w:tblPr>
        <w:tblW w:w="14963" w:type="dxa"/>
        <w:tblLayout w:type="fixed"/>
        <w:tblCellMar>
          <w:left w:w="0" w:type="dxa"/>
          <w:right w:w="0" w:type="dxa"/>
        </w:tblCellMar>
        <w:tblLook w:val="0000" w:firstRow="0" w:lastRow="0" w:firstColumn="0" w:lastColumn="0" w:noHBand="0" w:noVBand="0"/>
      </w:tblPr>
      <w:tblGrid>
        <w:gridCol w:w="421"/>
        <w:gridCol w:w="1323"/>
        <w:gridCol w:w="1293"/>
        <w:gridCol w:w="461"/>
        <w:gridCol w:w="910"/>
        <w:gridCol w:w="709"/>
        <w:gridCol w:w="712"/>
        <w:gridCol w:w="844"/>
        <w:gridCol w:w="847"/>
        <w:gridCol w:w="856"/>
        <w:gridCol w:w="838"/>
        <w:gridCol w:w="718"/>
        <w:gridCol w:w="1350"/>
        <w:gridCol w:w="3681"/>
      </w:tblGrid>
      <w:tr w:rsidR="00420153" w:rsidRPr="000A1901" w14:paraId="3017A01C" w14:textId="77777777" w:rsidTr="000516C9">
        <w:trPr>
          <w:cantSplit/>
          <w:trHeight w:val="3242"/>
          <w:tblHeader/>
        </w:trPr>
        <w:tc>
          <w:tcPr>
            <w:tcW w:w="1473" w:type="pct"/>
            <w:gridSpan w:val="5"/>
            <w:tcBorders>
              <w:top w:val="single" w:sz="4" w:space="0" w:color="auto"/>
              <w:left w:val="single" w:sz="4" w:space="0" w:color="auto"/>
              <w:bottom w:val="single" w:sz="4" w:space="0" w:color="auto"/>
              <w:right w:val="single" w:sz="4" w:space="0" w:color="auto"/>
            </w:tcBorders>
            <w:vAlign w:val="center"/>
          </w:tcPr>
          <w:p w14:paraId="3017A00F" w14:textId="77777777" w:rsidR="0030522E" w:rsidRPr="000A1901" w:rsidRDefault="0030522E" w:rsidP="004E36DA">
            <w:pPr>
              <w:ind w:firstLine="0"/>
              <w:rPr>
                <w:rFonts w:ascii="Times New Roman" w:hAnsi="Times New Roman" w:cs="Times New Roman"/>
                <w:sz w:val="22"/>
                <w:szCs w:val="22"/>
              </w:rPr>
            </w:pPr>
            <w:r w:rsidRPr="000A1901">
              <w:rPr>
                <w:rFonts w:ascii="Times New Roman" w:hAnsi="Times New Roman" w:cs="Times New Roman"/>
                <w:sz w:val="22"/>
                <w:szCs w:val="22"/>
              </w:rPr>
              <w:t>Teisės akto arba teisės akto projekto pavadinimas</w:t>
            </w:r>
          </w:p>
          <w:p w14:paraId="4B027DAA" w14:textId="100ABC61" w:rsidR="00BA5F25" w:rsidRPr="00904F5D" w:rsidRDefault="00BA5F25" w:rsidP="00BA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4"/>
              </w:rPr>
            </w:pPr>
          </w:p>
          <w:p w14:paraId="3017A012" w14:textId="06E97E57" w:rsidR="004E36DA" w:rsidRPr="00B1151A" w:rsidRDefault="00BA5F25" w:rsidP="00BA5F25">
            <w:pPr>
              <w:shd w:val="clear" w:color="auto" w:fill="A8D08D"/>
              <w:ind w:firstLine="0"/>
              <w:jc w:val="both"/>
              <w:rPr>
                <w:rFonts w:ascii="Times New Roman" w:hAnsi="Times New Roman" w:cs="Times New Roman"/>
                <w:sz w:val="24"/>
              </w:rPr>
            </w:pPr>
            <w:r>
              <w:rPr>
                <w:rFonts w:ascii="Times New Roman" w:hAnsi="Times New Roman" w:cs="Times New Roman"/>
                <w:sz w:val="24"/>
              </w:rPr>
              <w:t xml:space="preserve">Lietuvos Respublikos mokesčių administravimo įstatymo Nr. IX-2112 2,33, 55 ir </w:t>
            </w:r>
            <w:r w:rsidRPr="00BA5F25">
              <w:rPr>
                <w:rFonts w:ascii="Times New Roman" w:hAnsi="Times New Roman" w:cs="Times New Roman"/>
                <w:sz w:val="24"/>
              </w:rPr>
              <w:t>55</w:t>
            </w:r>
            <w:r>
              <w:rPr>
                <w:rFonts w:ascii="Times New Roman" w:hAnsi="Times New Roman" w:cs="Times New Roman"/>
                <w:sz w:val="24"/>
                <w:vertAlign w:val="superscript"/>
              </w:rPr>
              <w:t>1</w:t>
            </w:r>
            <w:r>
              <w:rPr>
                <w:rFonts w:ascii="Times New Roman" w:hAnsi="Times New Roman" w:cs="Times New Roman"/>
                <w:sz w:val="24"/>
              </w:rPr>
              <w:t xml:space="preserve"> straipsnių ir priedo pakeitimo įstatymo </w:t>
            </w:r>
            <w:r w:rsidR="004E36DA" w:rsidRPr="00BA5F25">
              <w:rPr>
                <w:rFonts w:ascii="Times New Roman" w:hAnsi="Times New Roman" w:cs="Times New Roman"/>
                <w:sz w:val="24"/>
              </w:rPr>
              <w:t>projektas</w:t>
            </w:r>
            <w:r w:rsidR="004E36DA" w:rsidRPr="000516C9">
              <w:rPr>
                <w:rFonts w:ascii="Times New Roman" w:hAnsi="Times New Roman" w:cs="Times New Roman"/>
                <w:sz w:val="24"/>
              </w:rPr>
              <w:t xml:space="preserve"> (toliau —</w:t>
            </w:r>
            <w:r w:rsidR="000516C9">
              <w:rPr>
                <w:rFonts w:ascii="Times New Roman" w:hAnsi="Times New Roman" w:cs="Times New Roman"/>
                <w:sz w:val="24"/>
              </w:rPr>
              <w:t xml:space="preserve"> </w:t>
            </w:r>
            <w:r w:rsidR="004E36DA" w:rsidRPr="000516C9">
              <w:rPr>
                <w:rFonts w:ascii="Times New Roman" w:hAnsi="Times New Roman" w:cs="Times New Roman"/>
                <w:sz w:val="24"/>
              </w:rPr>
              <w:t>projektas)</w:t>
            </w:r>
            <w:r w:rsidR="00B1151A" w:rsidRPr="000516C9">
              <w:rPr>
                <w:rFonts w:ascii="Times New Roman" w:hAnsi="Times New Roman" w:cs="Times New Roman"/>
                <w:sz w:val="24"/>
              </w:rPr>
              <w:t>.</w:t>
            </w:r>
          </w:p>
          <w:p w14:paraId="3017A013" w14:textId="77777777" w:rsidR="004E36DA" w:rsidRPr="000A1901" w:rsidRDefault="004E36DA" w:rsidP="004E36DA">
            <w:pPr>
              <w:ind w:firstLine="0"/>
              <w:rPr>
                <w:rFonts w:ascii="Times New Roman" w:hAnsi="Times New Roman" w:cs="Times New Roman"/>
                <w:sz w:val="22"/>
                <w:szCs w:val="22"/>
              </w:rPr>
            </w:pPr>
          </w:p>
        </w:tc>
        <w:tc>
          <w:tcPr>
            <w:tcW w:w="4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14"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Laikas (valandomis)</w:t>
            </w:r>
          </w:p>
        </w:tc>
        <w:tc>
          <w:tcPr>
            <w:tcW w:w="2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15"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 xml:space="preserve">Vidinis tarifas </w:t>
            </w: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16"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Pridėtinės išlaidos</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17"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 xml:space="preserve">Išorinis tarifas </w:t>
            </w: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18"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Vykdymo veiksmo atlikimo dažnis</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19"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 xml:space="preserve">Ūkio subjektų skaičius </w:t>
            </w: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1A"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pacing w:val="-4"/>
                <w:sz w:val="22"/>
                <w:szCs w:val="22"/>
              </w:rPr>
              <w:t>Kiekio kintamasis</w:t>
            </w:r>
          </w:p>
        </w:tc>
        <w:tc>
          <w:tcPr>
            <w:tcW w:w="12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1B"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Administracinė našta ūkio subjektams</w:t>
            </w:r>
          </w:p>
        </w:tc>
      </w:tr>
      <w:tr w:rsidR="00420153" w:rsidRPr="000A1901" w14:paraId="3017A02B" w14:textId="77777777" w:rsidTr="000516C9">
        <w:trPr>
          <w:cantSplit/>
          <w:trHeight w:val="20"/>
          <w:tblHeader/>
        </w:trPr>
        <w:tc>
          <w:tcPr>
            <w:tcW w:w="141" w:type="pct"/>
            <w:tcBorders>
              <w:top w:val="single" w:sz="4" w:space="0" w:color="auto"/>
              <w:left w:val="single" w:sz="4" w:space="0" w:color="auto"/>
              <w:bottom w:val="single" w:sz="4" w:space="0" w:color="auto"/>
              <w:right w:val="single" w:sz="4" w:space="0" w:color="auto"/>
            </w:tcBorders>
            <w:vAlign w:val="center"/>
          </w:tcPr>
          <w:p w14:paraId="3017A01D"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Eil. Nr.</w:t>
            </w:r>
          </w:p>
        </w:tc>
        <w:tc>
          <w:tcPr>
            <w:tcW w:w="442" w:type="pct"/>
            <w:tcBorders>
              <w:top w:val="single" w:sz="4" w:space="0" w:color="auto"/>
              <w:left w:val="single" w:sz="4" w:space="0" w:color="auto"/>
              <w:bottom w:val="single" w:sz="4" w:space="0" w:color="auto"/>
              <w:right w:val="single" w:sz="4" w:space="0" w:color="auto"/>
            </w:tcBorders>
            <w:vAlign w:val="center"/>
          </w:tcPr>
          <w:p w14:paraId="3017A01E"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tiriamas straipsnis (-iai), punktas (-ai)</w:t>
            </w:r>
          </w:p>
        </w:tc>
        <w:tc>
          <w:tcPr>
            <w:tcW w:w="432" w:type="pct"/>
            <w:tcBorders>
              <w:top w:val="single" w:sz="4" w:space="0" w:color="auto"/>
              <w:left w:val="single" w:sz="4" w:space="0" w:color="auto"/>
              <w:bottom w:val="single" w:sz="4" w:space="0" w:color="auto"/>
              <w:right w:val="single" w:sz="4" w:space="0" w:color="auto"/>
            </w:tcBorders>
            <w:vAlign w:val="center"/>
          </w:tcPr>
          <w:p w14:paraId="3017A01F"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vykdymo veiksmas</w:t>
            </w:r>
          </w:p>
        </w:tc>
        <w:tc>
          <w:tcPr>
            <w:tcW w:w="154" w:type="pct"/>
            <w:tcBorders>
              <w:top w:val="single" w:sz="4" w:space="0" w:color="auto"/>
              <w:left w:val="single" w:sz="4" w:space="0" w:color="auto"/>
              <w:bottom w:val="single" w:sz="4" w:space="0" w:color="auto"/>
              <w:right w:val="single" w:sz="4" w:space="0" w:color="auto"/>
            </w:tcBorders>
            <w:vAlign w:val="center"/>
          </w:tcPr>
          <w:p w14:paraId="3017A020"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tikslinė grupė</w:t>
            </w:r>
          </w:p>
        </w:tc>
        <w:tc>
          <w:tcPr>
            <w:tcW w:w="3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21"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kilmė</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22"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T</w:t>
            </w:r>
            <w:r w:rsidRPr="000A1901">
              <w:rPr>
                <w:rFonts w:ascii="Times New Roman" w:hAnsi="Times New Roman" w:cs="Times New Roman"/>
                <w:sz w:val="22"/>
                <w:szCs w:val="22"/>
                <w:vertAlign w:val="subscript"/>
              </w:rPr>
              <w:t>v</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23"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T</w:t>
            </w:r>
            <w:r w:rsidRPr="000A1901">
              <w:rPr>
                <w:rFonts w:ascii="Times New Roman" w:hAnsi="Times New Roman" w:cs="Times New Roman"/>
                <w:sz w:val="22"/>
                <w:szCs w:val="22"/>
                <w:vertAlign w:val="subscript"/>
              </w:rPr>
              <w:t>i</w:t>
            </w:r>
          </w:p>
        </w:tc>
        <w:tc>
          <w:tcPr>
            <w:tcW w:w="2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24"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C</w:t>
            </w:r>
            <w:r w:rsidRPr="000A1901">
              <w:rPr>
                <w:rFonts w:ascii="Times New Roman" w:hAnsi="Times New Roman" w:cs="Times New Roman"/>
                <w:sz w:val="22"/>
                <w:szCs w:val="22"/>
                <w:vertAlign w:val="subscript"/>
              </w:rPr>
              <w:t>v</w:t>
            </w: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25"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P</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26"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C</w:t>
            </w:r>
            <w:r w:rsidRPr="000A1901">
              <w:rPr>
                <w:rFonts w:ascii="Times New Roman" w:hAnsi="Times New Roman" w:cs="Times New Roman"/>
                <w:sz w:val="22"/>
                <w:szCs w:val="22"/>
                <w:vertAlign w:val="subscript"/>
              </w:rPr>
              <w:t>i</w:t>
            </w: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27"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F</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28"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L</w:t>
            </w: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29"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Q (F x L)</w:t>
            </w:r>
          </w:p>
        </w:tc>
        <w:tc>
          <w:tcPr>
            <w:tcW w:w="12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2A"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AN</w:t>
            </w:r>
            <w:r w:rsidRPr="000A1901">
              <w:rPr>
                <w:rFonts w:ascii="Times New Roman" w:hAnsi="Times New Roman" w:cs="Times New Roman"/>
                <w:sz w:val="22"/>
                <w:szCs w:val="22"/>
                <w:vertAlign w:val="subscript"/>
              </w:rPr>
              <w:t>vv</w:t>
            </w:r>
            <w:r w:rsidRPr="000A1901">
              <w:rPr>
                <w:rFonts w:ascii="Times New Roman" w:hAnsi="Times New Roman" w:cs="Times New Roman"/>
                <w:sz w:val="22"/>
                <w:szCs w:val="22"/>
              </w:rPr>
              <w:t xml:space="preserve"> = (C</w:t>
            </w:r>
            <w:r w:rsidRPr="000A1901">
              <w:rPr>
                <w:rFonts w:ascii="Times New Roman" w:hAnsi="Times New Roman" w:cs="Times New Roman"/>
                <w:sz w:val="22"/>
                <w:szCs w:val="22"/>
                <w:vertAlign w:val="subscript"/>
              </w:rPr>
              <w:t>v</w:t>
            </w:r>
            <w:r w:rsidRPr="000A1901">
              <w:rPr>
                <w:rFonts w:ascii="Times New Roman" w:hAnsi="Times New Roman" w:cs="Times New Roman"/>
                <w:sz w:val="22"/>
                <w:szCs w:val="22"/>
              </w:rPr>
              <w:t xml:space="preserve"> x P x T</w:t>
            </w:r>
            <w:r w:rsidRPr="000A1901">
              <w:rPr>
                <w:rFonts w:ascii="Times New Roman" w:hAnsi="Times New Roman" w:cs="Times New Roman"/>
                <w:sz w:val="22"/>
                <w:szCs w:val="22"/>
                <w:vertAlign w:val="subscript"/>
              </w:rPr>
              <w:t>v</w:t>
            </w:r>
            <w:r w:rsidRPr="000A1901">
              <w:rPr>
                <w:rFonts w:ascii="Times New Roman" w:hAnsi="Times New Roman" w:cs="Times New Roman"/>
                <w:sz w:val="22"/>
                <w:szCs w:val="22"/>
              </w:rPr>
              <w:t xml:space="preserve"> + C</w:t>
            </w:r>
            <w:r w:rsidRPr="000A1901">
              <w:rPr>
                <w:rFonts w:ascii="Times New Roman" w:hAnsi="Times New Roman" w:cs="Times New Roman"/>
                <w:sz w:val="22"/>
                <w:szCs w:val="22"/>
                <w:vertAlign w:val="subscript"/>
              </w:rPr>
              <w:t>i</w:t>
            </w:r>
            <w:r w:rsidRPr="000A1901">
              <w:rPr>
                <w:rFonts w:ascii="Times New Roman" w:hAnsi="Times New Roman" w:cs="Times New Roman"/>
                <w:sz w:val="22"/>
                <w:szCs w:val="22"/>
              </w:rPr>
              <w:t xml:space="preserve"> x T</w:t>
            </w:r>
            <w:r w:rsidRPr="000A1901">
              <w:rPr>
                <w:rFonts w:ascii="Times New Roman" w:hAnsi="Times New Roman" w:cs="Times New Roman"/>
                <w:sz w:val="22"/>
                <w:szCs w:val="22"/>
                <w:vertAlign w:val="subscript"/>
              </w:rPr>
              <w:t>i</w:t>
            </w:r>
            <w:r w:rsidRPr="000A1901">
              <w:rPr>
                <w:rFonts w:ascii="Times New Roman" w:hAnsi="Times New Roman" w:cs="Times New Roman"/>
                <w:sz w:val="22"/>
                <w:szCs w:val="22"/>
              </w:rPr>
              <w:t>) x Q</w:t>
            </w:r>
          </w:p>
        </w:tc>
      </w:tr>
      <w:tr w:rsidR="0030522E" w:rsidRPr="000A1901" w14:paraId="3017A02D" w14:textId="77777777" w:rsidTr="000A1901">
        <w:trPr>
          <w:cantSplit/>
          <w:trHeight w:val="20"/>
          <w:tblHeader/>
        </w:trPr>
        <w:tc>
          <w:tcPr>
            <w:tcW w:w="5000" w:type="pct"/>
            <w:gridSpan w:val="14"/>
            <w:tcBorders>
              <w:top w:val="single" w:sz="4" w:space="0" w:color="auto"/>
              <w:left w:val="single" w:sz="4" w:space="0" w:color="auto"/>
              <w:bottom w:val="single" w:sz="4" w:space="0" w:color="auto"/>
              <w:right w:val="single" w:sz="4" w:space="0" w:color="auto"/>
            </w:tcBorders>
            <w:shd w:val="clear" w:color="auto" w:fill="A8D08D"/>
            <w:tcMar>
              <w:top w:w="28" w:type="dxa"/>
              <w:left w:w="57" w:type="dxa"/>
              <w:bottom w:w="28" w:type="dxa"/>
              <w:right w:w="57" w:type="dxa"/>
            </w:tcMar>
          </w:tcPr>
          <w:p w14:paraId="3017A02C" w14:textId="77777777" w:rsidR="0030522E" w:rsidRPr="000A1901" w:rsidRDefault="0030522E">
            <w:pPr>
              <w:tabs>
                <w:tab w:val="left" w:pos="284"/>
              </w:tabs>
              <w:ind w:firstLine="0"/>
              <w:jc w:val="both"/>
              <w:rPr>
                <w:rFonts w:ascii="Times New Roman" w:hAnsi="Times New Roman" w:cs="Times New Roman"/>
                <w:sz w:val="22"/>
                <w:szCs w:val="22"/>
              </w:rPr>
            </w:pPr>
            <w:r w:rsidRPr="000A1901">
              <w:rPr>
                <w:rFonts w:ascii="Times New Roman" w:hAnsi="Times New Roman" w:cs="Times New Roman"/>
                <w:sz w:val="22"/>
                <w:szCs w:val="22"/>
              </w:rPr>
              <w:t xml:space="preserve">1. </w:t>
            </w:r>
            <w:r w:rsidRPr="000A1901">
              <w:rPr>
                <w:rFonts w:ascii="Times New Roman" w:hAnsi="Times New Roman" w:cs="Times New Roman"/>
                <w:sz w:val="22"/>
                <w:szCs w:val="22"/>
                <w:shd w:val="clear" w:color="auto" w:fill="A8D08D"/>
              </w:rPr>
              <w:t>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420153" w:rsidRPr="000A1901" w14:paraId="3017A03C" w14:textId="77777777" w:rsidTr="000516C9">
        <w:trPr>
          <w:cantSplit/>
          <w:trHeight w:val="20"/>
          <w:tblHeader/>
        </w:trPr>
        <w:tc>
          <w:tcPr>
            <w:tcW w:w="141" w:type="pct"/>
            <w:tcBorders>
              <w:top w:val="single" w:sz="4" w:space="0" w:color="auto"/>
              <w:left w:val="single" w:sz="4" w:space="0" w:color="auto"/>
              <w:bottom w:val="single" w:sz="4" w:space="0" w:color="auto"/>
              <w:right w:val="single" w:sz="4" w:space="0" w:color="auto"/>
            </w:tcBorders>
            <w:shd w:val="clear" w:color="auto" w:fill="9CC2E5"/>
          </w:tcPr>
          <w:p w14:paraId="3017A02E"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1.1.</w:t>
            </w:r>
          </w:p>
        </w:tc>
        <w:tc>
          <w:tcPr>
            <w:tcW w:w="442" w:type="pct"/>
            <w:tcBorders>
              <w:top w:val="single" w:sz="4" w:space="0" w:color="auto"/>
              <w:left w:val="single" w:sz="4" w:space="0" w:color="auto"/>
              <w:bottom w:val="single" w:sz="4" w:space="0" w:color="auto"/>
              <w:right w:val="single" w:sz="4" w:space="0" w:color="auto"/>
            </w:tcBorders>
            <w:shd w:val="clear" w:color="auto" w:fill="9CC2E5"/>
            <w:vAlign w:val="center"/>
          </w:tcPr>
          <w:p w14:paraId="3017A02F" w14:textId="77777777" w:rsidR="0030522E" w:rsidRPr="000A1901" w:rsidRDefault="0030522E">
            <w:pPr>
              <w:ind w:firstLine="0"/>
              <w:jc w:val="both"/>
              <w:rPr>
                <w:rFonts w:ascii="Times New Roman" w:hAnsi="Times New Roman" w:cs="Times New Roman"/>
                <w:sz w:val="22"/>
                <w:szCs w:val="22"/>
              </w:rPr>
            </w:pPr>
            <w:r w:rsidRPr="000A1901">
              <w:rPr>
                <w:rFonts w:ascii="Times New Roman" w:hAnsi="Times New Roman" w:cs="Times New Roman"/>
                <w:sz w:val="22"/>
                <w:szCs w:val="22"/>
              </w:rPr>
              <w:t>Informacinis įpareigojimas A</w:t>
            </w:r>
          </w:p>
        </w:tc>
        <w:tc>
          <w:tcPr>
            <w:tcW w:w="432" w:type="pct"/>
            <w:tcBorders>
              <w:top w:val="single" w:sz="4" w:space="0" w:color="auto"/>
              <w:left w:val="single" w:sz="4" w:space="0" w:color="auto"/>
              <w:bottom w:val="single" w:sz="4" w:space="0" w:color="auto"/>
              <w:right w:val="single" w:sz="4" w:space="0" w:color="auto"/>
            </w:tcBorders>
            <w:vAlign w:val="center"/>
          </w:tcPr>
          <w:p w14:paraId="3017A030" w14:textId="77777777" w:rsidR="0030522E" w:rsidRPr="000A1901" w:rsidRDefault="0030522E">
            <w:pPr>
              <w:ind w:firstLine="0"/>
              <w:jc w:val="both"/>
              <w:rPr>
                <w:rFonts w:ascii="Times New Roman" w:hAnsi="Times New Roman" w:cs="Times New Roman"/>
                <w:sz w:val="22"/>
                <w:szCs w:val="22"/>
              </w:rPr>
            </w:pPr>
          </w:p>
        </w:tc>
        <w:tc>
          <w:tcPr>
            <w:tcW w:w="154" w:type="pct"/>
            <w:tcBorders>
              <w:top w:val="single" w:sz="4" w:space="0" w:color="auto"/>
              <w:left w:val="single" w:sz="4" w:space="0" w:color="auto"/>
              <w:bottom w:val="single" w:sz="4" w:space="0" w:color="auto"/>
              <w:right w:val="single" w:sz="4" w:space="0" w:color="auto"/>
            </w:tcBorders>
            <w:vAlign w:val="center"/>
          </w:tcPr>
          <w:p w14:paraId="3017A031" w14:textId="77777777" w:rsidR="0030522E" w:rsidRPr="000A1901" w:rsidRDefault="0030522E">
            <w:pPr>
              <w:ind w:firstLine="0"/>
              <w:jc w:val="both"/>
              <w:rPr>
                <w:rFonts w:ascii="Times New Roman" w:hAnsi="Times New Roman" w:cs="Times New Roman"/>
                <w:sz w:val="22"/>
                <w:szCs w:val="22"/>
              </w:rPr>
            </w:pPr>
          </w:p>
        </w:tc>
        <w:tc>
          <w:tcPr>
            <w:tcW w:w="3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32" w14:textId="77777777" w:rsidR="0030522E" w:rsidRPr="000A1901" w:rsidRDefault="0030522E">
            <w:pPr>
              <w:ind w:firstLine="0"/>
              <w:jc w:val="both"/>
              <w:rPr>
                <w:rFonts w:ascii="Times New Roman" w:hAnsi="Times New Roman" w:cs="Times New Roman"/>
                <w:sz w:val="22"/>
                <w:szCs w:val="22"/>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33" w14:textId="77777777" w:rsidR="0030522E" w:rsidRPr="000A1901" w:rsidRDefault="0030522E">
            <w:pPr>
              <w:ind w:firstLine="0"/>
              <w:jc w:val="center"/>
              <w:rPr>
                <w:rFonts w:ascii="Times New Roman" w:hAnsi="Times New Roman"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34" w14:textId="77777777" w:rsidR="0030522E" w:rsidRPr="000A1901" w:rsidRDefault="0030522E">
            <w:pPr>
              <w:ind w:firstLine="0"/>
              <w:jc w:val="center"/>
              <w:rPr>
                <w:rFonts w:ascii="Times New Roman" w:hAnsi="Times New Roman" w:cs="Times New Roman"/>
                <w:sz w:val="22"/>
                <w:szCs w:val="22"/>
              </w:rPr>
            </w:pPr>
          </w:p>
        </w:tc>
        <w:tc>
          <w:tcPr>
            <w:tcW w:w="2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35" w14:textId="77777777" w:rsidR="0030522E" w:rsidRPr="000A1901" w:rsidRDefault="0030522E">
            <w:pPr>
              <w:ind w:firstLine="0"/>
              <w:jc w:val="center"/>
              <w:rPr>
                <w:rFonts w:ascii="Times New Roman" w:hAnsi="Times New Roman" w:cs="Times New Roman"/>
                <w:sz w:val="22"/>
                <w:szCs w:val="22"/>
              </w:rPr>
            </w:pP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36" w14:textId="77777777" w:rsidR="0030522E" w:rsidRPr="000A1901" w:rsidRDefault="0030522E">
            <w:pPr>
              <w:ind w:firstLine="0"/>
              <w:jc w:val="center"/>
              <w:rPr>
                <w:rFonts w:ascii="Times New Roman" w:hAnsi="Times New Roman"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37" w14:textId="77777777" w:rsidR="0030522E" w:rsidRPr="000A1901" w:rsidRDefault="0030522E">
            <w:pPr>
              <w:ind w:firstLine="0"/>
              <w:jc w:val="center"/>
              <w:rPr>
                <w:rFonts w:ascii="Times New Roman" w:hAnsi="Times New Roman"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38" w14:textId="77777777" w:rsidR="0030522E" w:rsidRPr="000A1901" w:rsidRDefault="0030522E">
            <w:pPr>
              <w:ind w:firstLine="0"/>
              <w:jc w:val="center"/>
              <w:rPr>
                <w:rFonts w:ascii="Times New Roman" w:hAnsi="Times New Roman" w:cs="Times New Roman"/>
                <w:sz w:val="22"/>
                <w:szCs w:val="22"/>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39" w14:textId="77777777" w:rsidR="0030522E" w:rsidRPr="000A1901" w:rsidRDefault="0030522E">
            <w:pPr>
              <w:ind w:firstLine="0"/>
              <w:jc w:val="center"/>
              <w:rPr>
                <w:rFonts w:ascii="Times New Roman" w:hAnsi="Times New Roman" w:cs="Times New Roman"/>
                <w:sz w:val="22"/>
                <w:szCs w:val="22"/>
              </w:rPr>
            </w:pP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3A" w14:textId="77777777" w:rsidR="0030522E" w:rsidRPr="000A1901" w:rsidRDefault="0030522E">
            <w:pPr>
              <w:ind w:firstLine="0"/>
              <w:jc w:val="center"/>
              <w:rPr>
                <w:rFonts w:ascii="Times New Roman" w:hAnsi="Times New Roman" w:cs="Times New Roman"/>
                <w:sz w:val="22"/>
                <w:szCs w:val="22"/>
              </w:rPr>
            </w:pPr>
          </w:p>
        </w:tc>
        <w:tc>
          <w:tcPr>
            <w:tcW w:w="12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3B" w14:textId="77777777" w:rsidR="0030522E" w:rsidRPr="000A1901" w:rsidRDefault="0030522E">
            <w:pPr>
              <w:ind w:firstLine="0"/>
              <w:jc w:val="both"/>
              <w:rPr>
                <w:rFonts w:ascii="Times New Roman" w:hAnsi="Times New Roman" w:cs="Times New Roman"/>
                <w:sz w:val="22"/>
                <w:szCs w:val="22"/>
              </w:rPr>
            </w:pPr>
          </w:p>
        </w:tc>
      </w:tr>
      <w:tr w:rsidR="00420153" w:rsidRPr="000A1901" w14:paraId="3017A04B" w14:textId="77777777" w:rsidTr="000516C9">
        <w:trPr>
          <w:cantSplit/>
          <w:trHeight w:val="20"/>
          <w:tblHeader/>
        </w:trPr>
        <w:tc>
          <w:tcPr>
            <w:tcW w:w="141" w:type="pct"/>
            <w:tcBorders>
              <w:top w:val="single" w:sz="4" w:space="0" w:color="auto"/>
              <w:left w:val="single" w:sz="4" w:space="0" w:color="auto"/>
              <w:bottom w:val="single" w:sz="4" w:space="0" w:color="auto"/>
              <w:right w:val="single" w:sz="4" w:space="0" w:color="auto"/>
            </w:tcBorders>
            <w:shd w:val="clear" w:color="auto" w:fill="D9D9D9"/>
          </w:tcPr>
          <w:p w14:paraId="3017A03D"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A1</w:t>
            </w:r>
          </w:p>
        </w:tc>
        <w:tc>
          <w:tcPr>
            <w:tcW w:w="442" w:type="pct"/>
            <w:tcBorders>
              <w:top w:val="single" w:sz="4" w:space="0" w:color="auto"/>
              <w:left w:val="single" w:sz="4" w:space="0" w:color="auto"/>
              <w:bottom w:val="single" w:sz="4" w:space="0" w:color="auto"/>
              <w:right w:val="single" w:sz="4" w:space="0" w:color="auto"/>
            </w:tcBorders>
            <w:shd w:val="clear" w:color="auto" w:fill="D9D9D9"/>
          </w:tcPr>
          <w:p w14:paraId="3017A03E" w14:textId="55399873" w:rsidR="0030522E" w:rsidRPr="000A1901" w:rsidRDefault="006C55DB" w:rsidP="00BA5F25">
            <w:pPr>
              <w:ind w:firstLine="0"/>
              <w:jc w:val="both"/>
              <w:rPr>
                <w:rFonts w:ascii="Times New Roman" w:hAnsi="Times New Roman" w:cs="Times New Roman"/>
                <w:sz w:val="22"/>
                <w:szCs w:val="22"/>
              </w:rPr>
            </w:pPr>
            <w:r>
              <w:rPr>
                <w:rFonts w:ascii="Times New Roman" w:hAnsi="Times New Roman" w:cs="Times New Roman"/>
                <w:sz w:val="24"/>
              </w:rPr>
              <w:t>Informacinis įsipareigojimas A-nėra</w:t>
            </w:r>
          </w:p>
        </w:tc>
        <w:tc>
          <w:tcPr>
            <w:tcW w:w="432" w:type="pct"/>
            <w:tcBorders>
              <w:top w:val="single" w:sz="4" w:space="0" w:color="auto"/>
              <w:left w:val="single" w:sz="4" w:space="0" w:color="auto"/>
              <w:bottom w:val="single" w:sz="4" w:space="0" w:color="auto"/>
              <w:right w:val="single" w:sz="4" w:space="0" w:color="auto"/>
            </w:tcBorders>
            <w:shd w:val="clear" w:color="auto" w:fill="D9D9D9"/>
          </w:tcPr>
          <w:p w14:paraId="3017A03F" w14:textId="49F1B42E" w:rsidR="0030522E" w:rsidRPr="000A1901" w:rsidRDefault="0030522E">
            <w:pPr>
              <w:ind w:firstLine="0"/>
              <w:rPr>
                <w:rFonts w:ascii="Times New Roman" w:hAnsi="Times New Roman" w:cs="Times New Roman"/>
                <w:sz w:val="22"/>
                <w:szCs w:val="22"/>
              </w:rPr>
            </w:pPr>
          </w:p>
        </w:tc>
        <w:tc>
          <w:tcPr>
            <w:tcW w:w="154" w:type="pct"/>
            <w:tcBorders>
              <w:top w:val="single" w:sz="4" w:space="0" w:color="auto"/>
              <w:left w:val="single" w:sz="4" w:space="0" w:color="auto"/>
              <w:bottom w:val="single" w:sz="4" w:space="0" w:color="auto"/>
              <w:right w:val="single" w:sz="4" w:space="0" w:color="auto"/>
            </w:tcBorders>
            <w:shd w:val="clear" w:color="auto" w:fill="D9D9D9"/>
          </w:tcPr>
          <w:p w14:paraId="3017A040" w14:textId="5E3C4A0D" w:rsidR="0030522E" w:rsidRPr="000A1901" w:rsidRDefault="0030522E" w:rsidP="006C55DB">
            <w:pPr>
              <w:ind w:firstLine="0"/>
              <w:jc w:val="both"/>
              <w:rPr>
                <w:rFonts w:ascii="Times New Roman" w:hAnsi="Times New Roman" w:cs="Times New Roman"/>
                <w:sz w:val="22"/>
                <w:szCs w:val="22"/>
              </w:rPr>
            </w:pPr>
          </w:p>
        </w:tc>
        <w:tc>
          <w:tcPr>
            <w:tcW w:w="304"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41" w14:textId="3670FE7F" w:rsidR="0030522E" w:rsidRPr="000A1901" w:rsidRDefault="0030522E">
            <w:pPr>
              <w:ind w:firstLine="0"/>
              <w:jc w:val="both"/>
              <w:rPr>
                <w:rFonts w:ascii="Times New Roman" w:hAnsi="Times New Roman" w:cs="Times New Roman"/>
                <w:sz w:val="22"/>
                <w:szCs w:val="22"/>
              </w:rPr>
            </w:pPr>
          </w:p>
        </w:tc>
        <w:tc>
          <w:tcPr>
            <w:tcW w:w="237"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42" w14:textId="59F566AE" w:rsidR="0030522E" w:rsidRPr="000A1901" w:rsidRDefault="006C55DB">
            <w:pPr>
              <w:ind w:firstLine="0"/>
              <w:jc w:val="both"/>
              <w:rPr>
                <w:rFonts w:ascii="Times New Roman" w:hAnsi="Times New Roman" w:cs="Times New Roman"/>
                <w:sz w:val="22"/>
                <w:szCs w:val="22"/>
              </w:rPr>
            </w:pPr>
            <w:r>
              <w:rPr>
                <w:rFonts w:ascii="Times New Roman" w:hAnsi="Times New Roman" w:cs="Times New Roman"/>
                <w:sz w:val="22"/>
                <w:szCs w:val="22"/>
              </w:rPr>
              <w:t>0</w:t>
            </w:r>
          </w:p>
        </w:tc>
        <w:tc>
          <w:tcPr>
            <w:tcW w:w="23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43" w14:textId="77777777" w:rsidR="0030522E" w:rsidRPr="000A1901" w:rsidRDefault="007A7A9F">
            <w:pPr>
              <w:ind w:firstLine="0"/>
              <w:jc w:val="both"/>
              <w:rPr>
                <w:rFonts w:ascii="Times New Roman" w:hAnsi="Times New Roman" w:cs="Times New Roman"/>
                <w:sz w:val="22"/>
                <w:szCs w:val="22"/>
              </w:rPr>
            </w:pPr>
            <w:r w:rsidRPr="000A1901">
              <w:rPr>
                <w:rFonts w:ascii="Times New Roman" w:hAnsi="Times New Roman" w:cs="Times New Roman"/>
                <w:sz w:val="22"/>
                <w:szCs w:val="22"/>
              </w:rPr>
              <w:t>0</w:t>
            </w:r>
          </w:p>
        </w:tc>
        <w:tc>
          <w:tcPr>
            <w:tcW w:w="28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44" w14:textId="2366EC34" w:rsidR="0030522E" w:rsidRPr="000A1901" w:rsidRDefault="006C55DB">
            <w:pPr>
              <w:ind w:firstLine="0"/>
              <w:jc w:val="both"/>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45" w14:textId="2B52012D" w:rsidR="0030522E" w:rsidRPr="000A1901" w:rsidRDefault="006C55DB">
            <w:pPr>
              <w:ind w:firstLine="0"/>
              <w:jc w:val="both"/>
              <w:rPr>
                <w:rFonts w:ascii="Times New Roman" w:hAnsi="Times New Roman" w:cs="Times New Roman"/>
                <w:sz w:val="22"/>
                <w:szCs w:val="22"/>
              </w:rPr>
            </w:pPr>
            <w:r>
              <w:rPr>
                <w:rFonts w:ascii="Times New Roman" w:hAnsi="Times New Roman" w:cs="Times New Roman"/>
                <w:sz w:val="22"/>
                <w:szCs w:val="22"/>
              </w:rPr>
              <w:t>0</w:t>
            </w:r>
          </w:p>
        </w:tc>
        <w:tc>
          <w:tcPr>
            <w:tcW w:w="286"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46" w14:textId="77777777" w:rsidR="0030522E" w:rsidRPr="000A1901" w:rsidRDefault="00473723">
            <w:pPr>
              <w:ind w:firstLine="0"/>
              <w:jc w:val="both"/>
              <w:rPr>
                <w:rFonts w:ascii="Times New Roman" w:hAnsi="Times New Roman" w:cs="Times New Roman"/>
                <w:sz w:val="22"/>
                <w:szCs w:val="22"/>
              </w:rPr>
            </w:pPr>
            <w:r w:rsidRPr="000A1901">
              <w:rPr>
                <w:rFonts w:ascii="Times New Roman" w:hAnsi="Times New Roman" w:cs="Times New Roman"/>
                <w:sz w:val="22"/>
                <w:szCs w:val="22"/>
              </w:rPr>
              <w:t>0</w:t>
            </w:r>
          </w:p>
        </w:tc>
        <w:tc>
          <w:tcPr>
            <w:tcW w:w="28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47" w14:textId="5DAAC058" w:rsidR="0030522E" w:rsidRPr="000A1901" w:rsidRDefault="006C55DB">
            <w:pPr>
              <w:ind w:firstLine="0"/>
              <w:jc w:val="both"/>
              <w:rPr>
                <w:rFonts w:ascii="Times New Roman" w:hAnsi="Times New Roman" w:cs="Times New Roman"/>
                <w:sz w:val="22"/>
                <w:szCs w:val="22"/>
              </w:rPr>
            </w:pPr>
            <w:r>
              <w:rPr>
                <w:rFonts w:ascii="Times New Roman" w:hAnsi="Times New Roman" w:cs="Times New Roman"/>
                <w:sz w:val="22"/>
                <w:szCs w:val="22"/>
              </w:rPr>
              <w:t>0</w:t>
            </w:r>
          </w:p>
        </w:tc>
        <w:tc>
          <w:tcPr>
            <w:tcW w:w="24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48" w14:textId="0A35F260" w:rsidR="0030522E" w:rsidRPr="000A1901" w:rsidRDefault="006C55DB">
            <w:pPr>
              <w:ind w:firstLine="0"/>
              <w:jc w:val="both"/>
              <w:rPr>
                <w:rFonts w:ascii="Times New Roman" w:hAnsi="Times New Roman" w:cs="Times New Roman"/>
                <w:sz w:val="22"/>
                <w:szCs w:val="22"/>
              </w:rPr>
            </w:pPr>
            <w:r>
              <w:rPr>
                <w:rFonts w:ascii="Times New Roman" w:hAnsi="Times New Roman" w:cs="Times New Roman"/>
                <w:sz w:val="22"/>
                <w:szCs w:val="22"/>
              </w:rPr>
              <w:t>0</w:t>
            </w:r>
          </w:p>
        </w:tc>
        <w:tc>
          <w:tcPr>
            <w:tcW w:w="45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49" w14:textId="19B8E46B" w:rsidR="0030522E" w:rsidRPr="000A1901" w:rsidRDefault="006C55DB">
            <w:pPr>
              <w:ind w:firstLine="0"/>
              <w:jc w:val="both"/>
              <w:rPr>
                <w:rFonts w:ascii="Times New Roman" w:hAnsi="Times New Roman" w:cs="Times New Roman"/>
                <w:sz w:val="22"/>
                <w:szCs w:val="22"/>
              </w:rPr>
            </w:pPr>
            <w:r>
              <w:rPr>
                <w:rFonts w:ascii="Times New Roman" w:hAnsi="Times New Roman" w:cs="Times New Roman"/>
                <w:sz w:val="22"/>
                <w:szCs w:val="22"/>
              </w:rPr>
              <w:t>0</w:t>
            </w:r>
          </w:p>
        </w:tc>
        <w:tc>
          <w:tcPr>
            <w:tcW w:w="123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4A" w14:textId="25827B17" w:rsidR="0030522E" w:rsidRPr="000A1901" w:rsidRDefault="00D02CD3" w:rsidP="006C55DB">
            <w:pPr>
              <w:ind w:firstLine="0"/>
              <w:jc w:val="both"/>
              <w:rPr>
                <w:rFonts w:ascii="Times New Roman" w:hAnsi="Times New Roman" w:cs="Times New Roman"/>
                <w:sz w:val="22"/>
                <w:szCs w:val="22"/>
              </w:rPr>
            </w:pPr>
            <w:r w:rsidRPr="000A1901">
              <w:rPr>
                <w:rFonts w:ascii="Times New Roman" w:hAnsi="Times New Roman" w:cs="Times New Roman"/>
                <w:sz w:val="22"/>
                <w:szCs w:val="22"/>
              </w:rPr>
              <w:t>AN</w:t>
            </w:r>
            <w:r w:rsidRPr="000A1901">
              <w:rPr>
                <w:rFonts w:ascii="Times New Roman" w:hAnsi="Times New Roman" w:cs="Times New Roman"/>
                <w:sz w:val="22"/>
                <w:szCs w:val="22"/>
                <w:vertAlign w:val="subscript"/>
              </w:rPr>
              <w:t>vv</w:t>
            </w:r>
            <w:r w:rsidRPr="000A1901">
              <w:rPr>
                <w:rFonts w:ascii="Times New Roman" w:hAnsi="Times New Roman" w:cs="Times New Roman"/>
                <w:sz w:val="22"/>
                <w:szCs w:val="22"/>
              </w:rPr>
              <w:t xml:space="preserve"> = </w:t>
            </w:r>
            <w:r w:rsidR="006C55DB">
              <w:rPr>
                <w:rFonts w:ascii="Times New Roman" w:hAnsi="Times New Roman" w:cs="Times New Roman"/>
                <w:sz w:val="22"/>
                <w:szCs w:val="22"/>
              </w:rPr>
              <w:t>0</w:t>
            </w:r>
          </w:p>
        </w:tc>
      </w:tr>
      <w:tr w:rsidR="00420153" w:rsidRPr="000A1901" w14:paraId="3017A05A" w14:textId="77777777" w:rsidTr="000516C9">
        <w:trPr>
          <w:cantSplit/>
          <w:trHeight w:val="20"/>
          <w:tblHeader/>
        </w:trPr>
        <w:tc>
          <w:tcPr>
            <w:tcW w:w="141" w:type="pct"/>
            <w:tcBorders>
              <w:top w:val="single" w:sz="4" w:space="0" w:color="auto"/>
              <w:left w:val="single" w:sz="4" w:space="0" w:color="auto"/>
              <w:bottom w:val="single" w:sz="4" w:space="0" w:color="auto"/>
              <w:right w:val="single" w:sz="4" w:space="0" w:color="auto"/>
            </w:tcBorders>
          </w:tcPr>
          <w:p w14:paraId="3017A04C" w14:textId="77777777" w:rsidR="0030522E" w:rsidRPr="000A1901" w:rsidRDefault="0030522E">
            <w:pPr>
              <w:ind w:firstLine="0"/>
              <w:jc w:val="center"/>
              <w:rPr>
                <w:rFonts w:ascii="Times New Roman" w:hAnsi="Times New Roman" w:cs="Times New Roman"/>
                <w:sz w:val="22"/>
                <w:szCs w:val="22"/>
              </w:rPr>
            </w:pPr>
          </w:p>
        </w:tc>
        <w:tc>
          <w:tcPr>
            <w:tcW w:w="442" w:type="pct"/>
            <w:tcBorders>
              <w:top w:val="single" w:sz="4" w:space="0" w:color="auto"/>
              <w:left w:val="single" w:sz="4" w:space="0" w:color="auto"/>
              <w:bottom w:val="single" w:sz="4" w:space="0" w:color="auto"/>
              <w:right w:val="single" w:sz="4" w:space="0" w:color="auto"/>
            </w:tcBorders>
          </w:tcPr>
          <w:p w14:paraId="3017A04D" w14:textId="77777777" w:rsidR="0030522E" w:rsidRPr="000A1901" w:rsidRDefault="0030522E">
            <w:pPr>
              <w:ind w:firstLine="0"/>
              <w:jc w:val="both"/>
              <w:rPr>
                <w:rFonts w:ascii="Times New Roman" w:hAnsi="Times New Roman" w:cs="Times New Roman"/>
                <w:sz w:val="22"/>
                <w:szCs w:val="22"/>
              </w:rPr>
            </w:pPr>
          </w:p>
        </w:tc>
        <w:tc>
          <w:tcPr>
            <w:tcW w:w="432" w:type="pct"/>
            <w:tcBorders>
              <w:top w:val="single" w:sz="4" w:space="0" w:color="auto"/>
              <w:left w:val="single" w:sz="4" w:space="0" w:color="auto"/>
              <w:bottom w:val="single" w:sz="4" w:space="0" w:color="auto"/>
              <w:right w:val="single" w:sz="4" w:space="0" w:color="auto"/>
            </w:tcBorders>
          </w:tcPr>
          <w:p w14:paraId="3017A04E" w14:textId="77777777" w:rsidR="0030522E" w:rsidRPr="000A1901" w:rsidRDefault="0030522E">
            <w:pPr>
              <w:ind w:firstLine="0"/>
              <w:rPr>
                <w:rFonts w:ascii="Times New Roman" w:hAnsi="Times New Roman" w:cs="Times New Roman"/>
                <w:sz w:val="22"/>
                <w:szCs w:val="22"/>
              </w:rPr>
            </w:pPr>
          </w:p>
        </w:tc>
        <w:tc>
          <w:tcPr>
            <w:tcW w:w="154" w:type="pct"/>
            <w:tcBorders>
              <w:top w:val="single" w:sz="4" w:space="0" w:color="auto"/>
              <w:left w:val="single" w:sz="4" w:space="0" w:color="auto"/>
              <w:bottom w:val="single" w:sz="4" w:space="0" w:color="auto"/>
              <w:right w:val="single" w:sz="4" w:space="0" w:color="auto"/>
            </w:tcBorders>
          </w:tcPr>
          <w:p w14:paraId="3017A04F" w14:textId="77777777" w:rsidR="0030522E" w:rsidRPr="000A1901" w:rsidRDefault="0030522E">
            <w:pPr>
              <w:ind w:firstLine="0"/>
              <w:jc w:val="both"/>
              <w:rPr>
                <w:rFonts w:ascii="Times New Roman" w:hAnsi="Times New Roman" w:cs="Times New Roman"/>
                <w:sz w:val="22"/>
                <w:szCs w:val="22"/>
              </w:rPr>
            </w:pPr>
          </w:p>
        </w:tc>
        <w:tc>
          <w:tcPr>
            <w:tcW w:w="3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50" w14:textId="77777777" w:rsidR="0030522E" w:rsidRPr="000A1901" w:rsidRDefault="0030522E">
            <w:pPr>
              <w:ind w:firstLine="0"/>
              <w:jc w:val="both"/>
              <w:rPr>
                <w:rFonts w:ascii="Times New Roman" w:hAnsi="Times New Roman" w:cs="Times New Roman"/>
                <w:sz w:val="22"/>
                <w:szCs w:val="22"/>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51" w14:textId="77777777" w:rsidR="0030522E" w:rsidRPr="000A1901" w:rsidRDefault="0030522E">
            <w:pPr>
              <w:ind w:firstLine="0"/>
              <w:jc w:val="both"/>
              <w:rPr>
                <w:rFonts w:ascii="Times New Roman" w:hAnsi="Times New Roman"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52" w14:textId="77777777" w:rsidR="0030522E" w:rsidRPr="000A1901" w:rsidRDefault="0030522E">
            <w:pPr>
              <w:ind w:firstLine="0"/>
              <w:jc w:val="both"/>
              <w:rPr>
                <w:rFonts w:ascii="Times New Roman" w:hAnsi="Times New Roman" w:cs="Times New Roman"/>
                <w:sz w:val="22"/>
                <w:szCs w:val="22"/>
              </w:rPr>
            </w:pPr>
          </w:p>
        </w:tc>
        <w:tc>
          <w:tcPr>
            <w:tcW w:w="2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53" w14:textId="77777777" w:rsidR="0030522E" w:rsidRPr="000A1901" w:rsidRDefault="0030522E">
            <w:pPr>
              <w:ind w:firstLine="0"/>
              <w:jc w:val="both"/>
              <w:rPr>
                <w:rFonts w:ascii="Times New Roman" w:hAnsi="Times New Roman" w:cs="Times New Roman"/>
                <w:sz w:val="22"/>
                <w:szCs w:val="22"/>
              </w:rPr>
            </w:pP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54" w14:textId="77777777" w:rsidR="0030522E" w:rsidRPr="000A1901" w:rsidRDefault="0030522E">
            <w:pPr>
              <w:ind w:firstLine="0"/>
              <w:jc w:val="both"/>
              <w:rPr>
                <w:rFonts w:ascii="Times New Roman" w:hAnsi="Times New Roman"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55" w14:textId="77777777" w:rsidR="0030522E" w:rsidRPr="000A1901" w:rsidRDefault="0030522E">
            <w:pPr>
              <w:ind w:firstLine="0"/>
              <w:jc w:val="both"/>
              <w:rPr>
                <w:rFonts w:ascii="Times New Roman" w:hAnsi="Times New Roman"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56" w14:textId="77777777" w:rsidR="0030522E" w:rsidRPr="000A1901" w:rsidRDefault="0030522E">
            <w:pPr>
              <w:ind w:firstLine="0"/>
              <w:jc w:val="both"/>
              <w:rPr>
                <w:rFonts w:ascii="Times New Roman" w:hAnsi="Times New Roman" w:cs="Times New Roman"/>
                <w:sz w:val="22"/>
                <w:szCs w:val="22"/>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57" w14:textId="77777777" w:rsidR="0030522E" w:rsidRPr="000A1901" w:rsidRDefault="0030522E">
            <w:pPr>
              <w:ind w:firstLine="0"/>
              <w:jc w:val="both"/>
              <w:rPr>
                <w:rFonts w:ascii="Times New Roman" w:hAnsi="Times New Roman" w:cs="Times New Roman"/>
                <w:sz w:val="22"/>
                <w:szCs w:val="22"/>
              </w:rPr>
            </w:pP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58" w14:textId="77777777" w:rsidR="0030522E" w:rsidRPr="000A1901" w:rsidRDefault="0030522E">
            <w:pPr>
              <w:ind w:firstLine="0"/>
              <w:jc w:val="both"/>
              <w:rPr>
                <w:rFonts w:ascii="Times New Roman" w:hAnsi="Times New Roman" w:cs="Times New Roman"/>
                <w:sz w:val="22"/>
                <w:szCs w:val="22"/>
              </w:rPr>
            </w:pPr>
          </w:p>
        </w:tc>
        <w:tc>
          <w:tcPr>
            <w:tcW w:w="12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59" w14:textId="77777777" w:rsidR="0030522E" w:rsidRPr="000A1901" w:rsidRDefault="0030522E">
            <w:pPr>
              <w:ind w:firstLine="0"/>
              <w:jc w:val="both"/>
              <w:rPr>
                <w:rFonts w:ascii="Times New Roman" w:hAnsi="Times New Roman" w:cs="Times New Roman"/>
                <w:sz w:val="22"/>
                <w:szCs w:val="22"/>
              </w:rPr>
            </w:pPr>
            <w:r w:rsidRPr="000A1901">
              <w:rPr>
                <w:rFonts w:ascii="Times New Roman" w:hAnsi="Times New Roman" w:cs="Times New Roman"/>
                <w:color w:val="000000"/>
                <w:sz w:val="22"/>
                <w:szCs w:val="22"/>
              </w:rPr>
              <w:t>AN</w:t>
            </w:r>
            <w:r w:rsidRPr="000A1901">
              <w:rPr>
                <w:rFonts w:ascii="Times New Roman" w:hAnsi="Times New Roman" w:cs="Times New Roman"/>
                <w:color w:val="000000"/>
                <w:sz w:val="22"/>
                <w:szCs w:val="22"/>
                <w:vertAlign w:val="subscript"/>
              </w:rPr>
              <w:t>iį</w:t>
            </w:r>
            <w:r w:rsidRPr="000A1901">
              <w:rPr>
                <w:rFonts w:ascii="Times New Roman" w:hAnsi="Times New Roman" w:cs="Times New Roman"/>
                <w:color w:val="000000"/>
                <w:sz w:val="22"/>
                <w:szCs w:val="22"/>
              </w:rPr>
              <w:t xml:space="preserve"> = Σ AN</w:t>
            </w:r>
            <w:r w:rsidRPr="000A1901">
              <w:rPr>
                <w:rFonts w:ascii="Times New Roman" w:hAnsi="Times New Roman" w:cs="Times New Roman"/>
                <w:color w:val="000000"/>
                <w:sz w:val="22"/>
                <w:szCs w:val="22"/>
                <w:vertAlign w:val="subscript"/>
              </w:rPr>
              <w:t>vv</w:t>
            </w:r>
          </w:p>
        </w:tc>
      </w:tr>
      <w:tr w:rsidR="0030522E" w:rsidRPr="000A1901" w14:paraId="3017A05C" w14:textId="77777777" w:rsidTr="000A1901">
        <w:trPr>
          <w:cantSplit/>
          <w:trHeight w:val="20"/>
          <w:tblHeader/>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5B" w14:textId="77777777" w:rsidR="0030522E" w:rsidRPr="000A1901" w:rsidRDefault="0030522E">
            <w:pPr>
              <w:tabs>
                <w:tab w:val="left" w:pos="284"/>
              </w:tabs>
              <w:ind w:firstLine="0"/>
              <w:jc w:val="both"/>
              <w:rPr>
                <w:rFonts w:ascii="Times New Roman" w:hAnsi="Times New Roman" w:cs="Times New Roman"/>
                <w:color w:val="000000"/>
                <w:sz w:val="22"/>
                <w:szCs w:val="22"/>
              </w:rPr>
            </w:pPr>
            <w:r w:rsidRPr="000A1901">
              <w:rPr>
                <w:rFonts w:ascii="Times New Roman" w:hAnsi="Times New Roman" w:cs="Times New Roman"/>
                <w:color w:val="000000"/>
                <w:sz w:val="22"/>
                <w:szCs w:val="22"/>
              </w:rPr>
              <w:t xml:space="preserve">2. </w:t>
            </w:r>
            <w:r w:rsidRPr="000A1901">
              <w:rPr>
                <w:rFonts w:ascii="Times New Roman" w:hAnsi="Times New Roman" w:cs="Times New Roman"/>
                <w:sz w:val="22"/>
                <w:szCs w:val="22"/>
              </w:rPr>
              <w:t>Teisės akto projekto galima sukelti administracinė našta</w:t>
            </w:r>
          </w:p>
        </w:tc>
      </w:tr>
      <w:tr w:rsidR="00420153" w:rsidRPr="000A1901" w14:paraId="3017A06B" w14:textId="77777777" w:rsidTr="000516C9">
        <w:trPr>
          <w:cantSplit/>
          <w:trHeight w:val="20"/>
          <w:tblHeader/>
        </w:trPr>
        <w:tc>
          <w:tcPr>
            <w:tcW w:w="141" w:type="pct"/>
            <w:tcBorders>
              <w:top w:val="single" w:sz="4" w:space="0" w:color="auto"/>
              <w:left w:val="single" w:sz="4" w:space="0" w:color="auto"/>
              <w:bottom w:val="single" w:sz="4" w:space="0" w:color="auto"/>
              <w:right w:val="single" w:sz="4" w:space="0" w:color="auto"/>
            </w:tcBorders>
            <w:shd w:val="clear" w:color="auto" w:fill="9CC2E5"/>
          </w:tcPr>
          <w:p w14:paraId="3017A05D"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2.1.</w:t>
            </w:r>
          </w:p>
        </w:tc>
        <w:tc>
          <w:tcPr>
            <w:tcW w:w="442" w:type="pct"/>
            <w:tcBorders>
              <w:top w:val="single" w:sz="4" w:space="0" w:color="auto"/>
              <w:left w:val="single" w:sz="4" w:space="0" w:color="auto"/>
              <w:bottom w:val="single" w:sz="4" w:space="0" w:color="auto"/>
              <w:right w:val="single" w:sz="4" w:space="0" w:color="auto"/>
            </w:tcBorders>
            <w:shd w:val="clear" w:color="auto" w:fill="9CC2E5"/>
            <w:vAlign w:val="center"/>
          </w:tcPr>
          <w:p w14:paraId="3017A05E" w14:textId="77777777" w:rsidR="0030522E" w:rsidRPr="000A1901" w:rsidRDefault="0030522E">
            <w:pPr>
              <w:ind w:firstLine="0"/>
              <w:jc w:val="both"/>
              <w:rPr>
                <w:rFonts w:ascii="Times New Roman" w:hAnsi="Times New Roman" w:cs="Times New Roman"/>
                <w:sz w:val="22"/>
                <w:szCs w:val="22"/>
              </w:rPr>
            </w:pPr>
            <w:r w:rsidRPr="000A1901">
              <w:rPr>
                <w:rFonts w:ascii="Times New Roman" w:hAnsi="Times New Roman" w:cs="Times New Roman"/>
                <w:sz w:val="22"/>
                <w:szCs w:val="22"/>
              </w:rPr>
              <w:t>Informacinis įpareigojimas A</w:t>
            </w:r>
          </w:p>
        </w:tc>
        <w:tc>
          <w:tcPr>
            <w:tcW w:w="432" w:type="pct"/>
            <w:tcBorders>
              <w:top w:val="single" w:sz="4" w:space="0" w:color="auto"/>
              <w:left w:val="single" w:sz="4" w:space="0" w:color="auto"/>
              <w:bottom w:val="single" w:sz="4" w:space="0" w:color="auto"/>
              <w:right w:val="single" w:sz="4" w:space="0" w:color="auto"/>
            </w:tcBorders>
            <w:vAlign w:val="center"/>
          </w:tcPr>
          <w:p w14:paraId="3017A05F" w14:textId="77777777" w:rsidR="0030522E" w:rsidRPr="000A1901" w:rsidRDefault="0030522E">
            <w:pPr>
              <w:ind w:firstLine="0"/>
              <w:jc w:val="both"/>
              <w:rPr>
                <w:rFonts w:ascii="Times New Roman" w:hAnsi="Times New Roman" w:cs="Times New Roman"/>
                <w:sz w:val="22"/>
                <w:szCs w:val="22"/>
              </w:rPr>
            </w:pPr>
          </w:p>
        </w:tc>
        <w:tc>
          <w:tcPr>
            <w:tcW w:w="1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60" w14:textId="77777777" w:rsidR="0030522E" w:rsidRPr="000A1901" w:rsidRDefault="0030522E">
            <w:pPr>
              <w:ind w:firstLine="0"/>
              <w:jc w:val="both"/>
              <w:rPr>
                <w:rFonts w:ascii="Times New Roman" w:hAnsi="Times New Roman" w:cs="Times New Roman"/>
                <w:sz w:val="22"/>
                <w:szCs w:val="22"/>
              </w:rPr>
            </w:pPr>
          </w:p>
        </w:tc>
        <w:tc>
          <w:tcPr>
            <w:tcW w:w="3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61" w14:textId="77777777" w:rsidR="0030522E" w:rsidRPr="000A1901" w:rsidRDefault="0030522E">
            <w:pPr>
              <w:ind w:firstLine="0"/>
              <w:jc w:val="both"/>
              <w:rPr>
                <w:rFonts w:ascii="Times New Roman" w:hAnsi="Times New Roman" w:cs="Times New Roman"/>
                <w:sz w:val="22"/>
                <w:szCs w:val="22"/>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62" w14:textId="77777777" w:rsidR="0030522E" w:rsidRPr="000A1901" w:rsidRDefault="0030522E">
            <w:pPr>
              <w:ind w:firstLine="0"/>
              <w:jc w:val="both"/>
              <w:rPr>
                <w:rFonts w:ascii="Times New Roman" w:hAnsi="Times New Roman"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63" w14:textId="77777777" w:rsidR="0030522E" w:rsidRPr="000A1901" w:rsidRDefault="0030522E">
            <w:pPr>
              <w:ind w:firstLine="0"/>
              <w:jc w:val="both"/>
              <w:rPr>
                <w:rFonts w:ascii="Times New Roman" w:hAnsi="Times New Roman" w:cs="Times New Roman"/>
                <w:sz w:val="22"/>
                <w:szCs w:val="22"/>
              </w:rPr>
            </w:pPr>
          </w:p>
        </w:tc>
        <w:tc>
          <w:tcPr>
            <w:tcW w:w="2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64" w14:textId="77777777" w:rsidR="0030522E" w:rsidRPr="000A1901" w:rsidRDefault="0030522E">
            <w:pPr>
              <w:ind w:firstLine="0"/>
              <w:jc w:val="both"/>
              <w:rPr>
                <w:rFonts w:ascii="Times New Roman" w:hAnsi="Times New Roman" w:cs="Times New Roman"/>
                <w:sz w:val="22"/>
                <w:szCs w:val="22"/>
              </w:rPr>
            </w:pP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65" w14:textId="77777777" w:rsidR="0030522E" w:rsidRPr="000A1901" w:rsidRDefault="0030522E">
            <w:pPr>
              <w:ind w:firstLine="0"/>
              <w:jc w:val="both"/>
              <w:rPr>
                <w:rFonts w:ascii="Times New Roman" w:hAnsi="Times New Roman"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66" w14:textId="77777777" w:rsidR="0030522E" w:rsidRPr="000A1901" w:rsidRDefault="0030522E">
            <w:pPr>
              <w:ind w:firstLine="0"/>
              <w:jc w:val="both"/>
              <w:rPr>
                <w:rFonts w:ascii="Times New Roman" w:hAnsi="Times New Roman"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67" w14:textId="77777777" w:rsidR="0030522E" w:rsidRPr="000A1901" w:rsidRDefault="0030522E">
            <w:pPr>
              <w:ind w:firstLine="0"/>
              <w:jc w:val="both"/>
              <w:rPr>
                <w:rFonts w:ascii="Times New Roman" w:hAnsi="Times New Roman" w:cs="Times New Roman"/>
                <w:sz w:val="22"/>
                <w:szCs w:val="22"/>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68" w14:textId="77777777" w:rsidR="0030522E" w:rsidRPr="000A1901" w:rsidRDefault="0030522E">
            <w:pPr>
              <w:ind w:firstLine="0"/>
              <w:jc w:val="both"/>
              <w:rPr>
                <w:rFonts w:ascii="Times New Roman" w:hAnsi="Times New Roman" w:cs="Times New Roman"/>
                <w:sz w:val="22"/>
                <w:szCs w:val="22"/>
              </w:rPr>
            </w:pP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69" w14:textId="77777777" w:rsidR="0030522E" w:rsidRPr="000A1901" w:rsidRDefault="0030522E">
            <w:pPr>
              <w:ind w:firstLine="0"/>
              <w:jc w:val="both"/>
              <w:rPr>
                <w:rFonts w:ascii="Times New Roman" w:hAnsi="Times New Roman" w:cs="Times New Roman"/>
                <w:sz w:val="22"/>
                <w:szCs w:val="22"/>
              </w:rPr>
            </w:pPr>
          </w:p>
        </w:tc>
        <w:tc>
          <w:tcPr>
            <w:tcW w:w="12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7A06A" w14:textId="77777777" w:rsidR="0030522E" w:rsidRPr="000A1901" w:rsidRDefault="0030522E">
            <w:pPr>
              <w:ind w:firstLine="0"/>
              <w:jc w:val="both"/>
              <w:rPr>
                <w:rFonts w:ascii="Times New Roman" w:hAnsi="Times New Roman" w:cs="Times New Roman"/>
                <w:color w:val="000000"/>
                <w:sz w:val="22"/>
                <w:szCs w:val="22"/>
              </w:rPr>
            </w:pPr>
          </w:p>
        </w:tc>
      </w:tr>
      <w:tr w:rsidR="00420153" w:rsidRPr="000A1901" w14:paraId="3017A07A" w14:textId="77777777" w:rsidTr="000516C9">
        <w:trPr>
          <w:cantSplit/>
          <w:trHeight w:val="20"/>
          <w:tblHeader/>
        </w:trPr>
        <w:tc>
          <w:tcPr>
            <w:tcW w:w="141" w:type="pct"/>
            <w:tcBorders>
              <w:top w:val="single" w:sz="4" w:space="0" w:color="auto"/>
              <w:left w:val="single" w:sz="4" w:space="0" w:color="auto"/>
              <w:bottom w:val="single" w:sz="4" w:space="0" w:color="auto"/>
              <w:right w:val="single" w:sz="4" w:space="0" w:color="auto"/>
            </w:tcBorders>
            <w:shd w:val="clear" w:color="auto" w:fill="D9D9D9"/>
          </w:tcPr>
          <w:p w14:paraId="3017A06C" w14:textId="77777777" w:rsidR="0030522E" w:rsidRPr="000A1901" w:rsidRDefault="0030522E">
            <w:pPr>
              <w:ind w:firstLine="0"/>
              <w:jc w:val="center"/>
              <w:rPr>
                <w:rFonts w:ascii="Times New Roman" w:hAnsi="Times New Roman" w:cs="Times New Roman"/>
                <w:sz w:val="22"/>
                <w:szCs w:val="22"/>
              </w:rPr>
            </w:pPr>
            <w:r w:rsidRPr="000A1901">
              <w:rPr>
                <w:rFonts w:ascii="Times New Roman" w:hAnsi="Times New Roman" w:cs="Times New Roman"/>
                <w:sz w:val="22"/>
                <w:szCs w:val="22"/>
              </w:rPr>
              <w:t>A1</w:t>
            </w:r>
          </w:p>
        </w:tc>
        <w:tc>
          <w:tcPr>
            <w:tcW w:w="442" w:type="pct"/>
            <w:tcBorders>
              <w:top w:val="single" w:sz="4" w:space="0" w:color="auto"/>
              <w:left w:val="single" w:sz="4" w:space="0" w:color="auto"/>
              <w:bottom w:val="single" w:sz="4" w:space="0" w:color="auto"/>
              <w:right w:val="single" w:sz="4" w:space="0" w:color="auto"/>
            </w:tcBorders>
            <w:shd w:val="clear" w:color="auto" w:fill="D9D9D9"/>
          </w:tcPr>
          <w:p w14:paraId="38F403AB" w14:textId="77777777" w:rsidR="002A1BAF" w:rsidRDefault="002A1BAF">
            <w:pPr>
              <w:ind w:firstLine="0"/>
              <w:jc w:val="both"/>
              <w:rPr>
                <w:rFonts w:ascii="Times New Roman" w:hAnsi="Times New Roman" w:cs="Times New Roman"/>
                <w:sz w:val="22"/>
                <w:szCs w:val="22"/>
              </w:rPr>
            </w:pPr>
            <w:r>
              <w:rPr>
                <w:rFonts w:ascii="Times New Roman" w:hAnsi="Times New Roman" w:cs="Times New Roman"/>
                <w:sz w:val="22"/>
                <w:szCs w:val="22"/>
              </w:rPr>
              <w:t>Projekto 55 straipsnis.</w:t>
            </w:r>
          </w:p>
          <w:p w14:paraId="3017A06D" w14:textId="043D9AEE" w:rsidR="0030522E" w:rsidRPr="000A1901" w:rsidRDefault="00130971">
            <w:pPr>
              <w:ind w:firstLine="0"/>
              <w:jc w:val="both"/>
              <w:rPr>
                <w:rFonts w:ascii="Times New Roman" w:hAnsi="Times New Roman" w:cs="Times New Roman"/>
                <w:sz w:val="22"/>
                <w:szCs w:val="22"/>
              </w:rPr>
            </w:pPr>
            <w:r>
              <w:rPr>
                <w:rFonts w:ascii="Times New Roman" w:hAnsi="Times New Roman" w:cs="Times New Roman"/>
                <w:sz w:val="22"/>
                <w:szCs w:val="22"/>
              </w:rPr>
              <w:t xml:space="preserve">Finansų rinkos dalyvis, kaip jis apibrėžtas Lietuvos banko įstatyme, </w:t>
            </w:r>
            <w:r>
              <w:rPr>
                <w:rFonts w:ascii="Times New Roman" w:hAnsi="Times New Roman" w:cs="Times New Roman"/>
                <w:sz w:val="24"/>
              </w:rPr>
              <w:t xml:space="preserve">privalo pateikti Valstybinei mokesčių inspekcijai informaciją apie </w:t>
            </w:r>
            <w:r w:rsidRPr="00BA5F25">
              <w:rPr>
                <w:rFonts w:ascii="Times New Roman" w:hAnsi="Times New Roman" w:cs="Times New Roman"/>
                <w:sz w:val="24"/>
              </w:rPr>
              <w:t>seifo kamerų nuomą, sąskaitų turinčius klientus, jų atstovus,  naudos gavėjus</w:t>
            </w:r>
          </w:p>
        </w:tc>
        <w:tc>
          <w:tcPr>
            <w:tcW w:w="432" w:type="pct"/>
            <w:tcBorders>
              <w:top w:val="single" w:sz="4" w:space="0" w:color="auto"/>
              <w:left w:val="single" w:sz="4" w:space="0" w:color="auto"/>
              <w:bottom w:val="single" w:sz="4" w:space="0" w:color="auto"/>
              <w:right w:val="single" w:sz="4" w:space="0" w:color="auto"/>
            </w:tcBorders>
            <w:shd w:val="clear" w:color="auto" w:fill="D9D9D9"/>
          </w:tcPr>
          <w:p w14:paraId="3017A06E" w14:textId="6CB78EE3" w:rsidR="0030522E" w:rsidRPr="000A1901" w:rsidRDefault="00130971" w:rsidP="003C5089">
            <w:pPr>
              <w:ind w:firstLine="0"/>
              <w:rPr>
                <w:rFonts w:ascii="Times New Roman" w:hAnsi="Times New Roman" w:cs="Times New Roman"/>
                <w:sz w:val="22"/>
                <w:szCs w:val="22"/>
              </w:rPr>
            </w:pPr>
            <w:r>
              <w:rPr>
                <w:rFonts w:ascii="Times New Roman" w:hAnsi="Times New Roman" w:cs="Times New Roman"/>
                <w:sz w:val="22"/>
                <w:szCs w:val="22"/>
              </w:rPr>
              <w:t>Finansų rinkos dalyvis turi užpildyti bei pateikti duomenų rinkmenos antraštę.</w:t>
            </w:r>
          </w:p>
        </w:tc>
        <w:tc>
          <w:tcPr>
            <w:tcW w:w="154"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6F" w14:textId="70612370" w:rsidR="0030522E" w:rsidRPr="000A1901" w:rsidRDefault="003A2859">
            <w:pPr>
              <w:ind w:firstLine="0"/>
              <w:jc w:val="both"/>
              <w:rPr>
                <w:rFonts w:ascii="Times New Roman" w:hAnsi="Times New Roman" w:cs="Times New Roman"/>
                <w:sz w:val="22"/>
                <w:szCs w:val="22"/>
              </w:rPr>
            </w:pPr>
            <w:r>
              <w:rPr>
                <w:rFonts w:ascii="Times New Roman" w:hAnsi="Times New Roman" w:cs="Times New Roman"/>
                <w:sz w:val="22"/>
                <w:szCs w:val="22"/>
              </w:rPr>
              <w:t>JA</w:t>
            </w:r>
          </w:p>
        </w:tc>
        <w:tc>
          <w:tcPr>
            <w:tcW w:w="304"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70" w14:textId="002CB566" w:rsidR="0030522E" w:rsidRPr="000A1901" w:rsidRDefault="00AB3290">
            <w:pPr>
              <w:ind w:firstLine="0"/>
              <w:jc w:val="both"/>
              <w:rPr>
                <w:rFonts w:ascii="Times New Roman" w:hAnsi="Times New Roman" w:cs="Times New Roman"/>
                <w:sz w:val="22"/>
                <w:szCs w:val="22"/>
              </w:rPr>
            </w:pPr>
            <w:r>
              <w:rPr>
                <w:rFonts w:ascii="Times New Roman" w:hAnsi="Times New Roman" w:cs="Times New Roman"/>
                <w:sz w:val="22"/>
                <w:szCs w:val="22"/>
              </w:rPr>
              <w:t>MAĮ</w:t>
            </w:r>
          </w:p>
        </w:tc>
        <w:tc>
          <w:tcPr>
            <w:tcW w:w="237"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71" w14:textId="28AB2021" w:rsidR="0030522E" w:rsidRPr="000A1901" w:rsidRDefault="00130971">
            <w:pPr>
              <w:ind w:firstLine="0"/>
              <w:jc w:val="both"/>
              <w:rPr>
                <w:rFonts w:ascii="Times New Roman" w:hAnsi="Times New Roman" w:cs="Times New Roman"/>
                <w:sz w:val="22"/>
                <w:szCs w:val="22"/>
              </w:rPr>
            </w:pPr>
            <w:r>
              <w:rPr>
                <w:rFonts w:ascii="Times New Roman" w:hAnsi="Times New Roman" w:cs="Times New Roman"/>
                <w:sz w:val="22"/>
                <w:szCs w:val="22"/>
              </w:rPr>
              <w:t>1</w:t>
            </w:r>
          </w:p>
        </w:tc>
        <w:tc>
          <w:tcPr>
            <w:tcW w:w="23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72" w14:textId="0D309157" w:rsidR="0030522E" w:rsidRPr="000A1901" w:rsidRDefault="00130971">
            <w:pPr>
              <w:ind w:firstLine="0"/>
              <w:jc w:val="both"/>
              <w:rPr>
                <w:rFonts w:ascii="Times New Roman" w:hAnsi="Times New Roman" w:cs="Times New Roman"/>
                <w:sz w:val="22"/>
                <w:szCs w:val="22"/>
              </w:rPr>
            </w:pPr>
            <w:r>
              <w:rPr>
                <w:rFonts w:ascii="Times New Roman" w:hAnsi="Times New Roman" w:cs="Times New Roman"/>
                <w:sz w:val="22"/>
                <w:szCs w:val="22"/>
              </w:rPr>
              <w:t>0</w:t>
            </w:r>
          </w:p>
        </w:tc>
        <w:tc>
          <w:tcPr>
            <w:tcW w:w="28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73" w14:textId="77777777" w:rsidR="0030522E" w:rsidRPr="000A1901" w:rsidRDefault="006411EE">
            <w:pPr>
              <w:ind w:firstLine="0"/>
              <w:jc w:val="both"/>
              <w:rPr>
                <w:rFonts w:ascii="Times New Roman" w:hAnsi="Times New Roman" w:cs="Times New Roman"/>
                <w:sz w:val="22"/>
                <w:szCs w:val="22"/>
              </w:rPr>
            </w:pPr>
            <w:r w:rsidRPr="000A1901">
              <w:rPr>
                <w:rFonts w:ascii="Times New Roman" w:hAnsi="Times New Roman" w:cs="Times New Roman"/>
                <w:sz w:val="22"/>
                <w:szCs w:val="22"/>
              </w:rPr>
              <w:t>3,69</w:t>
            </w:r>
          </w:p>
        </w:tc>
        <w:tc>
          <w:tcPr>
            <w:tcW w:w="28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74" w14:textId="77777777" w:rsidR="0030522E" w:rsidRPr="000A1901" w:rsidRDefault="006411EE">
            <w:pPr>
              <w:ind w:firstLine="0"/>
              <w:jc w:val="both"/>
              <w:rPr>
                <w:rFonts w:ascii="Times New Roman" w:hAnsi="Times New Roman" w:cs="Times New Roman"/>
                <w:sz w:val="22"/>
                <w:szCs w:val="22"/>
              </w:rPr>
            </w:pPr>
            <w:r w:rsidRPr="000A1901">
              <w:rPr>
                <w:rFonts w:ascii="Times New Roman" w:hAnsi="Times New Roman" w:cs="Times New Roman"/>
                <w:sz w:val="22"/>
                <w:szCs w:val="22"/>
              </w:rPr>
              <w:t>1,25</w:t>
            </w:r>
          </w:p>
        </w:tc>
        <w:tc>
          <w:tcPr>
            <w:tcW w:w="286"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75" w14:textId="77777777" w:rsidR="0030522E" w:rsidRPr="000A1901" w:rsidRDefault="006411EE">
            <w:pPr>
              <w:ind w:firstLine="0"/>
              <w:jc w:val="both"/>
              <w:rPr>
                <w:rFonts w:ascii="Times New Roman" w:hAnsi="Times New Roman" w:cs="Times New Roman"/>
                <w:sz w:val="22"/>
                <w:szCs w:val="22"/>
              </w:rPr>
            </w:pPr>
            <w:bookmarkStart w:id="0" w:name="_GoBack"/>
            <w:bookmarkEnd w:id="0"/>
            <w:r w:rsidRPr="000A1901">
              <w:rPr>
                <w:rFonts w:ascii="Times New Roman" w:hAnsi="Times New Roman" w:cs="Times New Roman"/>
                <w:sz w:val="22"/>
                <w:szCs w:val="22"/>
              </w:rPr>
              <w:t>0</w:t>
            </w:r>
          </w:p>
        </w:tc>
        <w:tc>
          <w:tcPr>
            <w:tcW w:w="28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76" w14:textId="77777777" w:rsidR="0030522E" w:rsidRPr="000A1901" w:rsidRDefault="006411EE">
            <w:pPr>
              <w:ind w:firstLine="0"/>
              <w:jc w:val="both"/>
              <w:rPr>
                <w:rFonts w:ascii="Times New Roman" w:hAnsi="Times New Roman" w:cs="Times New Roman"/>
                <w:sz w:val="22"/>
                <w:szCs w:val="22"/>
              </w:rPr>
            </w:pPr>
            <w:r w:rsidRPr="00F94121">
              <w:rPr>
                <w:rFonts w:ascii="Times New Roman" w:hAnsi="Times New Roman" w:cs="Times New Roman"/>
                <w:sz w:val="22"/>
                <w:szCs w:val="22"/>
              </w:rPr>
              <w:t>1</w:t>
            </w:r>
          </w:p>
        </w:tc>
        <w:tc>
          <w:tcPr>
            <w:tcW w:w="24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77" w14:textId="1D18E02E" w:rsidR="0030522E" w:rsidRPr="000A1901" w:rsidRDefault="00130971">
            <w:pPr>
              <w:ind w:firstLine="0"/>
              <w:jc w:val="both"/>
              <w:rPr>
                <w:rFonts w:ascii="Times New Roman" w:hAnsi="Times New Roman" w:cs="Times New Roman"/>
                <w:sz w:val="22"/>
                <w:szCs w:val="22"/>
              </w:rPr>
            </w:pPr>
            <w:r w:rsidRPr="00F94121">
              <w:rPr>
                <w:rFonts w:ascii="Times New Roman" w:hAnsi="Times New Roman" w:cs="Times New Roman"/>
                <w:sz w:val="22"/>
                <w:szCs w:val="22"/>
              </w:rPr>
              <w:t>203</w:t>
            </w:r>
          </w:p>
        </w:tc>
        <w:tc>
          <w:tcPr>
            <w:tcW w:w="45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78" w14:textId="58D47B19" w:rsidR="0030522E" w:rsidRPr="000A1901" w:rsidRDefault="00130971">
            <w:pPr>
              <w:ind w:firstLine="0"/>
              <w:jc w:val="both"/>
              <w:rPr>
                <w:rFonts w:ascii="Times New Roman" w:hAnsi="Times New Roman" w:cs="Times New Roman"/>
                <w:sz w:val="22"/>
                <w:szCs w:val="22"/>
              </w:rPr>
            </w:pPr>
            <w:r>
              <w:rPr>
                <w:rFonts w:ascii="Times New Roman" w:hAnsi="Times New Roman" w:cs="Times New Roman"/>
                <w:sz w:val="22"/>
                <w:szCs w:val="22"/>
              </w:rPr>
              <w:t>203</w:t>
            </w:r>
          </w:p>
        </w:tc>
        <w:tc>
          <w:tcPr>
            <w:tcW w:w="123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017A079" w14:textId="3BC49655" w:rsidR="0030522E" w:rsidRPr="000A1901" w:rsidRDefault="000565C7" w:rsidP="003C5089">
            <w:pPr>
              <w:ind w:firstLine="0"/>
              <w:jc w:val="both"/>
              <w:rPr>
                <w:rFonts w:ascii="Times New Roman" w:hAnsi="Times New Roman" w:cs="Times New Roman"/>
                <w:color w:val="000000"/>
                <w:sz w:val="22"/>
                <w:szCs w:val="22"/>
              </w:rPr>
            </w:pPr>
            <w:r w:rsidRPr="000A1901">
              <w:rPr>
                <w:rFonts w:ascii="Times New Roman" w:hAnsi="Times New Roman" w:cs="Times New Roman"/>
                <w:color w:val="000000"/>
                <w:sz w:val="22"/>
                <w:szCs w:val="22"/>
              </w:rPr>
              <w:t>AN</w:t>
            </w:r>
            <w:r w:rsidRPr="00960EC9">
              <w:rPr>
                <w:rFonts w:ascii="Times New Roman" w:hAnsi="Times New Roman" w:cs="Times New Roman"/>
                <w:color w:val="000000"/>
                <w:sz w:val="22"/>
                <w:szCs w:val="22"/>
                <w:vertAlign w:val="subscript"/>
              </w:rPr>
              <w:t>vv</w:t>
            </w:r>
            <w:r w:rsidRPr="000A1901">
              <w:rPr>
                <w:rFonts w:ascii="Times New Roman" w:hAnsi="Times New Roman" w:cs="Times New Roman"/>
                <w:color w:val="000000"/>
                <w:sz w:val="22"/>
                <w:szCs w:val="22"/>
              </w:rPr>
              <w:t xml:space="preserve"> = </w:t>
            </w:r>
            <w:r w:rsidR="006C55DB">
              <w:rPr>
                <w:rFonts w:ascii="Times New Roman" w:hAnsi="Times New Roman" w:cs="Times New Roman"/>
                <w:color w:val="000000"/>
                <w:sz w:val="22"/>
                <w:szCs w:val="22"/>
              </w:rPr>
              <w:t>936,3</w:t>
            </w:r>
            <w:r w:rsidR="005752B8">
              <w:rPr>
                <w:rFonts w:ascii="Times New Roman" w:hAnsi="Times New Roman" w:cs="Times New Roman"/>
                <w:color w:val="000000"/>
                <w:sz w:val="22"/>
                <w:szCs w:val="22"/>
              </w:rPr>
              <w:t>4</w:t>
            </w:r>
          </w:p>
        </w:tc>
      </w:tr>
      <w:tr w:rsidR="00420153" w:rsidRPr="000A1901" w14:paraId="3017A089" w14:textId="77777777" w:rsidTr="000516C9">
        <w:trPr>
          <w:cantSplit/>
          <w:trHeight w:val="20"/>
          <w:tblHeader/>
        </w:trPr>
        <w:tc>
          <w:tcPr>
            <w:tcW w:w="141" w:type="pct"/>
            <w:tcBorders>
              <w:top w:val="single" w:sz="4" w:space="0" w:color="auto"/>
              <w:left w:val="single" w:sz="4" w:space="0" w:color="auto"/>
              <w:bottom w:val="single" w:sz="4" w:space="0" w:color="auto"/>
              <w:right w:val="single" w:sz="4" w:space="0" w:color="auto"/>
            </w:tcBorders>
          </w:tcPr>
          <w:p w14:paraId="3017A07B" w14:textId="1A07A182" w:rsidR="0030522E" w:rsidRPr="000A1901" w:rsidRDefault="00AD6778">
            <w:pPr>
              <w:ind w:firstLine="0"/>
              <w:jc w:val="center"/>
              <w:rPr>
                <w:rFonts w:ascii="Times New Roman" w:hAnsi="Times New Roman" w:cs="Times New Roman"/>
                <w:sz w:val="22"/>
                <w:szCs w:val="22"/>
              </w:rPr>
            </w:pPr>
            <w:r>
              <w:rPr>
                <w:rFonts w:ascii="Times New Roman" w:hAnsi="Times New Roman" w:cs="Times New Roman"/>
                <w:sz w:val="22"/>
                <w:szCs w:val="22"/>
              </w:rPr>
              <w:t>2.2.</w:t>
            </w:r>
          </w:p>
        </w:tc>
        <w:tc>
          <w:tcPr>
            <w:tcW w:w="442" w:type="pct"/>
            <w:tcBorders>
              <w:top w:val="single" w:sz="4" w:space="0" w:color="auto"/>
              <w:left w:val="single" w:sz="4" w:space="0" w:color="auto"/>
              <w:bottom w:val="single" w:sz="4" w:space="0" w:color="auto"/>
              <w:right w:val="single" w:sz="4" w:space="0" w:color="auto"/>
            </w:tcBorders>
          </w:tcPr>
          <w:p w14:paraId="3017A07C" w14:textId="66C357BF" w:rsidR="0030522E" w:rsidRPr="000A1901" w:rsidRDefault="0030522E">
            <w:pPr>
              <w:ind w:firstLine="0"/>
              <w:jc w:val="both"/>
              <w:rPr>
                <w:rFonts w:ascii="Times New Roman" w:hAnsi="Times New Roman" w:cs="Times New Roman"/>
                <w:sz w:val="22"/>
                <w:szCs w:val="22"/>
              </w:rPr>
            </w:pPr>
            <w:r w:rsidRPr="000A1901">
              <w:rPr>
                <w:rFonts w:ascii="Times New Roman" w:hAnsi="Times New Roman" w:cs="Times New Roman"/>
                <w:sz w:val="22"/>
                <w:szCs w:val="22"/>
              </w:rPr>
              <w:t>...</w:t>
            </w:r>
            <w:r w:rsidR="00AD6778">
              <w:rPr>
                <w:rFonts w:ascii="Times New Roman" w:hAnsi="Times New Roman" w:cs="Times New Roman"/>
                <w:sz w:val="22"/>
                <w:szCs w:val="22"/>
              </w:rPr>
              <w:t>Informacinis įpareigojimas A2</w:t>
            </w:r>
          </w:p>
        </w:tc>
        <w:tc>
          <w:tcPr>
            <w:tcW w:w="432" w:type="pct"/>
            <w:tcBorders>
              <w:top w:val="single" w:sz="4" w:space="0" w:color="auto"/>
              <w:left w:val="single" w:sz="4" w:space="0" w:color="auto"/>
              <w:bottom w:val="single" w:sz="4" w:space="0" w:color="auto"/>
              <w:right w:val="single" w:sz="4" w:space="0" w:color="auto"/>
            </w:tcBorders>
          </w:tcPr>
          <w:p w14:paraId="3017A07D" w14:textId="478A6F95" w:rsidR="0030522E" w:rsidRPr="000A1901" w:rsidRDefault="0030522E">
            <w:pPr>
              <w:ind w:firstLine="0"/>
              <w:rPr>
                <w:rFonts w:ascii="Times New Roman" w:hAnsi="Times New Roman" w:cs="Times New Roman"/>
                <w:sz w:val="22"/>
                <w:szCs w:val="22"/>
              </w:rPr>
            </w:pPr>
          </w:p>
        </w:tc>
        <w:tc>
          <w:tcPr>
            <w:tcW w:w="1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7E" w14:textId="01039769" w:rsidR="0030522E" w:rsidRPr="000A1901" w:rsidRDefault="0030522E">
            <w:pPr>
              <w:ind w:firstLine="0"/>
              <w:jc w:val="both"/>
              <w:rPr>
                <w:rFonts w:ascii="Times New Roman" w:hAnsi="Times New Roman" w:cs="Times New Roman"/>
                <w:sz w:val="22"/>
                <w:szCs w:val="22"/>
              </w:rPr>
            </w:pPr>
          </w:p>
        </w:tc>
        <w:tc>
          <w:tcPr>
            <w:tcW w:w="3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7F" w14:textId="548830C5" w:rsidR="0030522E" w:rsidRPr="000A1901" w:rsidRDefault="0030522E">
            <w:pPr>
              <w:ind w:firstLine="0"/>
              <w:jc w:val="both"/>
              <w:rPr>
                <w:rFonts w:ascii="Times New Roman" w:hAnsi="Times New Roman" w:cs="Times New Roman"/>
                <w:sz w:val="22"/>
                <w:szCs w:val="22"/>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80" w14:textId="3BEAF9FE" w:rsidR="0030522E" w:rsidRPr="000A1901" w:rsidRDefault="0030522E">
            <w:pPr>
              <w:ind w:firstLine="0"/>
              <w:jc w:val="both"/>
              <w:rPr>
                <w:rFonts w:ascii="Times New Roman" w:hAnsi="Times New Roman"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81" w14:textId="6592EBC1" w:rsidR="0030522E" w:rsidRPr="000A1901" w:rsidRDefault="0030522E">
            <w:pPr>
              <w:ind w:firstLine="0"/>
              <w:jc w:val="both"/>
              <w:rPr>
                <w:rFonts w:ascii="Times New Roman" w:hAnsi="Times New Roman" w:cs="Times New Roman"/>
                <w:sz w:val="22"/>
                <w:szCs w:val="22"/>
              </w:rPr>
            </w:pPr>
          </w:p>
        </w:tc>
        <w:tc>
          <w:tcPr>
            <w:tcW w:w="2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82" w14:textId="7892FE25" w:rsidR="0030522E" w:rsidRPr="000A1901" w:rsidRDefault="0030522E">
            <w:pPr>
              <w:ind w:firstLine="0"/>
              <w:jc w:val="both"/>
              <w:rPr>
                <w:rFonts w:ascii="Times New Roman" w:hAnsi="Times New Roman" w:cs="Times New Roman"/>
                <w:sz w:val="22"/>
                <w:szCs w:val="22"/>
              </w:rPr>
            </w:pP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83" w14:textId="32B5FADC" w:rsidR="0030522E" w:rsidRPr="000A1901" w:rsidRDefault="0030522E">
            <w:pPr>
              <w:ind w:firstLine="0"/>
              <w:jc w:val="both"/>
              <w:rPr>
                <w:rFonts w:ascii="Times New Roman" w:hAnsi="Times New Roman"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84" w14:textId="05EC50B6" w:rsidR="0030522E" w:rsidRPr="000A1901" w:rsidRDefault="0030522E">
            <w:pPr>
              <w:ind w:firstLine="0"/>
              <w:jc w:val="both"/>
              <w:rPr>
                <w:rFonts w:ascii="Times New Roman" w:hAnsi="Times New Roman"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85" w14:textId="0790CACF" w:rsidR="0030522E" w:rsidRPr="000A1901" w:rsidRDefault="0030522E">
            <w:pPr>
              <w:ind w:firstLine="0"/>
              <w:jc w:val="both"/>
              <w:rPr>
                <w:rFonts w:ascii="Times New Roman" w:hAnsi="Times New Roman" w:cs="Times New Roman"/>
                <w:sz w:val="22"/>
                <w:szCs w:val="22"/>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86" w14:textId="0B2D43B3" w:rsidR="0030522E" w:rsidRPr="000A1901" w:rsidRDefault="0030522E">
            <w:pPr>
              <w:ind w:firstLine="0"/>
              <w:jc w:val="both"/>
              <w:rPr>
                <w:rFonts w:ascii="Times New Roman" w:hAnsi="Times New Roman" w:cs="Times New Roman"/>
                <w:sz w:val="22"/>
                <w:szCs w:val="22"/>
              </w:rPr>
            </w:pP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87" w14:textId="21839704" w:rsidR="0030522E" w:rsidRPr="000A1901" w:rsidRDefault="0030522E">
            <w:pPr>
              <w:ind w:firstLine="0"/>
              <w:jc w:val="both"/>
              <w:rPr>
                <w:rFonts w:ascii="Times New Roman" w:hAnsi="Times New Roman" w:cs="Times New Roman"/>
                <w:sz w:val="22"/>
                <w:szCs w:val="22"/>
              </w:rPr>
            </w:pPr>
          </w:p>
        </w:tc>
        <w:tc>
          <w:tcPr>
            <w:tcW w:w="12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88" w14:textId="3E761DAE" w:rsidR="0030522E" w:rsidRPr="000A1901" w:rsidRDefault="0030522E">
            <w:pPr>
              <w:ind w:firstLine="0"/>
              <w:jc w:val="both"/>
              <w:rPr>
                <w:rFonts w:ascii="Times New Roman" w:hAnsi="Times New Roman" w:cs="Times New Roman"/>
                <w:color w:val="000000"/>
                <w:sz w:val="22"/>
                <w:szCs w:val="22"/>
              </w:rPr>
            </w:pPr>
          </w:p>
        </w:tc>
      </w:tr>
      <w:tr w:rsidR="00420153" w:rsidRPr="000A1901" w14:paraId="3017A098" w14:textId="77777777" w:rsidTr="000516C9">
        <w:trPr>
          <w:cantSplit/>
          <w:trHeight w:val="20"/>
          <w:tblHeader/>
        </w:trPr>
        <w:tc>
          <w:tcPr>
            <w:tcW w:w="141" w:type="pct"/>
            <w:tcBorders>
              <w:top w:val="single" w:sz="4" w:space="0" w:color="auto"/>
              <w:left w:val="single" w:sz="4" w:space="0" w:color="auto"/>
              <w:bottom w:val="single" w:sz="4" w:space="0" w:color="auto"/>
              <w:right w:val="single" w:sz="4" w:space="0" w:color="auto"/>
            </w:tcBorders>
          </w:tcPr>
          <w:p w14:paraId="3017A08A" w14:textId="457A3807" w:rsidR="0030522E" w:rsidRPr="000A1901" w:rsidRDefault="00FE29E3">
            <w:pPr>
              <w:ind w:firstLine="0"/>
              <w:jc w:val="center"/>
              <w:rPr>
                <w:rFonts w:ascii="Times New Roman" w:hAnsi="Times New Roman" w:cs="Times New Roman"/>
                <w:sz w:val="22"/>
                <w:szCs w:val="22"/>
              </w:rPr>
            </w:pPr>
            <w:r>
              <w:rPr>
                <w:rFonts w:ascii="Times New Roman" w:hAnsi="Times New Roman" w:cs="Times New Roman"/>
                <w:sz w:val="22"/>
                <w:szCs w:val="22"/>
              </w:rPr>
              <w:lastRenderedPageBreak/>
              <w:t>A2</w:t>
            </w:r>
          </w:p>
        </w:tc>
        <w:tc>
          <w:tcPr>
            <w:tcW w:w="442" w:type="pct"/>
            <w:tcBorders>
              <w:top w:val="single" w:sz="4" w:space="0" w:color="auto"/>
              <w:left w:val="single" w:sz="4" w:space="0" w:color="auto"/>
              <w:bottom w:val="single" w:sz="4" w:space="0" w:color="auto"/>
              <w:right w:val="single" w:sz="4" w:space="0" w:color="auto"/>
            </w:tcBorders>
          </w:tcPr>
          <w:p w14:paraId="3017A08B" w14:textId="6E2F2DD3" w:rsidR="0030522E" w:rsidRPr="00AD6778" w:rsidRDefault="005A55BC" w:rsidP="00AD6778">
            <w:pPr>
              <w:ind w:firstLine="0"/>
              <w:jc w:val="both"/>
              <w:rPr>
                <w:rFonts w:ascii="Times New Roman" w:hAnsi="Times New Roman" w:cs="Times New Roman"/>
                <w:sz w:val="22"/>
                <w:szCs w:val="22"/>
              </w:rPr>
            </w:pPr>
            <w:r>
              <w:rPr>
                <w:rFonts w:ascii="Times New Roman" w:hAnsi="Times New Roman" w:cs="Times New Roman"/>
                <w:sz w:val="22"/>
                <w:szCs w:val="22"/>
              </w:rPr>
              <w:t>Projekto 55</w:t>
            </w:r>
            <w:r>
              <w:rPr>
                <w:rFonts w:ascii="Times New Roman" w:hAnsi="Times New Roman" w:cs="Times New Roman"/>
                <w:sz w:val="22"/>
                <w:szCs w:val="22"/>
                <w:vertAlign w:val="superscript"/>
              </w:rPr>
              <w:t>1</w:t>
            </w:r>
            <w:r>
              <w:rPr>
                <w:rFonts w:ascii="Times New Roman" w:hAnsi="Times New Roman" w:cs="Times New Roman"/>
                <w:sz w:val="22"/>
                <w:szCs w:val="22"/>
              </w:rPr>
              <w:t xml:space="preserve"> straipsnio 7 d. </w:t>
            </w:r>
            <w:r w:rsidR="006C5CD9" w:rsidRPr="006C5CD9">
              <w:rPr>
                <w:rFonts w:ascii="Times New Roman" w:hAnsi="Times New Roman" w:cs="Times New Roman"/>
                <w:sz w:val="22"/>
                <w:szCs w:val="22"/>
              </w:rPr>
              <w:t>7. Asmenys, kurie veikia Lietuvoje užsienio asmens vardu ir (arba) interesais, ir kuriems Pinigų plovimo ir teroristų finansavimo prevencijos įstatymas nenustato pareigos nustatyti to užsienio asmens naudos gavėjo tapatybę, turi nustatyti užsienio asmens naudos gavėją ir saugoti naudos gavėjo tapatybės duomenis, apskaitos dokumentus, sutarčių dokumentaciją (dokumentų originalus) 5 metus nuo sandorių ar veiklos užsienio asmens vardu ir (arba) interesais pabaigos dienos  ir, mokesčių administratoriui pareikalavus, šią informaciją bei duomenis pateikti mokesčių administratoriui šio Įstatymo 49 straipsnyje nurodytu terminu</w:t>
            </w:r>
          </w:p>
        </w:tc>
        <w:tc>
          <w:tcPr>
            <w:tcW w:w="432" w:type="pct"/>
            <w:tcBorders>
              <w:top w:val="single" w:sz="4" w:space="0" w:color="auto"/>
              <w:left w:val="single" w:sz="4" w:space="0" w:color="auto"/>
              <w:bottom w:val="single" w:sz="4" w:space="0" w:color="auto"/>
              <w:right w:val="single" w:sz="4" w:space="0" w:color="auto"/>
            </w:tcBorders>
          </w:tcPr>
          <w:p w14:paraId="3017A08C" w14:textId="5E614CDD" w:rsidR="0030522E" w:rsidRPr="000A1901" w:rsidRDefault="00AD6778" w:rsidP="00AD6778">
            <w:pPr>
              <w:ind w:firstLine="0"/>
              <w:rPr>
                <w:rFonts w:ascii="Times New Roman" w:hAnsi="Times New Roman" w:cs="Times New Roman"/>
                <w:sz w:val="22"/>
                <w:szCs w:val="22"/>
              </w:rPr>
            </w:pPr>
            <w:r>
              <w:rPr>
                <w:rFonts w:ascii="Times New Roman" w:hAnsi="Times New Roman" w:cs="Times New Roman"/>
                <w:sz w:val="22"/>
                <w:szCs w:val="22"/>
              </w:rPr>
              <w:t xml:space="preserve">Asmenys, privalo saugoti informaciją </w:t>
            </w:r>
            <w:r w:rsidRPr="00AD6778">
              <w:rPr>
                <w:rFonts w:ascii="Times New Roman" w:hAnsi="Times New Roman" w:cs="Times New Roman"/>
                <w:sz w:val="22"/>
                <w:szCs w:val="22"/>
              </w:rPr>
              <w:t>5 metus nuo sandorių ar veiklos užsienio asmens vardu ir (arba) interesais pabaigos dienos  ir, mokesčių administratoriui pareikalavus, šią informaciją bei duomenis pateikti mokesčių administratoriui šio Įstatymo 49 straipsnyje nurodytu terminu.</w:t>
            </w:r>
          </w:p>
        </w:tc>
        <w:tc>
          <w:tcPr>
            <w:tcW w:w="1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8D" w14:textId="78DB934F" w:rsidR="0030522E" w:rsidRPr="000A1901" w:rsidRDefault="004B59CD">
            <w:pPr>
              <w:ind w:firstLine="0"/>
              <w:jc w:val="both"/>
              <w:rPr>
                <w:rFonts w:ascii="Times New Roman" w:hAnsi="Times New Roman" w:cs="Times New Roman"/>
                <w:sz w:val="22"/>
                <w:szCs w:val="22"/>
              </w:rPr>
            </w:pPr>
            <w:r>
              <w:rPr>
                <w:rFonts w:ascii="Times New Roman" w:hAnsi="Times New Roman" w:cs="Times New Roman"/>
                <w:sz w:val="22"/>
                <w:szCs w:val="22"/>
              </w:rPr>
              <w:t>JA</w:t>
            </w:r>
          </w:p>
        </w:tc>
        <w:tc>
          <w:tcPr>
            <w:tcW w:w="3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8E" w14:textId="494A47DD" w:rsidR="0030522E" w:rsidRPr="000A1901" w:rsidRDefault="00AD6778">
            <w:pPr>
              <w:ind w:firstLine="0"/>
              <w:jc w:val="both"/>
              <w:rPr>
                <w:rFonts w:ascii="Times New Roman" w:hAnsi="Times New Roman" w:cs="Times New Roman"/>
                <w:sz w:val="22"/>
                <w:szCs w:val="22"/>
              </w:rPr>
            </w:pPr>
            <w:r>
              <w:rPr>
                <w:rFonts w:ascii="Times New Roman" w:hAnsi="Times New Roman" w:cs="Times New Roman"/>
                <w:sz w:val="22"/>
                <w:szCs w:val="22"/>
              </w:rPr>
              <w:t>MAĮ</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8F" w14:textId="41B3CC31" w:rsidR="0030522E" w:rsidRPr="000A1901" w:rsidRDefault="00AD6778">
            <w:pPr>
              <w:ind w:firstLine="0"/>
              <w:jc w:val="both"/>
              <w:rPr>
                <w:rFonts w:ascii="Times New Roman" w:hAnsi="Times New Roman" w:cs="Times New Roman"/>
                <w:sz w:val="22"/>
                <w:szCs w:val="22"/>
              </w:rPr>
            </w:pPr>
            <w:r>
              <w:rPr>
                <w:rFonts w:ascii="Times New Roman" w:hAnsi="Times New Roman" w:cs="Times New Roman"/>
                <w:sz w:val="22"/>
                <w:szCs w:val="22"/>
              </w:rPr>
              <w:t>1</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90" w14:textId="29AD44A6" w:rsidR="0030522E" w:rsidRPr="000A1901" w:rsidRDefault="00AD6778">
            <w:pPr>
              <w:ind w:firstLine="0"/>
              <w:jc w:val="both"/>
              <w:rPr>
                <w:rFonts w:ascii="Times New Roman" w:hAnsi="Times New Roman" w:cs="Times New Roman"/>
                <w:sz w:val="22"/>
                <w:szCs w:val="22"/>
              </w:rPr>
            </w:pPr>
            <w:r>
              <w:rPr>
                <w:rFonts w:ascii="Times New Roman" w:hAnsi="Times New Roman" w:cs="Times New Roman"/>
                <w:sz w:val="22"/>
                <w:szCs w:val="22"/>
              </w:rPr>
              <w:t>0</w:t>
            </w:r>
          </w:p>
        </w:tc>
        <w:tc>
          <w:tcPr>
            <w:tcW w:w="2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91" w14:textId="772F6DC4" w:rsidR="0030522E" w:rsidRPr="000A1901" w:rsidRDefault="00AD6778">
            <w:pPr>
              <w:ind w:firstLine="0"/>
              <w:jc w:val="both"/>
              <w:rPr>
                <w:rFonts w:ascii="Times New Roman" w:hAnsi="Times New Roman" w:cs="Times New Roman"/>
                <w:sz w:val="22"/>
                <w:szCs w:val="22"/>
              </w:rPr>
            </w:pPr>
            <w:r>
              <w:rPr>
                <w:rFonts w:ascii="Times New Roman" w:hAnsi="Times New Roman" w:cs="Times New Roman"/>
                <w:sz w:val="22"/>
                <w:szCs w:val="22"/>
              </w:rPr>
              <w:t>3,69</w:t>
            </w: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92" w14:textId="7192F3C2" w:rsidR="0030522E" w:rsidRPr="000A1901" w:rsidRDefault="00AD6778">
            <w:pPr>
              <w:ind w:firstLine="0"/>
              <w:jc w:val="both"/>
              <w:rPr>
                <w:rFonts w:ascii="Times New Roman" w:hAnsi="Times New Roman" w:cs="Times New Roman"/>
                <w:sz w:val="22"/>
                <w:szCs w:val="22"/>
              </w:rPr>
            </w:pPr>
            <w:r>
              <w:rPr>
                <w:rFonts w:ascii="Times New Roman" w:hAnsi="Times New Roman" w:cs="Times New Roman"/>
                <w:sz w:val="22"/>
                <w:szCs w:val="22"/>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93" w14:textId="2D9E478C" w:rsidR="0030522E" w:rsidRPr="000A1901" w:rsidRDefault="00AD6778">
            <w:pPr>
              <w:ind w:firstLine="0"/>
              <w:jc w:val="both"/>
              <w:rPr>
                <w:rFonts w:ascii="Times New Roman" w:hAnsi="Times New Roman" w:cs="Times New Roman"/>
                <w:sz w:val="22"/>
                <w:szCs w:val="22"/>
              </w:rPr>
            </w:pPr>
            <w:r>
              <w:rPr>
                <w:rFonts w:ascii="Times New Roman" w:hAnsi="Times New Roman" w:cs="Times New Roman"/>
                <w:sz w:val="22"/>
                <w:szCs w:val="22"/>
              </w:rPr>
              <w:t>0</w:t>
            </w: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94" w14:textId="2C2B9942" w:rsidR="0030522E" w:rsidRPr="000A1901" w:rsidRDefault="00AD6778">
            <w:pPr>
              <w:ind w:firstLine="0"/>
              <w:jc w:val="both"/>
              <w:rPr>
                <w:rFonts w:ascii="Times New Roman" w:hAnsi="Times New Roman" w:cs="Times New Roman"/>
                <w:sz w:val="22"/>
                <w:szCs w:val="22"/>
              </w:rPr>
            </w:pPr>
            <w:r>
              <w:rPr>
                <w:rFonts w:ascii="Times New Roman" w:hAnsi="Times New Roman" w:cs="Times New Roman"/>
                <w:sz w:val="22"/>
                <w:szCs w:val="22"/>
              </w:rPr>
              <w:t>1</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95" w14:textId="2C559990" w:rsidR="0030522E" w:rsidRPr="000A1901" w:rsidRDefault="006D1BC5">
            <w:pPr>
              <w:ind w:firstLine="0"/>
              <w:jc w:val="both"/>
              <w:rPr>
                <w:rFonts w:ascii="Times New Roman" w:hAnsi="Times New Roman" w:cs="Times New Roman"/>
                <w:sz w:val="22"/>
                <w:szCs w:val="22"/>
              </w:rPr>
            </w:pPr>
            <w:r>
              <w:rPr>
                <w:rFonts w:ascii="Times New Roman" w:hAnsi="Times New Roman" w:cs="Times New Roman"/>
                <w:sz w:val="22"/>
                <w:szCs w:val="22"/>
              </w:rPr>
              <w:t>683</w:t>
            </w: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96" w14:textId="424CC97C" w:rsidR="0030522E" w:rsidRPr="000A1901" w:rsidRDefault="006D1BC5">
            <w:pPr>
              <w:ind w:firstLine="0"/>
              <w:jc w:val="both"/>
              <w:rPr>
                <w:rFonts w:ascii="Times New Roman" w:hAnsi="Times New Roman" w:cs="Times New Roman"/>
                <w:sz w:val="22"/>
                <w:szCs w:val="22"/>
              </w:rPr>
            </w:pPr>
            <w:r>
              <w:rPr>
                <w:rFonts w:ascii="Times New Roman" w:hAnsi="Times New Roman" w:cs="Times New Roman"/>
                <w:sz w:val="22"/>
                <w:szCs w:val="22"/>
              </w:rPr>
              <w:t>683</w:t>
            </w:r>
          </w:p>
        </w:tc>
        <w:tc>
          <w:tcPr>
            <w:tcW w:w="12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97" w14:textId="3F77C18B" w:rsidR="0030522E" w:rsidRPr="000A1901" w:rsidRDefault="00BA4BE3" w:rsidP="00BA4BE3">
            <w:pPr>
              <w:ind w:firstLine="0"/>
              <w:jc w:val="both"/>
              <w:rPr>
                <w:rFonts w:ascii="Times New Roman" w:hAnsi="Times New Roman" w:cs="Times New Roman"/>
                <w:color w:val="000000"/>
                <w:sz w:val="22"/>
                <w:szCs w:val="22"/>
              </w:rPr>
            </w:pPr>
            <w:r w:rsidRPr="000A1901">
              <w:rPr>
                <w:rFonts w:ascii="Times New Roman" w:hAnsi="Times New Roman" w:cs="Times New Roman"/>
                <w:color w:val="000000"/>
                <w:sz w:val="22"/>
                <w:szCs w:val="22"/>
              </w:rPr>
              <w:t>AN</w:t>
            </w:r>
            <w:r w:rsidRPr="00960EC9">
              <w:rPr>
                <w:rFonts w:ascii="Times New Roman" w:hAnsi="Times New Roman" w:cs="Times New Roman"/>
                <w:color w:val="000000"/>
                <w:sz w:val="22"/>
                <w:szCs w:val="22"/>
                <w:vertAlign w:val="subscript"/>
              </w:rPr>
              <w:t>vv</w:t>
            </w:r>
            <w:r w:rsidRPr="000A1901">
              <w:rPr>
                <w:rFonts w:ascii="Times New Roman" w:hAnsi="Times New Roman" w:cs="Times New Roman"/>
                <w:color w:val="000000"/>
                <w:sz w:val="22"/>
                <w:szCs w:val="22"/>
              </w:rPr>
              <w:t xml:space="preserve"> = </w:t>
            </w:r>
            <w:r w:rsidR="006D1BC5">
              <w:rPr>
                <w:rFonts w:ascii="Times New Roman" w:hAnsi="Times New Roman" w:cs="Times New Roman"/>
                <w:color w:val="000000"/>
                <w:sz w:val="22"/>
                <w:szCs w:val="22"/>
              </w:rPr>
              <w:t>3150,3</w:t>
            </w:r>
          </w:p>
        </w:tc>
      </w:tr>
      <w:tr w:rsidR="00BA4BE3" w:rsidRPr="000A1901" w14:paraId="354E4423" w14:textId="77777777" w:rsidTr="000516C9">
        <w:trPr>
          <w:cantSplit/>
          <w:trHeight w:val="20"/>
          <w:tblHeader/>
        </w:trPr>
        <w:tc>
          <w:tcPr>
            <w:tcW w:w="141" w:type="pct"/>
            <w:tcBorders>
              <w:top w:val="single" w:sz="4" w:space="0" w:color="auto"/>
              <w:left w:val="single" w:sz="4" w:space="0" w:color="auto"/>
              <w:bottom w:val="single" w:sz="4" w:space="0" w:color="auto"/>
              <w:right w:val="single" w:sz="4" w:space="0" w:color="auto"/>
            </w:tcBorders>
          </w:tcPr>
          <w:p w14:paraId="317D7B2B" w14:textId="77777777" w:rsidR="00BA4BE3" w:rsidRPr="000A1901" w:rsidRDefault="00BA4BE3">
            <w:pPr>
              <w:ind w:firstLine="0"/>
              <w:jc w:val="center"/>
              <w:rPr>
                <w:rFonts w:ascii="Times New Roman" w:hAnsi="Times New Roman" w:cs="Times New Roman"/>
                <w:sz w:val="22"/>
                <w:szCs w:val="22"/>
              </w:rPr>
            </w:pPr>
          </w:p>
        </w:tc>
        <w:tc>
          <w:tcPr>
            <w:tcW w:w="442" w:type="pct"/>
            <w:tcBorders>
              <w:top w:val="single" w:sz="4" w:space="0" w:color="auto"/>
              <w:left w:val="single" w:sz="4" w:space="0" w:color="auto"/>
              <w:bottom w:val="single" w:sz="4" w:space="0" w:color="auto"/>
              <w:right w:val="single" w:sz="4" w:space="0" w:color="auto"/>
            </w:tcBorders>
          </w:tcPr>
          <w:p w14:paraId="35EB0134" w14:textId="77777777" w:rsidR="00BA4BE3" w:rsidRPr="000A1901" w:rsidRDefault="00BA4BE3">
            <w:pPr>
              <w:ind w:firstLine="0"/>
              <w:jc w:val="both"/>
              <w:rPr>
                <w:rFonts w:ascii="Times New Roman" w:hAnsi="Times New Roman" w:cs="Times New Roman"/>
                <w:sz w:val="22"/>
                <w:szCs w:val="22"/>
              </w:rPr>
            </w:pPr>
          </w:p>
        </w:tc>
        <w:tc>
          <w:tcPr>
            <w:tcW w:w="432" w:type="pct"/>
            <w:tcBorders>
              <w:top w:val="single" w:sz="4" w:space="0" w:color="auto"/>
              <w:left w:val="single" w:sz="4" w:space="0" w:color="auto"/>
              <w:bottom w:val="single" w:sz="4" w:space="0" w:color="auto"/>
              <w:right w:val="single" w:sz="4" w:space="0" w:color="auto"/>
            </w:tcBorders>
          </w:tcPr>
          <w:p w14:paraId="139A06E7" w14:textId="77777777" w:rsidR="00BA4BE3" w:rsidRPr="000A1901" w:rsidRDefault="00BA4BE3">
            <w:pPr>
              <w:ind w:firstLine="0"/>
              <w:jc w:val="both"/>
              <w:rPr>
                <w:rFonts w:ascii="Times New Roman" w:hAnsi="Times New Roman" w:cs="Times New Roman"/>
                <w:sz w:val="22"/>
                <w:szCs w:val="22"/>
              </w:rPr>
            </w:pPr>
          </w:p>
        </w:tc>
        <w:tc>
          <w:tcPr>
            <w:tcW w:w="1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078BAF" w14:textId="77777777" w:rsidR="00BA4BE3" w:rsidRPr="000A1901" w:rsidRDefault="00BA4BE3">
            <w:pPr>
              <w:ind w:firstLine="0"/>
              <w:jc w:val="both"/>
              <w:rPr>
                <w:rFonts w:ascii="Times New Roman" w:hAnsi="Times New Roman" w:cs="Times New Roman"/>
                <w:sz w:val="22"/>
                <w:szCs w:val="22"/>
              </w:rPr>
            </w:pPr>
          </w:p>
        </w:tc>
        <w:tc>
          <w:tcPr>
            <w:tcW w:w="3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868228" w14:textId="77777777" w:rsidR="00BA4BE3" w:rsidRPr="000A1901" w:rsidRDefault="00BA4BE3">
            <w:pPr>
              <w:ind w:firstLine="0"/>
              <w:jc w:val="both"/>
              <w:rPr>
                <w:rFonts w:ascii="Times New Roman" w:hAnsi="Times New Roman" w:cs="Times New Roman"/>
                <w:sz w:val="22"/>
                <w:szCs w:val="22"/>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3BFA3F" w14:textId="77777777" w:rsidR="00BA4BE3" w:rsidRPr="000A1901" w:rsidRDefault="00BA4BE3">
            <w:pPr>
              <w:ind w:firstLine="0"/>
              <w:jc w:val="both"/>
              <w:rPr>
                <w:rFonts w:ascii="Times New Roman" w:hAnsi="Times New Roman"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D3" w14:textId="77777777" w:rsidR="00BA4BE3" w:rsidRPr="000A1901" w:rsidRDefault="00BA4BE3">
            <w:pPr>
              <w:ind w:firstLine="0"/>
              <w:jc w:val="both"/>
              <w:rPr>
                <w:rFonts w:ascii="Times New Roman" w:hAnsi="Times New Roman" w:cs="Times New Roman"/>
                <w:sz w:val="22"/>
                <w:szCs w:val="22"/>
              </w:rPr>
            </w:pPr>
          </w:p>
        </w:tc>
        <w:tc>
          <w:tcPr>
            <w:tcW w:w="2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DEEBAC" w14:textId="77777777" w:rsidR="00BA4BE3" w:rsidRPr="000A1901" w:rsidRDefault="00BA4BE3">
            <w:pPr>
              <w:ind w:firstLine="0"/>
              <w:jc w:val="both"/>
              <w:rPr>
                <w:rFonts w:ascii="Times New Roman" w:hAnsi="Times New Roman" w:cs="Times New Roman"/>
                <w:sz w:val="22"/>
                <w:szCs w:val="22"/>
              </w:rPr>
            </w:pP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03EE3D" w14:textId="77777777" w:rsidR="00BA4BE3" w:rsidRPr="000A1901" w:rsidRDefault="00BA4BE3">
            <w:pPr>
              <w:ind w:firstLine="0"/>
              <w:jc w:val="both"/>
              <w:rPr>
                <w:rFonts w:ascii="Times New Roman" w:hAnsi="Times New Roman"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D78250" w14:textId="77777777" w:rsidR="00BA4BE3" w:rsidRPr="000A1901" w:rsidRDefault="00BA4BE3">
            <w:pPr>
              <w:ind w:firstLine="0"/>
              <w:jc w:val="both"/>
              <w:rPr>
                <w:rFonts w:ascii="Times New Roman" w:hAnsi="Times New Roman"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AEFCF8" w14:textId="77777777" w:rsidR="00BA4BE3" w:rsidRPr="000A1901" w:rsidRDefault="00BA4BE3">
            <w:pPr>
              <w:ind w:firstLine="0"/>
              <w:jc w:val="both"/>
              <w:rPr>
                <w:rFonts w:ascii="Times New Roman" w:hAnsi="Times New Roman" w:cs="Times New Roman"/>
                <w:sz w:val="22"/>
                <w:szCs w:val="22"/>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2BA1FD" w14:textId="77777777" w:rsidR="00BA4BE3" w:rsidRPr="000A1901" w:rsidRDefault="00BA4BE3">
            <w:pPr>
              <w:ind w:firstLine="0"/>
              <w:jc w:val="both"/>
              <w:rPr>
                <w:rFonts w:ascii="Times New Roman" w:hAnsi="Times New Roman" w:cs="Times New Roman"/>
                <w:sz w:val="22"/>
                <w:szCs w:val="22"/>
              </w:rPr>
            </w:pP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F25654" w14:textId="77777777" w:rsidR="00BA4BE3" w:rsidRPr="000A1901" w:rsidRDefault="00BA4BE3">
            <w:pPr>
              <w:ind w:firstLine="0"/>
              <w:jc w:val="both"/>
              <w:rPr>
                <w:rFonts w:ascii="Times New Roman" w:hAnsi="Times New Roman" w:cs="Times New Roman"/>
                <w:sz w:val="22"/>
                <w:szCs w:val="22"/>
              </w:rPr>
            </w:pPr>
          </w:p>
        </w:tc>
        <w:tc>
          <w:tcPr>
            <w:tcW w:w="12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E6B22D" w14:textId="002E5ED7" w:rsidR="00BA4BE3" w:rsidRPr="000A1901" w:rsidRDefault="00BA4BE3">
            <w:pPr>
              <w:ind w:firstLine="0"/>
              <w:jc w:val="both"/>
              <w:rPr>
                <w:rFonts w:ascii="Times New Roman" w:hAnsi="Times New Roman" w:cs="Times New Roman"/>
                <w:color w:val="000000"/>
                <w:sz w:val="22"/>
                <w:szCs w:val="22"/>
              </w:rPr>
            </w:pPr>
            <w:r w:rsidRPr="000A1901">
              <w:rPr>
                <w:rFonts w:ascii="Times New Roman" w:hAnsi="Times New Roman" w:cs="Times New Roman"/>
                <w:color w:val="000000"/>
                <w:sz w:val="22"/>
                <w:szCs w:val="22"/>
              </w:rPr>
              <w:t>AN</w:t>
            </w:r>
            <w:r w:rsidRPr="000A1901">
              <w:rPr>
                <w:rFonts w:ascii="Times New Roman" w:hAnsi="Times New Roman" w:cs="Times New Roman"/>
                <w:color w:val="000000"/>
                <w:sz w:val="22"/>
                <w:szCs w:val="22"/>
                <w:vertAlign w:val="subscript"/>
              </w:rPr>
              <w:t>iį</w:t>
            </w:r>
            <w:r w:rsidRPr="000A1901">
              <w:rPr>
                <w:rFonts w:ascii="Times New Roman" w:hAnsi="Times New Roman" w:cs="Times New Roman"/>
                <w:color w:val="000000"/>
                <w:sz w:val="22"/>
                <w:szCs w:val="22"/>
              </w:rPr>
              <w:t xml:space="preserve"> = Σ AN</w:t>
            </w:r>
            <w:r w:rsidRPr="000A1901">
              <w:rPr>
                <w:rFonts w:ascii="Times New Roman" w:hAnsi="Times New Roman" w:cs="Times New Roman"/>
                <w:color w:val="000000"/>
                <w:sz w:val="22"/>
                <w:szCs w:val="22"/>
                <w:vertAlign w:val="subscript"/>
              </w:rPr>
              <w:t>vv</w:t>
            </w:r>
          </w:p>
        </w:tc>
      </w:tr>
      <w:tr w:rsidR="00420153" w:rsidRPr="000A1901" w14:paraId="3017A0A7" w14:textId="77777777" w:rsidTr="000516C9">
        <w:trPr>
          <w:cantSplit/>
          <w:trHeight w:val="20"/>
          <w:tblHeader/>
        </w:trPr>
        <w:tc>
          <w:tcPr>
            <w:tcW w:w="141" w:type="pct"/>
            <w:tcBorders>
              <w:top w:val="single" w:sz="4" w:space="0" w:color="auto"/>
              <w:left w:val="single" w:sz="4" w:space="0" w:color="auto"/>
              <w:bottom w:val="single" w:sz="4" w:space="0" w:color="auto"/>
              <w:right w:val="single" w:sz="4" w:space="0" w:color="auto"/>
            </w:tcBorders>
          </w:tcPr>
          <w:p w14:paraId="3017A099" w14:textId="77777777" w:rsidR="0030522E" w:rsidRPr="000A1901" w:rsidRDefault="0030522E">
            <w:pPr>
              <w:ind w:firstLine="0"/>
              <w:jc w:val="center"/>
              <w:rPr>
                <w:rFonts w:ascii="Times New Roman" w:hAnsi="Times New Roman" w:cs="Times New Roman"/>
                <w:sz w:val="22"/>
                <w:szCs w:val="22"/>
              </w:rPr>
            </w:pPr>
          </w:p>
        </w:tc>
        <w:tc>
          <w:tcPr>
            <w:tcW w:w="442" w:type="pct"/>
            <w:tcBorders>
              <w:top w:val="single" w:sz="4" w:space="0" w:color="auto"/>
              <w:left w:val="single" w:sz="4" w:space="0" w:color="auto"/>
              <w:bottom w:val="single" w:sz="4" w:space="0" w:color="auto"/>
              <w:right w:val="single" w:sz="4" w:space="0" w:color="auto"/>
            </w:tcBorders>
          </w:tcPr>
          <w:p w14:paraId="3017A09A" w14:textId="77777777" w:rsidR="0030522E" w:rsidRPr="000A1901" w:rsidRDefault="0030522E">
            <w:pPr>
              <w:ind w:firstLine="0"/>
              <w:jc w:val="both"/>
              <w:rPr>
                <w:rFonts w:ascii="Times New Roman" w:hAnsi="Times New Roman" w:cs="Times New Roman"/>
                <w:sz w:val="22"/>
                <w:szCs w:val="22"/>
              </w:rPr>
            </w:pPr>
          </w:p>
        </w:tc>
        <w:tc>
          <w:tcPr>
            <w:tcW w:w="432" w:type="pct"/>
            <w:tcBorders>
              <w:top w:val="single" w:sz="4" w:space="0" w:color="auto"/>
              <w:left w:val="single" w:sz="4" w:space="0" w:color="auto"/>
              <w:bottom w:val="single" w:sz="4" w:space="0" w:color="auto"/>
              <w:right w:val="single" w:sz="4" w:space="0" w:color="auto"/>
            </w:tcBorders>
          </w:tcPr>
          <w:p w14:paraId="3017A09B" w14:textId="77777777" w:rsidR="0030522E" w:rsidRPr="000A1901" w:rsidRDefault="0030522E">
            <w:pPr>
              <w:ind w:firstLine="0"/>
              <w:jc w:val="both"/>
              <w:rPr>
                <w:rFonts w:ascii="Times New Roman" w:hAnsi="Times New Roman" w:cs="Times New Roman"/>
                <w:sz w:val="22"/>
                <w:szCs w:val="22"/>
              </w:rPr>
            </w:pPr>
          </w:p>
        </w:tc>
        <w:tc>
          <w:tcPr>
            <w:tcW w:w="1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9C" w14:textId="77777777" w:rsidR="0030522E" w:rsidRPr="000A1901" w:rsidRDefault="0030522E">
            <w:pPr>
              <w:ind w:firstLine="0"/>
              <w:jc w:val="both"/>
              <w:rPr>
                <w:rFonts w:ascii="Times New Roman" w:hAnsi="Times New Roman" w:cs="Times New Roman"/>
                <w:sz w:val="22"/>
                <w:szCs w:val="22"/>
              </w:rPr>
            </w:pPr>
          </w:p>
        </w:tc>
        <w:tc>
          <w:tcPr>
            <w:tcW w:w="3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9D" w14:textId="77777777" w:rsidR="0030522E" w:rsidRPr="000A1901" w:rsidRDefault="0030522E">
            <w:pPr>
              <w:ind w:firstLine="0"/>
              <w:jc w:val="both"/>
              <w:rPr>
                <w:rFonts w:ascii="Times New Roman" w:hAnsi="Times New Roman" w:cs="Times New Roman"/>
                <w:sz w:val="22"/>
                <w:szCs w:val="22"/>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9E" w14:textId="77777777" w:rsidR="0030522E" w:rsidRPr="000A1901" w:rsidRDefault="0030522E">
            <w:pPr>
              <w:ind w:firstLine="0"/>
              <w:jc w:val="both"/>
              <w:rPr>
                <w:rFonts w:ascii="Times New Roman" w:hAnsi="Times New Roman"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9F" w14:textId="77777777" w:rsidR="0030522E" w:rsidRPr="000A1901" w:rsidRDefault="0030522E">
            <w:pPr>
              <w:ind w:firstLine="0"/>
              <w:jc w:val="both"/>
              <w:rPr>
                <w:rFonts w:ascii="Times New Roman" w:hAnsi="Times New Roman" w:cs="Times New Roman"/>
                <w:sz w:val="22"/>
                <w:szCs w:val="22"/>
              </w:rPr>
            </w:pPr>
          </w:p>
        </w:tc>
        <w:tc>
          <w:tcPr>
            <w:tcW w:w="2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A0" w14:textId="77777777" w:rsidR="0030522E" w:rsidRPr="000A1901" w:rsidRDefault="0030522E">
            <w:pPr>
              <w:ind w:firstLine="0"/>
              <w:jc w:val="both"/>
              <w:rPr>
                <w:rFonts w:ascii="Times New Roman" w:hAnsi="Times New Roman" w:cs="Times New Roman"/>
                <w:sz w:val="22"/>
                <w:szCs w:val="22"/>
              </w:rPr>
            </w:pP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A1" w14:textId="77777777" w:rsidR="0030522E" w:rsidRPr="000A1901" w:rsidRDefault="0030522E">
            <w:pPr>
              <w:ind w:firstLine="0"/>
              <w:jc w:val="both"/>
              <w:rPr>
                <w:rFonts w:ascii="Times New Roman" w:hAnsi="Times New Roman"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A2" w14:textId="77777777" w:rsidR="0030522E" w:rsidRPr="000A1901" w:rsidRDefault="0030522E">
            <w:pPr>
              <w:ind w:firstLine="0"/>
              <w:jc w:val="both"/>
              <w:rPr>
                <w:rFonts w:ascii="Times New Roman" w:hAnsi="Times New Roman"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A3" w14:textId="77777777" w:rsidR="0030522E" w:rsidRPr="000A1901" w:rsidRDefault="0030522E">
            <w:pPr>
              <w:ind w:firstLine="0"/>
              <w:jc w:val="both"/>
              <w:rPr>
                <w:rFonts w:ascii="Times New Roman" w:hAnsi="Times New Roman" w:cs="Times New Roman"/>
                <w:sz w:val="22"/>
                <w:szCs w:val="22"/>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A4" w14:textId="77777777" w:rsidR="0030522E" w:rsidRPr="000A1901" w:rsidRDefault="0030522E">
            <w:pPr>
              <w:ind w:firstLine="0"/>
              <w:jc w:val="both"/>
              <w:rPr>
                <w:rFonts w:ascii="Times New Roman" w:hAnsi="Times New Roman" w:cs="Times New Roman"/>
                <w:sz w:val="22"/>
                <w:szCs w:val="22"/>
              </w:rPr>
            </w:pP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A5" w14:textId="77777777" w:rsidR="0030522E" w:rsidRPr="000A1901" w:rsidRDefault="0030522E">
            <w:pPr>
              <w:ind w:firstLine="0"/>
              <w:jc w:val="both"/>
              <w:rPr>
                <w:rFonts w:ascii="Times New Roman" w:hAnsi="Times New Roman" w:cs="Times New Roman"/>
                <w:sz w:val="22"/>
                <w:szCs w:val="22"/>
              </w:rPr>
            </w:pPr>
          </w:p>
        </w:tc>
        <w:tc>
          <w:tcPr>
            <w:tcW w:w="12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A6" w14:textId="77777777" w:rsidR="0030522E" w:rsidRPr="000A1901" w:rsidRDefault="0030522E">
            <w:pPr>
              <w:ind w:firstLine="0"/>
              <w:jc w:val="both"/>
              <w:rPr>
                <w:rFonts w:ascii="Times New Roman" w:hAnsi="Times New Roman" w:cs="Times New Roman"/>
                <w:color w:val="000000"/>
                <w:sz w:val="22"/>
                <w:szCs w:val="22"/>
              </w:rPr>
            </w:pPr>
            <w:r w:rsidRPr="000A1901">
              <w:rPr>
                <w:rFonts w:ascii="Times New Roman" w:hAnsi="Times New Roman" w:cs="Times New Roman"/>
                <w:color w:val="000000"/>
                <w:sz w:val="22"/>
                <w:szCs w:val="22"/>
              </w:rPr>
              <w:t>AN</w:t>
            </w:r>
            <w:r w:rsidRPr="000A1901">
              <w:rPr>
                <w:rFonts w:ascii="Times New Roman" w:hAnsi="Times New Roman" w:cs="Times New Roman"/>
                <w:color w:val="000000"/>
                <w:sz w:val="22"/>
                <w:szCs w:val="22"/>
                <w:vertAlign w:val="subscript"/>
              </w:rPr>
              <w:t>iį</w:t>
            </w:r>
            <w:r w:rsidRPr="000A1901">
              <w:rPr>
                <w:rFonts w:ascii="Times New Roman" w:hAnsi="Times New Roman" w:cs="Times New Roman"/>
                <w:color w:val="000000"/>
                <w:sz w:val="22"/>
                <w:szCs w:val="22"/>
              </w:rPr>
              <w:t xml:space="preserve"> = Σ AN</w:t>
            </w:r>
            <w:r w:rsidRPr="000A1901">
              <w:rPr>
                <w:rFonts w:ascii="Times New Roman" w:hAnsi="Times New Roman" w:cs="Times New Roman"/>
                <w:color w:val="000000"/>
                <w:sz w:val="22"/>
                <w:szCs w:val="22"/>
                <w:vertAlign w:val="subscript"/>
              </w:rPr>
              <w:t>vv</w:t>
            </w:r>
          </w:p>
        </w:tc>
      </w:tr>
      <w:tr w:rsidR="00420153" w:rsidRPr="000A1901" w14:paraId="3017A0B6" w14:textId="77777777" w:rsidTr="000516C9">
        <w:trPr>
          <w:cantSplit/>
          <w:trHeight w:val="20"/>
          <w:tblHeader/>
        </w:trPr>
        <w:tc>
          <w:tcPr>
            <w:tcW w:w="141" w:type="pct"/>
            <w:tcBorders>
              <w:top w:val="single" w:sz="4" w:space="0" w:color="auto"/>
              <w:left w:val="single" w:sz="4" w:space="0" w:color="auto"/>
              <w:bottom w:val="single" w:sz="4" w:space="0" w:color="auto"/>
              <w:right w:val="single" w:sz="4" w:space="0" w:color="auto"/>
            </w:tcBorders>
          </w:tcPr>
          <w:p w14:paraId="3017A0A8" w14:textId="77777777" w:rsidR="0030522E" w:rsidRPr="000A1901" w:rsidRDefault="0030522E">
            <w:pPr>
              <w:ind w:firstLine="0"/>
              <w:jc w:val="both"/>
              <w:rPr>
                <w:rFonts w:ascii="Times New Roman" w:hAnsi="Times New Roman" w:cs="Times New Roman"/>
                <w:sz w:val="22"/>
                <w:szCs w:val="22"/>
              </w:rPr>
            </w:pPr>
          </w:p>
        </w:tc>
        <w:tc>
          <w:tcPr>
            <w:tcW w:w="442" w:type="pct"/>
            <w:tcBorders>
              <w:top w:val="single" w:sz="4" w:space="0" w:color="auto"/>
              <w:left w:val="single" w:sz="4" w:space="0" w:color="auto"/>
              <w:bottom w:val="single" w:sz="4" w:space="0" w:color="auto"/>
              <w:right w:val="single" w:sz="4" w:space="0" w:color="auto"/>
            </w:tcBorders>
          </w:tcPr>
          <w:p w14:paraId="3017A0A9" w14:textId="77777777" w:rsidR="0030522E" w:rsidRPr="000A1901" w:rsidRDefault="0030522E">
            <w:pPr>
              <w:ind w:firstLine="0"/>
              <w:jc w:val="both"/>
              <w:rPr>
                <w:rFonts w:ascii="Times New Roman" w:hAnsi="Times New Roman" w:cs="Times New Roman"/>
                <w:sz w:val="22"/>
                <w:szCs w:val="22"/>
              </w:rPr>
            </w:pPr>
          </w:p>
        </w:tc>
        <w:tc>
          <w:tcPr>
            <w:tcW w:w="432" w:type="pct"/>
            <w:tcBorders>
              <w:top w:val="single" w:sz="4" w:space="0" w:color="auto"/>
              <w:left w:val="single" w:sz="4" w:space="0" w:color="auto"/>
              <w:bottom w:val="single" w:sz="4" w:space="0" w:color="auto"/>
              <w:right w:val="single" w:sz="4" w:space="0" w:color="auto"/>
            </w:tcBorders>
          </w:tcPr>
          <w:p w14:paraId="3017A0AA" w14:textId="77777777" w:rsidR="0030522E" w:rsidRPr="000A1901" w:rsidRDefault="0030522E">
            <w:pPr>
              <w:ind w:firstLine="0"/>
              <w:jc w:val="both"/>
              <w:rPr>
                <w:rFonts w:ascii="Times New Roman" w:hAnsi="Times New Roman" w:cs="Times New Roman"/>
                <w:sz w:val="22"/>
                <w:szCs w:val="22"/>
              </w:rPr>
            </w:pPr>
          </w:p>
        </w:tc>
        <w:tc>
          <w:tcPr>
            <w:tcW w:w="1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AB" w14:textId="77777777" w:rsidR="0030522E" w:rsidRPr="000A1901" w:rsidRDefault="0030522E">
            <w:pPr>
              <w:ind w:firstLine="0"/>
              <w:jc w:val="both"/>
              <w:rPr>
                <w:rFonts w:ascii="Times New Roman" w:hAnsi="Times New Roman" w:cs="Times New Roman"/>
                <w:sz w:val="22"/>
                <w:szCs w:val="22"/>
              </w:rPr>
            </w:pPr>
          </w:p>
        </w:tc>
        <w:tc>
          <w:tcPr>
            <w:tcW w:w="3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AC" w14:textId="77777777" w:rsidR="0030522E" w:rsidRPr="000A1901" w:rsidRDefault="0030522E">
            <w:pPr>
              <w:ind w:firstLine="0"/>
              <w:jc w:val="both"/>
              <w:rPr>
                <w:rFonts w:ascii="Times New Roman" w:hAnsi="Times New Roman" w:cs="Times New Roman"/>
                <w:sz w:val="22"/>
                <w:szCs w:val="22"/>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AD" w14:textId="77777777" w:rsidR="0030522E" w:rsidRPr="000A1901" w:rsidRDefault="0030522E">
            <w:pPr>
              <w:ind w:firstLine="0"/>
              <w:jc w:val="both"/>
              <w:rPr>
                <w:rFonts w:ascii="Times New Roman" w:hAnsi="Times New Roman" w:cs="Times New Roman"/>
                <w:sz w:val="22"/>
                <w:szCs w:val="22"/>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AE" w14:textId="77777777" w:rsidR="0030522E" w:rsidRPr="000A1901" w:rsidRDefault="0030522E">
            <w:pPr>
              <w:ind w:firstLine="0"/>
              <w:jc w:val="both"/>
              <w:rPr>
                <w:rFonts w:ascii="Times New Roman" w:hAnsi="Times New Roman" w:cs="Times New Roman"/>
                <w:sz w:val="22"/>
                <w:szCs w:val="22"/>
              </w:rPr>
            </w:pPr>
          </w:p>
        </w:tc>
        <w:tc>
          <w:tcPr>
            <w:tcW w:w="2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AF" w14:textId="77777777" w:rsidR="0030522E" w:rsidRPr="000A1901" w:rsidRDefault="0030522E">
            <w:pPr>
              <w:ind w:firstLine="0"/>
              <w:jc w:val="both"/>
              <w:rPr>
                <w:rFonts w:ascii="Times New Roman" w:hAnsi="Times New Roman" w:cs="Times New Roman"/>
                <w:sz w:val="22"/>
                <w:szCs w:val="22"/>
              </w:rPr>
            </w:pP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B0" w14:textId="77777777" w:rsidR="0030522E" w:rsidRPr="000A1901" w:rsidRDefault="0030522E">
            <w:pPr>
              <w:ind w:firstLine="0"/>
              <w:jc w:val="both"/>
              <w:rPr>
                <w:rFonts w:ascii="Times New Roman" w:hAnsi="Times New Roman" w:cs="Times New Roman"/>
                <w:sz w:val="22"/>
                <w:szCs w:val="22"/>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B1" w14:textId="77777777" w:rsidR="0030522E" w:rsidRPr="000A1901" w:rsidRDefault="0030522E">
            <w:pPr>
              <w:ind w:firstLine="0"/>
              <w:jc w:val="both"/>
              <w:rPr>
                <w:rFonts w:ascii="Times New Roman" w:hAnsi="Times New Roman" w:cs="Times New Roman"/>
                <w:sz w:val="22"/>
                <w:szCs w:val="22"/>
              </w:rPr>
            </w:pP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B2" w14:textId="77777777" w:rsidR="0030522E" w:rsidRPr="000A1901" w:rsidRDefault="0030522E">
            <w:pPr>
              <w:ind w:firstLine="0"/>
              <w:jc w:val="both"/>
              <w:rPr>
                <w:rFonts w:ascii="Times New Roman" w:hAnsi="Times New Roman" w:cs="Times New Roman"/>
                <w:sz w:val="22"/>
                <w:szCs w:val="22"/>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B3" w14:textId="77777777" w:rsidR="0030522E" w:rsidRPr="000A1901" w:rsidRDefault="0030522E">
            <w:pPr>
              <w:ind w:firstLine="0"/>
              <w:jc w:val="both"/>
              <w:rPr>
                <w:rFonts w:ascii="Times New Roman" w:hAnsi="Times New Roman" w:cs="Times New Roman"/>
                <w:sz w:val="22"/>
                <w:szCs w:val="22"/>
              </w:rPr>
            </w:pP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B4" w14:textId="77777777" w:rsidR="0030522E" w:rsidRPr="000A1901" w:rsidRDefault="0030522E">
            <w:pPr>
              <w:ind w:firstLine="0"/>
              <w:jc w:val="both"/>
              <w:rPr>
                <w:rFonts w:ascii="Times New Roman" w:hAnsi="Times New Roman" w:cs="Times New Roman"/>
                <w:sz w:val="22"/>
                <w:szCs w:val="22"/>
              </w:rPr>
            </w:pPr>
          </w:p>
        </w:tc>
        <w:tc>
          <w:tcPr>
            <w:tcW w:w="12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B5" w14:textId="77777777" w:rsidR="0030522E" w:rsidRPr="000A1901" w:rsidRDefault="0030522E">
            <w:pPr>
              <w:ind w:firstLine="0"/>
              <w:jc w:val="both"/>
              <w:rPr>
                <w:rFonts w:ascii="Times New Roman" w:hAnsi="Times New Roman" w:cs="Times New Roman"/>
                <w:color w:val="000000"/>
                <w:sz w:val="22"/>
                <w:szCs w:val="22"/>
              </w:rPr>
            </w:pPr>
            <w:r w:rsidRPr="000A1901">
              <w:rPr>
                <w:rFonts w:ascii="Times New Roman" w:hAnsi="Times New Roman" w:cs="Times New Roman"/>
                <w:sz w:val="22"/>
                <w:szCs w:val="22"/>
              </w:rPr>
              <w:t>AN</w:t>
            </w:r>
            <w:r w:rsidRPr="000A1901">
              <w:rPr>
                <w:rFonts w:ascii="Times New Roman" w:hAnsi="Times New Roman" w:cs="Times New Roman"/>
                <w:sz w:val="22"/>
                <w:szCs w:val="22"/>
                <w:vertAlign w:val="subscript"/>
              </w:rPr>
              <w:t>ta</w:t>
            </w:r>
            <w:r w:rsidRPr="000A1901">
              <w:rPr>
                <w:rFonts w:ascii="Times New Roman" w:hAnsi="Times New Roman" w:cs="Times New Roman"/>
                <w:sz w:val="22"/>
                <w:szCs w:val="22"/>
                <w:vertAlign w:val="superscript"/>
              </w:rPr>
              <w:t>N</w:t>
            </w:r>
            <w:r w:rsidRPr="000A1901">
              <w:rPr>
                <w:rFonts w:ascii="Times New Roman" w:hAnsi="Times New Roman" w:cs="Times New Roman"/>
                <w:color w:val="000000"/>
                <w:sz w:val="22"/>
                <w:szCs w:val="22"/>
              </w:rPr>
              <w:t xml:space="preserve"> = Σ AN</w:t>
            </w:r>
            <w:r w:rsidRPr="000A1901">
              <w:rPr>
                <w:rFonts w:ascii="Times New Roman" w:hAnsi="Times New Roman" w:cs="Times New Roman"/>
                <w:color w:val="000000"/>
                <w:sz w:val="22"/>
                <w:szCs w:val="22"/>
                <w:vertAlign w:val="subscript"/>
              </w:rPr>
              <w:t>iį</w:t>
            </w:r>
          </w:p>
        </w:tc>
      </w:tr>
      <w:tr w:rsidR="0030522E" w:rsidRPr="000A1901" w14:paraId="3017A0B8" w14:textId="77777777" w:rsidTr="000A1901">
        <w:trPr>
          <w:cantSplit/>
          <w:trHeight w:val="106"/>
          <w:tblHeader/>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B7" w14:textId="77777777" w:rsidR="0030522E" w:rsidRPr="000A1901" w:rsidRDefault="0030522E">
            <w:pPr>
              <w:ind w:firstLine="0"/>
              <w:jc w:val="both"/>
              <w:rPr>
                <w:rFonts w:ascii="Times New Roman" w:hAnsi="Times New Roman" w:cs="Times New Roman"/>
                <w:b/>
                <w:sz w:val="22"/>
                <w:szCs w:val="22"/>
              </w:rPr>
            </w:pPr>
            <w:r w:rsidRPr="000A1901">
              <w:rPr>
                <w:rFonts w:ascii="Times New Roman" w:hAnsi="Times New Roman" w:cs="Times New Roman"/>
                <w:b/>
                <w:sz w:val="22"/>
                <w:szCs w:val="22"/>
              </w:rPr>
              <w:t>Teisės akto projekto sukeliamas numatomas administracinės naštos pokytis (</w:t>
            </w:r>
            <w:r w:rsidRPr="000A1901">
              <w:rPr>
                <w:rFonts w:ascii="Times New Roman" w:hAnsi="Times New Roman" w:cs="Times New Roman"/>
                <w:b/>
                <w:color w:val="000000"/>
                <w:sz w:val="22"/>
                <w:szCs w:val="22"/>
              </w:rPr>
              <w:t>Lietuvos Respublikos piniginiais vienetais</w:t>
            </w:r>
            <w:r w:rsidRPr="000A1901">
              <w:rPr>
                <w:rFonts w:ascii="Times New Roman" w:hAnsi="Times New Roman" w:cs="Times New Roman"/>
                <w:b/>
                <w:sz w:val="22"/>
                <w:szCs w:val="22"/>
              </w:rPr>
              <w:t xml:space="preserve">) </w:t>
            </w:r>
          </w:p>
        </w:tc>
      </w:tr>
      <w:tr w:rsidR="00420153" w:rsidRPr="000A1901" w14:paraId="3017A0BB" w14:textId="77777777" w:rsidTr="000516C9">
        <w:trPr>
          <w:cantSplit/>
          <w:trHeight w:val="20"/>
          <w:tblHeader/>
        </w:trPr>
        <w:tc>
          <w:tcPr>
            <w:tcW w:w="3770" w:type="pct"/>
            <w:gridSpan w:val="1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B9" w14:textId="5E7875D0" w:rsidR="0030522E" w:rsidRPr="000A1901" w:rsidRDefault="0030522E" w:rsidP="00BA4BE3">
            <w:pPr>
              <w:ind w:firstLine="0"/>
              <w:jc w:val="right"/>
              <w:rPr>
                <w:rFonts w:ascii="Times New Roman" w:hAnsi="Times New Roman" w:cs="Times New Roman"/>
                <w:b/>
                <w:sz w:val="22"/>
                <w:szCs w:val="22"/>
              </w:rPr>
            </w:pPr>
            <w:r w:rsidRPr="000A1901">
              <w:rPr>
                <w:rFonts w:ascii="Times New Roman" w:hAnsi="Times New Roman" w:cs="Times New Roman"/>
                <w:b/>
                <w:sz w:val="22"/>
                <w:szCs w:val="22"/>
              </w:rPr>
              <w:t>AN</w:t>
            </w:r>
            <w:r w:rsidRPr="000A1901">
              <w:rPr>
                <w:rFonts w:ascii="Times New Roman" w:hAnsi="Times New Roman" w:cs="Times New Roman"/>
                <w:b/>
                <w:sz w:val="22"/>
                <w:szCs w:val="22"/>
                <w:vertAlign w:val="superscript"/>
              </w:rPr>
              <w:t>P</w:t>
            </w:r>
            <w:r w:rsidRPr="000A1901">
              <w:rPr>
                <w:rFonts w:ascii="Times New Roman" w:hAnsi="Times New Roman" w:cs="Times New Roman"/>
                <w:b/>
                <w:sz w:val="22"/>
                <w:szCs w:val="22"/>
              </w:rPr>
              <w:t xml:space="preserve"> = </w:t>
            </w:r>
            <w:r w:rsidR="00C2562D">
              <w:rPr>
                <w:rFonts w:ascii="Times New Roman" w:hAnsi="Times New Roman" w:cs="Times New Roman"/>
                <w:b/>
                <w:sz w:val="22"/>
                <w:szCs w:val="22"/>
              </w:rPr>
              <w:t>4086,6</w:t>
            </w:r>
            <w:r w:rsidR="00DF6182">
              <w:rPr>
                <w:rFonts w:ascii="Times New Roman" w:hAnsi="Times New Roman" w:cs="Times New Roman"/>
                <w:sz w:val="22"/>
                <w:szCs w:val="22"/>
              </w:rPr>
              <w:t xml:space="preserve"> - 0</w:t>
            </w:r>
            <w:r w:rsidR="006C55DB">
              <w:rPr>
                <w:rFonts w:ascii="Times New Roman" w:hAnsi="Times New Roman" w:cs="Times New Roman"/>
                <w:sz w:val="22"/>
                <w:szCs w:val="22"/>
              </w:rPr>
              <w:t xml:space="preserve"> </w:t>
            </w:r>
            <w:r w:rsidR="000565C7" w:rsidRPr="000A1901">
              <w:rPr>
                <w:rFonts w:ascii="Times New Roman" w:hAnsi="Times New Roman" w:cs="Times New Roman"/>
                <w:sz w:val="22"/>
                <w:szCs w:val="22"/>
              </w:rPr>
              <w:t xml:space="preserve">= </w:t>
            </w:r>
          </w:p>
        </w:tc>
        <w:tc>
          <w:tcPr>
            <w:tcW w:w="12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7A0BA" w14:textId="754BB84F" w:rsidR="0030522E" w:rsidRPr="000A1901" w:rsidRDefault="00C2562D" w:rsidP="003A2859">
            <w:pPr>
              <w:ind w:firstLine="0"/>
              <w:jc w:val="both"/>
              <w:rPr>
                <w:rFonts w:ascii="Times New Roman" w:hAnsi="Times New Roman" w:cs="Times New Roman"/>
                <w:b/>
                <w:sz w:val="22"/>
                <w:szCs w:val="22"/>
              </w:rPr>
            </w:pPr>
            <w:r>
              <w:rPr>
                <w:rFonts w:ascii="Times New Roman" w:hAnsi="Times New Roman" w:cs="Times New Roman"/>
                <w:b/>
                <w:sz w:val="22"/>
                <w:szCs w:val="22"/>
              </w:rPr>
              <w:t>4086,6</w:t>
            </w:r>
          </w:p>
        </w:tc>
      </w:tr>
    </w:tbl>
    <w:p w14:paraId="3017A0BC" w14:textId="77777777" w:rsidR="0030522E" w:rsidRPr="000A1901" w:rsidRDefault="0030522E" w:rsidP="0030522E">
      <w:pPr>
        <w:jc w:val="both"/>
        <w:rPr>
          <w:rFonts w:ascii="Times New Roman" w:hAnsi="Times New Roman" w:cs="Times New Roman"/>
          <w:color w:val="000000"/>
          <w:sz w:val="22"/>
          <w:szCs w:val="22"/>
        </w:rPr>
      </w:pPr>
    </w:p>
    <w:p w14:paraId="3017A0BD" w14:textId="3A48EA6E" w:rsidR="0030522E" w:rsidRPr="000A1901" w:rsidRDefault="0030522E" w:rsidP="00B1151A">
      <w:pPr>
        <w:tabs>
          <w:tab w:val="left" w:pos="6885"/>
        </w:tabs>
        <w:jc w:val="both"/>
        <w:rPr>
          <w:rFonts w:ascii="Times New Roman" w:hAnsi="Times New Roman" w:cs="Times New Roman"/>
          <w:sz w:val="22"/>
          <w:szCs w:val="22"/>
        </w:rPr>
      </w:pPr>
      <w:r w:rsidRPr="000A1901">
        <w:rPr>
          <w:rFonts w:ascii="Times New Roman" w:hAnsi="Times New Roman" w:cs="Times New Roman"/>
          <w:color w:val="000000"/>
          <w:sz w:val="22"/>
          <w:szCs w:val="22"/>
        </w:rPr>
        <w:t xml:space="preserve">Ataskaitą užpildė </w:t>
      </w:r>
      <w:r w:rsidR="00B1151A">
        <w:rPr>
          <w:rFonts w:ascii="Times New Roman" w:hAnsi="Times New Roman" w:cs="Times New Roman"/>
          <w:color w:val="000000"/>
          <w:sz w:val="22"/>
          <w:szCs w:val="22"/>
        </w:rPr>
        <w:tab/>
        <w:t>Romas Karmaza</w:t>
      </w:r>
    </w:p>
    <w:p w14:paraId="3017A0BE" w14:textId="77777777" w:rsidR="0030522E" w:rsidRPr="000A1901" w:rsidRDefault="0030522E" w:rsidP="0030522E">
      <w:pPr>
        <w:jc w:val="both"/>
        <w:rPr>
          <w:rFonts w:ascii="Times New Roman" w:hAnsi="Times New Roman" w:cs="Times New Roman"/>
          <w:sz w:val="22"/>
          <w:szCs w:val="22"/>
        </w:rPr>
      </w:pPr>
      <w:r w:rsidRPr="000A1901">
        <w:rPr>
          <w:rFonts w:ascii="Times New Roman" w:hAnsi="Times New Roman" w:cs="Times New Roman"/>
          <w:sz w:val="22"/>
          <w:szCs w:val="22"/>
        </w:rPr>
        <w:t>____________________</w:t>
      </w:r>
      <w:r w:rsidRPr="000A1901">
        <w:rPr>
          <w:rFonts w:ascii="Times New Roman" w:hAnsi="Times New Roman" w:cs="Times New Roman"/>
          <w:sz w:val="22"/>
          <w:szCs w:val="22"/>
        </w:rPr>
        <w:tab/>
        <w:t>_____________________</w:t>
      </w:r>
      <w:r w:rsidRPr="000A1901">
        <w:rPr>
          <w:rFonts w:ascii="Times New Roman" w:hAnsi="Times New Roman" w:cs="Times New Roman"/>
          <w:sz w:val="22"/>
          <w:szCs w:val="22"/>
        </w:rPr>
        <w:tab/>
        <w:t>_________________________</w:t>
      </w:r>
    </w:p>
    <w:p w14:paraId="3017A0BF" w14:textId="77777777" w:rsidR="0030522E" w:rsidRPr="000A1901" w:rsidRDefault="0030522E" w:rsidP="0030522E">
      <w:pPr>
        <w:tabs>
          <w:tab w:val="center" w:pos="1800"/>
          <w:tab w:val="center" w:pos="4800"/>
          <w:tab w:val="center" w:pos="7800"/>
        </w:tabs>
        <w:ind w:firstLine="0"/>
        <w:jc w:val="both"/>
        <w:rPr>
          <w:rFonts w:ascii="Times New Roman" w:hAnsi="Times New Roman" w:cs="Times New Roman"/>
          <w:sz w:val="22"/>
          <w:szCs w:val="22"/>
          <w:highlight w:val="yellow"/>
        </w:rPr>
      </w:pPr>
      <w:r w:rsidRPr="000A1901">
        <w:rPr>
          <w:rFonts w:ascii="Times New Roman" w:hAnsi="Times New Roman" w:cs="Times New Roman"/>
          <w:sz w:val="22"/>
          <w:szCs w:val="22"/>
        </w:rPr>
        <w:tab/>
        <w:t>(pareigų pavadinimas)</w:t>
      </w:r>
      <w:r w:rsidRPr="000A1901">
        <w:rPr>
          <w:rFonts w:ascii="Times New Roman" w:hAnsi="Times New Roman" w:cs="Times New Roman"/>
          <w:sz w:val="22"/>
          <w:szCs w:val="22"/>
        </w:rPr>
        <w:tab/>
        <w:t>(parašas)</w:t>
      </w:r>
      <w:r w:rsidRPr="000A1901">
        <w:rPr>
          <w:rFonts w:ascii="Times New Roman" w:hAnsi="Times New Roman" w:cs="Times New Roman"/>
          <w:sz w:val="22"/>
          <w:szCs w:val="22"/>
        </w:rPr>
        <w:tab/>
        <w:t xml:space="preserve">(vardas ir pavardė) </w:t>
      </w:r>
    </w:p>
    <w:p w14:paraId="3017A0C0" w14:textId="77777777" w:rsidR="00877CE9" w:rsidRPr="000A1901" w:rsidRDefault="00877CE9" w:rsidP="00877CE9">
      <w:pPr>
        <w:widowControl/>
        <w:ind w:firstLine="0"/>
        <w:jc w:val="center"/>
        <w:rPr>
          <w:rFonts w:ascii="Times New Roman" w:hAnsi="Times New Roman" w:cs="Times New Roman"/>
          <w:sz w:val="22"/>
          <w:szCs w:val="22"/>
        </w:rPr>
      </w:pPr>
      <w:r w:rsidRPr="000A1901">
        <w:rPr>
          <w:rFonts w:ascii="Times New Roman" w:hAnsi="Times New Roman" w:cs="Times New Roman"/>
          <w:sz w:val="22"/>
          <w:szCs w:val="22"/>
        </w:rPr>
        <w:t>______________</w:t>
      </w:r>
    </w:p>
    <w:p w14:paraId="3017A0C5" w14:textId="0F58B5A8" w:rsidR="00FB57C6" w:rsidRPr="00BA4BE3" w:rsidRDefault="006D1BC5" w:rsidP="00BA4BE3">
      <w:pPr>
        <w:pStyle w:val="Sraopastraipa"/>
        <w:numPr>
          <w:ilvl w:val="0"/>
          <w:numId w:val="3"/>
        </w:numPr>
        <w:ind w:left="851" w:hanging="284"/>
        <w:rPr>
          <w:rFonts w:ascii="Times New Roman" w:hAnsi="Times New Roman" w:cs="Times New Roman"/>
          <w:sz w:val="22"/>
          <w:szCs w:val="22"/>
        </w:rPr>
      </w:pPr>
      <w:r>
        <w:rPr>
          <w:rFonts w:ascii="Times New Roman" w:hAnsi="Times New Roman" w:cs="Times New Roman"/>
          <w:sz w:val="22"/>
          <w:szCs w:val="22"/>
        </w:rPr>
        <w:t xml:space="preserve">Prižiūrimų finansų rinkos dalyvių skaičius, šiuo metu teikiantis duomenis mokesčių administratoriui </w:t>
      </w:r>
      <w:r w:rsidR="006C55DB" w:rsidRPr="00BA4BE3">
        <w:rPr>
          <w:rFonts w:ascii="Times New Roman" w:hAnsi="Times New Roman" w:cs="Times New Roman"/>
          <w:sz w:val="22"/>
          <w:szCs w:val="22"/>
        </w:rPr>
        <w:t>- 203</w:t>
      </w:r>
    </w:p>
    <w:p w14:paraId="3017A0C8" w14:textId="77777777" w:rsidR="000A1901" w:rsidRPr="000A1901" w:rsidRDefault="000A1901" w:rsidP="006D1BC5">
      <w:pPr>
        <w:numPr>
          <w:ilvl w:val="0"/>
          <w:numId w:val="1"/>
        </w:numPr>
        <w:ind w:left="851" w:hanging="284"/>
        <w:rPr>
          <w:rFonts w:ascii="Times New Roman" w:hAnsi="Times New Roman" w:cs="Times New Roman"/>
          <w:sz w:val="22"/>
          <w:szCs w:val="22"/>
        </w:rPr>
      </w:pPr>
      <w:r w:rsidRPr="000A1901">
        <w:rPr>
          <w:rFonts w:ascii="Times New Roman" w:hAnsi="Times New Roman" w:cs="Times New Roman"/>
          <w:sz w:val="22"/>
          <w:szCs w:val="22"/>
        </w:rPr>
        <w:t xml:space="preserve">Administracinė našta ūkio </w:t>
      </w:r>
      <w:r w:rsidRPr="003C5089">
        <w:rPr>
          <w:rFonts w:ascii="Times New Roman" w:hAnsi="Times New Roman" w:cs="Times New Roman"/>
          <w:sz w:val="22"/>
          <w:szCs w:val="22"/>
        </w:rPr>
        <w:t>subjektams iki</w:t>
      </w:r>
      <w:r w:rsidRPr="000A1901">
        <w:rPr>
          <w:rFonts w:ascii="Times New Roman" w:hAnsi="Times New Roman" w:cs="Times New Roman"/>
          <w:sz w:val="22"/>
          <w:szCs w:val="22"/>
        </w:rPr>
        <w:t xml:space="preserve"> pakeitimo</w:t>
      </w:r>
    </w:p>
    <w:p w14:paraId="3017A0C9" w14:textId="77777777" w:rsidR="00D86CF6" w:rsidRPr="000A1901" w:rsidRDefault="006411EE" w:rsidP="006411EE">
      <w:pPr>
        <w:ind w:left="403" w:firstLine="0"/>
        <w:rPr>
          <w:rFonts w:ascii="Times New Roman" w:hAnsi="Times New Roman" w:cs="Times New Roman"/>
          <w:sz w:val="22"/>
          <w:szCs w:val="22"/>
        </w:rPr>
      </w:pPr>
      <w:r w:rsidRPr="000A1901">
        <w:rPr>
          <w:rFonts w:ascii="Times New Roman" w:hAnsi="Times New Roman" w:cs="Times New Roman"/>
          <w:sz w:val="22"/>
          <w:szCs w:val="22"/>
        </w:rPr>
        <w:t xml:space="preserve">      </w:t>
      </w:r>
      <w:r w:rsidR="00D86CF6" w:rsidRPr="000A1901">
        <w:rPr>
          <w:rFonts w:ascii="Times New Roman" w:hAnsi="Times New Roman" w:cs="Times New Roman"/>
          <w:sz w:val="22"/>
          <w:szCs w:val="22"/>
        </w:rPr>
        <w:t>AN</w:t>
      </w:r>
      <w:r w:rsidR="00D86CF6" w:rsidRPr="000A1901">
        <w:rPr>
          <w:rFonts w:ascii="Times New Roman" w:hAnsi="Times New Roman" w:cs="Times New Roman"/>
          <w:sz w:val="22"/>
          <w:szCs w:val="22"/>
          <w:vertAlign w:val="subscript"/>
        </w:rPr>
        <w:t>vv</w:t>
      </w:r>
      <w:r w:rsidR="00D86CF6" w:rsidRPr="000A1901">
        <w:rPr>
          <w:rFonts w:ascii="Times New Roman" w:hAnsi="Times New Roman" w:cs="Times New Roman"/>
          <w:sz w:val="22"/>
          <w:szCs w:val="22"/>
        </w:rPr>
        <w:t xml:space="preserve"> = (C</w:t>
      </w:r>
      <w:r w:rsidR="00D86CF6" w:rsidRPr="000A1901">
        <w:rPr>
          <w:rFonts w:ascii="Times New Roman" w:hAnsi="Times New Roman" w:cs="Times New Roman"/>
          <w:sz w:val="22"/>
          <w:szCs w:val="22"/>
          <w:vertAlign w:val="subscript"/>
        </w:rPr>
        <w:t>v</w:t>
      </w:r>
      <w:r w:rsidR="00D86CF6" w:rsidRPr="000A1901">
        <w:rPr>
          <w:rFonts w:ascii="Times New Roman" w:hAnsi="Times New Roman" w:cs="Times New Roman"/>
          <w:sz w:val="22"/>
          <w:szCs w:val="22"/>
        </w:rPr>
        <w:t xml:space="preserve"> x P x T</w:t>
      </w:r>
      <w:r w:rsidR="00D86CF6" w:rsidRPr="000A1901">
        <w:rPr>
          <w:rFonts w:ascii="Times New Roman" w:hAnsi="Times New Roman" w:cs="Times New Roman"/>
          <w:sz w:val="22"/>
          <w:szCs w:val="22"/>
          <w:vertAlign w:val="subscript"/>
        </w:rPr>
        <w:t>v</w:t>
      </w:r>
      <w:r w:rsidR="00D86CF6" w:rsidRPr="000A1901">
        <w:rPr>
          <w:rFonts w:ascii="Times New Roman" w:hAnsi="Times New Roman" w:cs="Times New Roman"/>
          <w:sz w:val="22"/>
          <w:szCs w:val="22"/>
        </w:rPr>
        <w:t xml:space="preserve"> + C</w:t>
      </w:r>
      <w:r w:rsidR="00D86CF6" w:rsidRPr="000A1901">
        <w:rPr>
          <w:rFonts w:ascii="Times New Roman" w:hAnsi="Times New Roman" w:cs="Times New Roman"/>
          <w:sz w:val="22"/>
          <w:szCs w:val="22"/>
          <w:vertAlign w:val="subscript"/>
        </w:rPr>
        <w:t>i</w:t>
      </w:r>
      <w:r w:rsidR="00D86CF6" w:rsidRPr="000A1901">
        <w:rPr>
          <w:rFonts w:ascii="Times New Roman" w:hAnsi="Times New Roman" w:cs="Times New Roman"/>
          <w:sz w:val="22"/>
          <w:szCs w:val="22"/>
        </w:rPr>
        <w:t xml:space="preserve"> x T</w:t>
      </w:r>
      <w:r w:rsidR="00D86CF6" w:rsidRPr="000A1901">
        <w:rPr>
          <w:rFonts w:ascii="Times New Roman" w:hAnsi="Times New Roman" w:cs="Times New Roman"/>
          <w:sz w:val="22"/>
          <w:szCs w:val="22"/>
          <w:vertAlign w:val="subscript"/>
        </w:rPr>
        <w:t>i</w:t>
      </w:r>
      <w:r w:rsidR="00D86CF6" w:rsidRPr="000A1901">
        <w:rPr>
          <w:rFonts w:ascii="Times New Roman" w:hAnsi="Times New Roman" w:cs="Times New Roman"/>
          <w:sz w:val="22"/>
          <w:szCs w:val="22"/>
        </w:rPr>
        <w:t>) x Q</w:t>
      </w:r>
    </w:p>
    <w:p w14:paraId="3017A0CD" w14:textId="46B5A482" w:rsidR="00F77F84" w:rsidRPr="000A1901" w:rsidRDefault="00F77F84" w:rsidP="00D86CF6">
      <w:pPr>
        <w:ind w:left="403" w:firstLine="306"/>
        <w:rPr>
          <w:rFonts w:ascii="Times New Roman" w:hAnsi="Times New Roman" w:cs="Times New Roman"/>
          <w:sz w:val="22"/>
          <w:szCs w:val="22"/>
        </w:rPr>
      </w:pPr>
      <w:r w:rsidRPr="00F77F84">
        <w:rPr>
          <w:rFonts w:ascii="Times New Roman" w:hAnsi="Times New Roman" w:cs="Times New Roman"/>
          <w:sz w:val="22"/>
          <w:szCs w:val="22"/>
        </w:rPr>
        <w:t>AN</w:t>
      </w:r>
      <w:r w:rsidRPr="00F77F84">
        <w:rPr>
          <w:rFonts w:ascii="Times New Roman" w:hAnsi="Times New Roman" w:cs="Times New Roman"/>
          <w:sz w:val="22"/>
          <w:szCs w:val="22"/>
          <w:vertAlign w:val="subscript"/>
        </w:rPr>
        <w:t xml:space="preserve">vv </w:t>
      </w:r>
      <w:r w:rsidR="009049B4">
        <w:rPr>
          <w:rFonts w:ascii="Times New Roman" w:hAnsi="Times New Roman" w:cs="Times New Roman"/>
          <w:sz w:val="22"/>
          <w:szCs w:val="22"/>
        </w:rPr>
        <w:t xml:space="preserve">= </w:t>
      </w:r>
      <w:r w:rsidR="006C55DB">
        <w:rPr>
          <w:rFonts w:ascii="Times New Roman" w:hAnsi="Times New Roman" w:cs="Times New Roman"/>
          <w:sz w:val="22"/>
          <w:szCs w:val="22"/>
        </w:rPr>
        <w:t>0</w:t>
      </w:r>
    </w:p>
    <w:p w14:paraId="3017A0CF" w14:textId="43BC642D" w:rsidR="000A1901" w:rsidRPr="000A1901" w:rsidRDefault="000A1901" w:rsidP="006D1BC5">
      <w:pPr>
        <w:numPr>
          <w:ilvl w:val="0"/>
          <w:numId w:val="2"/>
        </w:numPr>
        <w:ind w:left="851" w:hanging="284"/>
        <w:rPr>
          <w:rFonts w:ascii="Times New Roman" w:hAnsi="Times New Roman" w:cs="Times New Roman"/>
          <w:sz w:val="22"/>
          <w:szCs w:val="22"/>
        </w:rPr>
      </w:pPr>
      <w:r w:rsidRPr="000A1901">
        <w:rPr>
          <w:rFonts w:ascii="Times New Roman" w:hAnsi="Times New Roman" w:cs="Times New Roman"/>
          <w:sz w:val="22"/>
          <w:szCs w:val="22"/>
        </w:rPr>
        <w:t xml:space="preserve">Administracinė našta ūkio subjektams </w:t>
      </w:r>
      <w:r w:rsidR="00FE4E7D" w:rsidRPr="003C5089">
        <w:rPr>
          <w:rFonts w:ascii="Times New Roman" w:hAnsi="Times New Roman" w:cs="Times New Roman"/>
          <w:sz w:val="22"/>
          <w:szCs w:val="22"/>
        </w:rPr>
        <w:t>po</w:t>
      </w:r>
      <w:r w:rsidRPr="000A1901">
        <w:rPr>
          <w:rFonts w:ascii="Times New Roman" w:hAnsi="Times New Roman" w:cs="Times New Roman"/>
          <w:sz w:val="22"/>
          <w:szCs w:val="22"/>
        </w:rPr>
        <w:t xml:space="preserve"> pakeitimo</w:t>
      </w:r>
    </w:p>
    <w:p w14:paraId="3017A0D0" w14:textId="77777777" w:rsidR="006411EE" w:rsidRDefault="006411EE" w:rsidP="006411EE">
      <w:pPr>
        <w:ind w:left="426" w:firstLine="0"/>
        <w:rPr>
          <w:rFonts w:ascii="Times New Roman" w:hAnsi="Times New Roman" w:cs="Times New Roman"/>
          <w:sz w:val="22"/>
          <w:szCs w:val="22"/>
        </w:rPr>
      </w:pPr>
      <w:r w:rsidRPr="000A1901">
        <w:rPr>
          <w:rFonts w:ascii="Times New Roman" w:hAnsi="Times New Roman" w:cs="Times New Roman"/>
          <w:sz w:val="22"/>
          <w:szCs w:val="22"/>
        </w:rPr>
        <w:t xml:space="preserve">     AN</w:t>
      </w:r>
      <w:r w:rsidRPr="004305CA">
        <w:rPr>
          <w:rFonts w:ascii="Times New Roman" w:hAnsi="Times New Roman" w:cs="Times New Roman"/>
          <w:sz w:val="22"/>
          <w:szCs w:val="22"/>
          <w:vertAlign w:val="subscript"/>
        </w:rPr>
        <w:t>vv</w:t>
      </w:r>
      <w:r w:rsidRPr="000A1901">
        <w:rPr>
          <w:rFonts w:ascii="Times New Roman" w:hAnsi="Times New Roman" w:cs="Times New Roman"/>
          <w:sz w:val="22"/>
          <w:szCs w:val="22"/>
        </w:rPr>
        <w:t xml:space="preserve"> = (C</w:t>
      </w:r>
      <w:r w:rsidRPr="004305CA">
        <w:rPr>
          <w:rFonts w:ascii="Times New Roman" w:hAnsi="Times New Roman" w:cs="Times New Roman"/>
          <w:sz w:val="22"/>
          <w:szCs w:val="22"/>
          <w:vertAlign w:val="subscript"/>
        </w:rPr>
        <w:t>v</w:t>
      </w:r>
      <w:r w:rsidRPr="000A1901">
        <w:rPr>
          <w:rFonts w:ascii="Times New Roman" w:hAnsi="Times New Roman" w:cs="Times New Roman"/>
          <w:sz w:val="22"/>
          <w:szCs w:val="22"/>
        </w:rPr>
        <w:t xml:space="preserve"> x P x T</w:t>
      </w:r>
      <w:r w:rsidRPr="004305CA">
        <w:rPr>
          <w:rFonts w:ascii="Times New Roman" w:hAnsi="Times New Roman" w:cs="Times New Roman"/>
          <w:sz w:val="22"/>
          <w:szCs w:val="22"/>
          <w:vertAlign w:val="subscript"/>
        </w:rPr>
        <w:t>v</w:t>
      </w:r>
      <w:r w:rsidRPr="000A1901">
        <w:rPr>
          <w:rFonts w:ascii="Times New Roman" w:hAnsi="Times New Roman" w:cs="Times New Roman"/>
          <w:sz w:val="22"/>
          <w:szCs w:val="22"/>
        </w:rPr>
        <w:t xml:space="preserve"> + C</w:t>
      </w:r>
      <w:r w:rsidRPr="004305CA">
        <w:rPr>
          <w:rFonts w:ascii="Times New Roman" w:hAnsi="Times New Roman" w:cs="Times New Roman"/>
          <w:sz w:val="22"/>
          <w:szCs w:val="22"/>
          <w:vertAlign w:val="subscript"/>
        </w:rPr>
        <w:t>i</w:t>
      </w:r>
      <w:r w:rsidRPr="000A1901">
        <w:rPr>
          <w:rFonts w:ascii="Times New Roman" w:hAnsi="Times New Roman" w:cs="Times New Roman"/>
          <w:sz w:val="22"/>
          <w:szCs w:val="22"/>
        </w:rPr>
        <w:t xml:space="preserve"> x T</w:t>
      </w:r>
      <w:r w:rsidRPr="004305CA">
        <w:rPr>
          <w:rFonts w:ascii="Times New Roman" w:hAnsi="Times New Roman" w:cs="Times New Roman"/>
          <w:sz w:val="22"/>
          <w:szCs w:val="22"/>
          <w:vertAlign w:val="subscript"/>
        </w:rPr>
        <w:t>i</w:t>
      </w:r>
      <w:r w:rsidRPr="000A1901">
        <w:rPr>
          <w:rFonts w:ascii="Times New Roman" w:hAnsi="Times New Roman" w:cs="Times New Roman"/>
          <w:sz w:val="22"/>
          <w:szCs w:val="22"/>
        </w:rPr>
        <w:t>) x Q</w:t>
      </w:r>
    </w:p>
    <w:p w14:paraId="7E00D49B" w14:textId="76B86824" w:rsidR="006C55DB" w:rsidRPr="000A1901" w:rsidRDefault="006C55DB" w:rsidP="006C55DB">
      <w:pPr>
        <w:ind w:left="403" w:firstLine="0"/>
        <w:rPr>
          <w:rFonts w:ascii="Times New Roman" w:hAnsi="Times New Roman" w:cs="Times New Roman"/>
          <w:sz w:val="22"/>
          <w:szCs w:val="22"/>
        </w:rPr>
      </w:pPr>
      <w:r>
        <w:rPr>
          <w:rFonts w:ascii="Times New Roman" w:hAnsi="Times New Roman" w:cs="Times New Roman"/>
          <w:sz w:val="22"/>
          <w:szCs w:val="22"/>
        </w:rPr>
        <w:t xml:space="preserve">     </w:t>
      </w:r>
      <w:r w:rsidRPr="000A1901">
        <w:rPr>
          <w:rFonts w:ascii="Times New Roman" w:hAnsi="Times New Roman" w:cs="Times New Roman"/>
          <w:sz w:val="22"/>
          <w:szCs w:val="22"/>
        </w:rPr>
        <w:t>AN</w:t>
      </w:r>
      <w:r w:rsidRPr="000A1901">
        <w:rPr>
          <w:rFonts w:ascii="Times New Roman" w:hAnsi="Times New Roman" w:cs="Times New Roman"/>
          <w:sz w:val="22"/>
          <w:szCs w:val="22"/>
          <w:vertAlign w:val="subscript"/>
        </w:rPr>
        <w:t>vv</w:t>
      </w:r>
      <w:r w:rsidRPr="000A1901">
        <w:rPr>
          <w:rFonts w:ascii="Times New Roman" w:hAnsi="Times New Roman" w:cs="Times New Roman"/>
          <w:sz w:val="22"/>
          <w:szCs w:val="22"/>
        </w:rPr>
        <w:t xml:space="preserve"> = (3,69 x 1,25 x 1 + 0 x 0) x </w:t>
      </w:r>
      <w:r>
        <w:rPr>
          <w:rFonts w:ascii="Times New Roman" w:hAnsi="Times New Roman" w:cs="Times New Roman"/>
          <w:sz w:val="22"/>
          <w:szCs w:val="22"/>
        </w:rPr>
        <w:t>203</w:t>
      </w:r>
    </w:p>
    <w:p w14:paraId="460D0EE2" w14:textId="7A2ACA23" w:rsidR="006C55DB" w:rsidRPr="000A1901" w:rsidRDefault="006C55DB" w:rsidP="006C55DB">
      <w:pPr>
        <w:ind w:left="403" w:firstLine="0"/>
        <w:rPr>
          <w:rFonts w:ascii="Times New Roman" w:hAnsi="Times New Roman" w:cs="Times New Roman"/>
          <w:sz w:val="22"/>
          <w:szCs w:val="22"/>
        </w:rPr>
      </w:pPr>
      <w:r w:rsidRPr="000A1901">
        <w:rPr>
          <w:rFonts w:ascii="Times New Roman" w:hAnsi="Times New Roman" w:cs="Times New Roman"/>
          <w:sz w:val="22"/>
          <w:szCs w:val="22"/>
        </w:rPr>
        <w:t xml:space="preserve">     AN</w:t>
      </w:r>
      <w:r w:rsidRPr="000A1901">
        <w:rPr>
          <w:rFonts w:ascii="Times New Roman" w:hAnsi="Times New Roman" w:cs="Times New Roman"/>
          <w:sz w:val="22"/>
          <w:szCs w:val="22"/>
          <w:vertAlign w:val="subscript"/>
        </w:rPr>
        <w:t xml:space="preserve">vv    </w:t>
      </w:r>
      <w:r w:rsidRPr="009049B4">
        <w:rPr>
          <w:rFonts w:ascii="Times New Roman" w:hAnsi="Times New Roman" w:cs="Times New Roman"/>
          <w:sz w:val="22"/>
          <w:szCs w:val="22"/>
          <w:vertAlign w:val="subscript"/>
        </w:rPr>
        <w:t>=</w:t>
      </w:r>
      <w:r w:rsidRPr="000A1901">
        <w:rPr>
          <w:rFonts w:ascii="Times New Roman" w:hAnsi="Times New Roman" w:cs="Times New Roman"/>
          <w:sz w:val="22"/>
          <w:szCs w:val="22"/>
          <w:vertAlign w:val="subscript"/>
        </w:rPr>
        <w:t xml:space="preserve">  </w:t>
      </w:r>
      <w:r w:rsidRPr="004305CA">
        <w:rPr>
          <w:rFonts w:ascii="Times New Roman" w:hAnsi="Times New Roman" w:cs="Times New Roman"/>
          <w:sz w:val="22"/>
          <w:szCs w:val="22"/>
        </w:rPr>
        <w:t>(</w:t>
      </w:r>
      <w:r>
        <w:rPr>
          <w:rFonts w:ascii="Times New Roman" w:hAnsi="Times New Roman" w:cs="Times New Roman"/>
          <w:sz w:val="22"/>
          <w:szCs w:val="22"/>
        </w:rPr>
        <w:t>4,</w:t>
      </w:r>
      <w:r w:rsidRPr="004305CA">
        <w:rPr>
          <w:rFonts w:ascii="Times New Roman" w:hAnsi="Times New Roman" w:cs="Times New Roman"/>
          <w:sz w:val="22"/>
          <w:szCs w:val="22"/>
        </w:rPr>
        <w:t>6125</w:t>
      </w:r>
      <w:r>
        <w:rPr>
          <w:rFonts w:ascii="Times New Roman" w:hAnsi="Times New Roman" w:cs="Times New Roman"/>
          <w:sz w:val="22"/>
          <w:szCs w:val="22"/>
        </w:rPr>
        <w:t xml:space="preserve"> </w:t>
      </w:r>
      <w:r w:rsidRPr="004305CA">
        <w:rPr>
          <w:rFonts w:ascii="Times New Roman" w:hAnsi="Times New Roman" w:cs="Times New Roman"/>
          <w:sz w:val="22"/>
          <w:szCs w:val="22"/>
        </w:rPr>
        <w:t>+</w:t>
      </w:r>
      <w:r>
        <w:rPr>
          <w:rFonts w:ascii="Times New Roman" w:hAnsi="Times New Roman" w:cs="Times New Roman"/>
          <w:sz w:val="22"/>
          <w:szCs w:val="22"/>
        </w:rPr>
        <w:t xml:space="preserve"> </w:t>
      </w:r>
      <w:r w:rsidRPr="004305CA">
        <w:rPr>
          <w:rFonts w:ascii="Times New Roman" w:hAnsi="Times New Roman" w:cs="Times New Roman"/>
          <w:sz w:val="22"/>
          <w:szCs w:val="22"/>
        </w:rPr>
        <w:t xml:space="preserve">0) x </w:t>
      </w:r>
      <w:r>
        <w:rPr>
          <w:rFonts w:ascii="Times New Roman" w:hAnsi="Times New Roman" w:cs="Times New Roman"/>
          <w:sz w:val="22"/>
          <w:szCs w:val="22"/>
        </w:rPr>
        <w:t>203</w:t>
      </w:r>
    </w:p>
    <w:p w14:paraId="3017A0D3" w14:textId="5B18F339" w:rsidR="006411EE" w:rsidRDefault="006411EE" w:rsidP="000565C7">
      <w:pPr>
        <w:ind w:firstLine="426"/>
        <w:rPr>
          <w:rFonts w:ascii="Times New Roman" w:hAnsi="Times New Roman" w:cs="Times New Roman"/>
          <w:sz w:val="22"/>
          <w:szCs w:val="22"/>
        </w:rPr>
      </w:pPr>
      <w:r w:rsidRPr="000A1901">
        <w:rPr>
          <w:rFonts w:ascii="Times New Roman" w:hAnsi="Times New Roman" w:cs="Times New Roman"/>
          <w:sz w:val="22"/>
          <w:szCs w:val="22"/>
        </w:rPr>
        <w:t xml:space="preserve">     </w:t>
      </w:r>
      <w:r w:rsidR="00F77F84" w:rsidRPr="00F77F84">
        <w:rPr>
          <w:rFonts w:ascii="Times New Roman" w:hAnsi="Times New Roman" w:cs="Times New Roman"/>
          <w:sz w:val="22"/>
          <w:szCs w:val="22"/>
        </w:rPr>
        <w:t>AN</w:t>
      </w:r>
      <w:r w:rsidR="00F77F84" w:rsidRPr="00F77F84">
        <w:rPr>
          <w:rFonts w:ascii="Times New Roman" w:hAnsi="Times New Roman" w:cs="Times New Roman"/>
          <w:sz w:val="22"/>
          <w:szCs w:val="22"/>
          <w:vertAlign w:val="subscript"/>
        </w:rPr>
        <w:t>vv</w:t>
      </w:r>
      <w:r w:rsidR="00F77F84" w:rsidRPr="00F77F84">
        <w:rPr>
          <w:rFonts w:ascii="Times New Roman" w:hAnsi="Times New Roman" w:cs="Times New Roman"/>
          <w:sz w:val="22"/>
          <w:szCs w:val="22"/>
        </w:rPr>
        <w:t xml:space="preserve"> = </w:t>
      </w:r>
      <w:r w:rsidR="006C55DB">
        <w:rPr>
          <w:rFonts w:ascii="Times New Roman" w:hAnsi="Times New Roman" w:cs="Times New Roman"/>
          <w:sz w:val="22"/>
          <w:szCs w:val="22"/>
        </w:rPr>
        <w:t>936,34</w:t>
      </w:r>
    </w:p>
    <w:p w14:paraId="2FBF837D" w14:textId="0F254AA9" w:rsidR="006D1BC5" w:rsidRDefault="006D1BC5" w:rsidP="006D1BC5">
      <w:pPr>
        <w:pStyle w:val="Sraopastraipa"/>
        <w:numPr>
          <w:ilvl w:val="0"/>
          <w:numId w:val="2"/>
        </w:numPr>
        <w:ind w:left="851" w:hanging="284"/>
        <w:rPr>
          <w:rFonts w:ascii="Times New Roman" w:hAnsi="Times New Roman" w:cs="Times New Roman"/>
          <w:sz w:val="22"/>
          <w:szCs w:val="22"/>
        </w:rPr>
      </w:pPr>
      <w:r>
        <w:rPr>
          <w:rFonts w:ascii="Times New Roman" w:hAnsi="Times New Roman" w:cs="Times New Roman"/>
          <w:sz w:val="22"/>
          <w:szCs w:val="22"/>
        </w:rPr>
        <w:t>Asmenų skaičius, šiuo metu įregistravę nuolatinę buveinę Lietuvos Respublikoje – 683.</w:t>
      </w:r>
    </w:p>
    <w:p w14:paraId="024689E1" w14:textId="77777777" w:rsidR="006D1BC5" w:rsidRPr="006D1BC5" w:rsidRDefault="006D1BC5" w:rsidP="006D1BC5">
      <w:pPr>
        <w:pStyle w:val="Sraopastraipa"/>
        <w:numPr>
          <w:ilvl w:val="0"/>
          <w:numId w:val="2"/>
        </w:numPr>
        <w:ind w:left="851" w:hanging="284"/>
        <w:rPr>
          <w:rFonts w:ascii="Times New Roman" w:hAnsi="Times New Roman" w:cs="Times New Roman"/>
          <w:sz w:val="22"/>
          <w:szCs w:val="22"/>
        </w:rPr>
      </w:pPr>
      <w:r w:rsidRPr="006D1BC5">
        <w:rPr>
          <w:rFonts w:ascii="Times New Roman" w:hAnsi="Times New Roman" w:cs="Times New Roman"/>
          <w:sz w:val="22"/>
          <w:szCs w:val="22"/>
        </w:rPr>
        <w:t>Administracinė našta ūkio subjektams iki pakeitimo</w:t>
      </w:r>
    </w:p>
    <w:p w14:paraId="67243F92" w14:textId="77777777" w:rsidR="006D1BC5" w:rsidRPr="000A1901" w:rsidRDefault="006D1BC5" w:rsidP="006D1BC5">
      <w:pPr>
        <w:ind w:left="403" w:firstLine="0"/>
        <w:rPr>
          <w:rFonts w:ascii="Times New Roman" w:hAnsi="Times New Roman" w:cs="Times New Roman"/>
          <w:sz w:val="22"/>
          <w:szCs w:val="22"/>
        </w:rPr>
      </w:pPr>
      <w:r w:rsidRPr="000A1901">
        <w:rPr>
          <w:rFonts w:ascii="Times New Roman" w:hAnsi="Times New Roman" w:cs="Times New Roman"/>
          <w:sz w:val="22"/>
          <w:szCs w:val="22"/>
        </w:rPr>
        <w:t xml:space="preserve">      AN</w:t>
      </w:r>
      <w:r w:rsidRPr="000A1901">
        <w:rPr>
          <w:rFonts w:ascii="Times New Roman" w:hAnsi="Times New Roman" w:cs="Times New Roman"/>
          <w:sz w:val="22"/>
          <w:szCs w:val="22"/>
          <w:vertAlign w:val="subscript"/>
        </w:rPr>
        <w:t>vv</w:t>
      </w:r>
      <w:r w:rsidRPr="000A1901">
        <w:rPr>
          <w:rFonts w:ascii="Times New Roman" w:hAnsi="Times New Roman" w:cs="Times New Roman"/>
          <w:sz w:val="22"/>
          <w:szCs w:val="22"/>
        </w:rPr>
        <w:t xml:space="preserve"> = (C</w:t>
      </w:r>
      <w:r w:rsidRPr="000A1901">
        <w:rPr>
          <w:rFonts w:ascii="Times New Roman" w:hAnsi="Times New Roman" w:cs="Times New Roman"/>
          <w:sz w:val="22"/>
          <w:szCs w:val="22"/>
          <w:vertAlign w:val="subscript"/>
        </w:rPr>
        <w:t>v</w:t>
      </w:r>
      <w:r w:rsidRPr="000A1901">
        <w:rPr>
          <w:rFonts w:ascii="Times New Roman" w:hAnsi="Times New Roman" w:cs="Times New Roman"/>
          <w:sz w:val="22"/>
          <w:szCs w:val="22"/>
        </w:rPr>
        <w:t xml:space="preserve"> x P x T</w:t>
      </w:r>
      <w:r w:rsidRPr="000A1901">
        <w:rPr>
          <w:rFonts w:ascii="Times New Roman" w:hAnsi="Times New Roman" w:cs="Times New Roman"/>
          <w:sz w:val="22"/>
          <w:szCs w:val="22"/>
          <w:vertAlign w:val="subscript"/>
        </w:rPr>
        <w:t>v</w:t>
      </w:r>
      <w:r w:rsidRPr="000A1901">
        <w:rPr>
          <w:rFonts w:ascii="Times New Roman" w:hAnsi="Times New Roman" w:cs="Times New Roman"/>
          <w:sz w:val="22"/>
          <w:szCs w:val="22"/>
        </w:rPr>
        <w:t xml:space="preserve"> + C</w:t>
      </w:r>
      <w:r w:rsidRPr="000A1901">
        <w:rPr>
          <w:rFonts w:ascii="Times New Roman" w:hAnsi="Times New Roman" w:cs="Times New Roman"/>
          <w:sz w:val="22"/>
          <w:szCs w:val="22"/>
          <w:vertAlign w:val="subscript"/>
        </w:rPr>
        <w:t>i</w:t>
      </w:r>
      <w:r w:rsidRPr="000A1901">
        <w:rPr>
          <w:rFonts w:ascii="Times New Roman" w:hAnsi="Times New Roman" w:cs="Times New Roman"/>
          <w:sz w:val="22"/>
          <w:szCs w:val="22"/>
        </w:rPr>
        <w:t xml:space="preserve"> x T</w:t>
      </w:r>
      <w:r w:rsidRPr="000A1901">
        <w:rPr>
          <w:rFonts w:ascii="Times New Roman" w:hAnsi="Times New Roman" w:cs="Times New Roman"/>
          <w:sz w:val="22"/>
          <w:szCs w:val="22"/>
          <w:vertAlign w:val="subscript"/>
        </w:rPr>
        <w:t>i</w:t>
      </w:r>
      <w:r w:rsidRPr="000A1901">
        <w:rPr>
          <w:rFonts w:ascii="Times New Roman" w:hAnsi="Times New Roman" w:cs="Times New Roman"/>
          <w:sz w:val="22"/>
          <w:szCs w:val="22"/>
        </w:rPr>
        <w:t>) x Q</w:t>
      </w:r>
    </w:p>
    <w:p w14:paraId="74A7C524" w14:textId="77777777" w:rsidR="006D1BC5" w:rsidRDefault="006D1BC5" w:rsidP="006D1BC5">
      <w:pPr>
        <w:ind w:left="403" w:firstLine="306"/>
        <w:rPr>
          <w:rFonts w:ascii="Times New Roman" w:hAnsi="Times New Roman" w:cs="Times New Roman"/>
          <w:sz w:val="22"/>
          <w:szCs w:val="22"/>
        </w:rPr>
      </w:pPr>
      <w:r w:rsidRPr="00F77F84">
        <w:rPr>
          <w:rFonts w:ascii="Times New Roman" w:hAnsi="Times New Roman" w:cs="Times New Roman"/>
          <w:sz w:val="22"/>
          <w:szCs w:val="22"/>
        </w:rPr>
        <w:t>AN</w:t>
      </w:r>
      <w:r w:rsidRPr="00F77F84">
        <w:rPr>
          <w:rFonts w:ascii="Times New Roman" w:hAnsi="Times New Roman" w:cs="Times New Roman"/>
          <w:sz w:val="22"/>
          <w:szCs w:val="22"/>
          <w:vertAlign w:val="subscript"/>
        </w:rPr>
        <w:t xml:space="preserve">vv </w:t>
      </w:r>
      <w:r>
        <w:rPr>
          <w:rFonts w:ascii="Times New Roman" w:hAnsi="Times New Roman" w:cs="Times New Roman"/>
          <w:sz w:val="22"/>
          <w:szCs w:val="22"/>
        </w:rPr>
        <w:t>= 0</w:t>
      </w:r>
    </w:p>
    <w:p w14:paraId="5ADC29B3" w14:textId="77777777" w:rsidR="006D1BC5" w:rsidRPr="006D1BC5" w:rsidRDefault="006D1BC5" w:rsidP="006D1BC5">
      <w:pPr>
        <w:ind w:left="851" w:hanging="284"/>
        <w:rPr>
          <w:rFonts w:ascii="Times New Roman" w:hAnsi="Times New Roman" w:cs="Times New Roman"/>
          <w:sz w:val="22"/>
          <w:szCs w:val="22"/>
        </w:rPr>
      </w:pPr>
      <w:r w:rsidRPr="006D1BC5">
        <w:rPr>
          <w:rFonts w:ascii="Times New Roman" w:hAnsi="Times New Roman" w:cs="Times New Roman"/>
          <w:sz w:val="22"/>
          <w:szCs w:val="22"/>
        </w:rPr>
        <w:t>•</w:t>
      </w:r>
      <w:r w:rsidRPr="006D1BC5">
        <w:rPr>
          <w:rFonts w:ascii="Times New Roman" w:hAnsi="Times New Roman" w:cs="Times New Roman"/>
          <w:sz w:val="22"/>
          <w:szCs w:val="22"/>
        </w:rPr>
        <w:tab/>
        <w:t>Administracinė našta ūkio subjektams po pakeitimo</w:t>
      </w:r>
    </w:p>
    <w:p w14:paraId="4B3890AB" w14:textId="77777777" w:rsidR="006D1BC5" w:rsidRPr="006D1BC5" w:rsidRDefault="006D1BC5" w:rsidP="006D1BC5">
      <w:pPr>
        <w:ind w:left="403" w:firstLine="23"/>
        <w:rPr>
          <w:rFonts w:ascii="Times New Roman" w:hAnsi="Times New Roman" w:cs="Times New Roman"/>
          <w:sz w:val="22"/>
          <w:szCs w:val="22"/>
        </w:rPr>
      </w:pPr>
      <w:r w:rsidRPr="006D1BC5">
        <w:rPr>
          <w:rFonts w:ascii="Times New Roman" w:hAnsi="Times New Roman" w:cs="Times New Roman"/>
          <w:sz w:val="22"/>
          <w:szCs w:val="22"/>
        </w:rPr>
        <w:t xml:space="preserve">     AN</w:t>
      </w:r>
      <w:r w:rsidRPr="006D1BC5">
        <w:rPr>
          <w:rFonts w:ascii="Times New Roman" w:hAnsi="Times New Roman" w:cs="Times New Roman"/>
          <w:sz w:val="22"/>
          <w:szCs w:val="22"/>
          <w:vertAlign w:val="subscript"/>
        </w:rPr>
        <w:t>vv</w:t>
      </w:r>
      <w:r w:rsidRPr="006D1BC5">
        <w:rPr>
          <w:rFonts w:ascii="Times New Roman" w:hAnsi="Times New Roman" w:cs="Times New Roman"/>
          <w:sz w:val="22"/>
          <w:szCs w:val="22"/>
        </w:rPr>
        <w:t xml:space="preserve"> = (Cv x P x Tv + Ci x Ti) x Q</w:t>
      </w:r>
    </w:p>
    <w:p w14:paraId="5412C563" w14:textId="3B99F9D1" w:rsidR="006D1BC5" w:rsidRPr="006D1BC5" w:rsidRDefault="006D1BC5" w:rsidP="006D1BC5">
      <w:pPr>
        <w:ind w:left="403" w:firstLine="23"/>
        <w:rPr>
          <w:rFonts w:ascii="Times New Roman" w:hAnsi="Times New Roman" w:cs="Times New Roman"/>
          <w:sz w:val="22"/>
          <w:szCs w:val="22"/>
        </w:rPr>
      </w:pPr>
      <w:r w:rsidRPr="006D1BC5">
        <w:rPr>
          <w:rFonts w:ascii="Times New Roman" w:hAnsi="Times New Roman" w:cs="Times New Roman"/>
          <w:sz w:val="22"/>
          <w:szCs w:val="22"/>
        </w:rPr>
        <w:t xml:space="preserve">     AN</w:t>
      </w:r>
      <w:r w:rsidRPr="006D1BC5">
        <w:rPr>
          <w:rFonts w:ascii="Times New Roman" w:hAnsi="Times New Roman" w:cs="Times New Roman"/>
          <w:sz w:val="22"/>
          <w:szCs w:val="22"/>
          <w:vertAlign w:val="subscript"/>
        </w:rPr>
        <w:t>vv</w:t>
      </w:r>
      <w:r w:rsidRPr="006D1BC5">
        <w:rPr>
          <w:rFonts w:ascii="Times New Roman" w:hAnsi="Times New Roman" w:cs="Times New Roman"/>
          <w:sz w:val="22"/>
          <w:szCs w:val="22"/>
        </w:rPr>
        <w:t xml:space="preserve"> =</w:t>
      </w:r>
      <w:r>
        <w:rPr>
          <w:rFonts w:ascii="Times New Roman" w:hAnsi="Times New Roman" w:cs="Times New Roman"/>
          <w:sz w:val="22"/>
          <w:szCs w:val="22"/>
        </w:rPr>
        <w:t xml:space="preserve"> (3,69 x 1,25 x 1 + 0 x 0) x 683</w:t>
      </w:r>
    </w:p>
    <w:p w14:paraId="6F2B5BED" w14:textId="48E9AA05" w:rsidR="006D1BC5" w:rsidRPr="006D1BC5" w:rsidRDefault="006D1BC5" w:rsidP="006D1BC5">
      <w:pPr>
        <w:ind w:left="403" w:firstLine="23"/>
        <w:rPr>
          <w:rFonts w:ascii="Times New Roman" w:hAnsi="Times New Roman" w:cs="Times New Roman"/>
          <w:sz w:val="22"/>
          <w:szCs w:val="22"/>
        </w:rPr>
      </w:pPr>
      <w:r w:rsidRPr="006D1BC5">
        <w:rPr>
          <w:rFonts w:ascii="Times New Roman" w:hAnsi="Times New Roman" w:cs="Times New Roman"/>
          <w:sz w:val="22"/>
          <w:szCs w:val="22"/>
        </w:rPr>
        <w:t xml:space="preserve">  </w:t>
      </w:r>
      <w:r>
        <w:rPr>
          <w:rFonts w:ascii="Times New Roman" w:hAnsi="Times New Roman" w:cs="Times New Roman"/>
          <w:sz w:val="22"/>
          <w:szCs w:val="22"/>
        </w:rPr>
        <w:t xml:space="preserve">   AN</w:t>
      </w:r>
      <w:r w:rsidRPr="006D1BC5">
        <w:rPr>
          <w:rFonts w:ascii="Times New Roman" w:hAnsi="Times New Roman" w:cs="Times New Roman"/>
          <w:sz w:val="22"/>
          <w:szCs w:val="22"/>
          <w:vertAlign w:val="subscript"/>
        </w:rPr>
        <w:t xml:space="preserve">vv </w:t>
      </w:r>
      <w:r>
        <w:rPr>
          <w:rFonts w:ascii="Times New Roman" w:hAnsi="Times New Roman" w:cs="Times New Roman"/>
          <w:sz w:val="22"/>
          <w:szCs w:val="22"/>
        </w:rPr>
        <w:t xml:space="preserve">   =  (4,6125 + 0) x 683</w:t>
      </w:r>
    </w:p>
    <w:p w14:paraId="0274D8A9" w14:textId="4BDEDAAB" w:rsidR="006D1BC5" w:rsidRPr="000A1901" w:rsidRDefault="006D1BC5" w:rsidP="006D1BC5">
      <w:pPr>
        <w:ind w:left="403" w:firstLine="23"/>
        <w:rPr>
          <w:rFonts w:ascii="Times New Roman" w:hAnsi="Times New Roman" w:cs="Times New Roman"/>
          <w:sz w:val="22"/>
          <w:szCs w:val="22"/>
        </w:rPr>
      </w:pPr>
      <w:r>
        <w:rPr>
          <w:rFonts w:ascii="Times New Roman" w:hAnsi="Times New Roman" w:cs="Times New Roman"/>
          <w:sz w:val="22"/>
          <w:szCs w:val="22"/>
        </w:rPr>
        <w:t xml:space="preserve">     AN</w:t>
      </w:r>
      <w:r w:rsidRPr="006D1BC5">
        <w:rPr>
          <w:rFonts w:ascii="Times New Roman" w:hAnsi="Times New Roman" w:cs="Times New Roman"/>
          <w:sz w:val="22"/>
          <w:szCs w:val="22"/>
          <w:vertAlign w:val="subscript"/>
        </w:rPr>
        <w:t>vv</w:t>
      </w:r>
      <w:r>
        <w:rPr>
          <w:rFonts w:ascii="Times New Roman" w:hAnsi="Times New Roman" w:cs="Times New Roman"/>
          <w:sz w:val="22"/>
          <w:szCs w:val="22"/>
        </w:rPr>
        <w:t xml:space="preserve"> = </w:t>
      </w:r>
      <w:r>
        <w:rPr>
          <w:rFonts w:ascii="Times New Roman" w:hAnsi="Times New Roman" w:cs="Times New Roman"/>
          <w:color w:val="000000"/>
          <w:sz w:val="22"/>
          <w:szCs w:val="22"/>
        </w:rPr>
        <w:t>3150,3</w:t>
      </w:r>
    </w:p>
    <w:p w14:paraId="3017A0D4" w14:textId="1B00202E" w:rsidR="00F77F84" w:rsidRDefault="00527E64" w:rsidP="0067413B">
      <w:pPr>
        <w:ind w:firstLine="709"/>
        <w:rPr>
          <w:rFonts w:ascii="Times New Roman" w:hAnsi="Times New Roman" w:cs="Times New Roman"/>
          <w:sz w:val="22"/>
          <w:szCs w:val="22"/>
        </w:rPr>
      </w:pPr>
      <w:r w:rsidRPr="00527E64">
        <w:rPr>
          <w:rFonts w:ascii="Times New Roman" w:hAnsi="Times New Roman" w:cs="Times New Roman"/>
          <w:b/>
          <w:sz w:val="22"/>
          <w:szCs w:val="22"/>
        </w:rPr>
        <w:t>AN</w:t>
      </w:r>
      <w:r w:rsidRPr="00527E64">
        <w:rPr>
          <w:rFonts w:ascii="Times New Roman" w:hAnsi="Times New Roman" w:cs="Times New Roman"/>
          <w:b/>
          <w:sz w:val="22"/>
          <w:szCs w:val="22"/>
          <w:vertAlign w:val="subscript"/>
        </w:rPr>
        <w:t>ta</w:t>
      </w:r>
      <w:r w:rsidRPr="00527E64">
        <w:rPr>
          <w:rFonts w:ascii="Times New Roman" w:hAnsi="Times New Roman" w:cs="Times New Roman"/>
          <w:b/>
          <w:sz w:val="22"/>
          <w:szCs w:val="22"/>
          <w:vertAlign w:val="superscript"/>
        </w:rPr>
        <w:t>N</w:t>
      </w:r>
      <w:r w:rsidRPr="00527E64">
        <w:rPr>
          <w:rFonts w:ascii="Times New Roman" w:hAnsi="Times New Roman" w:cs="Times New Roman"/>
          <w:b/>
          <w:sz w:val="22"/>
          <w:szCs w:val="22"/>
        </w:rPr>
        <w:t xml:space="preserve"> </w:t>
      </w:r>
      <w:r>
        <w:rPr>
          <w:rFonts w:ascii="Times New Roman" w:hAnsi="Times New Roman" w:cs="Times New Roman"/>
          <w:sz w:val="22"/>
          <w:szCs w:val="22"/>
          <w:lang w:val="en-US"/>
        </w:rPr>
        <w:t>=</w:t>
      </w:r>
      <w:r>
        <w:rPr>
          <w:rFonts w:ascii="Times New Roman" w:hAnsi="Times New Roman" w:cs="Times New Roman"/>
          <w:sz w:val="22"/>
          <w:szCs w:val="22"/>
        </w:rPr>
        <w:t xml:space="preserve"> </w:t>
      </w:r>
      <w:r w:rsidRPr="00527E64">
        <w:rPr>
          <w:rFonts w:ascii="Times New Roman" w:hAnsi="Times New Roman" w:cs="Times New Roman"/>
          <w:b/>
          <w:sz w:val="22"/>
          <w:szCs w:val="22"/>
        </w:rPr>
        <w:t>AN</w:t>
      </w:r>
      <w:r w:rsidRPr="00527E64">
        <w:rPr>
          <w:rFonts w:ascii="Times New Roman" w:hAnsi="Times New Roman" w:cs="Times New Roman"/>
          <w:b/>
          <w:sz w:val="22"/>
          <w:szCs w:val="22"/>
          <w:vertAlign w:val="subscript"/>
        </w:rPr>
        <w:t>vv</w:t>
      </w:r>
      <w:r>
        <w:rPr>
          <w:rFonts w:ascii="Times New Roman" w:hAnsi="Times New Roman" w:cs="Times New Roman"/>
          <w:sz w:val="22"/>
          <w:szCs w:val="22"/>
        </w:rPr>
        <w:t xml:space="preserve"> + </w:t>
      </w:r>
      <w:r w:rsidRPr="00527E64">
        <w:rPr>
          <w:rFonts w:ascii="Times New Roman" w:hAnsi="Times New Roman" w:cs="Times New Roman"/>
          <w:b/>
          <w:sz w:val="22"/>
          <w:szCs w:val="22"/>
        </w:rPr>
        <w:t>AN</w:t>
      </w:r>
      <w:r w:rsidRPr="00527E64">
        <w:rPr>
          <w:rFonts w:ascii="Times New Roman" w:hAnsi="Times New Roman" w:cs="Times New Roman"/>
          <w:b/>
          <w:sz w:val="22"/>
          <w:szCs w:val="22"/>
          <w:vertAlign w:val="subscript"/>
        </w:rPr>
        <w:t>vv</w:t>
      </w:r>
      <w:r>
        <w:rPr>
          <w:rFonts w:ascii="Times New Roman" w:hAnsi="Times New Roman" w:cs="Times New Roman"/>
          <w:sz w:val="22"/>
          <w:szCs w:val="22"/>
        </w:rPr>
        <w:t xml:space="preserve"> </w:t>
      </w:r>
      <w:r>
        <w:rPr>
          <w:rFonts w:ascii="Times New Roman" w:hAnsi="Times New Roman" w:cs="Times New Roman"/>
          <w:sz w:val="22"/>
          <w:szCs w:val="22"/>
          <w:lang w:val="en-US"/>
        </w:rPr>
        <w:t>=</w:t>
      </w:r>
      <w:r>
        <w:rPr>
          <w:rFonts w:ascii="Times New Roman" w:hAnsi="Times New Roman" w:cs="Times New Roman"/>
          <w:sz w:val="22"/>
          <w:szCs w:val="22"/>
        </w:rPr>
        <w:t xml:space="preserve"> 936,3 + 3150,3 = 4086,6</w:t>
      </w:r>
    </w:p>
    <w:p w14:paraId="31996299" w14:textId="77777777" w:rsidR="0067413B" w:rsidRPr="00527E64" w:rsidRDefault="0067413B" w:rsidP="000565C7">
      <w:pPr>
        <w:ind w:firstLine="426"/>
        <w:rPr>
          <w:rFonts w:ascii="Times New Roman" w:hAnsi="Times New Roman" w:cs="Times New Roman"/>
          <w:sz w:val="22"/>
          <w:szCs w:val="22"/>
        </w:rPr>
      </w:pPr>
    </w:p>
    <w:p w14:paraId="3017A0D5" w14:textId="77777777" w:rsidR="000A1901" w:rsidRPr="000A1901" w:rsidRDefault="000A1901" w:rsidP="000A1901">
      <w:pPr>
        <w:numPr>
          <w:ilvl w:val="0"/>
          <w:numId w:val="2"/>
        </w:numPr>
        <w:ind w:hanging="873"/>
        <w:rPr>
          <w:rFonts w:ascii="Times New Roman" w:hAnsi="Times New Roman" w:cs="Times New Roman"/>
          <w:sz w:val="22"/>
          <w:szCs w:val="22"/>
        </w:rPr>
      </w:pPr>
      <w:r w:rsidRPr="000A1901">
        <w:rPr>
          <w:rFonts w:ascii="Times New Roman" w:hAnsi="Times New Roman" w:cs="Times New Roman"/>
          <w:sz w:val="22"/>
          <w:szCs w:val="22"/>
        </w:rPr>
        <w:t>Teisės akto projekto sukeliamas numatomas administracinės naštos pokytis (Lietuvos Respublikos piniginiais vienetais):</w:t>
      </w:r>
    </w:p>
    <w:p w14:paraId="3017A0D6" w14:textId="388C9099" w:rsidR="006411EE" w:rsidRPr="007A014E" w:rsidRDefault="007A014E" w:rsidP="000A1901">
      <w:pPr>
        <w:ind w:firstLine="567"/>
        <w:rPr>
          <w:rFonts w:ascii="Times New Roman" w:hAnsi="Times New Roman" w:cs="Times New Roman"/>
          <w:sz w:val="22"/>
          <w:szCs w:val="22"/>
          <w:lang w:val="en-US"/>
        </w:rPr>
      </w:pPr>
      <w:r w:rsidRPr="007A014E">
        <w:rPr>
          <w:rFonts w:ascii="Times New Roman" w:hAnsi="Times New Roman" w:cs="Times New Roman"/>
          <w:b/>
          <w:bCs/>
          <w:sz w:val="22"/>
          <w:szCs w:val="22"/>
        </w:rPr>
        <w:t>AN</w:t>
      </w:r>
      <w:r w:rsidRPr="007A014E">
        <w:rPr>
          <w:rFonts w:ascii="Times New Roman" w:hAnsi="Times New Roman" w:cs="Times New Roman"/>
          <w:b/>
          <w:bCs/>
          <w:sz w:val="22"/>
          <w:szCs w:val="22"/>
          <w:vertAlign w:val="superscript"/>
        </w:rPr>
        <w:t>P</w:t>
      </w:r>
      <w:r w:rsidRPr="007A014E">
        <w:rPr>
          <w:rFonts w:ascii="Times New Roman" w:hAnsi="Times New Roman" w:cs="Times New Roman"/>
          <w:b/>
          <w:bCs/>
          <w:sz w:val="22"/>
          <w:szCs w:val="22"/>
        </w:rPr>
        <w:t xml:space="preserve"> = AN</w:t>
      </w:r>
      <w:r w:rsidRPr="007A014E">
        <w:rPr>
          <w:rFonts w:ascii="Times New Roman" w:hAnsi="Times New Roman" w:cs="Times New Roman"/>
          <w:b/>
          <w:bCs/>
          <w:sz w:val="22"/>
          <w:szCs w:val="22"/>
          <w:vertAlign w:val="subscript"/>
        </w:rPr>
        <w:t>ta</w:t>
      </w:r>
      <w:r w:rsidRPr="007A014E">
        <w:rPr>
          <w:rFonts w:ascii="Times New Roman" w:hAnsi="Times New Roman" w:cs="Times New Roman"/>
          <w:b/>
          <w:bCs/>
          <w:sz w:val="22"/>
          <w:szCs w:val="22"/>
          <w:vertAlign w:val="superscript"/>
        </w:rPr>
        <w:t>N</w:t>
      </w:r>
      <w:r w:rsidRPr="007A014E">
        <w:rPr>
          <w:rFonts w:ascii="Times New Roman" w:hAnsi="Times New Roman" w:cs="Times New Roman"/>
          <w:b/>
          <w:bCs/>
          <w:sz w:val="22"/>
          <w:szCs w:val="22"/>
        </w:rPr>
        <w:t xml:space="preserve"> – AN</w:t>
      </w:r>
      <w:r w:rsidRPr="007A014E">
        <w:rPr>
          <w:rFonts w:ascii="Times New Roman" w:hAnsi="Times New Roman" w:cs="Times New Roman"/>
          <w:b/>
          <w:bCs/>
          <w:sz w:val="22"/>
          <w:szCs w:val="22"/>
          <w:vertAlign w:val="subscript"/>
        </w:rPr>
        <w:t>ta</w:t>
      </w:r>
      <w:r w:rsidRPr="007A014E">
        <w:rPr>
          <w:rFonts w:ascii="Times New Roman" w:hAnsi="Times New Roman" w:cs="Times New Roman"/>
          <w:b/>
          <w:bCs/>
          <w:sz w:val="22"/>
          <w:szCs w:val="22"/>
          <w:vertAlign w:val="superscript"/>
        </w:rPr>
        <w:t>G</w:t>
      </w:r>
      <w:r>
        <w:rPr>
          <w:rFonts w:ascii="Times New Roman" w:hAnsi="Times New Roman" w:cs="Times New Roman"/>
          <w:b/>
          <w:bCs/>
          <w:sz w:val="22"/>
          <w:szCs w:val="22"/>
          <w:vertAlign w:val="superscript"/>
        </w:rPr>
        <w:t xml:space="preserve"> </w:t>
      </w:r>
      <w:r w:rsidRPr="007A014E">
        <w:rPr>
          <w:rFonts w:ascii="Times New Roman" w:hAnsi="Times New Roman" w:cs="Times New Roman"/>
          <w:b/>
          <w:bCs/>
          <w:sz w:val="22"/>
          <w:szCs w:val="22"/>
        </w:rPr>
        <w:t>=</w:t>
      </w:r>
      <w:r>
        <w:rPr>
          <w:rFonts w:ascii="Times New Roman" w:hAnsi="Times New Roman" w:cs="Times New Roman"/>
          <w:b/>
          <w:bCs/>
          <w:sz w:val="22"/>
          <w:szCs w:val="22"/>
        </w:rPr>
        <w:t xml:space="preserve"> </w:t>
      </w:r>
      <w:r w:rsidR="00C2562D">
        <w:rPr>
          <w:rFonts w:ascii="Times New Roman" w:hAnsi="Times New Roman" w:cs="Times New Roman"/>
          <w:b/>
          <w:bCs/>
          <w:sz w:val="22"/>
          <w:szCs w:val="22"/>
        </w:rPr>
        <w:t>4086,6</w:t>
      </w:r>
      <w:r w:rsidR="006C55DB">
        <w:rPr>
          <w:rFonts w:ascii="Times New Roman" w:hAnsi="Times New Roman" w:cs="Times New Roman"/>
          <w:b/>
          <w:bCs/>
          <w:sz w:val="22"/>
          <w:szCs w:val="22"/>
        </w:rPr>
        <w:t xml:space="preserve"> - 0 </w:t>
      </w:r>
      <w:r w:rsidRPr="003C5089">
        <w:rPr>
          <w:rFonts w:ascii="Times New Roman" w:hAnsi="Times New Roman" w:cs="Times New Roman"/>
          <w:b/>
          <w:bCs/>
          <w:sz w:val="22"/>
          <w:szCs w:val="22"/>
        </w:rPr>
        <w:t xml:space="preserve">= </w:t>
      </w:r>
      <w:r w:rsidR="00C2562D">
        <w:rPr>
          <w:rFonts w:ascii="Times New Roman" w:hAnsi="Times New Roman" w:cs="Times New Roman"/>
          <w:b/>
          <w:bCs/>
          <w:sz w:val="22"/>
          <w:szCs w:val="22"/>
        </w:rPr>
        <w:t>4086,6</w:t>
      </w:r>
    </w:p>
    <w:sectPr w:rsidR="006411EE" w:rsidRPr="007A014E" w:rsidSect="00420153">
      <w:headerReference w:type="even" r:id="rId8"/>
      <w:headerReference w:type="default" r:id="rId9"/>
      <w:type w:val="continuous"/>
      <w:pgSz w:w="16839" w:h="11907" w:orient="landscape"/>
      <w:pgMar w:top="1701" w:right="1134" w:bottom="567" w:left="1134" w:header="567" w:footer="567"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EE3DA" w14:textId="77777777" w:rsidR="00F13599" w:rsidRDefault="00F13599">
      <w:r>
        <w:separator/>
      </w:r>
    </w:p>
  </w:endnote>
  <w:endnote w:type="continuationSeparator" w:id="0">
    <w:p w14:paraId="54F442D7" w14:textId="77777777" w:rsidR="00F13599" w:rsidRDefault="00F1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BFDB6" w14:textId="77777777" w:rsidR="00F13599" w:rsidRDefault="00F13599">
      <w:r>
        <w:separator/>
      </w:r>
    </w:p>
  </w:footnote>
  <w:footnote w:type="continuationSeparator" w:id="0">
    <w:p w14:paraId="1F056443" w14:textId="77777777" w:rsidR="00F13599" w:rsidRDefault="00F13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7A0DB" w14:textId="2323F284" w:rsidR="0030522E" w:rsidRPr="000A1901" w:rsidRDefault="004E546F" w:rsidP="0030522E">
    <w:pPr>
      <w:pStyle w:val="Antrats"/>
      <w:framePr w:wrap="around" w:vAnchor="text" w:hAnchor="margin" w:xAlign="center" w:y="1"/>
      <w:rPr>
        <w:rStyle w:val="Puslapionumeris"/>
        <w:rFonts w:ascii="Times New Roman" w:hAnsi="Times New Roman" w:cs="Times New Roman"/>
        <w:sz w:val="22"/>
        <w:szCs w:val="22"/>
      </w:rPr>
    </w:pPr>
    <w:r w:rsidRPr="000A1901">
      <w:rPr>
        <w:rStyle w:val="Puslapionumeris"/>
        <w:rFonts w:ascii="Times New Roman" w:hAnsi="Times New Roman" w:cs="Times New Roman"/>
        <w:sz w:val="22"/>
        <w:szCs w:val="22"/>
      </w:rPr>
      <w:fldChar w:fldCharType="begin"/>
    </w:r>
    <w:r w:rsidR="0030522E" w:rsidRPr="000A1901">
      <w:rPr>
        <w:rStyle w:val="Puslapionumeris"/>
        <w:rFonts w:ascii="Times New Roman" w:hAnsi="Times New Roman" w:cs="Times New Roman"/>
        <w:sz w:val="22"/>
        <w:szCs w:val="22"/>
      </w:rPr>
      <w:instrText xml:space="preserve">PAGE  </w:instrText>
    </w:r>
    <w:r w:rsidRPr="000A1901">
      <w:rPr>
        <w:rStyle w:val="Puslapionumeris"/>
        <w:rFonts w:ascii="Times New Roman" w:hAnsi="Times New Roman" w:cs="Times New Roman"/>
        <w:sz w:val="22"/>
        <w:szCs w:val="22"/>
      </w:rPr>
      <w:fldChar w:fldCharType="separate"/>
    </w:r>
    <w:r w:rsidR="00F94121">
      <w:rPr>
        <w:rStyle w:val="Puslapionumeris"/>
        <w:rFonts w:ascii="Times New Roman" w:hAnsi="Times New Roman" w:cs="Times New Roman"/>
        <w:noProof/>
        <w:sz w:val="22"/>
        <w:szCs w:val="22"/>
      </w:rPr>
      <w:t>4</w:t>
    </w:r>
    <w:r w:rsidRPr="000A1901">
      <w:rPr>
        <w:rStyle w:val="Puslapionumeris"/>
        <w:rFonts w:ascii="Times New Roman" w:hAnsi="Times New Roman" w:cs="Times New Roman"/>
        <w:sz w:val="22"/>
        <w:szCs w:val="22"/>
      </w:rPr>
      <w:fldChar w:fldCharType="end"/>
    </w:r>
  </w:p>
  <w:p w14:paraId="3017A0DC" w14:textId="77777777" w:rsidR="0030522E" w:rsidRPr="005C7A1A" w:rsidRDefault="0030522E" w:rsidP="005C7A1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7A0DD" w14:textId="777BF4E7" w:rsidR="0030522E" w:rsidRPr="000A1901" w:rsidRDefault="004E546F" w:rsidP="005C7A1A">
    <w:pPr>
      <w:pStyle w:val="Antrats"/>
      <w:framePr w:wrap="around" w:vAnchor="text" w:hAnchor="margin" w:xAlign="center" w:y="1"/>
      <w:ind w:firstLine="0"/>
      <w:rPr>
        <w:rStyle w:val="Puslapionumeris"/>
        <w:rFonts w:ascii="Times New Roman" w:hAnsi="Times New Roman" w:cs="Times New Roman"/>
        <w:sz w:val="22"/>
        <w:szCs w:val="22"/>
      </w:rPr>
    </w:pPr>
    <w:r w:rsidRPr="000A1901">
      <w:rPr>
        <w:rStyle w:val="Puslapionumeris"/>
        <w:rFonts w:ascii="Times New Roman" w:hAnsi="Times New Roman" w:cs="Times New Roman"/>
        <w:sz w:val="22"/>
        <w:szCs w:val="22"/>
      </w:rPr>
      <w:fldChar w:fldCharType="begin"/>
    </w:r>
    <w:r w:rsidR="0030522E" w:rsidRPr="000A1901">
      <w:rPr>
        <w:rStyle w:val="Puslapionumeris"/>
        <w:rFonts w:ascii="Times New Roman" w:hAnsi="Times New Roman" w:cs="Times New Roman"/>
        <w:sz w:val="22"/>
        <w:szCs w:val="22"/>
      </w:rPr>
      <w:instrText xml:space="preserve">PAGE  </w:instrText>
    </w:r>
    <w:r w:rsidRPr="000A1901">
      <w:rPr>
        <w:rStyle w:val="Puslapionumeris"/>
        <w:rFonts w:ascii="Times New Roman" w:hAnsi="Times New Roman" w:cs="Times New Roman"/>
        <w:sz w:val="22"/>
        <w:szCs w:val="22"/>
      </w:rPr>
      <w:fldChar w:fldCharType="separate"/>
    </w:r>
    <w:r w:rsidR="00F94121">
      <w:rPr>
        <w:rStyle w:val="Puslapionumeris"/>
        <w:rFonts w:ascii="Times New Roman" w:hAnsi="Times New Roman" w:cs="Times New Roman"/>
        <w:noProof/>
        <w:sz w:val="22"/>
        <w:szCs w:val="22"/>
      </w:rPr>
      <w:t>3</w:t>
    </w:r>
    <w:r w:rsidRPr="000A1901">
      <w:rPr>
        <w:rStyle w:val="Puslapionumeris"/>
        <w:rFonts w:ascii="Times New Roman" w:hAnsi="Times New Roman" w:cs="Times New Roman"/>
        <w:sz w:val="22"/>
        <w:szCs w:val="22"/>
      </w:rPr>
      <w:fldChar w:fldCharType="end"/>
    </w:r>
  </w:p>
  <w:p w14:paraId="3017A0DE" w14:textId="77777777" w:rsidR="0030522E" w:rsidRPr="005C7A1A" w:rsidRDefault="0030522E" w:rsidP="005C7A1A">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60DD6"/>
    <w:multiLevelType w:val="hybridMultilevel"/>
    <w:tmpl w:val="0052B802"/>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 w15:restartNumberingAfterBreak="0">
    <w:nsid w:val="3EFF76B2"/>
    <w:multiLevelType w:val="hybridMultilevel"/>
    <w:tmpl w:val="6FD4B8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7D4755F1"/>
    <w:multiLevelType w:val="hybridMultilevel"/>
    <w:tmpl w:val="B5506C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E6"/>
    <w:rsid w:val="000070D8"/>
    <w:rsid w:val="000315DC"/>
    <w:rsid w:val="00044A21"/>
    <w:rsid w:val="000516C9"/>
    <w:rsid w:val="000565C7"/>
    <w:rsid w:val="000A1901"/>
    <w:rsid w:val="000B3B83"/>
    <w:rsid w:val="001002E3"/>
    <w:rsid w:val="001232E6"/>
    <w:rsid w:val="00126B27"/>
    <w:rsid w:val="00130971"/>
    <w:rsid w:val="0014706E"/>
    <w:rsid w:val="00176550"/>
    <w:rsid w:val="0018351E"/>
    <w:rsid w:val="00185BA5"/>
    <w:rsid w:val="001B61AF"/>
    <w:rsid w:val="001C0DAC"/>
    <w:rsid w:val="002201D6"/>
    <w:rsid w:val="00230B58"/>
    <w:rsid w:val="002417D0"/>
    <w:rsid w:val="002572A2"/>
    <w:rsid w:val="00263287"/>
    <w:rsid w:val="00263457"/>
    <w:rsid w:val="00282C82"/>
    <w:rsid w:val="00290AAC"/>
    <w:rsid w:val="002A1BAF"/>
    <w:rsid w:val="002A4753"/>
    <w:rsid w:val="002B2665"/>
    <w:rsid w:val="002F4E3C"/>
    <w:rsid w:val="0030522E"/>
    <w:rsid w:val="003141AA"/>
    <w:rsid w:val="00345877"/>
    <w:rsid w:val="0035301E"/>
    <w:rsid w:val="00373D0C"/>
    <w:rsid w:val="00376717"/>
    <w:rsid w:val="003A2859"/>
    <w:rsid w:val="003C5089"/>
    <w:rsid w:val="003C6ED7"/>
    <w:rsid w:val="003D507C"/>
    <w:rsid w:val="003E4597"/>
    <w:rsid w:val="00420153"/>
    <w:rsid w:val="00420AB2"/>
    <w:rsid w:val="004237A7"/>
    <w:rsid w:val="004305CA"/>
    <w:rsid w:val="00430D6E"/>
    <w:rsid w:val="004648F3"/>
    <w:rsid w:val="00473723"/>
    <w:rsid w:val="00494959"/>
    <w:rsid w:val="004B0DDF"/>
    <w:rsid w:val="004B59CD"/>
    <w:rsid w:val="004E12E6"/>
    <w:rsid w:val="004E36DA"/>
    <w:rsid w:val="004E546F"/>
    <w:rsid w:val="004F01AB"/>
    <w:rsid w:val="005214D9"/>
    <w:rsid w:val="00527E64"/>
    <w:rsid w:val="005752B8"/>
    <w:rsid w:val="00576D39"/>
    <w:rsid w:val="0059177E"/>
    <w:rsid w:val="005A55BC"/>
    <w:rsid w:val="005C7A1A"/>
    <w:rsid w:val="005D5AFB"/>
    <w:rsid w:val="005F5513"/>
    <w:rsid w:val="0063671F"/>
    <w:rsid w:val="006411EE"/>
    <w:rsid w:val="0067413B"/>
    <w:rsid w:val="00680B55"/>
    <w:rsid w:val="006C55DB"/>
    <w:rsid w:val="006C5CD9"/>
    <w:rsid w:val="006D1BC5"/>
    <w:rsid w:val="0071084C"/>
    <w:rsid w:val="00721242"/>
    <w:rsid w:val="007343C9"/>
    <w:rsid w:val="007744EF"/>
    <w:rsid w:val="00774A97"/>
    <w:rsid w:val="007A014E"/>
    <w:rsid w:val="007A7A9F"/>
    <w:rsid w:val="007E4FA2"/>
    <w:rsid w:val="007F00FC"/>
    <w:rsid w:val="00877CE9"/>
    <w:rsid w:val="00893A67"/>
    <w:rsid w:val="008B1364"/>
    <w:rsid w:val="008B701A"/>
    <w:rsid w:val="009049B4"/>
    <w:rsid w:val="00904F5D"/>
    <w:rsid w:val="00947CDA"/>
    <w:rsid w:val="00960EC9"/>
    <w:rsid w:val="00981200"/>
    <w:rsid w:val="009D4161"/>
    <w:rsid w:val="009F3DAC"/>
    <w:rsid w:val="00A14D7A"/>
    <w:rsid w:val="00A17378"/>
    <w:rsid w:val="00A237DF"/>
    <w:rsid w:val="00AA5DE8"/>
    <w:rsid w:val="00AB3290"/>
    <w:rsid w:val="00AC2011"/>
    <w:rsid w:val="00AD6778"/>
    <w:rsid w:val="00B1151A"/>
    <w:rsid w:val="00B12991"/>
    <w:rsid w:val="00B23644"/>
    <w:rsid w:val="00B378FC"/>
    <w:rsid w:val="00B549A8"/>
    <w:rsid w:val="00B82CC5"/>
    <w:rsid w:val="00BA4BE3"/>
    <w:rsid w:val="00BA5F25"/>
    <w:rsid w:val="00BB2FF6"/>
    <w:rsid w:val="00BB4FA4"/>
    <w:rsid w:val="00BD0C23"/>
    <w:rsid w:val="00BE5086"/>
    <w:rsid w:val="00C2562D"/>
    <w:rsid w:val="00C51358"/>
    <w:rsid w:val="00C568A0"/>
    <w:rsid w:val="00C65719"/>
    <w:rsid w:val="00C803EF"/>
    <w:rsid w:val="00C81507"/>
    <w:rsid w:val="00CC1879"/>
    <w:rsid w:val="00D02CD3"/>
    <w:rsid w:val="00D07AFD"/>
    <w:rsid w:val="00D21440"/>
    <w:rsid w:val="00D23D95"/>
    <w:rsid w:val="00D30F91"/>
    <w:rsid w:val="00D82E38"/>
    <w:rsid w:val="00D86CF6"/>
    <w:rsid w:val="00DB6D49"/>
    <w:rsid w:val="00DB7212"/>
    <w:rsid w:val="00DC0CC0"/>
    <w:rsid w:val="00DF6182"/>
    <w:rsid w:val="00E06DA7"/>
    <w:rsid w:val="00E13B5E"/>
    <w:rsid w:val="00E141AF"/>
    <w:rsid w:val="00E16458"/>
    <w:rsid w:val="00E55FB9"/>
    <w:rsid w:val="00E65B53"/>
    <w:rsid w:val="00EB12B2"/>
    <w:rsid w:val="00EE4587"/>
    <w:rsid w:val="00F13599"/>
    <w:rsid w:val="00F17921"/>
    <w:rsid w:val="00F46B8E"/>
    <w:rsid w:val="00F4718A"/>
    <w:rsid w:val="00F77F84"/>
    <w:rsid w:val="00F94121"/>
    <w:rsid w:val="00FA2E52"/>
    <w:rsid w:val="00FB08AC"/>
    <w:rsid w:val="00FB57C6"/>
    <w:rsid w:val="00FC6C74"/>
    <w:rsid w:val="00FE29E3"/>
    <w:rsid w:val="00FE4E7D"/>
    <w:rsid w:val="00FF5C5E"/>
    <w:rsid w:val="00FF5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7A004"/>
  <w15:docId w15:val="{88B89F9E-B659-4393-9D23-E37917D7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22E"/>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C7A1A"/>
    <w:pPr>
      <w:tabs>
        <w:tab w:val="center" w:pos="4819"/>
        <w:tab w:val="right" w:pos="9638"/>
      </w:tabs>
    </w:pPr>
  </w:style>
  <w:style w:type="paragraph" w:styleId="Porat">
    <w:name w:val="footer"/>
    <w:basedOn w:val="prastasis"/>
    <w:rsid w:val="005C7A1A"/>
    <w:pPr>
      <w:tabs>
        <w:tab w:val="center" w:pos="4819"/>
        <w:tab w:val="right" w:pos="9638"/>
      </w:tabs>
    </w:pPr>
  </w:style>
  <w:style w:type="character" w:styleId="Puslapionumeris">
    <w:name w:val="page number"/>
    <w:basedOn w:val="Numatytasispastraiposriftas"/>
    <w:rsid w:val="005C7A1A"/>
  </w:style>
  <w:style w:type="character" w:styleId="Hipersaitas">
    <w:name w:val="Hyperlink"/>
    <w:rsid w:val="00EE4587"/>
    <w:rPr>
      <w:color w:val="0066CC"/>
      <w:u w:val="single"/>
    </w:rPr>
  </w:style>
  <w:style w:type="paragraph" w:styleId="Debesliotekstas">
    <w:name w:val="Balloon Text"/>
    <w:basedOn w:val="prastasis"/>
    <w:link w:val="DebesliotekstasDiagrama"/>
    <w:rsid w:val="003E4597"/>
    <w:rPr>
      <w:rFonts w:ascii="Segoe UI" w:hAnsi="Segoe UI" w:cs="Segoe UI"/>
      <w:sz w:val="18"/>
      <w:szCs w:val="18"/>
    </w:rPr>
  </w:style>
  <w:style w:type="character" w:customStyle="1" w:styleId="DebesliotekstasDiagrama">
    <w:name w:val="Debesėlio tekstas Diagrama"/>
    <w:basedOn w:val="Numatytasispastraiposriftas"/>
    <w:link w:val="Debesliotekstas"/>
    <w:rsid w:val="003E4597"/>
    <w:rPr>
      <w:rFonts w:ascii="Segoe UI" w:hAnsi="Segoe UI" w:cs="Segoe UI"/>
      <w:sz w:val="18"/>
      <w:szCs w:val="18"/>
    </w:rPr>
  </w:style>
  <w:style w:type="character" w:styleId="Komentaronuoroda">
    <w:name w:val="annotation reference"/>
    <w:basedOn w:val="Numatytasispastraiposriftas"/>
    <w:rsid w:val="004648F3"/>
    <w:rPr>
      <w:sz w:val="16"/>
      <w:szCs w:val="16"/>
    </w:rPr>
  </w:style>
  <w:style w:type="paragraph" w:styleId="Komentarotekstas">
    <w:name w:val="annotation text"/>
    <w:basedOn w:val="prastasis"/>
    <w:link w:val="KomentarotekstasDiagrama"/>
    <w:rsid w:val="004648F3"/>
    <w:rPr>
      <w:szCs w:val="20"/>
    </w:rPr>
  </w:style>
  <w:style w:type="character" w:customStyle="1" w:styleId="KomentarotekstasDiagrama">
    <w:name w:val="Komentaro tekstas Diagrama"/>
    <w:basedOn w:val="Numatytasispastraiposriftas"/>
    <w:link w:val="Komentarotekstas"/>
    <w:rsid w:val="004648F3"/>
    <w:rPr>
      <w:rFonts w:ascii="Arial" w:hAnsi="Arial" w:cs="Arial"/>
    </w:rPr>
  </w:style>
  <w:style w:type="paragraph" w:styleId="Komentarotema">
    <w:name w:val="annotation subject"/>
    <w:basedOn w:val="Komentarotekstas"/>
    <w:next w:val="Komentarotekstas"/>
    <w:link w:val="KomentarotemaDiagrama"/>
    <w:rsid w:val="004648F3"/>
    <w:rPr>
      <w:b/>
      <w:bCs/>
    </w:rPr>
  </w:style>
  <w:style w:type="character" w:customStyle="1" w:styleId="KomentarotemaDiagrama">
    <w:name w:val="Komentaro tema Diagrama"/>
    <w:basedOn w:val="KomentarotekstasDiagrama"/>
    <w:link w:val="Komentarotema"/>
    <w:rsid w:val="004648F3"/>
    <w:rPr>
      <w:rFonts w:ascii="Arial" w:hAnsi="Arial" w:cs="Arial"/>
      <w:b/>
      <w:bCs/>
    </w:rPr>
  </w:style>
  <w:style w:type="paragraph" w:styleId="Sraopastraipa">
    <w:name w:val="List Paragraph"/>
    <w:basedOn w:val="prastasis"/>
    <w:uiPriority w:val="34"/>
    <w:qFormat/>
    <w:rsid w:val="003C5089"/>
    <w:pPr>
      <w:ind w:left="720"/>
      <w:contextualSpacing/>
    </w:pPr>
  </w:style>
  <w:style w:type="character" w:styleId="Vietosrezervavimoenklotekstas">
    <w:name w:val="Placeholder Text"/>
    <w:basedOn w:val="Numatytasispastraiposriftas"/>
    <w:uiPriority w:val="99"/>
    <w:semiHidden/>
    <w:rsid w:val="00527E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6302">
      <w:bodyDiv w:val="1"/>
      <w:marLeft w:val="0"/>
      <w:marRight w:val="0"/>
      <w:marTop w:val="0"/>
      <w:marBottom w:val="0"/>
      <w:divBdr>
        <w:top w:val="none" w:sz="0" w:space="0" w:color="auto"/>
        <w:left w:val="none" w:sz="0" w:space="0" w:color="auto"/>
        <w:bottom w:val="none" w:sz="0" w:space="0" w:color="auto"/>
        <w:right w:val="none" w:sz="0" w:space="0" w:color="auto"/>
      </w:divBdr>
    </w:div>
    <w:div w:id="576399535">
      <w:bodyDiv w:val="1"/>
      <w:marLeft w:val="0"/>
      <w:marRight w:val="0"/>
      <w:marTop w:val="0"/>
      <w:marBottom w:val="0"/>
      <w:divBdr>
        <w:top w:val="none" w:sz="0" w:space="0" w:color="auto"/>
        <w:left w:val="none" w:sz="0" w:space="0" w:color="auto"/>
        <w:bottom w:val="none" w:sz="0" w:space="0" w:color="auto"/>
        <w:right w:val="none" w:sz="0" w:space="0" w:color="auto"/>
      </w:divBdr>
    </w:div>
    <w:div w:id="788819222">
      <w:bodyDiv w:val="1"/>
      <w:marLeft w:val="0"/>
      <w:marRight w:val="0"/>
      <w:marTop w:val="0"/>
      <w:marBottom w:val="0"/>
      <w:divBdr>
        <w:top w:val="none" w:sz="0" w:space="0" w:color="auto"/>
        <w:left w:val="none" w:sz="0" w:space="0" w:color="auto"/>
        <w:bottom w:val="none" w:sz="0" w:space="0" w:color="auto"/>
        <w:right w:val="none" w:sz="0" w:space="0" w:color="auto"/>
      </w:divBdr>
    </w:div>
    <w:div w:id="1108352002">
      <w:bodyDiv w:val="1"/>
      <w:marLeft w:val="0"/>
      <w:marRight w:val="0"/>
      <w:marTop w:val="0"/>
      <w:marBottom w:val="0"/>
      <w:divBdr>
        <w:top w:val="none" w:sz="0" w:space="0" w:color="auto"/>
        <w:left w:val="none" w:sz="0" w:space="0" w:color="auto"/>
        <w:bottom w:val="none" w:sz="0" w:space="0" w:color="auto"/>
        <w:right w:val="none" w:sz="0" w:space="0" w:color="auto"/>
      </w:divBdr>
    </w:div>
    <w:div w:id="1188831462">
      <w:bodyDiv w:val="1"/>
      <w:marLeft w:val="0"/>
      <w:marRight w:val="0"/>
      <w:marTop w:val="0"/>
      <w:marBottom w:val="0"/>
      <w:divBdr>
        <w:top w:val="none" w:sz="0" w:space="0" w:color="auto"/>
        <w:left w:val="none" w:sz="0" w:space="0" w:color="auto"/>
        <w:bottom w:val="none" w:sz="0" w:space="0" w:color="auto"/>
        <w:right w:val="none" w:sz="0" w:space="0" w:color="auto"/>
      </w:divBdr>
    </w:div>
    <w:div w:id="1334140306">
      <w:bodyDiv w:val="1"/>
      <w:marLeft w:val="0"/>
      <w:marRight w:val="0"/>
      <w:marTop w:val="0"/>
      <w:marBottom w:val="0"/>
      <w:divBdr>
        <w:top w:val="none" w:sz="0" w:space="0" w:color="auto"/>
        <w:left w:val="none" w:sz="0" w:space="0" w:color="auto"/>
        <w:bottom w:val="none" w:sz="0" w:space="0" w:color="auto"/>
        <w:right w:val="none" w:sz="0" w:space="0" w:color="auto"/>
      </w:divBdr>
    </w:div>
    <w:div w:id="1462262176">
      <w:bodyDiv w:val="1"/>
      <w:marLeft w:val="0"/>
      <w:marRight w:val="0"/>
      <w:marTop w:val="0"/>
      <w:marBottom w:val="0"/>
      <w:divBdr>
        <w:top w:val="none" w:sz="0" w:space="0" w:color="auto"/>
        <w:left w:val="none" w:sz="0" w:space="0" w:color="auto"/>
        <w:bottom w:val="none" w:sz="0" w:space="0" w:color="auto"/>
        <w:right w:val="none" w:sz="0" w:space="0" w:color="auto"/>
      </w:divBdr>
    </w:div>
    <w:div w:id="1791312814">
      <w:bodyDiv w:val="1"/>
      <w:marLeft w:val="0"/>
      <w:marRight w:val="0"/>
      <w:marTop w:val="0"/>
      <w:marBottom w:val="0"/>
      <w:divBdr>
        <w:top w:val="none" w:sz="0" w:space="0" w:color="auto"/>
        <w:left w:val="none" w:sz="0" w:space="0" w:color="auto"/>
        <w:bottom w:val="none" w:sz="0" w:space="0" w:color="auto"/>
        <w:right w:val="none" w:sz="0" w:space="0" w:color="auto"/>
      </w:divBdr>
    </w:div>
    <w:div w:id="18066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BB13-EECA-4777-B420-D48260A4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2619</Words>
  <Characters>1494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INFOLEX PASTABA: vadovaujantis 2014 07 22 nutarimu Nr</vt:lpstr>
      <vt:lpstr>INFOLEX PASTABA: vadovaujantis 2014 07 22 nutarimu Nr</vt:lpstr>
    </vt:vector>
  </TitlesOfParts>
  <Company>Infolex</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2019-06-04T12:00:00Z</dcterms:created>
  <dc:creator>Algirdas</dc:creator>
  <cp:lastModifiedBy>Andrius Šaparnis</cp:lastModifiedBy>
  <cp:lastPrinted>2017-12-06T12:26:00Z</cp:lastPrinted>
  <dcterms:modified xsi:type="dcterms:W3CDTF">2019-06-10T12:01:00Z</dcterms:modified>
  <cp:revision>5</cp:revision>
  <dc:title>INFOLEX PASTABA: vadovaujantis 2014 07 22 nutarimu Nr</dc:title>
</cp:coreProperties>
</file>