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6E63C" w14:textId="03A9CFE9" w:rsidR="00383D7B" w:rsidRDefault="00383D7B" w:rsidP="00686A2C">
      <w:pPr>
        <w:ind w:left="6663"/>
        <w:rPr>
          <w:rFonts w:ascii="Times New Roman" w:hAnsi="Times New Roman"/>
          <w:b/>
          <w:sz w:val="24"/>
          <w:szCs w:val="24"/>
        </w:rPr>
      </w:pPr>
      <w:bookmarkStart w:id="0" w:name="straipsnis7"/>
      <w:r w:rsidRPr="00C20683">
        <w:rPr>
          <w:rFonts w:ascii="Times New Roman" w:hAnsi="Times New Roman"/>
          <w:b/>
          <w:sz w:val="24"/>
          <w:szCs w:val="24"/>
        </w:rPr>
        <w:t>Projekto</w:t>
      </w:r>
    </w:p>
    <w:p w14:paraId="2A9B8602" w14:textId="397480E7" w:rsidR="00383D7B" w:rsidRPr="00C20683" w:rsidRDefault="00383D7B" w:rsidP="00686A2C">
      <w:pPr>
        <w:ind w:left="6663"/>
        <w:rPr>
          <w:rFonts w:ascii="Times New Roman" w:hAnsi="Times New Roman"/>
          <w:b/>
          <w:caps/>
          <w:sz w:val="24"/>
          <w:szCs w:val="24"/>
        </w:rPr>
      </w:pPr>
      <w:r w:rsidRPr="00C20683">
        <w:rPr>
          <w:rFonts w:ascii="Times New Roman" w:hAnsi="Times New Roman"/>
          <w:b/>
          <w:sz w:val="24"/>
          <w:szCs w:val="24"/>
        </w:rPr>
        <w:t>lyginamasis variantas</w:t>
      </w:r>
    </w:p>
    <w:p w14:paraId="1E53417E" w14:textId="77777777" w:rsidR="00417A1C" w:rsidRDefault="00417A1C" w:rsidP="00EC4285">
      <w:pPr>
        <w:pStyle w:val="HTMLiankstoformatuotas"/>
        <w:tabs>
          <w:tab w:val="clear" w:pos="91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45144" w14:textId="77777777" w:rsidR="00D85054" w:rsidRPr="00310951" w:rsidRDefault="00D85054" w:rsidP="00DB2B07">
      <w:pPr>
        <w:pStyle w:val="HTMLiankstoformatuotas"/>
        <w:tabs>
          <w:tab w:val="clear" w:pos="916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951">
        <w:rPr>
          <w:rFonts w:ascii="Times New Roman" w:hAnsi="Times New Roman" w:cs="Times New Roman"/>
          <w:b/>
          <w:sz w:val="24"/>
          <w:szCs w:val="24"/>
        </w:rPr>
        <w:t>LIETUVOS RESPUBLIKOS</w:t>
      </w:r>
      <w:bookmarkStart w:id="1" w:name="1z"/>
    </w:p>
    <w:bookmarkEnd w:id="1"/>
    <w:p w14:paraId="6FAE9D61" w14:textId="26555BCA" w:rsidR="006C11C7" w:rsidRDefault="00B6113C" w:rsidP="00DB2B07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KILNOJAMŲJŲ KULTŪROS VERTYBIŲ APSAUGOS</w:t>
      </w:r>
      <w:r w:rsidR="00841533">
        <w:rPr>
          <w:rFonts w:ascii="Times New Roman" w:hAnsi="Times New Roman" w:cs="Times New Roman"/>
          <w:b/>
          <w:sz w:val="24"/>
          <w:szCs w:val="24"/>
        </w:rPr>
        <w:t xml:space="preserve"> ĮSTATYMO NR. </w:t>
      </w:r>
      <w:r>
        <w:rPr>
          <w:rFonts w:ascii="Times New Roman" w:hAnsi="Times New Roman"/>
          <w:b/>
          <w:sz w:val="24"/>
          <w:szCs w:val="24"/>
        </w:rPr>
        <w:t>I-</w:t>
      </w:r>
      <w:r>
        <w:rPr>
          <w:rFonts w:ascii="Times New Roman" w:hAnsi="Times New Roman"/>
          <w:b/>
          <w:sz w:val="24"/>
          <w:szCs w:val="24"/>
          <w:lang w:val="en-US"/>
        </w:rPr>
        <w:t>1179 4</w:t>
      </w:r>
      <w:r w:rsidR="00C1563D">
        <w:rPr>
          <w:rFonts w:ascii="Times New Roman" w:hAnsi="Times New Roman"/>
          <w:b/>
          <w:sz w:val="24"/>
          <w:szCs w:val="24"/>
          <w:lang w:val="en-US"/>
        </w:rPr>
        <w:t> </w:t>
      </w:r>
      <w:r w:rsidR="009D47C3" w:rsidRPr="00310951">
        <w:rPr>
          <w:rFonts w:ascii="Times New Roman" w:hAnsi="Times New Roman" w:cs="Times New Roman"/>
          <w:b/>
          <w:sz w:val="24"/>
          <w:szCs w:val="24"/>
        </w:rPr>
        <w:t>STRAIPSNI</w:t>
      </w:r>
      <w:r w:rsidR="0072798B">
        <w:rPr>
          <w:rFonts w:ascii="Times New Roman" w:hAnsi="Times New Roman" w:cs="Times New Roman"/>
          <w:b/>
          <w:sz w:val="24"/>
          <w:szCs w:val="24"/>
        </w:rPr>
        <w:t>O</w:t>
      </w:r>
      <w:r w:rsidR="009D4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054" w:rsidRPr="00310951">
        <w:rPr>
          <w:rFonts w:ascii="Times New Roman" w:hAnsi="Times New Roman" w:cs="Times New Roman"/>
          <w:b/>
          <w:sz w:val="24"/>
          <w:szCs w:val="24"/>
        </w:rPr>
        <w:t>PAKEITIMO</w:t>
      </w:r>
      <w:r w:rsidR="00D850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D87FDC" w14:textId="77777777" w:rsidR="00D85054" w:rsidRPr="00310951" w:rsidRDefault="00D85054" w:rsidP="00DB2B07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144B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44ADEADF" w14:textId="77777777" w:rsidR="00D85054" w:rsidRPr="00310951" w:rsidRDefault="00D85054" w:rsidP="00D85054">
      <w:pPr>
        <w:pStyle w:val="HTMLiankstoformatuota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183F95" w14:textId="18C71911" w:rsidR="00D85054" w:rsidRPr="00310951" w:rsidRDefault="001D7FB1" w:rsidP="00DB2B07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85054" w:rsidRPr="00310951">
        <w:rPr>
          <w:rFonts w:ascii="Times New Roman" w:hAnsi="Times New Roman" w:cs="Times New Roman"/>
          <w:sz w:val="24"/>
          <w:szCs w:val="24"/>
        </w:rPr>
        <w:t xml:space="preserve"> m.                 d. Nr.</w:t>
      </w:r>
    </w:p>
    <w:p w14:paraId="404C1769" w14:textId="77777777" w:rsidR="00D85054" w:rsidRDefault="00D85054" w:rsidP="00DB2B07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10951">
        <w:rPr>
          <w:rFonts w:ascii="Times New Roman" w:hAnsi="Times New Roman" w:cs="Times New Roman"/>
          <w:sz w:val="24"/>
          <w:szCs w:val="24"/>
        </w:rPr>
        <w:t>Vilnius</w:t>
      </w:r>
    </w:p>
    <w:p w14:paraId="4D08146A" w14:textId="77777777" w:rsidR="009D47C3" w:rsidRDefault="009D47C3" w:rsidP="00D85054">
      <w:pPr>
        <w:ind w:firstLine="720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14:paraId="4F0C28DE" w14:textId="41180EE2" w:rsidR="00224B74" w:rsidRPr="00417EC0" w:rsidRDefault="003C2FB7" w:rsidP="00635BEA">
      <w:pPr>
        <w:ind w:firstLine="72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straipsnis. </w:t>
      </w:r>
      <w:r w:rsidR="00F14958" w:rsidRPr="00F14958">
        <w:rPr>
          <w:rFonts w:ascii="Times New Roman" w:hAnsi="Times New Roman"/>
          <w:b/>
          <w:sz w:val="24"/>
          <w:szCs w:val="24"/>
        </w:rPr>
        <w:t>4</w:t>
      </w:r>
      <w:r w:rsidR="00224B74">
        <w:rPr>
          <w:rFonts w:ascii="Times New Roman" w:hAnsi="Times New Roman"/>
          <w:b/>
          <w:sz w:val="24"/>
          <w:szCs w:val="24"/>
        </w:rPr>
        <w:t xml:space="preserve"> straipsnio pakeitimas</w:t>
      </w:r>
      <w:r w:rsidR="00224B74" w:rsidRPr="00F43C16">
        <w:rPr>
          <w:rFonts w:ascii="Times New Roman" w:hAnsi="Times New Roman"/>
          <w:b/>
          <w:sz w:val="24"/>
          <w:szCs w:val="24"/>
        </w:rPr>
        <w:t xml:space="preserve"> </w:t>
      </w:r>
    </w:p>
    <w:p w14:paraId="15632BC5" w14:textId="56123A4C" w:rsidR="00224B74" w:rsidRPr="00D7065C" w:rsidRDefault="00E606D8" w:rsidP="00635BE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="00F14958">
        <w:rPr>
          <w:rFonts w:ascii="Times New Roman" w:hAnsi="Times New Roman"/>
          <w:sz w:val="24"/>
          <w:szCs w:val="24"/>
        </w:rPr>
        <w:t>4</w:t>
      </w:r>
      <w:r w:rsidR="00224B74" w:rsidRPr="00D7065C">
        <w:rPr>
          <w:rFonts w:ascii="Times New Roman" w:hAnsi="Times New Roman"/>
          <w:sz w:val="24"/>
          <w:szCs w:val="24"/>
        </w:rPr>
        <w:t xml:space="preserve"> straipsnio</w:t>
      </w:r>
      <w:r w:rsidR="00F14958">
        <w:rPr>
          <w:rFonts w:ascii="Times New Roman" w:hAnsi="Times New Roman"/>
          <w:sz w:val="24"/>
          <w:szCs w:val="24"/>
        </w:rPr>
        <w:t xml:space="preserve"> 3</w:t>
      </w:r>
      <w:r w:rsidR="00242956">
        <w:rPr>
          <w:rFonts w:ascii="Times New Roman" w:hAnsi="Times New Roman"/>
          <w:sz w:val="24"/>
          <w:szCs w:val="24"/>
        </w:rPr>
        <w:t xml:space="preserve"> dalies </w:t>
      </w:r>
      <w:r w:rsidR="00F1495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FE1A1D">
        <w:rPr>
          <w:rFonts w:ascii="Times New Roman" w:hAnsi="Times New Roman"/>
          <w:sz w:val="24"/>
          <w:szCs w:val="24"/>
        </w:rPr>
        <w:t>punktą</w:t>
      </w:r>
      <w:r>
        <w:rPr>
          <w:rFonts w:ascii="Times New Roman" w:hAnsi="Times New Roman"/>
          <w:sz w:val="24"/>
          <w:szCs w:val="24"/>
        </w:rPr>
        <w:t xml:space="preserve"> </w:t>
      </w:r>
      <w:r w:rsidR="00224B74" w:rsidRPr="00D7065C">
        <w:rPr>
          <w:rFonts w:ascii="Times New Roman" w:hAnsi="Times New Roman"/>
          <w:sz w:val="24"/>
          <w:szCs w:val="24"/>
        </w:rPr>
        <w:t>ir j</w:t>
      </w:r>
      <w:r w:rsidR="00FE1A1D">
        <w:rPr>
          <w:rFonts w:ascii="Times New Roman" w:hAnsi="Times New Roman"/>
          <w:sz w:val="24"/>
          <w:szCs w:val="24"/>
        </w:rPr>
        <w:t>į</w:t>
      </w:r>
      <w:r w:rsidR="00224B74" w:rsidRPr="00D7065C">
        <w:rPr>
          <w:rFonts w:ascii="Times New Roman" w:hAnsi="Times New Roman"/>
          <w:sz w:val="24"/>
          <w:szCs w:val="24"/>
        </w:rPr>
        <w:t xml:space="preserve"> išdėstyti taip:</w:t>
      </w:r>
    </w:p>
    <w:p w14:paraId="75A1A801" w14:textId="208D128C" w:rsidR="00224B74" w:rsidRPr="00F14958" w:rsidRDefault="00635BEA" w:rsidP="00FF6F19">
      <w:pPr>
        <w:pStyle w:val="prastasis1"/>
        <w:ind w:firstLine="720"/>
        <w:jc w:val="both"/>
        <w:rPr>
          <w:szCs w:val="24"/>
        </w:rPr>
      </w:pPr>
      <w:r w:rsidRPr="00F14958">
        <w:rPr>
          <w:szCs w:val="24"/>
        </w:rPr>
        <w:t>„</w:t>
      </w:r>
      <w:r w:rsidR="00F14958" w:rsidRPr="00F14958">
        <w:rPr>
          <w:szCs w:val="24"/>
        </w:rPr>
        <w:t>15</w:t>
      </w:r>
      <w:r w:rsidR="00FE1A1D" w:rsidRPr="00F14958">
        <w:rPr>
          <w:szCs w:val="24"/>
        </w:rPr>
        <w:t>)</w:t>
      </w:r>
      <w:r w:rsidR="00F14958" w:rsidRPr="00F14958">
        <w:rPr>
          <w:szCs w:val="24"/>
        </w:rPr>
        <w:t xml:space="preserve"> organizuoja paveldimų antikvarinių meno kūrinių, meno kūrinių, kilnojamųjų kultūros vertybių įkainojimą, kartu su </w:t>
      </w:r>
      <w:r w:rsidR="005666CE" w:rsidRPr="004C5BCD">
        <w:rPr>
          <w:b/>
          <w:szCs w:val="24"/>
        </w:rPr>
        <w:t>viešąja įstaiga</w:t>
      </w:r>
      <w:r w:rsidR="005666CE">
        <w:rPr>
          <w:b/>
          <w:szCs w:val="24"/>
        </w:rPr>
        <w:t xml:space="preserve"> </w:t>
      </w:r>
      <w:r w:rsidR="00F14958" w:rsidRPr="005666CE">
        <w:rPr>
          <w:szCs w:val="24"/>
        </w:rPr>
        <w:t>Lietuvos prabavimo rūmais</w:t>
      </w:r>
      <w:r w:rsidR="00F14958" w:rsidRPr="00F14958">
        <w:rPr>
          <w:szCs w:val="24"/>
        </w:rPr>
        <w:t xml:space="preserve"> organizuoja paveldėtų antikvarinių tauriųjų metalų gaminių ir antikvarinių brangakmenių gaminių įkainojimą, išduoda asmenims Valstybinės mokesčių inspekcijos prie Lietuvos Respublikos finansų ministerijos nustatytos formos pažymą apie paveldėto turto vertę</w:t>
      </w:r>
      <w:r w:rsidR="00FF6F19" w:rsidRPr="00F14958">
        <w:rPr>
          <w:szCs w:val="24"/>
        </w:rPr>
        <w:t>;“.</w:t>
      </w:r>
    </w:p>
    <w:p w14:paraId="6682391B" w14:textId="77777777" w:rsidR="00AE0949" w:rsidRDefault="00AE0949" w:rsidP="00646942">
      <w:pPr>
        <w:tabs>
          <w:tab w:val="left" w:pos="709"/>
        </w:tabs>
        <w:suppressAutoHyphens/>
        <w:autoSpaceDN w:val="0"/>
        <w:ind w:firstLine="720"/>
        <w:jc w:val="both"/>
        <w:textAlignment w:val="baseline"/>
        <w:rPr>
          <w:rFonts w:ascii="Times New Roman" w:hAnsi="Times New Roman"/>
          <w:bCs/>
          <w:color w:val="00B0F0"/>
          <w:sz w:val="24"/>
          <w:szCs w:val="24"/>
        </w:rPr>
      </w:pPr>
    </w:p>
    <w:p w14:paraId="3C1EBDD5" w14:textId="2CCEB4B5" w:rsidR="00943612" w:rsidRPr="00943612" w:rsidRDefault="00BC2CDD" w:rsidP="00943612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43612" w:rsidRPr="00943612">
        <w:rPr>
          <w:rFonts w:ascii="Times New Roman" w:hAnsi="Times New Roman"/>
          <w:b/>
          <w:sz w:val="24"/>
          <w:szCs w:val="24"/>
        </w:rPr>
        <w:t xml:space="preserve"> straipsnis. Įstatymo įsigaliojimas </w:t>
      </w:r>
    </w:p>
    <w:p w14:paraId="4F4AFAFA" w14:textId="48DD5443" w:rsidR="00C83DC3" w:rsidRPr="00C83DC3" w:rsidRDefault="00943612" w:rsidP="00C83DC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įstatymas įsigalioja </w:t>
      </w:r>
      <w:r w:rsidR="009B25FE">
        <w:rPr>
          <w:rFonts w:ascii="Times New Roman" w:hAnsi="Times New Roman"/>
          <w:sz w:val="24"/>
          <w:szCs w:val="24"/>
        </w:rPr>
        <w:t>2021 m. sausio</w:t>
      </w:r>
      <w:r w:rsidR="00C83DC3" w:rsidRPr="00C83DC3">
        <w:rPr>
          <w:rFonts w:ascii="Times New Roman" w:hAnsi="Times New Roman"/>
          <w:sz w:val="24"/>
          <w:szCs w:val="24"/>
        </w:rPr>
        <w:t xml:space="preserve"> 1 d.</w:t>
      </w:r>
    </w:p>
    <w:p w14:paraId="2CD5A9C9" w14:textId="6C2E8255" w:rsidR="00AE0949" w:rsidRDefault="00AE0949" w:rsidP="00C83DC3">
      <w:pPr>
        <w:ind w:firstLine="720"/>
        <w:jc w:val="both"/>
        <w:rPr>
          <w:rFonts w:ascii="Times New Roman" w:hAnsi="Times New Roman"/>
          <w:bCs/>
          <w:color w:val="00B0F0"/>
          <w:sz w:val="24"/>
          <w:szCs w:val="24"/>
        </w:rPr>
      </w:pPr>
    </w:p>
    <w:p w14:paraId="2273A713" w14:textId="77777777" w:rsidR="004F40B0" w:rsidRDefault="004F40B0" w:rsidP="00646942">
      <w:pPr>
        <w:tabs>
          <w:tab w:val="left" w:pos="709"/>
        </w:tabs>
        <w:suppressAutoHyphens/>
        <w:autoSpaceDN w:val="0"/>
        <w:ind w:firstLine="720"/>
        <w:jc w:val="both"/>
        <w:textAlignment w:val="baseline"/>
        <w:rPr>
          <w:rFonts w:ascii="Times New Roman" w:hAnsi="Times New Roman"/>
          <w:bCs/>
          <w:color w:val="00B0F0"/>
          <w:sz w:val="24"/>
          <w:szCs w:val="24"/>
        </w:rPr>
      </w:pPr>
    </w:p>
    <w:bookmarkEnd w:id="0"/>
    <w:p w14:paraId="3830287C" w14:textId="02EEA4F2" w:rsidR="00D85054" w:rsidRDefault="00D85054" w:rsidP="007E7368">
      <w:pPr>
        <w:jc w:val="both"/>
        <w:rPr>
          <w:rFonts w:ascii="Times New Roman" w:hAnsi="Times New Roman"/>
          <w:sz w:val="24"/>
          <w:szCs w:val="24"/>
        </w:rPr>
      </w:pPr>
    </w:p>
    <w:p w14:paraId="2A8DE7D4" w14:textId="77777777" w:rsidR="00D62FA9" w:rsidRPr="009A0844" w:rsidRDefault="00D62FA9" w:rsidP="00D8505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1036E22" w14:textId="77777777" w:rsidR="00CE6EEB" w:rsidRPr="00CE6EEB" w:rsidRDefault="00CE6EEB" w:rsidP="005D6FEC">
      <w:pPr>
        <w:spacing w:after="200" w:line="276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CE6EEB">
        <w:rPr>
          <w:rFonts w:ascii="Times New Roman" w:eastAsia="Calibri" w:hAnsi="Times New Roman"/>
          <w:i/>
          <w:sz w:val="24"/>
          <w:szCs w:val="24"/>
        </w:rPr>
        <w:t>Skelbiu šį Lietuvos Respublikos Seimo priimtą įstatymą.</w:t>
      </w:r>
    </w:p>
    <w:p w14:paraId="1BA4D815" w14:textId="142D6CD0" w:rsidR="00CE6EEB" w:rsidRPr="00CE6EEB" w:rsidRDefault="00CE6EEB" w:rsidP="00CE6EEB">
      <w:pPr>
        <w:spacing w:after="20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6EEB">
        <w:rPr>
          <w:rFonts w:ascii="Times New Roman" w:eastAsia="Calibri" w:hAnsi="Times New Roman"/>
          <w:sz w:val="24"/>
          <w:szCs w:val="24"/>
        </w:rPr>
        <w:t>Respublikos Prezident</w:t>
      </w:r>
      <w:r w:rsidR="006C11C7">
        <w:rPr>
          <w:rFonts w:ascii="Times New Roman" w:eastAsia="Calibri" w:hAnsi="Times New Roman"/>
          <w:sz w:val="24"/>
          <w:szCs w:val="24"/>
        </w:rPr>
        <w:t>as</w:t>
      </w:r>
    </w:p>
    <w:p w14:paraId="1E026D48" w14:textId="77777777" w:rsidR="00A119D3" w:rsidRPr="00D85054" w:rsidRDefault="00383D7B" w:rsidP="00383D7B">
      <w:pPr>
        <w:pStyle w:val="Pagrindiniotekstotrauka"/>
        <w:tabs>
          <w:tab w:val="left" w:pos="7523"/>
        </w:tabs>
        <w:spacing w:after="0"/>
        <w:ind w:left="0"/>
      </w:pPr>
      <w:r>
        <w:rPr>
          <w:rFonts w:ascii="Times New Roman" w:hAnsi="Times New Roman"/>
          <w:sz w:val="24"/>
          <w:szCs w:val="24"/>
        </w:rPr>
        <w:tab/>
      </w:r>
    </w:p>
    <w:sectPr w:rsidR="00A119D3" w:rsidRPr="00D85054" w:rsidSect="00686A2C">
      <w:headerReference w:type="even" r:id="rId8"/>
      <w:headerReference w:type="default" r:id="rId9"/>
      <w:pgSz w:w="12240" w:h="15840"/>
      <w:pgMar w:top="1134" w:right="1134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9D23D3" w15:done="0"/>
  <w15:commentEx w15:paraId="69741DF5" w15:done="0"/>
  <w15:commentEx w15:paraId="26AE24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9D23D3" w16cid:durableId="1E6798AB"/>
  <w16cid:commentId w16cid:paraId="69741DF5" w16cid:durableId="1E6798AC"/>
  <w16cid:commentId w16cid:paraId="26AE24B6" w16cid:durableId="1E6798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9059D" w14:textId="77777777" w:rsidR="00A91CBB" w:rsidRDefault="00A91CBB">
      <w:r>
        <w:separator/>
      </w:r>
    </w:p>
  </w:endnote>
  <w:endnote w:type="continuationSeparator" w:id="0">
    <w:p w14:paraId="1CC866E2" w14:textId="77777777" w:rsidR="00A91CBB" w:rsidRDefault="00A9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18DCB" w14:textId="77777777" w:rsidR="00A91CBB" w:rsidRDefault="00A91CBB">
      <w:r>
        <w:separator/>
      </w:r>
    </w:p>
  </w:footnote>
  <w:footnote w:type="continuationSeparator" w:id="0">
    <w:p w14:paraId="766E1AA0" w14:textId="77777777" w:rsidR="00A91CBB" w:rsidRDefault="00A91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815F2" w14:textId="77777777" w:rsidR="00A166EB" w:rsidRDefault="00216EA2" w:rsidP="00A25D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0E9D56" w14:textId="77777777" w:rsidR="00A166EB" w:rsidRDefault="00686A2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F542D" w14:textId="77777777" w:rsidR="00A166EB" w:rsidRDefault="00216EA2" w:rsidP="00F468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2FB7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29D02EF" w14:textId="77777777" w:rsidR="00A166EB" w:rsidRDefault="00686A2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4675"/>
    <w:multiLevelType w:val="hybridMultilevel"/>
    <w:tmpl w:val="D530313A"/>
    <w:lvl w:ilvl="0" w:tplc="05C00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C81405"/>
    <w:multiLevelType w:val="hybridMultilevel"/>
    <w:tmpl w:val="55AC3BFC"/>
    <w:lvl w:ilvl="0" w:tplc="EFD2C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RBONAITE, Jurgita">
    <w15:presenceInfo w15:providerId="None" w15:userId="URBONAITE, Jurg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54"/>
    <w:rsid w:val="00024FD7"/>
    <w:rsid w:val="00035EDC"/>
    <w:rsid w:val="00074F44"/>
    <w:rsid w:val="0008511E"/>
    <w:rsid w:val="00086537"/>
    <w:rsid w:val="00096018"/>
    <w:rsid w:val="000A22B7"/>
    <w:rsid w:val="000A46E3"/>
    <w:rsid w:val="000C7FD9"/>
    <w:rsid w:val="000D547F"/>
    <w:rsid w:val="000E501D"/>
    <w:rsid w:val="000E5AA1"/>
    <w:rsid w:val="000E6945"/>
    <w:rsid w:val="000F70BD"/>
    <w:rsid w:val="00121E8E"/>
    <w:rsid w:val="001368D8"/>
    <w:rsid w:val="00142A87"/>
    <w:rsid w:val="001449D4"/>
    <w:rsid w:val="00162AC5"/>
    <w:rsid w:val="00176522"/>
    <w:rsid w:val="001775C4"/>
    <w:rsid w:val="00181F37"/>
    <w:rsid w:val="0018462F"/>
    <w:rsid w:val="00190AA0"/>
    <w:rsid w:val="00196D46"/>
    <w:rsid w:val="001A2BEE"/>
    <w:rsid w:val="001A53E5"/>
    <w:rsid w:val="001A79C5"/>
    <w:rsid w:val="001B52DA"/>
    <w:rsid w:val="001D7FB1"/>
    <w:rsid w:val="001E431E"/>
    <w:rsid w:val="00216BAF"/>
    <w:rsid w:val="00216EA2"/>
    <w:rsid w:val="00216F20"/>
    <w:rsid w:val="002203F8"/>
    <w:rsid w:val="00224B74"/>
    <w:rsid w:val="00226EE2"/>
    <w:rsid w:val="0023290E"/>
    <w:rsid w:val="00241167"/>
    <w:rsid w:val="00241B4E"/>
    <w:rsid w:val="00242956"/>
    <w:rsid w:val="00246AD8"/>
    <w:rsid w:val="002708A0"/>
    <w:rsid w:val="00271902"/>
    <w:rsid w:val="00290CF1"/>
    <w:rsid w:val="00297919"/>
    <w:rsid w:val="002B67D9"/>
    <w:rsid w:val="002C048C"/>
    <w:rsid w:val="002C389B"/>
    <w:rsid w:val="002C56C7"/>
    <w:rsid w:val="002C7499"/>
    <w:rsid w:val="002C7D69"/>
    <w:rsid w:val="002D58C7"/>
    <w:rsid w:val="002F65A8"/>
    <w:rsid w:val="00302589"/>
    <w:rsid w:val="00314F6A"/>
    <w:rsid w:val="00353FA2"/>
    <w:rsid w:val="00366E1C"/>
    <w:rsid w:val="003677D1"/>
    <w:rsid w:val="00383D7B"/>
    <w:rsid w:val="00384668"/>
    <w:rsid w:val="00386C17"/>
    <w:rsid w:val="003B5466"/>
    <w:rsid w:val="003C2FB7"/>
    <w:rsid w:val="003C5099"/>
    <w:rsid w:val="003C6F78"/>
    <w:rsid w:val="003D2080"/>
    <w:rsid w:val="00402CB9"/>
    <w:rsid w:val="00402EAE"/>
    <w:rsid w:val="00416585"/>
    <w:rsid w:val="00417A1C"/>
    <w:rsid w:val="00417EC0"/>
    <w:rsid w:val="004545C8"/>
    <w:rsid w:val="004A2B6B"/>
    <w:rsid w:val="004A55A7"/>
    <w:rsid w:val="004C5BCD"/>
    <w:rsid w:val="004E0118"/>
    <w:rsid w:val="004E05AC"/>
    <w:rsid w:val="004E33FA"/>
    <w:rsid w:val="004E3B54"/>
    <w:rsid w:val="004F40B0"/>
    <w:rsid w:val="00516D76"/>
    <w:rsid w:val="00520308"/>
    <w:rsid w:val="0052725D"/>
    <w:rsid w:val="00542081"/>
    <w:rsid w:val="0055714D"/>
    <w:rsid w:val="005666CE"/>
    <w:rsid w:val="005A27A4"/>
    <w:rsid w:val="005A685F"/>
    <w:rsid w:val="005A68A5"/>
    <w:rsid w:val="005A7CD8"/>
    <w:rsid w:val="005C3565"/>
    <w:rsid w:val="005D34C8"/>
    <w:rsid w:val="005D6CC9"/>
    <w:rsid w:val="005D6FEC"/>
    <w:rsid w:val="005E3A88"/>
    <w:rsid w:val="00620317"/>
    <w:rsid w:val="00621504"/>
    <w:rsid w:val="00627FAD"/>
    <w:rsid w:val="006340B2"/>
    <w:rsid w:val="00635BEA"/>
    <w:rsid w:val="00646942"/>
    <w:rsid w:val="00653BD0"/>
    <w:rsid w:val="00663F24"/>
    <w:rsid w:val="006676B9"/>
    <w:rsid w:val="00676680"/>
    <w:rsid w:val="00676AF9"/>
    <w:rsid w:val="00686A2C"/>
    <w:rsid w:val="006B31CB"/>
    <w:rsid w:val="006C11C7"/>
    <w:rsid w:val="006E6F19"/>
    <w:rsid w:val="00701544"/>
    <w:rsid w:val="00705F1E"/>
    <w:rsid w:val="0070658B"/>
    <w:rsid w:val="007123BF"/>
    <w:rsid w:val="00715F2D"/>
    <w:rsid w:val="00717D86"/>
    <w:rsid w:val="00724B6E"/>
    <w:rsid w:val="00726CF6"/>
    <w:rsid w:val="00727323"/>
    <w:rsid w:val="0072798B"/>
    <w:rsid w:val="0074204A"/>
    <w:rsid w:val="007611C6"/>
    <w:rsid w:val="007657D2"/>
    <w:rsid w:val="0077357D"/>
    <w:rsid w:val="0077495E"/>
    <w:rsid w:val="00775DFF"/>
    <w:rsid w:val="00776E1F"/>
    <w:rsid w:val="007A75D7"/>
    <w:rsid w:val="007D3083"/>
    <w:rsid w:val="007E30AC"/>
    <w:rsid w:val="007E7368"/>
    <w:rsid w:val="00807BF1"/>
    <w:rsid w:val="008118EF"/>
    <w:rsid w:val="00821EF9"/>
    <w:rsid w:val="008312DB"/>
    <w:rsid w:val="00841533"/>
    <w:rsid w:val="00854022"/>
    <w:rsid w:val="0086681B"/>
    <w:rsid w:val="008707BA"/>
    <w:rsid w:val="008B3823"/>
    <w:rsid w:val="008E4FD7"/>
    <w:rsid w:val="008E58FB"/>
    <w:rsid w:val="00912048"/>
    <w:rsid w:val="009145D6"/>
    <w:rsid w:val="00943612"/>
    <w:rsid w:val="009454E0"/>
    <w:rsid w:val="0095371E"/>
    <w:rsid w:val="0096204D"/>
    <w:rsid w:val="00962F69"/>
    <w:rsid w:val="00975DE4"/>
    <w:rsid w:val="00984D55"/>
    <w:rsid w:val="00987322"/>
    <w:rsid w:val="009A09DB"/>
    <w:rsid w:val="009B25FE"/>
    <w:rsid w:val="009B75B0"/>
    <w:rsid w:val="009B7C18"/>
    <w:rsid w:val="009D1CBF"/>
    <w:rsid w:val="009D3E83"/>
    <w:rsid w:val="009D47C3"/>
    <w:rsid w:val="009F0DAC"/>
    <w:rsid w:val="009F3D3E"/>
    <w:rsid w:val="00A0636B"/>
    <w:rsid w:val="00A119D3"/>
    <w:rsid w:val="00A21044"/>
    <w:rsid w:val="00A32E7E"/>
    <w:rsid w:val="00A33C6B"/>
    <w:rsid w:val="00A83C08"/>
    <w:rsid w:val="00A87FDC"/>
    <w:rsid w:val="00A90364"/>
    <w:rsid w:val="00A91CBB"/>
    <w:rsid w:val="00AA42B4"/>
    <w:rsid w:val="00AA51CB"/>
    <w:rsid w:val="00AA6294"/>
    <w:rsid w:val="00AB7FB5"/>
    <w:rsid w:val="00AC3839"/>
    <w:rsid w:val="00AD5530"/>
    <w:rsid w:val="00AE0949"/>
    <w:rsid w:val="00AF3D0A"/>
    <w:rsid w:val="00B10948"/>
    <w:rsid w:val="00B176BE"/>
    <w:rsid w:val="00B337CD"/>
    <w:rsid w:val="00B428FB"/>
    <w:rsid w:val="00B44CCF"/>
    <w:rsid w:val="00B517CC"/>
    <w:rsid w:val="00B6113C"/>
    <w:rsid w:val="00B7095B"/>
    <w:rsid w:val="00B72079"/>
    <w:rsid w:val="00B75082"/>
    <w:rsid w:val="00B90156"/>
    <w:rsid w:val="00BA24AD"/>
    <w:rsid w:val="00BA5FF7"/>
    <w:rsid w:val="00BB768F"/>
    <w:rsid w:val="00BC1D14"/>
    <w:rsid w:val="00BC2CDD"/>
    <w:rsid w:val="00BD4F1F"/>
    <w:rsid w:val="00BE6B7D"/>
    <w:rsid w:val="00C0475C"/>
    <w:rsid w:val="00C1563D"/>
    <w:rsid w:val="00C341B0"/>
    <w:rsid w:val="00C74640"/>
    <w:rsid w:val="00C80FAD"/>
    <w:rsid w:val="00C82458"/>
    <w:rsid w:val="00C83DC3"/>
    <w:rsid w:val="00C85D82"/>
    <w:rsid w:val="00CA568B"/>
    <w:rsid w:val="00CC5691"/>
    <w:rsid w:val="00CE6EEB"/>
    <w:rsid w:val="00D25E4E"/>
    <w:rsid w:val="00D438DD"/>
    <w:rsid w:val="00D462AA"/>
    <w:rsid w:val="00D47B80"/>
    <w:rsid w:val="00D512B0"/>
    <w:rsid w:val="00D60A50"/>
    <w:rsid w:val="00D61856"/>
    <w:rsid w:val="00D62FA9"/>
    <w:rsid w:val="00D85054"/>
    <w:rsid w:val="00DA524D"/>
    <w:rsid w:val="00DA5844"/>
    <w:rsid w:val="00DB2B07"/>
    <w:rsid w:val="00DC3B1F"/>
    <w:rsid w:val="00DC430A"/>
    <w:rsid w:val="00DE38FD"/>
    <w:rsid w:val="00DF1019"/>
    <w:rsid w:val="00DF34DD"/>
    <w:rsid w:val="00DF41CA"/>
    <w:rsid w:val="00E050C2"/>
    <w:rsid w:val="00E06803"/>
    <w:rsid w:val="00E11F8A"/>
    <w:rsid w:val="00E1715A"/>
    <w:rsid w:val="00E17D49"/>
    <w:rsid w:val="00E25F3C"/>
    <w:rsid w:val="00E41750"/>
    <w:rsid w:val="00E42774"/>
    <w:rsid w:val="00E45830"/>
    <w:rsid w:val="00E4650F"/>
    <w:rsid w:val="00E5144B"/>
    <w:rsid w:val="00E606D8"/>
    <w:rsid w:val="00E829DF"/>
    <w:rsid w:val="00E86306"/>
    <w:rsid w:val="00E91B87"/>
    <w:rsid w:val="00E96315"/>
    <w:rsid w:val="00EA4EED"/>
    <w:rsid w:val="00EA551F"/>
    <w:rsid w:val="00EB0A95"/>
    <w:rsid w:val="00EC4285"/>
    <w:rsid w:val="00ED7CCC"/>
    <w:rsid w:val="00EE26B2"/>
    <w:rsid w:val="00EF7716"/>
    <w:rsid w:val="00F07009"/>
    <w:rsid w:val="00F14958"/>
    <w:rsid w:val="00F16021"/>
    <w:rsid w:val="00F302C5"/>
    <w:rsid w:val="00F30CDB"/>
    <w:rsid w:val="00F35070"/>
    <w:rsid w:val="00F57157"/>
    <w:rsid w:val="00F72B60"/>
    <w:rsid w:val="00F823EC"/>
    <w:rsid w:val="00FB6BF6"/>
    <w:rsid w:val="00FC5A99"/>
    <w:rsid w:val="00FE1400"/>
    <w:rsid w:val="00FE1A1D"/>
    <w:rsid w:val="00FE400B"/>
    <w:rsid w:val="00FF14C7"/>
    <w:rsid w:val="00FF4BA2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1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054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85054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D85054"/>
    <w:rPr>
      <w:rFonts w:ascii="Courier New" w:hAnsi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85054"/>
    <w:rPr>
      <w:rFonts w:ascii="Courier New" w:eastAsia="Times New Roman" w:hAnsi="Courier New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D8505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5054"/>
    <w:rPr>
      <w:rFonts w:ascii="TimesLT" w:eastAsia="Times New Roman" w:hAnsi="TimesLT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8505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85054"/>
    <w:rPr>
      <w:rFonts w:ascii="TimesLT" w:eastAsia="Times New Roman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D8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85054"/>
    <w:rPr>
      <w:rFonts w:ascii="Courier New" w:eastAsia="Times New Roman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8505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85054"/>
    <w:rPr>
      <w:rFonts w:ascii="TimesLT" w:eastAsia="Times New Roman" w:hAnsi="TimesLT" w:cs="Times New Roman"/>
      <w:sz w:val="20"/>
      <w:szCs w:val="20"/>
    </w:rPr>
  </w:style>
  <w:style w:type="paragraph" w:styleId="Antrats">
    <w:name w:val="header"/>
    <w:basedOn w:val="prastasis"/>
    <w:link w:val="AntratsDiagrama"/>
    <w:rsid w:val="00D850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5054"/>
    <w:rPr>
      <w:rFonts w:ascii="TimesLT" w:eastAsia="Times New Roman" w:hAnsi="TimesLT" w:cs="Times New Roman"/>
      <w:sz w:val="20"/>
      <w:szCs w:val="20"/>
    </w:rPr>
  </w:style>
  <w:style w:type="character" w:styleId="Puslapionumeris">
    <w:name w:val="page number"/>
    <w:basedOn w:val="Numatytasispastraiposriftas"/>
    <w:rsid w:val="00D85054"/>
  </w:style>
  <w:style w:type="paragraph" w:customStyle="1" w:styleId="DiagramaDiagrama1">
    <w:name w:val="Diagrama Diagrama1"/>
    <w:basedOn w:val="prastasis"/>
    <w:rsid w:val="00383D7B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5F2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E6B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B7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B7D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B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B7D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B7D"/>
    <w:rPr>
      <w:rFonts w:ascii="Tahoma" w:eastAsia="Times New Roman" w:hAnsi="Tahoma" w:cs="Tahoma"/>
      <w:sz w:val="16"/>
      <w:szCs w:val="16"/>
    </w:rPr>
  </w:style>
  <w:style w:type="paragraph" w:customStyle="1" w:styleId="prastasis1">
    <w:name w:val="Įprastasis1"/>
    <w:rsid w:val="00635B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E11F8A"/>
  </w:style>
  <w:style w:type="character" w:customStyle="1" w:styleId="normal-h">
    <w:name w:val="normal-h"/>
    <w:basedOn w:val="Numatytasispastraiposriftas"/>
    <w:rsid w:val="00FE1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054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85054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D85054"/>
    <w:rPr>
      <w:rFonts w:ascii="Courier New" w:hAnsi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85054"/>
    <w:rPr>
      <w:rFonts w:ascii="Courier New" w:eastAsia="Times New Roman" w:hAnsi="Courier New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D8505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5054"/>
    <w:rPr>
      <w:rFonts w:ascii="TimesLT" w:eastAsia="Times New Roman" w:hAnsi="TimesLT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8505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85054"/>
    <w:rPr>
      <w:rFonts w:ascii="TimesLT" w:eastAsia="Times New Roman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D8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85054"/>
    <w:rPr>
      <w:rFonts w:ascii="Courier New" w:eastAsia="Times New Roman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8505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85054"/>
    <w:rPr>
      <w:rFonts w:ascii="TimesLT" w:eastAsia="Times New Roman" w:hAnsi="TimesLT" w:cs="Times New Roman"/>
      <w:sz w:val="20"/>
      <w:szCs w:val="20"/>
    </w:rPr>
  </w:style>
  <w:style w:type="paragraph" w:styleId="Antrats">
    <w:name w:val="header"/>
    <w:basedOn w:val="prastasis"/>
    <w:link w:val="AntratsDiagrama"/>
    <w:rsid w:val="00D850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5054"/>
    <w:rPr>
      <w:rFonts w:ascii="TimesLT" w:eastAsia="Times New Roman" w:hAnsi="TimesLT" w:cs="Times New Roman"/>
      <w:sz w:val="20"/>
      <w:szCs w:val="20"/>
    </w:rPr>
  </w:style>
  <w:style w:type="character" w:styleId="Puslapionumeris">
    <w:name w:val="page number"/>
    <w:basedOn w:val="Numatytasispastraiposriftas"/>
    <w:rsid w:val="00D85054"/>
  </w:style>
  <w:style w:type="paragraph" w:customStyle="1" w:styleId="DiagramaDiagrama1">
    <w:name w:val="Diagrama Diagrama1"/>
    <w:basedOn w:val="prastasis"/>
    <w:rsid w:val="00383D7B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5F2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E6B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B7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B7D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B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B7D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B7D"/>
    <w:rPr>
      <w:rFonts w:ascii="Tahoma" w:eastAsia="Times New Roman" w:hAnsi="Tahoma" w:cs="Tahoma"/>
      <w:sz w:val="16"/>
      <w:szCs w:val="16"/>
    </w:rPr>
  </w:style>
  <w:style w:type="paragraph" w:customStyle="1" w:styleId="prastasis1">
    <w:name w:val="Įprastasis1"/>
    <w:rsid w:val="00635B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E11F8A"/>
  </w:style>
  <w:style w:type="character" w:customStyle="1" w:styleId="normal-h">
    <w:name w:val="normal-h"/>
    <w:basedOn w:val="Numatytasispastraiposriftas"/>
    <w:rsid w:val="00FE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7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74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50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1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7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14" Target="commentsExtended.xml"
                 Type="http://schemas.microsoft.com/office/2011/relationships/commentsExtended"/>
   <Relationship Id="rId15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2020-05-20T10:20:00Z</dcterms:created>
  <dc:creator>Laima Kalinauskienė</dc:creator>
  <cp:lastModifiedBy>Rita Pūkienė</cp:lastModifiedBy>
  <cp:lastPrinted>2018-03-30T07:40:00Z</cp:lastPrinted>
  <dcterms:modified xsi:type="dcterms:W3CDTF">2020-05-20T10:32:00Z</dcterms:modified>
  <cp:revision>3</cp:revision>
</cp:coreProperties>
</file>