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49" w:rsidRPr="00581C30" w:rsidRDefault="0011527E" w:rsidP="00581C30">
      <w:pPr>
        <w:pStyle w:val="WW-BodyText2"/>
        <w:widowControl/>
        <w:spacing w:line="240" w:lineRule="auto"/>
        <w:rPr>
          <w:b w:val="0"/>
          <w:color w:val="000000"/>
          <w:szCs w:val="24"/>
          <w:lang w:eastAsia="lt-LT"/>
        </w:rPr>
      </w:pPr>
      <w:r>
        <w:t>EUROPOS PARLAMENTO IR TARYBOS DIREKTYVOS 2001/42/EB DĖL TAM TIKRŲ PLANŲ IR PROGRAM</w:t>
      </w:r>
      <w:r w:rsidR="0062142F">
        <w:t>Ų PASEKMIŲ APLINKAI VERTINIMO ir</w:t>
      </w:r>
      <w:r w:rsidR="0062142F">
        <w:rPr>
          <w:rFonts w:eastAsia="Times New Roman"/>
          <w:szCs w:val="24"/>
        </w:rPr>
        <w:t xml:space="preserve"> </w:t>
      </w:r>
      <w:r w:rsidR="00317B49">
        <w:rPr>
          <w:rFonts w:eastAsia="Times New Roman"/>
          <w:szCs w:val="24"/>
        </w:rPr>
        <w:t xml:space="preserve">Lietuvos </w:t>
      </w:r>
      <w:r w:rsidR="00317B49">
        <w:rPr>
          <w:szCs w:val="24"/>
        </w:rPr>
        <w:t xml:space="preserve">respublikos </w:t>
      </w:r>
      <w:r w:rsidR="00581C30" w:rsidRPr="00581C30">
        <w:rPr>
          <w:bCs/>
        </w:rPr>
        <w:t xml:space="preserve">APLINKOS APSAUGOS ĮSTATYMO NR. I-2223 1, 5 IR 6 STRAIPSNIŲ PAKEITIMO </w:t>
      </w:r>
      <w:r w:rsidR="00581C30" w:rsidRPr="00581C30">
        <w:rPr>
          <w:bCs/>
          <w:caps w:val="0"/>
          <w:color w:val="000000"/>
          <w:szCs w:val="24"/>
          <w:lang w:eastAsia="lt-LT"/>
        </w:rPr>
        <w:t>ĮSTATYMO</w:t>
      </w:r>
      <w:r w:rsidR="00581C30">
        <w:rPr>
          <w:b w:val="0"/>
          <w:color w:val="000000"/>
          <w:szCs w:val="24"/>
          <w:lang w:eastAsia="lt-LT"/>
        </w:rPr>
        <w:t xml:space="preserve"> </w:t>
      </w:r>
      <w:r w:rsidR="00893230">
        <w:rPr>
          <w:szCs w:val="24"/>
        </w:rPr>
        <w:t>projekto</w:t>
      </w:r>
    </w:p>
    <w:p w:rsidR="0011527E" w:rsidRDefault="0011527E">
      <w:pPr>
        <w:pStyle w:val="Pagrindinistekstas2"/>
      </w:pPr>
      <w:r>
        <w:t>ATITIKTIES LENTELĖ</w:t>
      </w:r>
    </w:p>
    <w:p w:rsidR="0011527E" w:rsidRDefault="0011527E" w:rsidP="003444E4">
      <w:pPr>
        <w:pStyle w:val="Pagrindinistekstas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7087"/>
        <w:gridCol w:w="1494"/>
      </w:tblGrid>
      <w:tr w:rsidR="0011527E" w:rsidRPr="00371861" w:rsidTr="0091497D">
        <w:tc>
          <w:tcPr>
            <w:tcW w:w="6204" w:type="dxa"/>
          </w:tcPr>
          <w:p w:rsidR="0011527E" w:rsidRPr="00371861" w:rsidRDefault="0011527E">
            <w:pPr>
              <w:pStyle w:val="TableHeading"/>
              <w:jc w:val="both"/>
              <w:rPr>
                <w:i w:val="0"/>
                <w:iCs w:val="0"/>
                <w:sz w:val="22"/>
                <w:szCs w:val="22"/>
              </w:rPr>
            </w:pPr>
            <w:r w:rsidRPr="00371861">
              <w:rPr>
                <w:i w:val="0"/>
                <w:iCs w:val="0"/>
                <w:sz w:val="22"/>
                <w:szCs w:val="22"/>
              </w:rPr>
              <w:t xml:space="preserve">Europos Parlamento ir Tarybos 2001 m. birželio 27 d. direktyvos 2001/42/EB dėl tam tikrų planų ir programų pasekmių aplinkai vertinimo </w:t>
            </w:r>
          </w:p>
          <w:p w:rsidR="0011527E" w:rsidRPr="00371861" w:rsidRDefault="0011527E">
            <w:pPr>
              <w:pStyle w:val="Pagrindinistekstas2"/>
              <w:rPr>
                <w:sz w:val="22"/>
                <w:szCs w:val="22"/>
              </w:rPr>
            </w:pPr>
          </w:p>
        </w:tc>
        <w:tc>
          <w:tcPr>
            <w:tcW w:w="7087" w:type="dxa"/>
          </w:tcPr>
          <w:p w:rsidR="008A1CD0" w:rsidRPr="00581C30" w:rsidRDefault="00581C30">
            <w:pPr>
              <w:pStyle w:val="TableHeading"/>
              <w:jc w:val="both"/>
              <w:rPr>
                <w:rStyle w:val="Grietas"/>
                <w:rFonts w:eastAsia="Times New Roman"/>
                <w:i w:val="0"/>
              </w:rPr>
            </w:pPr>
            <w:r w:rsidRPr="00581C30">
              <w:rPr>
                <w:rFonts w:eastAsia="Times New Roman"/>
                <w:i w:val="0"/>
              </w:rPr>
              <w:t xml:space="preserve">Lietuvos </w:t>
            </w:r>
            <w:r w:rsidRPr="00581C30">
              <w:rPr>
                <w:i w:val="0"/>
              </w:rPr>
              <w:t xml:space="preserve">Respublikos </w:t>
            </w:r>
            <w:r w:rsidRPr="00581C30">
              <w:rPr>
                <w:bCs w:val="0"/>
                <w:i w:val="0"/>
              </w:rPr>
              <w:t xml:space="preserve">aplinkos apsaugos įstatymo </w:t>
            </w:r>
            <w:r>
              <w:rPr>
                <w:bCs w:val="0"/>
                <w:i w:val="0"/>
              </w:rPr>
              <w:t>Nr. I</w:t>
            </w:r>
            <w:r w:rsidRPr="00581C30">
              <w:rPr>
                <w:bCs w:val="0"/>
                <w:i w:val="0"/>
              </w:rPr>
              <w:t xml:space="preserve">-2223 1, 5 ir 6 straipsnių pakeitimo </w:t>
            </w:r>
            <w:r w:rsidRPr="00581C30">
              <w:rPr>
                <w:bCs w:val="0"/>
                <w:i w:val="0"/>
                <w:color w:val="000000"/>
              </w:rPr>
              <w:t>įstatymo</w:t>
            </w:r>
            <w:r w:rsidRPr="00581C30">
              <w:rPr>
                <w:i w:val="0"/>
                <w:color w:val="000000"/>
              </w:rPr>
              <w:t xml:space="preserve"> </w:t>
            </w:r>
            <w:r w:rsidRPr="00581C30">
              <w:rPr>
                <w:i w:val="0"/>
              </w:rPr>
              <w:t>projekto</w:t>
            </w:r>
          </w:p>
          <w:p w:rsidR="00863366" w:rsidRPr="00AD0393" w:rsidRDefault="00863366" w:rsidP="008326DF">
            <w:pPr>
              <w:pStyle w:val="TableHeading"/>
              <w:jc w:val="both"/>
              <w:rPr>
                <w:b w:val="0"/>
                <w:i w:val="0"/>
              </w:rPr>
            </w:pPr>
          </w:p>
        </w:tc>
        <w:tc>
          <w:tcPr>
            <w:tcW w:w="1494" w:type="dxa"/>
          </w:tcPr>
          <w:p w:rsidR="0011527E" w:rsidRPr="00371861" w:rsidRDefault="0011527E">
            <w:pPr>
              <w:pStyle w:val="Pagrindinistekstas2"/>
              <w:rPr>
                <w:sz w:val="22"/>
                <w:szCs w:val="22"/>
              </w:rPr>
            </w:pPr>
            <w:r w:rsidRPr="00371861">
              <w:rPr>
                <w:sz w:val="22"/>
                <w:szCs w:val="22"/>
              </w:rPr>
              <w:t>Direktyvos perkėlimo ir įgyvendinimo lygis</w:t>
            </w:r>
          </w:p>
        </w:tc>
      </w:tr>
      <w:tr w:rsidR="0003309F" w:rsidRPr="00FD5DE2" w:rsidTr="0091497D">
        <w:tc>
          <w:tcPr>
            <w:tcW w:w="6204" w:type="dxa"/>
          </w:tcPr>
          <w:p w:rsidR="0003309F" w:rsidRPr="00642F59" w:rsidRDefault="0003309F">
            <w:pPr>
              <w:pStyle w:val="TableHeading"/>
              <w:jc w:val="both"/>
              <w:rPr>
                <w:i w:val="0"/>
              </w:rPr>
            </w:pPr>
            <w:r w:rsidRPr="00642F59">
              <w:rPr>
                <w:i w:val="0"/>
              </w:rPr>
              <w:t>2 straipsnis Sąvokos</w:t>
            </w:r>
          </w:p>
          <w:p w:rsidR="0091497D" w:rsidRPr="0091497D" w:rsidRDefault="0091497D" w:rsidP="0091497D">
            <w:pPr>
              <w:pStyle w:val="prastasistinklapis"/>
              <w:spacing w:before="150" w:beforeAutospacing="0" w:after="150" w:afterAutospacing="0"/>
              <w:ind w:left="225" w:right="525"/>
              <w:jc w:val="both"/>
              <w:rPr>
                <w:color w:val="000000"/>
              </w:rPr>
            </w:pPr>
            <w:r>
              <w:rPr>
                <w:color w:val="000000"/>
              </w:rPr>
              <w:t>a) "planai ir programos" -</w:t>
            </w:r>
            <w:r w:rsidRPr="0091497D">
              <w:rPr>
                <w:color w:val="000000"/>
              </w:rPr>
              <w:t xml:space="preserve"> tai planai ir programos, įskaitant tuos, prie kurių finansavimo prisideda Europos bendrija, taip pat visi jų daliniai pakeitimai:</w:t>
            </w:r>
          </w:p>
          <w:p w:rsidR="0091497D" w:rsidRPr="0091497D" w:rsidRDefault="0091497D" w:rsidP="0091497D">
            <w:pPr>
              <w:pStyle w:val="prastasistinklapis"/>
              <w:spacing w:before="150" w:beforeAutospacing="0" w:after="150" w:afterAutospacing="0"/>
              <w:ind w:left="225" w:right="525"/>
              <w:jc w:val="both"/>
              <w:rPr>
                <w:color w:val="000000"/>
              </w:rPr>
            </w:pPr>
            <w:r w:rsidRPr="0091497D">
              <w:rPr>
                <w:color w:val="000000"/>
              </w:rPr>
              <w:t>- kuriuos turi parengti ir (arba) priimti valdžios institucija nacionaliniu, regioniniu arba vietiniu lygiu arba kuriuos parengia valdžios institucija ir kuriuos vėliau priima Parlamentas arba Vyriausybė laikantis įstatymų leidimo procedūros, ir</w:t>
            </w:r>
          </w:p>
          <w:p w:rsidR="0091497D" w:rsidRPr="0091497D" w:rsidRDefault="0091497D" w:rsidP="0091497D">
            <w:pPr>
              <w:pStyle w:val="prastasistinklapis"/>
              <w:spacing w:before="150" w:beforeAutospacing="0" w:after="150" w:afterAutospacing="0"/>
              <w:ind w:left="225" w:right="525"/>
              <w:jc w:val="both"/>
              <w:rPr>
                <w:color w:val="000000"/>
              </w:rPr>
            </w:pPr>
            <w:r w:rsidRPr="0091497D">
              <w:rPr>
                <w:color w:val="000000"/>
              </w:rPr>
              <w:t>- kurių reikia pagal įstatymų ir kitų teisės aktų nuostatas;</w:t>
            </w:r>
          </w:p>
          <w:p w:rsidR="0003309F" w:rsidRPr="00642F59" w:rsidRDefault="0003309F">
            <w:pPr>
              <w:pStyle w:val="TableHeading"/>
              <w:jc w:val="both"/>
              <w:rPr>
                <w:b w:val="0"/>
                <w:i w:val="0"/>
                <w:iCs w:val="0"/>
              </w:rPr>
            </w:pPr>
          </w:p>
        </w:tc>
        <w:tc>
          <w:tcPr>
            <w:tcW w:w="7087" w:type="dxa"/>
          </w:tcPr>
          <w:p w:rsidR="00D93E5F" w:rsidRPr="00D93E5F" w:rsidRDefault="00D93E5F" w:rsidP="00D93E5F">
            <w:pPr>
              <w:ind w:firstLine="720"/>
              <w:jc w:val="both"/>
              <w:rPr>
                <w:rFonts w:eastAsia="Calibri"/>
                <w:color w:val="000000"/>
              </w:rPr>
            </w:pPr>
            <w:r>
              <w:rPr>
                <w:rFonts w:eastAsia="Calibri"/>
                <w:b/>
                <w:color w:val="000000"/>
              </w:rPr>
              <w:t xml:space="preserve">1 </w:t>
            </w:r>
            <w:bookmarkStart w:id="0" w:name="_GoBack"/>
            <w:r w:rsidRPr="00D93E5F">
              <w:rPr>
                <w:rFonts w:eastAsia="Calibri"/>
                <w:b/>
                <w:color w:val="000000"/>
              </w:rPr>
              <w:t>straipsnis. Pagrindinės sąvokos</w:t>
            </w:r>
            <w:bookmarkEnd w:id="0"/>
          </w:p>
          <w:p w:rsidR="00D93E5F" w:rsidRPr="00092B70" w:rsidRDefault="00D93E5F" w:rsidP="00D93E5F">
            <w:pPr>
              <w:ind w:firstLine="720"/>
              <w:jc w:val="both"/>
              <w:rPr>
                <w:bCs/>
                <w:sz w:val="22"/>
              </w:rPr>
            </w:pPr>
            <w:r w:rsidRPr="00D93E5F">
              <w:rPr>
                <w:rFonts w:eastAsia="Calibri"/>
                <w:color w:val="000000"/>
              </w:rPr>
              <w:t>„</w:t>
            </w:r>
            <w:r w:rsidRPr="00D93E5F">
              <w:t>18)</w:t>
            </w:r>
            <w:r w:rsidRPr="00D93E5F">
              <w:rPr>
                <w:szCs w:val="22"/>
              </w:rPr>
              <w:t xml:space="preserve"> </w:t>
            </w:r>
            <w:r w:rsidRPr="00D93E5F">
              <w:t>planai ir programos</w:t>
            </w:r>
            <w:r w:rsidRPr="00D93E5F">
              <w:rPr>
                <w:sz w:val="22"/>
                <w:szCs w:val="22"/>
              </w:rPr>
              <w:t xml:space="preserve"> –</w:t>
            </w:r>
            <w:r w:rsidRPr="00D93E5F">
              <w:rPr>
                <w:sz w:val="22"/>
                <w:szCs w:val="22"/>
              </w:rPr>
              <w:t xml:space="preserve"> </w:t>
            </w:r>
            <w:r w:rsidRPr="00D93E5F">
              <w:rPr>
                <w:rFonts w:eastAsia="Calibri"/>
                <w:color w:val="000000"/>
              </w:rPr>
              <w:t>planavimo dokumentai, apibrėžti Lietuvos Respublikos strateginio valdymo įstatyme, Lietuvos Respublikos teritorijų planavimo įstatyme, Lietuvos Respublikos regioninės plėtros įstatyme, Lietuvos Respublikos vietos savivaldos įstatyme ir kituose ūkinės veiklos, gamtotvarkos, kitus aplinkos apsaugos planavimo dokumentus apibrėžiančiuose teisės aktuose,</w:t>
            </w:r>
            <w:r>
              <w:rPr>
                <w:rFonts w:eastAsia="Calibri"/>
                <w:b/>
                <w:color w:val="000000"/>
              </w:rPr>
              <w:t xml:space="preserve"> </w:t>
            </w:r>
            <w:r w:rsidRPr="00FE0742">
              <w:rPr>
                <w:rFonts w:eastAsia="Calibri"/>
                <w:color w:val="000000"/>
              </w:rPr>
              <w:t>kurie rengiami, tvirtinami ir (arba) priimami pagal galiojančius teisės aktus ar pagal kompetenciją įgyvendinant viešąjį administravimą ir</w:t>
            </w:r>
            <w:r w:rsidRPr="00092B70">
              <w:rPr>
                <w:rFonts w:eastAsia="Calibri"/>
                <w:color w:val="000000"/>
              </w:rPr>
              <w:t xml:space="preserve"> kurių įgyvendinimo pasekmės gali būti reikšmingos aplinkai, įskaitant tokių planų ir programų visiškus ar dalinius pakeitimus;</w:t>
            </w:r>
            <w:r>
              <w:rPr>
                <w:rFonts w:eastAsia="Calibri"/>
                <w:color w:val="000000"/>
              </w:rPr>
              <w:t>“.</w:t>
            </w:r>
            <w:r w:rsidRPr="00092B70">
              <w:t xml:space="preserve"> </w:t>
            </w:r>
          </w:p>
          <w:p w:rsidR="0003309F" w:rsidRPr="008B769A" w:rsidRDefault="0003309F" w:rsidP="00581C30">
            <w:pPr>
              <w:ind w:firstLine="720"/>
              <w:jc w:val="both"/>
              <w:rPr>
                <w:rStyle w:val="Grietas"/>
                <w:b w:val="0"/>
                <w:bCs w:val="0"/>
              </w:rPr>
            </w:pPr>
          </w:p>
        </w:tc>
        <w:tc>
          <w:tcPr>
            <w:tcW w:w="1494" w:type="dxa"/>
          </w:tcPr>
          <w:p w:rsidR="0003309F" w:rsidRPr="00FD5DE2" w:rsidRDefault="009B19EB">
            <w:pPr>
              <w:pStyle w:val="Pagrindinistekstas2"/>
              <w:rPr>
                <w:b w:val="0"/>
                <w:sz w:val="22"/>
                <w:szCs w:val="22"/>
              </w:rPr>
            </w:pPr>
            <w:r w:rsidRPr="00FD5DE2">
              <w:rPr>
                <w:b w:val="0"/>
                <w:sz w:val="22"/>
                <w:szCs w:val="22"/>
              </w:rPr>
              <w:t>Visiškas</w:t>
            </w:r>
          </w:p>
        </w:tc>
      </w:tr>
    </w:tbl>
    <w:p w:rsidR="0048174B" w:rsidRPr="00FD5DE2" w:rsidRDefault="0048174B">
      <w:pPr>
        <w:rPr>
          <w:sz w:val="22"/>
          <w:szCs w:val="22"/>
        </w:rPr>
      </w:pPr>
    </w:p>
    <w:sectPr w:rsidR="0048174B" w:rsidRPr="00FD5DE2" w:rsidSect="006A7DAF">
      <w:headerReference w:type="even" r:id="rId9"/>
      <w:headerReference w:type="default" r:id="rId10"/>
      <w:footnotePr>
        <w:pos w:val="beneathText"/>
      </w:footnotePr>
      <w:pgSz w:w="16837" w:h="11905" w:orient="landscape"/>
      <w:pgMar w:top="1134" w:right="1134" w:bottom="851"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F59" w:rsidRDefault="00642F59">
      <w:r>
        <w:separator/>
      </w:r>
    </w:p>
  </w:endnote>
  <w:endnote w:type="continuationSeparator" w:id="0">
    <w:p w:rsidR="00642F59" w:rsidRDefault="0064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F59" w:rsidRDefault="00642F59">
      <w:r>
        <w:separator/>
      </w:r>
    </w:p>
  </w:footnote>
  <w:footnote w:type="continuationSeparator" w:id="0">
    <w:p w:rsidR="00642F59" w:rsidRDefault="00642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59" w:rsidRDefault="00FC1C83">
    <w:pPr>
      <w:pStyle w:val="Antrats"/>
      <w:framePr w:wrap="around" w:vAnchor="text" w:hAnchor="margin" w:xAlign="center" w:y="1"/>
      <w:rPr>
        <w:rStyle w:val="Puslapionumeris"/>
      </w:rPr>
    </w:pPr>
    <w:r>
      <w:rPr>
        <w:rStyle w:val="Puslapionumeris"/>
      </w:rPr>
      <w:fldChar w:fldCharType="begin"/>
    </w:r>
    <w:r w:rsidR="00642F59">
      <w:rPr>
        <w:rStyle w:val="Puslapionumeris"/>
      </w:rPr>
      <w:instrText xml:space="preserve">PAGE  </w:instrText>
    </w:r>
    <w:r>
      <w:rPr>
        <w:rStyle w:val="Puslapionumeris"/>
      </w:rPr>
      <w:fldChar w:fldCharType="end"/>
    </w:r>
  </w:p>
  <w:p w:rsidR="00642F59" w:rsidRDefault="00642F5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706"/>
      <w:docPartObj>
        <w:docPartGallery w:val="Page Numbers (Top of Page)"/>
        <w:docPartUnique/>
      </w:docPartObj>
    </w:sdtPr>
    <w:sdtEndPr/>
    <w:sdtContent>
      <w:p w:rsidR="00642F59" w:rsidRDefault="00311A22">
        <w:pPr>
          <w:pStyle w:val="Antrats"/>
          <w:jc w:val="center"/>
        </w:pPr>
        <w:r>
          <w:fldChar w:fldCharType="begin"/>
        </w:r>
        <w:r>
          <w:instrText xml:space="preserve"> PAGE   \* MERGEFORMAT </w:instrText>
        </w:r>
        <w:r>
          <w:fldChar w:fldCharType="separate"/>
        </w:r>
        <w:r w:rsidR="00581C30">
          <w:rPr>
            <w:noProof/>
          </w:rPr>
          <w:t>14</w:t>
        </w:r>
        <w:r>
          <w:rPr>
            <w:noProof/>
          </w:rPr>
          <w:fldChar w:fldCharType="end"/>
        </w:r>
      </w:p>
    </w:sdtContent>
  </w:sdt>
  <w:p w:rsidR="00642F59" w:rsidRDefault="00642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EBE3A87"/>
    <w:multiLevelType w:val="multilevel"/>
    <w:tmpl w:val="1326FDC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3C3"/>
    <w:rsid w:val="0002189A"/>
    <w:rsid w:val="000241D8"/>
    <w:rsid w:val="0003309F"/>
    <w:rsid w:val="00034A37"/>
    <w:rsid w:val="0003755D"/>
    <w:rsid w:val="00050B00"/>
    <w:rsid w:val="00050B8F"/>
    <w:rsid w:val="00064237"/>
    <w:rsid w:val="0006448E"/>
    <w:rsid w:val="0007174D"/>
    <w:rsid w:val="000735F4"/>
    <w:rsid w:val="00084F8E"/>
    <w:rsid w:val="00094615"/>
    <w:rsid w:val="000A486B"/>
    <w:rsid w:val="000B18A1"/>
    <w:rsid w:val="000C0542"/>
    <w:rsid w:val="000C1595"/>
    <w:rsid w:val="000C4920"/>
    <w:rsid w:val="000D64D5"/>
    <w:rsid w:val="000E106A"/>
    <w:rsid w:val="000E494C"/>
    <w:rsid w:val="00101C77"/>
    <w:rsid w:val="00104F36"/>
    <w:rsid w:val="00105119"/>
    <w:rsid w:val="0011200E"/>
    <w:rsid w:val="0011527E"/>
    <w:rsid w:val="0011533D"/>
    <w:rsid w:val="00117E45"/>
    <w:rsid w:val="00146502"/>
    <w:rsid w:val="0015586D"/>
    <w:rsid w:val="00171CE6"/>
    <w:rsid w:val="001723FB"/>
    <w:rsid w:val="00173D56"/>
    <w:rsid w:val="001755F8"/>
    <w:rsid w:val="001873C3"/>
    <w:rsid w:val="00190D31"/>
    <w:rsid w:val="001D2538"/>
    <w:rsid w:val="0020593E"/>
    <w:rsid w:val="00251A69"/>
    <w:rsid w:val="00262926"/>
    <w:rsid w:val="00286167"/>
    <w:rsid w:val="00297CCD"/>
    <w:rsid w:val="002A1F40"/>
    <w:rsid w:val="002B0A06"/>
    <w:rsid w:val="002C0591"/>
    <w:rsid w:val="002C1C0B"/>
    <w:rsid w:val="002C667D"/>
    <w:rsid w:val="00311A22"/>
    <w:rsid w:val="0031386D"/>
    <w:rsid w:val="0031688B"/>
    <w:rsid w:val="00317B49"/>
    <w:rsid w:val="003202BD"/>
    <w:rsid w:val="00323A08"/>
    <w:rsid w:val="00323D45"/>
    <w:rsid w:val="00324828"/>
    <w:rsid w:val="003444E4"/>
    <w:rsid w:val="00354C56"/>
    <w:rsid w:val="00371861"/>
    <w:rsid w:val="00377F02"/>
    <w:rsid w:val="00386A6F"/>
    <w:rsid w:val="003B058E"/>
    <w:rsid w:val="003C22C5"/>
    <w:rsid w:val="004033F1"/>
    <w:rsid w:val="00411C13"/>
    <w:rsid w:val="00450C65"/>
    <w:rsid w:val="0046418D"/>
    <w:rsid w:val="0048174B"/>
    <w:rsid w:val="004971F0"/>
    <w:rsid w:val="004A1F88"/>
    <w:rsid w:val="004B03C1"/>
    <w:rsid w:val="004C4496"/>
    <w:rsid w:val="004D4BD1"/>
    <w:rsid w:val="005011F8"/>
    <w:rsid w:val="00501712"/>
    <w:rsid w:val="00504868"/>
    <w:rsid w:val="00507478"/>
    <w:rsid w:val="005205BD"/>
    <w:rsid w:val="005231AC"/>
    <w:rsid w:val="00533553"/>
    <w:rsid w:val="00533E16"/>
    <w:rsid w:val="00536A86"/>
    <w:rsid w:val="00544933"/>
    <w:rsid w:val="005609E0"/>
    <w:rsid w:val="00581C30"/>
    <w:rsid w:val="00583C00"/>
    <w:rsid w:val="0058425B"/>
    <w:rsid w:val="00593F5B"/>
    <w:rsid w:val="00596BAA"/>
    <w:rsid w:val="005A5F89"/>
    <w:rsid w:val="005C26C5"/>
    <w:rsid w:val="005C5D5A"/>
    <w:rsid w:val="005D19D8"/>
    <w:rsid w:val="005E1B0F"/>
    <w:rsid w:val="005E394C"/>
    <w:rsid w:val="005F098F"/>
    <w:rsid w:val="00615A86"/>
    <w:rsid w:val="00617BC8"/>
    <w:rsid w:val="0062142F"/>
    <w:rsid w:val="006314EB"/>
    <w:rsid w:val="00642F59"/>
    <w:rsid w:val="00675B1F"/>
    <w:rsid w:val="00685013"/>
    <w:rsid w:val="00690326"/>
    <w:rsid w:val="006945CB"/>
    <w:rsid w:val="006A3CEC"/>
    <w:rsid w:val="006A7DAF"/>
    <w:rsid w:val="006A7EFF"/>
    <w:rsid w:val="006B7643"/>
    <w:rsid w:val="006F55EB"/>
    <w:rsid w:val="006F63B8"/>
    <w:rsid w:val="00714CE8"/>
    <w:rsid w:val="00716402"/>
    <w:rsid w:val="007165FF"/>
    <w:rsid w:val="007178AC"/>
    <w:rsid w:val="0072009E"/>
    <w:rsid w:val="00730A6B"/>
    <w:rsid w:val="0075415C"/>
    <w:rsid w:val="00776B9D"/>
    <w:rsid w:val="007812AE"/>
    <w:rsid w:val="007830E2"/>
    <w:rsid w:val="00785037"/>
    <w:rsid w:val="007B0CC2"/>
    <w:rsid w:val="007B5844"/>
    <w:rsid w:val="007D7528"/>
    <w:rsid w:val="007E2514"/>
    <w:rsid w:val="008326DF"/>
    <w:rsid w:val="008463D4"/>
    <w:rsid w:val="00863366"/>
    <w:rsid w:val="00870F05"/>
    <w:rsid w:val="00873256"/>
    <w:rsid w:val="00882681"/>
    <w:rsid w:val="00893230"/>
    <w:rsid w:val="00896742"/>
    <w:rsid w:val="008A1CD0"/>
    <w:rsid w:val="008B769A"/>
    <w:rsid w:val="008C4AED"/>
    <w:rsid w:val="008C79ED"/>
    <w:rsid w:val="008D3C82"/>
    <w:rsid w:val="008D3CCD"/>
    <w:rsid w:val="008E6515"/>
    <w:rsid w:val="00907DA3"/>
    <w:rsid w:val="0091497D"/>
    <w:rsid w:val="00930A34"/>
    <w:rsid w:val="00932242"/>
    <w:rsid w:val="0093696C"/>
    <w:rsid w:val="00943B36"/>
    <w:rsid w:val="0096268C"/>
    <w:rsid w:val="00976032"/>
    <w:rsid w:val="009B19EB"/>
    <w:rsid w:val="009B2392"/>
    <w:rsid w:val="009B7D4F"/>
    <w:rsid w:val="009C3BE9"/>
    <w:rsid w:val="009C7803"/>
    <w:rsid w:val="009E1B49"/>
    <w:rsid w:val="009E207A"/>
    <w:rsid w:val="009E7011"/>
    <w:rsid w:val="009F6463"/>
    <w:rsid w:val="00A050F0"/>
    <w:rsid w:val="00A1178C"/>
    <w:rsid w:val="00A14854"/>
    <w:rsid w:val="00A16649"/>
    <w:rsid w:val="00A24FF7"/>
    <w:rsid w:val="00A25E84"/>
    <w:rsid w:val="00A302F3"/>
    <w:rsid w:val="00A33290"/>
    <w:rsid w:val="00A344E1"/>
    <w:rsid w:val="00A36B66"/>
    <w:rsid w:val="00A451BE"/>
    <w:rsid w:val="00A535A1"/>
    <w:rsid w:val="00A633EB"/>
    <w:rsid w:val="00A71703"/>
    <w:rsid w:val="00A86E68"/>
    <w:rsid w:val="00A8745C"/>
    <w:rsid w:val="00A90929"/>
    <w:rsid w:val="00A96347"/>
    <w:rsid w:val="00AB41F7"/>
    <w:rsid w:val="00AC7B80"/>
    <w:rsid w:val="00AD0253"/>
    <w:rsid w:val="00AD0393"/>
    <w:rsid w:val="00AE186B"/>
    <w:rsid w:val="00AE5F89"/>
    <w:rsid w:val="00AF7152"/>
    <w:rsid w:val="00B02189"/>
    <w:rsid w:val="00B039BD"/>
    <w:rsid w:val="00B04388"/>
    <w:rsid w:val="00B071B3"/>
    <w:rsid w:val="00B13D18"/>
    <w:rsid w:val="00B32D25"/>
    <w:rsid w:val="00B44BD7"/>
    <w:rsid w:val="00B61F97"/>
    <w:rsid w:val="00B875F5"/>
    <w:rsid w:val="00B90AE0"/>
    <w:rsid w:val="00B91BDD"/>
    <w:rsid w:val="00B95EBD"/>
    <w:rsid w:val="00BB0AB5"/>
    <w:rsid w:val="00BB0CE3"/>
    <w:rsid w:val="00BB6D1A"/>
    <w:rsid w:val="00BC0AEB"/>
    <w:rsid w:val="00BC4A45"/>
    <w:rsid w:val="00BF394F"/>
    <w:rsid w:val="00C11A9A"/>
    <w:rsid w:val="00C12B62"/>
    <w:rsid w:val="00C231C0"/>
    <w:rsid w:val="00C26014"/>
    <w:rsid w:val="00C32C50"/>
    <w:rsid w:val="00C372F8"/>
    <w:rsid w:val="00C42399"/>
    <w:rsid w:val="00C42D7F"/>
    <w:rsid w:val="00C46B8B"/>
    <w:rsid w:val="00C479FE"/>
    <w:rsid w:val="00C8276B"/>
    <w:rsid w:val="00C87389"/>
    <w:rsid w:val="00C90E9D"/>
    <w:rsid w:val="00C91704"/>
    <w:rsid w:val="00C925DE"/>
    <w:rsid w:val="00C92C35"/>
    <w:rsid w:val="00C97F11"/>
    <w:rsid w:val="00CA2EE0"/>
    <w:rsid w:val="00D25CFB"/>
    <w:rsid w:val="00D270B7"/>
    <w:rsid w:val="00D36593"/>
    <w:rsid w:val="00D46174"/>
    <w:rsid w:val="00D93E5F"/>
    <w:rsid w:val="00D96218"/>
    <w:rsid w:val="00DB1D90"/>
    <w:rsid w:val="00DB5471"/>
    <w:rsid w:val="00DC0685"/>
    <w:rsid w:val="00DC3BD1"/>
    <w:rsid w:val="00DC3E32"/>
    <w:rsid w:val="00DC4A97"/>
    <w:rsid w:val="00DF45FA"/>
    <w:rsid w:val="00E02308"/>
    <w:rsid w:val="00E13F98"/>
    <w:rsid w:val="00E15450"/>
    <w:rsid w:val="00E24EAA"/>
    <w:rsid w:val="00E30381"/>
    <w:rsid w:val="00E71FFE"/>
    <w:rsid w:val="00E8380B"/>
    <w:rsid w:val="00EA7A28"/>
    <w:rsid w:val="00EB1D7A"/>
    <w:rsid w:val="00EB2B93"/>
    <w:rsid w:val="00EC6D8D"/>
    <w:rsid w:val="00F017C4"/>
    <w:rsid w:val="00F067CE"/>
    <w:rsid w:val="00F135B1"/>
    <w:rsid w:val="00F152EF"/>
    <w:rsid w:val="00F16D17"/>
    <w:rsid w:val="00F26CF2"/>
    <w:rsid w:val="00F33B78"/>
    <w:rsid w:val="00F33FA1"/>
    <w:rsid w:val="00F45454"/>
    <w:rsid w:val="00F54057"/>
    <w:rsid w:val="00FA3E46"/>
    <w:rsid w:val="00FA6A6C"/>
    <w:rsid w:val="00FB7C5C"/>
    <w:rsid w:val="00FC1C83"/>
    <w:rsid w:val="00FD1F76"/>
    <w:rsid w:val="00FD5DE2"/>
    <w:rsid w:val="00FD7E9C"/>
    <w:rsid w:val="00FE3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0AEB"/>
    <w:pPr>
      <w:widowControl w:val="0"/>
      <w:suppressAutoHyphens/>
    </w:pPr>
    <w:rPr>
      <w:rFonts w:eastAsia="Lucida Sans Unicode"/>
      <w:sz w:val="24"/>
      <w:szCs w:val="24"/>
    </w:rPr>
  </w:style>
  <w:style w:type="paragraph" w:styleId="Antrat1">
    <w:name w:val="heading 1"/>
    <w:basedOn w:val="prastasis"/>
    <w:next w:val="prastasis"/>
    <w:link w:val="Antrat1Diagrama"/>
    <w:uiPriority w:val="9"/>
    <w:qFormat/>
    <w:rsid w:val="008826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317B49"/>
    <w:pPr>
      <w:keepNext/>
      <w:widowControl/>
      <w:numPr>
        <w:ilvl w:val="1"/>
        <w:numId w:val="1"/>
      </w:numPr>
      <w:jc w:val="center"/>
      <w:outlineLvl w:val="1"/>
    </w:pPr>
    <w:rPr>
      <w:rFonts w:eastAsia="Times New Roman"/>
      <w:b/>
      <w:caps/>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BC0AEB"/>
    <w:pPr>
      <w:keepNext/>
      <w:spacing w:before="240" w:after="120"/>
    </w:pPr>
    <w:rPr>
      <w:rFonts w:ascii="Arial" w:hAnsi="Arial"/>
      <w:sz w:val="28"/>
      <w:szCs w:val="28"/>
    </w:rPr>
  </w:style>
  <w:style w:type="paragraph" w:styleId="Pagrindinistekstas">
    <w:name w:val="Body Text"/>
    <w:basedOn w:val="prastasis"/>
    <w:link w:val="PagrindinistekstasDiagrama"/>
    <w:semiHidden/>
    <w:rsid w:val="00BC0AEB"/>
    <w:pPr>
      <w:spacing w:after="120"/>
    </w:pPr>
  </w:style>
  <w:style w:type="paragraph" w:styleId="Sraas">
    <w:name w:val="List"/>
    <w:basedOn w:val="Pagrindinistekstas"/>
    <w:semiHidden/>
    <w:rsid w:val="00BC0AEB"/>
    <w:rPr>
      <w:rFonts w:cs="Tahoma"/>
    </w:rPr>
  </w:style>
  <w:style w:type="paragraph" w:styleId="Antrat">
    <w:name w:val="caption"/>
    <w:basedOn w:val="prastasis"/>
    <w:qFormat/>
    <w:rsid w:val="00BC0AEB"/>
    <w:pPr>
      <w:suppressLineNumbers/>
      <w:spacing w:before="120" w:after="120"/>
    </w:pPr>
    <w:rPr>
      <w:rFonts w:cs="Tahoma"/>
      <w:i/>
      <w:iCs/>
    </w:rPr>
  </w:style>
  <w:style w:type="paragraph" w:customStyle="1" w:styleId="Index">
    <w:name w:val="Index"/>
    <w:basedOn w:val="prastasis"/>
    <w:rsid w:val="00BC0AEB"/>
    <w:pPr>
      <w:suppressLineNumbers/>
    </w:pPr>
    <w:rPr>
      <w:rFonts w:cs="Tahoma"/>
    </w:rPr>
  </w:style>
  <w:style w:type="paragraph" w:customStyle="1" w:styleId="TableContents">
    <w:name w:val="Table Contents"/>
    <w:basedOn w:val="prastasis"/>
    <w:rsid w:val="00BC0AEB"/>
    <w:pPr>
      <w:suppressLineNumbers/>
    </w:pPr>
  </w:style>
  <w:style w:type="paragraph" w:customStyle="1" w:styleId="TableHeading">
    <w:name w:val="Table Heading"/>
    <w:basedOn w:val="TableContents"/>
    <w:rsid w:val="00BC0AEB"/>
    <w:pPr>
      <w:jc w:val="center"/>
    </w:pPr>
    <w:rPr>
      <w:b/>
      <w:bCs/>
      <w:i/>
      <w:iCs/>
    </w:rPr>
  </w:style>
  <w:style w:type="paragraph" w:styleId="Pagrindinistekstas2">
    <w:name w:val="Body Text 2"/>
    <w:basedOn w:val="prastasis"/>
    <w:semiHidden/>
    <w:rsid w:val="00BC0AEB"/>
    <w:pPr>
      <w:jc w:val="center"/>
    </w:pPr>
    <w:rPr>
      <w:b/>
      <w:bCs/>
    </w:rPr>
  </w:style>
  <w:style w:type="paragraph" w:styleId="Antrats">
    <w:name w:val="header"/>
    <w:basedOn w:val="prastasis"/>
    <w:link w:val="AntratsDiagrama"/>
    <w:uiPriority w:val="99"/>
    <w:rsid w:val="00BC0AEB"/>
    <w:pPr>
      <w:tabs>
        <w:tab w:val="center" w:pos="4153"/>
        <w:tab w:val="right" w:pos="8306"/>
      </w:tabs>
    </w:pPr>
  </w:style>
  <w:style w:type="character" w:styleId="Puslapionumeris">
    <w:name w:val="page number"/>
    <w:basedOn w:val="Numatytasispastraiposriftas"/>
    <w:semiHidden/>
    <w:rsid w:val="00BC0AEB"/>
  </w:style>
  <w:style w:type="paragraph" w:styleId="Pagrindinistekstas3">
    <w:name w:val="Body Text 3"/>
    <w:basedOn w:val="prastasis"/>
    <w:semiHidden/>
    <w:rsid w:val="00BC0AEB"/>
    <w:rPr>
      <w:b/>
      <w:bCs/>
    </w:rPr>
  </w:style>
  <w:style w:type="character" w:styleId="Grietas">
    <w:name w:val="Strong"/>
    <w:qFormat/>
    <w:rsid w:val="008326DF"/>
    <w:rPr>
      <w:b/>
      <w:bCs/>
    </w:rPr>
  </w:style>
  <w:style w:type="character" w:customStyle="1" w:styleId="FootnoteCharacters">
    <w:name w:val="Footnote Characters"/>
    <w:rsid w:val="00094615"/>
    <w:rPr>
      <w:vertAlign w:val="superscript"/>
    </w:rPr>
  </w:style>
  <w:style w:type="character" w:customStyle="1" w:styleId="WW-FootnoteCharacters">
    <w:name w:val="WW-Footnote Characters"/>
    <w:basedOn w:val="Numatytasispastraiposriftas"/>
    <w:rsid w:val="00094615"/>
    <w:rPr>
      <w:vertAlign w:val="superscript"/>
    </w:rPr>
  </w:style>
  <w:style w:type="paragraph" w:styleId="Puslapioinaostekstas">
    <w:name w:val="footnote text"/>
    <w:basedOn w:val="prastasis"/>
    <w:link w:val="PuslapioinaostekstasDiagrama"/>
    <w:semiHidden/>
    <w:rsid w:val="00094615"/>
    <w:pPr>
      <w:widowControl/>
    </w:pPr>
    <w:rPr>
      <w:rFonts w:eastAsia="Times New Roman"/>
      <w:sz w:val="20"/>
      <w:szCs w:val="20"/>
      <w:lang w:val="en-GB" w:eastAsia="ar-SA"/>
    </w:rPr>
  </w:style>
  <w:style w:type="character" w:customStyle="1" w:styleId="PuslapioinaostekstasDiagrama">
    <w:name w:val="Puslapio išnašos tekstas Diagrama"/>
    <w:basedOn w:val="Numatytasispastraiposriftas"/>
    <w:link w:val="Puslapioinaostekstas"/>
    <w:semiHidden/>
    <w:rsid w:val="00094615"/>
    <w:rPr>
      <w:lang w:val="en-GB" w:eastAsia="ar-SA"/>
    </w:rPr>
  </w:style>
  <w:style w:type="character" w:customStyle="1" w:styleId="Antrat2Diagrama">
    <w:name w:val="Antraštė 2 Diagrama"/>
    <w:basedOn w:val="Numatytasispastraiposriftas"/>
    <w:link w:val="Antrat2"/>
    <w:rsid w:val="00317B49"/>
    <w:rPr>
      <w:b/>
      <w:caps/>
      <w:sz w:val="24"/>
      <w:lang w:eastAsia="ar-SA"/>
    </w:rPr>
  </w:style>
  <w:style w:type="paragraph" w:customStyle="1" w:styleId="WW-BodyText2">
    <w:name w:val="WW-Body Text 2"/>
    <w:basedOn w:val="prastasis"/>
    <w:rsid w:val="00317B49"/>
    <w:pPr>
      <w:spacing w:line="360" w:lineRule="atLeast"/>
      <w:jc w:val="center"/>
    </w:pPr>
    <w:rPr>
      <w:b/>
      <w:caps/>
      <w:szCs w:val="20"/>
      <w:lang w:eastAsia="ar-SA"/>
    </w:rPr>
  </w:style>
  <w:style w:type="character" w:customStyle="1" w:styleId="PagrindinistekstasDiagrama">
    <w:name w:val="Pagrindinis tekstas Diagrama"/>
    <w:basedOn w:val="Numatytasispastraiposriftas"/>
    <w:link w:val="Pagrindinistekstas"/>
    <w:semiHidden/>
    <w:rsid w:val="00AB41F7"/>
    <w:rPr>
      <w:rFonts w:eastAsia="Lucida Sans Unicode"/>
      <w:sz w:val="24"/>
      <w:szCs w:val="24"/>
    </w:rPr>
  </w:style>
  <w:style w:type="paragraph" w:styleId="Pagrindiniotekstotrauka">
    <w:name w:val="Body Text Indent"/>
    <w:basedOn w:val="prastasis"/>
    <w:link w:val="PagrindiniotekstotraukaDiagrama"/>
    <w:uiPriority w:val="99"/>
    <w:unhideWhenUsed/>
    <w:rsid w:val="009E701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E7011"/>
    <w:rPr>
      <w:rFonts w:eastAsia="Lucida Sans Unicode"/>
      <w:sz w:val="24"/>
      <w:szCs w:val="24"/>
    </w:rPr>
  </w:style>
  <w:style w:type="character" w:styleId="Hipersaitas">
    <w:name w:val="Hyperlink"/>
    <w:basedOn w:val="Numatytasispastraiposriftas"/>
    <w:uiPriority w:val="99"/>
    <w:semiHidden/>
    <w:unhideWhenUsed/>
    <w:rsid w:val="00863366"/>
    <w:rPr>
      <w:color w:val="0000FF"/>
      <w:u w:val="single"/>
    </w:rPr>
  </w:style>
  <w:style w:type="paragraph" w:styleId="HTMLiankstoformatuotas">
    <w:name w:val="HTML Preformatted"/>
    <w:basedOn w:val="prastasis"/>
    <w:link w:val="HTMLiankstoformatuotasDiagrama"/>
    <w:uiPriority w:val="99"/>
    <w:semiHidden/>
    <w:unhideWhenUsed/>
    <w:rsid w:val="008633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863366"/>
    <w:rPr>
      <w:rFonts w:ascii="Courier New" w:hAnsi="Courier New" w:cs="Courier New"/>
    </w:rPr>
  </w:style>
  <w:style w:type="paragraph" w:styleId="Debesliotekstas">
    <w:name w:val="Balloon Text"/>
    <w:basedOn w:val="prastasis"/>
    <w:link w:val="DebesliotekstasDiagrama"/>
    <w:rsid w:val="007E2514"/>
    <w:rPr>
      <w:rFonts w:ascii="Tahoma" w:hAnsi="Tahoma" w:cs="Tahoma"/>
      <w:sz w:val="16"/>
      <w:szCs w:val="16"/>
    </w:rPr>
  </w:style>
  <w:style w:type="character" w:styleId="Puslapioinaosnuoroda">
    <w:name w:val="footnote reference"/>
    <w:basedOn w:val="Numatytasispastraiposriftas"/>
    <w:semiHidden/>
    <w:rsid w:val="00882681"/>
    <w:rPr>
      <w:vertAlign w:val="superscript"/>
    </w:rPr>
  </w:style>
  <w:style w:type="character" w:customStyle="1" w:styleId="Antrat1Diagrama">
    <w:name w:val="Antraštė 1 Diagrama"/>
    <w:basedOn w:val="Numatytasispastraiposriftas"/>
    <w:link w:val="Antrat1"/>
    <w:uiPriority w:val="9"/>
    <w:rsid w:val="00882681"/>
    <w:rPr>
      <w:rFonts w:asciiTheme="majorHAnsi" w:eastAsiaTheme="majorEastAsia" w:hAnsiTheme="majorHAnsi" w:cstheme="majorBidi"/>
      <w:b/>
      <w:bCs/>
      <w:color w:val="365F91" w:themeColor="accent1" w:themeShade="BF"/>
      <w:sz w:val="28"/>
      <w:szCs w:val="28"/>
    </w:rPr>
  </w:style>
  <w:style w:type="paragraph" w:styleId="Porat">
    <w:name w:val="footer"/>
    <w:basedOn w:val="prastasis"/>
    <w:link w:val="PoratDiagrama"/>
    <w:uiPriority w:val="99"/>
    <w:semiHidden/>
    <w:unhideWhenUsed/>
    <w:rsid w:val="00C32C50"/>
    <w:pPr>
      <w:tabs>
        <w:tab w:val="center" w:pos="4819"/>
        <w:tab w:val="right" w:pos="9638"/>
      </w:tabs>
    </w:pPr>
  </w:style>
  <w:style w:type="character" w:customStyle="1" w:styleId="PoratDiagrama">
    <w:name w:val="Poraštė Diagrama"/>
    <w:basedOn w:val="Numatytasispastraiposriftas"/>
    <w:link w:val="Porat"/>
    <w:uiPriority w:val="99"/>
    <w:semiHidden/>
    <w:rsid w:val="00C32C50"/>
    <w:rPr>
      <w:rFonts w:eastAsia="Lucida Sans Unicode"/>
      <w:sz w:val="24"/>
      <w:szCs w:val="24"/>
    </w:rPr>
  </w:style>
  <w:style w:type="character" w:customStyle="1" w:styleId="AntratsDiagrama">
    <w:name w:val="Antraštės Diagrama"/>
    <w:basedOn w:val="Numatytasispastraiposriftas"/>
    <w:link w:val="Antrats"/>
    <w:uiPriority w:val="99"/>
    <w:rsid w:val="00C32C50"/>
    <w:rPr>
      <w:rFonts w:eastAsia="Lucida Sans Unicode"/>
      <w:sz w:val="24"/>
      <w:szCs w:val="24"/>
    </w:rPr>
  </w:style>
  <w:style w:type="character" w:customStyle="1" w:styleId="DebesliotekstasDiagrama">
    <w:name w:val="Debesėlio tekstas Diagrama"/>
    <w:basedOn w:val="Numatytasispastraiposriftas"/>
    <w:link w:val="Debesliotekstas"/>
    <w:rsid w:val="007165FF"/>
    <w:rPr>
      <w:rFonts w:ascii="Tahoma" w:eastAsia="Lucida Sans Unicode" w:hAnsi="Tahoma" w:cs="Tahoma"/>
      <w:sz w:val="16"/>
      <w:szCs w:val="16"/>
    </w:rPr>
  </w:style>
  <w:style w:type="paragraph" w:styleId="prastasistinklapis">
    <w:name w:val="Normal (Web)"/>
    <w:basedOn w:val="prastasis"/>
    <w:uiPriority w:val="99"/>
    <w:semiHidden/>
    <w:unhideWhenUsed/>
    <w:rsid w:val="0091497D"/>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0AEB"/>
    <w:pPr>
      <w:widowControl w:val="0"/>
      <w:suppressAutoHyphens/>
    </w:pPr>
    <w:rPr>
      <w:rFonts w:eastAsia="Lucida Sans Unicode"/>
      <w:sz w:val="24"/>
      <w:szCs w:val="24"/>
    </w:rPr>
  </w:style>
  <w:style w:type="paragraph" w:styleId="Antrat1">
    <w:name w:val="heading 1"/>
    <w:basedOn w:val="prastasis"/>
    <w:next w:val="prastasis"/>
    <w:link w:val="Antrat1Diagrama"/>
    <w:uiPriority w:val="9"/>
    <w:qFormat/>
    <w:rsid w:val="008826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317B49"/>
    <w:pPr>
      <w:keepNext/>
      <w:widowControl/>
      <w:numPr>
        <w:ilvl w:val="1"/>
        <w:numId w:val="1"/>
      </w:numPr>
      <w:jc w:val="center"/>
      <w:outlineLvl w:val="1"/>
    </w:pPr>
    <w:rPr>
      <w:rFonts w:eastAsia="Times New Roman"/>
      <w:b/>
      <w:caps/>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BC0AEB"/>
    <w:pPr>
      <w:keepNext/>
      <w:spacing w:before="240" w:after="120"/>
    </w:pPr>
    <w:rPr>
      <w:rFonts w:ascii="Arial" w:hAnsi="Arial"/>
      <w:sz w:val="28"/>
      <w:szCs w:val="28"/>
    </w:rPr>
  </w:style>
  <w:style w:type="paragraph" w:styleId="Pagrindinistekstas">
    <w:name w:val="Body Text"/>
    <w:basedOn w:val="prastasis"/>
    <w:link w:val="PagrindinistekstasDiagrama"/>
    <w:semiHidden/>
    <w:rsid w:val="00BC0AEB"/>
    <w:pPr>
      <w:spacing w:after="120"/>
    </w:pPr>
  </w:style>
  <w:style w:type="paragraph" w:styleId="Sraas">
    <w:name w:val="List"/>
    <w:basedOn w:val="Pagrindinistekstas"/>
    <w:semiHidden/>
    <w:rsid w:val="00BC0AEB"/>
    <w:rPr>
      <w:rFonts w:cs="Tahoma"/>
    </w:rPr>
  </w:style>
  <w:style w:type="paragraph" w:styleId="Antrat">
    <w:name w:val="caption"/>
    <w:basedOn w:val="prastasis"/>
    <w:qFormat/>
    <w:rsid w:val="00BC0AEB"/>
    <w:pPr>
      <w:suppressLineNumbers/>
      <w:spacing w:before="120" w:after="120"/>
    </w:pPr>
    <w:rPr>
      <w:rFonts w:cs="Tahoma"/>
      <w:i/>
      <w:iCs/>
    </w:rPr>
  </w:style>
  <w:style w:type="paragraph" w:customStyle="1" w:styleId="Index">
    <w:name w:val="Index"/>
    <w:basedOn w:val="prastasis"/>
    <w:rsid w:val="00BC0AEB"/>
    <w:pPr>
      <w:suppressLineNumbers/>
    </w:pPr>
    <w:rPr>
      <w:rFonts w:cs="Tahoma"/>
    </w:rPr>
  </w:style>
  <w:style w:type="paragraph" w:customStyle="1" w:styleId="TableContents">
    <w:name w:val="Table Contents"/>
    <w:basedOn w:val="prastasis"/>
    <w:rsid w:val="00BC0AEB"/>
    <w:pPr>
      <w:suppressLineNumbers/>
    </w:pPr>
  </w:style>
  <w:style w:type="paragraph" w:customStyle="1" w:styleId="TableHeading">
    <w:name w:val="Table Heading"/>
    <w:basedOn w:val="TableContents"/>
    <w:rsid w:val="00BC0AEB"/>
    <w:pPr>
      <w:jc w:val="center"/>
    </w:pPr>
    <w:rPr>
      <w:b/>
      <w:bCs/>
      <w:i/>
      <w:iCs/>
    </w:rPr>
  </w:style>
  <w:style w:type="paragraph" w:styleId="Pagrindinistekstas2">
    <w:name w:val="Body Text 2"/>
    <w:basedOn w:val="prastasis"/>
    <w:semiHidden/>
    <w:rsid w:val="00BC0AEB"/>
    <w:pPr>
      <w:jc w:val="center"/>
    </w:pPr>
    <w:rPr>
      <w:b/>
      <w:bCs/>
    </w:rPr>
  </w:style>
  <w:style w:type="paragraph" w:styleId="Antrats">
    <w:name w:val="header"/>
    <w:basedOn w:val="prastasis"/>
    <w:link w:val="AntratsDiagrama"/>
    <w:uiPriority w:val="99"/>
    <w:rsid w:val="00BC0AEB"/>
    <w:pPr>
      <w:tabs>
        <w:tab w:val="center" w:pos="4153"/>
        <w:tab w:val="right" w:pos="8306"/>
      </w:tabs>
    </w:pPr>
  </w:style>
  <w:style w:type="character" w:styleId="Puslapionumeris">
    <w:name w:val="page number"/>
    <w:basedOn w:val="Numatytasispastraiposriftas"/>
    <w:semiHidden/>
    <w:rsid w:val="00BC0AEB"/>
  </w:style>
  <w:style w:type="paragraph" w:styleId="Pagrindinistekstas3">
    <w:name w:val="Body Text 3"/>
    <w:basedOn w:val="prastasis"/>
    <w:semiHidden/>
    <w:rsid w:val="00BC0AEB"/>
    <w:rPr>
      <w:b/>
      <w:bCs/>
    </w:rPr>
  </w:style>
  <w:style w:type="character" w:styleId="Grietas">
    <w:name w:val="Strong"/>
    <w:qFormat/>
    <w:rsid w:val="008326DF"/>
    <w:rPr>
      <w:b/>
      <w:bCs/>
    </w:rPr>
  </w:style>
  <w:style w:type="character" w:customStyle="1" w:styleId="FootnoteCharacters">
    <w:name w:val="Footnote Characters"/>
    <w:rsid w:val="00094615"/>
    <w:rPr>
      <w:vertAlign w:val="superscript"/>
    </w:rPr>
  </w:style>
  <w:style w:type="character" w:customStyle="1" w:styleId="WW-FootnoteCharacters">
    <w:name w:val="WW-Footnote Characters"/>
    <w:basedOn w:val="Numatytasispastraiposriftas"/>
    <w:rsid w:val="00094615"/>
    <w:rPr>
      <w:vertAlign w:val="superscript"/>
    </w:rPr>
  </w:style>
  <w:style w:type="paragraph" w:styleId="Puslapioinaostekstas">
    <w:name w:val="footnote text"/>
    <w:basedOn w:val="prastasis"/>
    <w:link w:val="PuslapioinaostekstasDiagrama"/>
    <w:semiHidden/>
    <w:rsid w:val="00094615"/>
    <w:pPr>
      <w:widowControl/>
    </w:pPr>
    <w:rPr>
      <w:rFonts w:eastAsia="Times New Roman"/>
      <w:sz w:val="20"/>
      <w:szCs w:val="20"/>
      <w:lang w:val="en-GB" w:eastAsia="ar-SA"/>
    </w:rPr>
  </w:style>
  <w:style w:type="character" w:customStyle="1" w:styleId="PuslapioinaostekstasDiagrama">
    <w:name w:val="Puslapio išnašos tekstas Diagrama"/>
    <w:basedOn w:val="Numatytasispastraiposriftas"/>
    <w:link w:val="Puslapioinaostekstas"/>
    <w:semiHidden/>
    <w:rsid w:val="00094615"/>
    <w:rPr>
      <w:lang w:val="en-GB" w:eastAsia="ar-SA"/>
    </w:rPr>
  </w:style>
  <w:style w:type="character" w:customStyle="1" w:styleId="Antrat2Diagrama">
    <w:name w:val="Antraštė 2 Diagrama"/>
    <w:basedOn w:val="Numatytasispastraiposriftas"/>
    <w:link w:val="Antrat2"/>
    <w:rsid w:val="00317B49"/>
    <w:rPr>
      <w:b/>
      <w:caps/>
      <w:sz w:val="24"/>
      <w:lang w:eastAsia="ar-SA"/>
    </w:rPr>
  </w:style>
  <w:style w:type="paragraph" w:customStyle="1" w:styleId="WW-BodyText2">
    <w:name w:val="WW-Body Text 2"/>
    <w:basedOn w:val="prastasis"/>
    <w:rsid w:val="00317B49"/>
    <w:pPr>
      <w:spacing w:line="360" w:lineRule="atLeast"/>
      <w:jc w:val="center"/>
    </w:pPr>
    <w:rPr>
      <w:b/>
      <w:caps/>
      <w:szCs w:val="20"/>
      <w:lang w:eastAsia="ar-SA"/>
    </w:rPr>
  </w:style>
  <w:style w:type="character" w:customStyle="1" w:styleId="PagrindinistekstasDiagrama">
    <w:name w:val="Pagrindinis tekstas Diagrama"/>
    <w:basedOn w:val="Numatytasispastraiposriftas"/>
    <w:link w:val="Pagrindinistekstas"/>
    <w:semiHidden/>
    <w:rsid w:val="00AB41F7"/>
    <w:rPr>
      <w:rFonts w:eastAsia="Lucida Sans Unicode"/>
      <w:sz w:val="24"/>
      <w:szCs w:val="24"/>
    </w:rPr>
  </w:style>
  <w:style w:type="paragraph" w:styleId="Pagrindiniotekstotrauka">
    <w:name w:val="Body Text Indent"/>
    <w:basedOn w:val="prastasis"/>
    <w:link w:val="PagrindiniotekstotraukaDiagrama"/>
    <w:uiPriority w:val="99"/>
    <w:unhideWhenUsed/>
    <w:rsid w:val="009E701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E7011"/>
    <w:rPr>
      <w:rFonts w:eastAsia="Lucida Sans Unicode"/>
      <w:sz w:val="24"/>
      <w:szCs w:val="24"/>
    </w:rPr>
  </w:style>
  <w:style w:type="character" w:styleId="Hipersaitas">
    <w:name w:val="Hyperlink"/>
    <w:basedOn w:val="Numatytasispastraiposriftas"/>
    <w:uiPriority w:val="99"/>
    <w:semiHidden/>
    <w:unhideWhenUsed/>
    <w:rsid w:val="00863366"/>
    <w:rPr>
      <w:color w:val="0000FF"/>
      <w:u w:val="single"/>
    </w:rPr>
  </w:style>
  <w:style w:type="paragraph" w:styleId="HTMLiankstoformatuotas">
    <w:name w:val="HTML Preformatted"/>
    <w:basedOn w:val="prastasis"/>
    <w:link w:val="HTMLiankstoformatuotasDiagrama"/>
    <w:uiPriority w:val="99"/>
    <w:semiHidden/>
    <w:unhideWhenUsed/>
    <w:rsid w:val="008633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863366"/>
    <w:rPr>
      <w:rFonts w:ascii="Courier New" w:hAnsi="Courier New" w:cs="Courier New"/>
    </w:rPr>
  </w:style>
  <w:style w:type="paragraph" w:styleId="Debesliotekstas">
    <w:name w:val="Balloon Text"/>
    <w:basedOn w:val="prastasis"/>
    <w:link w:val="DebesliotekstasDiagrama"/>
    <w:rsid w:val="007E2514"/>
    <w:rPr>
      <w:rFonts w:ascii="Tahoma" w:hAnsi="Tahoma" w:cs="Tahoma"/>
      <w:sz w:val="16"/>
      <w:szCs w:val="16"/>
    </w:rPr>
  </w:style>
  <w:style w:type="character" w:styleId="Puslapioinaosnuoroda">
    <w:name w:val="footnote reference"/>
    <w:basedOn w:val="Numatytasispastraiposriftas"/>
    <w:semiHidden/>
    <w:rsid w:val="00882681"/>
    <w:rPr>
      <w:vertAlign w:val="superscript"/>
    </w:rPr>
  </w:style>
  <w:style w:type="character" w:customStyle="1" w:styleId="Antrat1Diagrama">
    <w:name w:val="Antraštė 1 Diagrama"/>
    <w:basedOn w:val="Numatytasispastraiposriftas"/>
    <w:link w:val="Antrat1"/>
    <w:uiPriority w:val="9"/>
    <w:rsid w:val="00882681"/>
    <w:rPr>
      <w:rFonts w:asciiTheme="majorHAnsi" w:eastAsiaTheme="majorEastAsia" w:hAnsiTheme="majorHAnsi" w:cstheme="majorBidi"/>
      <w:b/>
      <w:bCs/>
      <w:color w:val="365F91" w:themeColor="accent1" w:themeShade="BF"/>
      <w:sz w:val="28"/>
      <w:szCs w:val="28"/>
    </w:rPr>
  </w:style>
  <w:style w:type="paragraph" w:styleId="Porat">
    <w:name w:val="footer"/>
    <w:basedOn w:val="prastasis"/>
    <w:link w:val="PoratDiagrama"/>
    <w:uiPriority w:val="99"/>
    <w:semiHidden/>
    <w:unhideWhenUsed/>
    <w:rsid w:val="00C32C50"/>
    <w:pPr>
      <w:tabs>
        <w:tab w:val="center" w:pos="4819"/>
        <w:tab w:val="right" w:pos="9638"/>
      </w:tabs>
    </w:pPr>
  </w:style>
  <w:style w:type="character" w:customStyle="1" w:styleId="PoratDiagrama">
    <w:name w:val="Poraštė Diagrama"/>
    <w:basedOn w:val="Numatytasispastraiposriftas"/>
    <w:link w:val="Porat"/>
    <w:uiPriority w:val="99"/>
    <w:semiHidden/>
    <w:rsid w:val="00C32C50"/>
    <w:rPr>
      <w:rFonts w:eastAsia="Lucida Sans Unicode"/>
      <w:sz w:val="24"/>
      <w:szCs w:val="24"/>
    </w:rPr>
  </w:style>
  <w:style w:type="character" w:customStyle="1" w:styleId="AntratsDiagrama">
    <w:name w:val="Antraštės Diagrama"/>
    <w:basedOn w:val="Numatytasispastraiposriftas"/>
    <w:link w:val="Antrats"/>
    <w:uiPriority w:val="99"/>
    <w:rsid w:val="00C32C50"/>
    <w:rPr>
      <w:rFonts w:eastAsia="Lucida Sans Unicode"/>
      <w:sz w:val="24"/>
      <w:szCs w:val="24"/>
    </w:rPr>
  </w:style>
  <w:style w:type="character" w:customStyle="1" w:styleId="DebesliotekstasDiagrama">
    <w:name w:val="Debesėlio tekstas Diagrama"/>
    <w:basedOn w:val="Numatytasispastraiposriftas"/>
    <w:link w:val="Debesliotekstas"/>
    <w:rsid w:val="007165FF"/>
    <w:rPr>
      <w:rFonts w:ascii="Tahoma" w:eastAsia="Lucida Sans Unicode" w:hAnsi="Tahoma" w:cs="Tahoma"/>
      <w:sz w:val="16"/>
      <w:szCs w:val="16"/>
    </w:rPr>
  </w:style>
  <w:style w:type="paragraph" w:styleId="prastasistinklapis">
    <w:name w:val="Normal (Web)"/>
    <w:basedOn w:val="prastasis"/>
    <w:uiPriority w:val="99"/>
    <w:semiHidden/>
    <w:unhideWhenUsed/>
    <w:rsid w:val="0091497D"/>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417">
      <w:bodyDiv w:val="1"/>
      <w:marLeft w:val="0"/>
      <w:marRight w:val="0"/>
      <w:marTop w:val="0"/>
      <w:marBottom w:val="0"/>
      <w:divBdr>
        <w:top w:val="none" w:sz="0" w:space="0" w:color="auto"/>
        <w:left w:val="none" w:sz="0" w:space="0" w:color="auto"/>
        <w:bottom w:val="none" w:sz="0" w:space="0" w:color="auto"/>
        <w:right w:val="none" w:sz="0" w:space="0" w:color="auto"/>
      </w:divBdr>
    </w:div>
    <w:div w:id="981085320">
      <w:bodyDiv w:val="1"/>
      <w:marLeft w:val="0"/>
      <w:marRight w:val="0"/>
      <w:marTop w:val="0"/>
      <w:marBottom w:val="0"/>
      <w:divBdr>
        <w:top w:val="none" w:sz="0" w:space="0" w:color="auto"/>
        <w:left w:val="none" w:sz="0" w:space="0" w:color="auto"/>
        <w:bottom w:val="none" w:sz="0" w:space="0" w:color="auto"/>
        <w:right w:val="none" w:sz="0" w:space="0" w:color="auto"/>
      </w:divBdr>
    </w:div>
    <w:div w:id="1067261267">
      <w:bodyDiv w:val="1"/>
      <w:marLeft w:val="0"/>
      <w:marRight w:val="0"/>
      <w:marTop w:val="0"/>
      <w:marBottom w:val="0"/>
      <w:divBdr>
        <w:top w:val="none" w:sz="0" w:space="0" w:color="auto"/>
        <w:left w:val="none" w:sz="0" w:space="0" w:color="auto"/>
        <w:bottom w:val="none" w:sz="0" w:space="0" w:color="auto"/>
        <w:right w:val="none" w:sz="0" w:space="0" w:color="auto"/>
      </w:divBdr>
    </w:div>
    <w:div w:id="1207837860">
      <w:bodyDiv w:val="1"/>
      <w:marLeft w:val="0"/>
      <w:marRight w:val="0"/>
      <w:marTop w:val="0"/>
      <w:marBottom w:val="0"/>
      <w:divBdr>
        <w:top w:val="none" w:sz="0" w:space="0" w:color="auto"/>
        <w:left w:val="none" w:sz="0" w:space="0" w:color="auto"/>
        <w:bottom w:val="none" w:sz="0" w:space="0" w:color="auto"/>
        <w:right w:val="none" w:sz="0" w:space="0" w:color="auto"/>
      </w:divBdr>
    </w:div>
    <w:div w:id="1461608065">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678652238">
      <w:bodyDiv w:val="1"/>
      <w:marLeft w:val="0"/>
      <w:marRight w:val="0"/>
      <w:marTop w:val="0"/>
      <w:marBottom w:val="0"/>
      <w:divBdr>
        <w:top w:val="none" w:sz="0" w:space="0" w:color="auto"/>
        <w:left w:val="none" w:sz="0" w:space="0" w:color="auto"/>
        <w:bottom w:val="none" w:sz="0" w:space="0" w:color="auto"/>
        <w:right w:val="none" w:sz="0" w:space="0" w:color="auto"/>
      </w:divBdr>
    </w:div>
    <w:div w:id="20638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7816F-4437-4CAF-8287-7B56A9C8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85/337/EEC 6 STRAIPSNIO IR APLINKOS MINISTRO ĮSAKYMO „DĖL VISUOMENĖS INFORMAVIMO IR DALYVAVIMO PLANUOJAMOS ŪKINĖS V</vt:lpstr>
      <vt:lpstr>DIREKTYVOS 85/337/EEC 6 STRAIPSNIO IR APLINKOS MINISTRO ĮSAKYMO „DĖL VISUOMENĖS INFORMAVIMO IR DALYVAVIMO PLANUOJAMOS ŪKINĖS V</vt:lpstr>
    </vt:vector>
  </TitlesOfParts>
  <Company>AM</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DIREKTYVOS 85/337/EEC 6 STRAIPSNIO IR APLINKOS MINISTRO ĮSAKYMO „DĖL VISUOMENĖS INFORMAVIMO IR DALYVAVIMO PLANUOJAMOS ŪKINĖS V</dc:title>
  <dc:creator>b-laurutenaite</dc:creator>
  <cp:lastModifiedBy>Ineta Baltrušaitienė</cp:lastModifiedBy>
  <cp:revision>2</cp:revision>
  <cp:lastPrinted>2011-04-14T04:30:00Z</cp:lastPrinted>
  <dcterms:created xsi:type="dcterms:W3CDTF">2019-11-16T17:53:00Z</dcterms:created>
  <dcterms:modified xsi:type="dcterms:W3CDTF">2019-11-16T17:53:00Z</dcterms:modified>
</cp:coreProperties>
</file>