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CA" w:rsidRDefault="008F2CCA" w:rsidP="00CB4021">
      <w:pPr>
        <w:ind w:firstLine="0"/>
        <w:jc w:val="center"/>
        <w:rPr>
          <w:rFonts w:ascii="Times New Roman" w:hAnsi="Times New Roman" w:cs="Times New Roman"/>
          <w:b/>
          <w:bCs/>
          <w:sz w:val="24"/>
          <w:szCs w:val="24"/>
        </w:rPr>
      </w:pPr>
      <w:bookmarkStart w:id="0" w:name="_GoBack"/>
      <w:bookmarkEnd w:id="0"/>
    </w:p>
    <w:p w:rsidR="00CB4021" w:rsidRPr="00F131D1" w:rsidRDefault="00CB4021" w:rsidP="00CB4021">
      <w:pPr>
        <w:ind w:firstLine="0"/>
        <w:jc w:val="center"/>
        <w:rPr>
          <w:rFonts w:ascii="Times New Roman" w:hAnsi="Times New Roman" w:cs="Times New Roman"/>
          <w:b/>
          <w:bCs/>
          <w:sz w:val="24"/>
          <w:szCs w:val="24"/>
        </w:rPr>
      </w:pPr>
      <w:r w:rsidRPr="00F131D1">
        <w:rPr>
          <w:rFonts w:ascii="Times New Roman" w:hAnsi="Times New Roman" w:cs="Times New Roman"/>
          <w:b/>
          <w:bCs/>
          <w:sz w:val="24"/>
          <w:szCs w:val="24"/>
        </w:rPr>
        <w:t>LIETUVOS RESPUBLIKOS VYRIAUSYBĖ</w:t>
      </w:r>
    </w:p>
    <w:p w:rsidR="002C2073" w:rsidRDefault="002C2073" w:rsidP="00CB4021">
      <w:pPr>
        <w:ind w:firstLine="0"/>
        <w:jc w:val="center"/>
        <w:rPr>
          <w:rFonts w:ascii="Times New Roman" w:hAnsi="Times New Roman" w:cs="Times New Roman"/>
          <w:b/>
          <w:bCs/>
          <w:sz w:val="24"/>
          <w:szCs w:val="24"/>
        </w:rPr>
      </w:pPr>
    </w:p>
    <w:p w:rsidR="00CB4021" w:rsidRPr="00F131D1" w:rsidRDefault="00CB4021" w:rsidP="002C2073">
      <w:pPr>
        <w:ind w:firstLine="0"/>
        <w:jc w:val="center"/>
        <w:rPr>
          <w:rFonts w:ascii="Times New Roman" w:hAnsi="Times New Roman" w:cs="Times New Roman"/>
          <w:b/>
          <w:bCs/>
          <w:sz w:val="24"/>
          <w:szCs w:val="24"/>
        </w:rPr>
      </w:pPr>
      <w:r w:rsidRPr="008F2CCA">
        <w:rPr>
          <w:rFonts w:ascii="Times New Roman" w:hAnsi="Times New Roman" w:cs="Times New Roman"/>
          <w:b/>
          <w:bCs/>
          <w:sz w:val="24"/>
          <w:szCs w:val="24"/>
        </w:rPr>
        <w:t>NUTARIMAS</w:t>
      </w:r>
    </w:p>
    <w:p w:rsidR="00CB4021" w:rsidRPr="00F131D1" w:rsidRDefault="00CB4021" w:rsidP="00CB4021">
      <w:pPr>
        <w:ind w:firstLine="0"/>
        <w:jc w:val="center"/>
        <w:rPr>
          <w:rFonts w:ascii="Times New Roman" w:hAnsi="Times New Roman" w:cs="Times New Roman"/>
          <w:b/>
          <w:sz w:val="24"/>
          <w:szCs w:val="24"/>
        </w:rPr>
      </w:pPr>
      <w:r w:rsidRPr="00F131D1">
        <w:rPr>
          <w:rFonts w:ascii="Times New Roman" w:hAnsi="Times New Roman" w:cs="Times New Roman"/>
          <w:b/>
          <w:sz w:val="24"/>
          <w:szCs w:val="24"/>
        </w:rPr>
        <w:t>DĖL LIETUVOS RESPUBLIKOS VYRIAUSYBĖS 20</w:t>
      </w:r>
      <w:r w:rsidR="00A31552">
        <w:rPr>
          <w:rFonts w:ascii="Times New Roman" w:hAnsi="Times New Roman" w:cs="Times New Roman"/>
          <w:b/>
          <w:sz w:val="24"/>
          <w:szCs w:val="24"/>
        </w:rPr>
        <w:t>17</w:t>
      </w:r>
      <w:r w:rsidRPr="00F131D1">
        <w:rPr>
          <w:rFonts w:ascii="Times New Roman" w:hAnsi="Times New Roman" w:cs="Times New Roman"/>
          <w:b/>
          <w:sz w:val="24"/>
          <w:szCs w:val="24"/>
        </w:rPr>
        <w:t xml:space="preserve"> </w:t>
      </w:r>
      <w:r w:rsidR="002D5FFA">
        <w:rPr>
          <w:rFonts w:ascii="Times New Roman" w:hAnsi="Times New Roman" w:cs="Times New Roman"/>
          <w:b/>
          <w:sz w:val="24"/>
          <w:szCs w:val="24"/>
        </w:rPr>
        <w:t>M. KOVO 1 D. NUTARIMO NR. 149 „DĖL LIETUVOS RESPUBLIKOS MOKSLO IR STUDIJŲ ĮSTATYMO ĮGYVENDINIMO</w:t>
      </w:r>
      <w:r w:rsidRPr="00F131D1">
        <w:rPr>
          <w:rFonts w:ascii="Times New Roman" w:hAnsi="Times New Roman" w:cs="Times New Roman"/>
          <w:b/>
          <w:sz w:val="24"/>
          <w:szCs w:val="24"/>
        </w:rPr>
        <w:t>“ PAKEITIMO</w:t>
      </w:r>
    </w:p>
    <w:p w:rsidR="00CB4021" w:rsidRPr="00F131D1" w:rsidRDefault="00CB4021" w:rsidP="00CB4021">
      <w:pPr>
        <w:ind w:firstLine="0"/>
        <w:jc w:val="center"/>
        <w:rPr>
          <w:rFonts w:ascii="Times New Roman" w:hAnsi="Times New Roman" w:cs="Times New Roman"/>
          <w:sz w:val="24"/>
          <w:szCs w:val="24"/>
        </w:rPr>
      </w:pPr>
    </w:p>
    <w:p w:rsidR="00CB4021" w:rsidRPr="00F131D1" w:rsidRDefault="00CB4021" w:rsidP="00CB4021">
      <w:pPr>
        <w:ind w:firstLine="0"/>
        <w:jc w:val="center"/>
        <w:rPr>
          <w:rFonts w:ascii="Times New Roman" w:hAnsi="Times New Roman" w:cs="Times New Roman"/>
          <w:sz w:val="24"/>
          <w:szCs w:val="24"/>
        </w:rPr>
      </w:pPr>
      <w:r w:rsidRPr="00F131D1">
        <w:rPr>
          <w:rFonts w:ascii="Times New Roman" w:hAnsi="Times New Roman" w:cs="Times New Roman"/>
          <w:sz w:val="24"/>
          <w:szCs w:val="24"/>
        </w:rPr>
        <w:t xml:space="preserve">2020 m. </w:t>
      </w:r>
      <w:r w:rsidR="00F131D1">
        <w:rPr>
          <w:rFonts w:ascii="Times New Roman" w:hAnsi="Times New Roman" w:cs="Times New Roman"/>
          <w:sz w:val="24"/>
          <w:szCs w:val="24"/>
        </w:rPr>
        <w:t xml:space="preserve">                    </w:t>
      </w:r>
      <w:r w:rsidRPr="00F131D1">
        <w:rPr>
          <w:rFonts w:ascii="Times New Roman" w:hAnsi="Times New Roman" w:cs="Times New Roman"/>
          <w:sz w:val="24"/>
          <w:szCs w:val="24"/>
        </w:rPr>
        <w:t xml:space="preserve"> d. Nr. </w:t>
      </w:r>
    </w:p>
    <w:p w:rsidR="00CB4021" w:rsidRPr="00F131D1" w:rsidRDefault="00CB4021" w:rsidP="00CB4021">
      <w:pPr>
        <w:ind w:firstLine="0"/>
        <w:jc w:val="center"/>
        <w:rPr>
          <w:rFonts w:ascii="Times New Roman" w:hAnsi="Times New Roman" w:cs="Times New Roman"/>
          <w:sz w:val="24"/>
          <w:szCs w:val="24"/>
        </w:rPr>
      </w:pPr>
      <w:r w:rsidRPr="00F131D1">
        <w:rPr>
          <w:rFonts w:ascii="Times New Roman" w:hAnsi="Times New Roman" w:cs="Times New Roman"/>
          <w:sz w:val="24"/>
          <w:szCs w:val="24"/>
        </w:rPr>
        <w:t>Vilnius</w:t>
      </w:r>
    </w:p>
    <w:p w:rsidR="00495DE4" w:rsidRPr="00F131D1" w:rsidRDefault="00495DE4" w:rsidP="00CB4021">
      <w:pPr>
        <w:ind w:firstLine="0"/>
        <w:jc w:val="center"/>
        <w:rPr>
          <w:rFonts w:ascii="Times New Roman" w:hAnsi="Times New Roman" w:cs="Times New Roman"/>
          <w:sz w:val="24"/>
          <w:szCs w:val="24"/>
        </w:rPr>
      </w:pPr>
    </w:p>
    <w:p w:rsidR="00495DE4" w:rsidRPr="00F131D1" w:rsidRDefault="00863882" w:rsidP="00CB4021">
      <w:pPr>
        <w:jc w:val="both"/>
        <w:rPr>
          <w:rFonts w:ascii="Times New Roman" w:hAnsi="Times New Roman" w:cs="Times New Roman"/>
          <w:sz w:val="24"/>
          <w:szCs w:val="24"/>
        </w:rPr>
      </w:pPr>
      <w:r w:rsidRPr="00F131D1">
        <w:rPr>
          <w:rFonts w:ascii="Times New Roman" w:hAnsi="Times New Roman" w:cs="Times New Roman"/>
          <w:sz w:val="24"/>
          <w:szCs w:val="24"/>
        </w:rPr>
        <w:t xml:space="preserve">Lietuvos Respublikos Vyriausybė </w:t>
      </w:r>
      <w:r w:rsidR="00CB4021" w:rsidRPr="00F131D1">
        <w:rPr>
          <w:rFonts w:ascii="Times New Roman" w:hAnsi="Times New Roman" w:cs="Times New Roman"/>
          <w:spacing w:val="60"/>
          <w:sz w:val="24"/>
          <w:szCs w:val="24"/>
        </w:rPr>
        <w:t>nutari</w:t>
      </w:r>
      <w:r w:rsidR="00CB4021" w:rsidRPr="00F131D1">
        <w:rPr>
          <w:rFonts w:ascii="Times New Roman" w:hAnsi="Times New Roman" w:cs="Times New Roman"/>
          <w:sz w:val="24"/>
          <w:szCs w:val="24"/>
        </w:rPr>
        <w:t>a:</w:t>
      </w:r>
    </w:p>
    <w:p w:rsidR="00495DE4" w:rsidRPr="00F131D1" w:rsidRDefault="00863882" w:rsidP="0064765D">
      <w:pPr>
        <w:jc w:val="both"/>
        <w:rPr>
          <w:rFonts w:ascii="Times New Roman" w:hAnsi="Times New Roman" w:cs="Times New Roman"/>
          <w:sz w:val="24"/>
          <w:szCs w:val="24"/>
        </w:rPr>
      </w:pPr>
      <w:r w:rsidRPr="00F131D1">
        <w:rPr>
          <w:rFonts w:ascii="Times New Roman" w:hAnsi="Times New Roman" w:cs="Times New Roman"/>
          <w:sz w:val="24"/>
          <w:szCs w:val="24"/>
        </w:rPr>
        <w:t>Pakeisti Lietuvos Respublikos Vyriausybės</w:t>
      </w:r>
      <w:r w:rsidR="002D5FFA">
        <w:rPr>
          <w:rFonts w:ascii="Times New Roman" w:hAnsi="Times New Roman" w:cs="Times New Roman"/>
          <w:sz w:val="24"/>
          <w:szCs w:val="24"/>
        </w:rPr>
        <w:t xml:space="preserve"> 2017 m. kovo 1 d. nutarimą Nr. 149 „Dėl Lietuvos Respublikos mokslo ir studijų įstatymo įgyvendinimo“ ir papildyti jį 1.8 </w:t>
      </w:r>
      <w:r w:rsidR="00F131D1">
        <w:rPr>
          <w:rFonts w:ascii="Times New Roman" w:hAnsi="Times New Roman" w:cs="Times New Roman"/>
          <w:sz w:val="24"/>
          <w:szCs w:val="24"/>
        </w:rPr>
        <w:t>papunkčiu</w:t>
      </w:r>
      <w:r w:rsidR="0064765D">
        <w:rPr>
          <w:rFonts w:ascii="Times New Roman" w:hAnsi="Times New Roman" w:cs="Times New Roman"/>
          <w:sz w:val="24"/>
          <w:szCs w:val="24"/>
        </w:rPr>
        <w:t xml:space="preserve">:  </w:t>
      </w:r>
    </w:p>
    <w:p w:rsidR="002D5FFA" w:rsidRDefault="00F131D1" w:rsidP="00CB4021">
      <w:pPr>
        <w:jc w:val="both"/>
        <w:rPr>
          <w:rFonts w:ascii="Times New Roman" w:hAnsi="Times New Roman" w:cs="Times New Roman"/>
          <w:b/>
          <w:bCs/>
          <w:sz w:val="24"/>
          <w:szCs w:val="24"/>
        </w:rPr>
      </w:pPr>
      <w:bookmarkStart w:id="1" w:name="_Hlk51077041"/>
      <w:r w:rsidRPr="00637256">
        <w:rPr>
          <w:rFonts w:ascii="Times New Roman" w:hAnsi="Times New Roman" w:cs="Times New Roman"/>
          <w:b/>
          <w:bCs/>
          <w:sz w:val="24"/>
          <w:szCs w:val="24"/>
        </w:rPr>
        <w:t>„</w:t>
      </w:r>
      <w:r w:rsidR="002D5FFA">
        <w:rPr>
          <w:rFonts w:ascii="Times New Roman" w:hAnsi="Times New Roman" w:cs="Times New Roman"/>
          <w:b/>
          <w:bCs/>
          <w:sz w:val="24"/>
          <w:szCs w:val="24"/>
        </w:rPr>
        <w:t xml:space="preserve">1.8. </w:t>
      </w:r>
      <w:bookmarkEnd w:id="1"/>
      <w:r w:rsidR="002C2073">
        <w:rPr>
          <w:rFonts w:ascii="Times New Roman" w:hAnsi="Times New Roman" w:cs="Times New Roman"/>
          <w:b/>
          <w:bCs/>
          <w:sz w:val="24"/>
          <w:szCs w:val="24"/>
        </w:rPr>
        <w:t>d</w:t>
      </w:r>
      <w:r w:rsidR="00863882" w:rsidRPr="00637256">
        <w:rPr>
          <w:rFonts w:ascii="Times New Roman" w:hAnsi="Times New Roman" w:cs="Times New Roman"/>
          <w:b/>
          <w:bCs/>
          <w:sz w:val="24"/>
          <w:szCs w:val="24"/>
        </w:rPr>
        <w:t xml:space="preserve">ėl </w:t>
      </w:r>
      <w:r w:rsidR="00B25C44" w:rsidRPr="00637256">
        <w:rPr>
          <w:rFonts w:ascii="Times New Roman" w:hAnsi="Times New Roman" w:cs="Times New Roman"/>
          <w:b/>
          <w:bCs/>
          <w:sz w:val="24"/>
          <w:szCs w:val="24"/>
        </w:rPr>
        <w:t xml:space="preserve">valstybės lygio ekstremaliosios situacijos, paskelbtos visoje šalyje Lietuvos Respublikos Vyriausybės 2020 m. vasario 26 d. nutarimu Nr. 152 „Dėl valstybės lygio ekstremaliosios situacijos paskelbimo“, </w:t>
      </w:r>
      <w:r w:rsidR="00863882" w:rsidRPr="00637256">
        <w:rPr>
          <w:rFonts w:ascii="Times New Roman" w:hAnsi="Times New Roman" w:cs="Times New Roman"/>
          <w:b/>
          <w:bCs/>
          <w:sz w:val="24"/>
          <w:szCs w:val="24"/>
        </w:rPr>
        <w:t>2020 met</w:t>
      </w:r>
      <w:r w:rsidR="002D5FFA">
        <w:rPr>
          <w:rFonts w:ascii="Times New Roman" w:hAnsi="Times New Roman" w:cs="Times New Roman"/>
          <w:b/>
          <w:bCs/>
          <w:sz w:val="24"/>
          <w:szCs w:val="24"/>
        </w:rPr>
        <w:t>ais kompensuojant už studijas sumokėtą kainą, ši</w:t>
      </w:r>
      <w:r w:rsidR="00C766EE">
        <w:rPr>
          <w:rFonts w:ascii="Times New Roman" w:hAnsi="Times New Roman" w:cs="Times New Roman"/>
          <w:b/>
          <w:bCs/>
          <w:sz w:val="24"/>
          <w:szCs w:val="24"/>
        </w:rPr>
        <w:t>u</w:t>
      </w:r>
      <w:r w:rsidR="002D5FFA">
        <w:rPr>
          <w:rFonts w:ascii="Times New Roman" w:hAnsi="Times New Roman" w:cs="Times New Roman"/>
          <w:b/>
          <w:bCs/>
          <w:sz w:val="24"/>
          <w:szCs w:val="24"/>
        </w:rPr>
        <w:t xml:space="preserve">o nutarimu patvirtinto </w:t>
      </w:r>
      <w:bookmarkStart w:id="2" w:name="_Hlk51081473"/>
      <w:r w:rsidR="002D5FFA">
        <w:rPr>
          <w:rFonts w:ascii="Times New Roman" w:hAnsi="Times New Roman" w:cs="Times New Roman"/>
          <w:b/>
          <w:bCs/>
          <w:sz w:val="24"/>
          <w:szCs w:val="24"/>
        </w:rPr>
        <w:t>Už studijas sumokėtos kainos kompensavimo tvarkos aprašo</w:t>
      </w:r>
      <w:r w:rsidR="00863882" w:rsidRPr="00637256">
        <w:rPr>
          <w:rFonts w:ascii="Times New Roman" w:hAnsi="Times New Roman" w:cs="Times New Roman"/>
          <w:b/>
          <w:bCs/>
          <w:sz w:val="24"/>
          <w:szCs w:val="24"/>
        </w:rPr>
        <w:t xml:space="preserve"> </w:t>
      </w:r>
      <w:bookmarkEnd w:id="2"/>
      <w:r w:rsidR="002D5FFA">
        <w:rPr>
          <w:rFonts w:ascii="Times New Roman" w:hAnsi="Times New Roman" w:cs="Times New Roman"/>
          <w:b/>
          <w:bCs/>
          <w:sz w:val="24"/>
          <w:szCs w:val="24"/>
        </w:rPr>
        <w:t>12 ir 14 punktuose nustatyti terminai netaikomi:</w:t>
      </w:r>
    </w:p>
    <w:p w:rsidR="002D5FFA" w:rsidRDefault="002D5FFA" w:rsidP="00CB4021">
      <w:pPr>
        <w:jc w:val="both"/>
        <w:rPr>
          <w:rFonts w:ascii="Times New Roman" w:hAnsi="Times New Roman" w:cs="Times New Roman"/>
          <w:b/>
          <w:bCs/>
          <w:sz w:val="24"/>
          <w:szCs w:val="24"/>
        </w:rPr>
      </w:pPr>
      <w:r>
        <w:rPr>
          <w:rFonts w:ascii="Times New Roman" w:hAnsi="Times New Roman" w:cs="Times New Roman"/>
          <w:b/>
          <w:bCs/>
          <w:sz w:val="24"/>
          <w:szCs w:val="24"/>
        </w:rPr>
        <w:t>1.8.</w:t>
      </w:r>
      <w:bookmarkStart w:id="3" w:name="_Hlk51081829"/>
      <w:r w:rsidR="00DB6B8B">
        <w:rPr>
          <w:rFonts w:ascii="Times New Roman" w:hAnsi="Times New Roman" w:cs="Times New Roman"/>
          <w:b/>
          <w:bCs/>
          <w:sz w:val="24"/>
          <w:szCs w:val="24"/>
        </w:rPr>
        <w:t xml:space="preserve">1. </w:t>
      </w:r>
      <w:r w:rsidR="008F2CCA">
        <w:rPr>
          <w:rFonts w:ascii="Times New Roman" w:hAnsi="Times New Roman" w:cs="Times New Roman"/>
          <w:b/>
          <w:bCs/>
          <w:sz w:val="24"/>
          <w:szCs w:val="24"/>
        </w:rPr>
        <w:t>Už studijas sumokėtos kainos kompensavimo tvarkos aprašo</w:t>
      </w:r>
      <w:r w:rsidR="008F2CCA" w:rsidRPr="00637256">
        <w:rPr>
          <w:rFonts w:ascii="Times New Roman" w:hAnsi="Times New Roman" w:cs="Times New Roman"/>
          <w:b/>
          <w:bCs/>
          <w:sz w:val="24"/>
          <w:szCs w:val="24"/>
        </w:rPr>
        <w:t xml:space="preserve"> </w:t>
      </w:r>
      <w:r>
        <w:rPr>
          <w:rFonts w:ascii="Times New Roman" w:hAnsi="Times New Roman" w:cs="Times New Roman"/>
          <w:b/>
          <w:bCs/>
          <w:sz w:val="24"/>
          <w:szCs w:val="24"/>
        </w:rPr>
        <w:t xml:space="preserve">12 punkte nurodyta </w:t>
      </w:r>
      <w:bookmarkEnd w:id="3"/>
      <w:r>
        <w:rPr>
          <w:rFonts w:ascii="Times New Roman" w:hAnsi="Times New Roman" w:cs="Times New Roman"/>
          <w:b/>
          <w:bCs/>
          <w:sz w:val="24"/>
          <w:szCs w:val="24"/>
        </w:rPr>
        <w:t>informacija Valstybiniam studijų fondui pateikiama iki 2020 m. spalio 20 d.;</w:t>
      </w:r>
    </w:p>
    <w:p w:rsidR="00495DE4" w:rsidRPr="008F2CCA" w:rsidRDefault="002D5FFA" w:rsidP="00CB4021">
      <w:pPr>
        <w:jc w:val="both"/>
        <w:rPr>
          <w:rFonts w:ascii="Times New Roman" w:hAnsi="Times New Roman" w:cs="Times New Roman"/>
          <w:b/>
          <w:bCs/>
          <w:sz w:val="24"/>
          <w:szCs w:val="24"/>
        </w:rPr>
      </w:pPr>
      <w:r>
        <w:rPr>
          <w:rFonts w:ascii="Times New Roman" w:hAnsi="Times New Roman" w:cs="Times New Roman"/>
          <w:b/>
          <w:bCs/>
          <w:sz w:val="24"/>
          <w:szCs w:val="24"/>
        </w:rPr>
        <w:t>1.8.</w:t>
      </w:r>
      <w:r w:rsidR="00DB6B8B">
        <w:rPr>
          <w:rFonts w:ascii="Times New Roman" w:hAnsi="Times New Roman" w:cs="Times New Roman"/>
          <w:b/>
          <w:bCs/>
          <w:sz w:val="24"/>
          <w:szCs w:val="24"/>
        </w:rPr>
        <w:t>2.</w:t>
      </w:r>
      <w:r>
        <w:rPr>
          <w:rFonts w:ascii="Times New Roman" w:hAnsi="Times New Roman" w:cs="Times New Roman"/>
          <w:b/>
          <w:bCs/>
          <w:sz w:val="24"/>
          <w:szCs w:val="24"/>
        </w:rPr>
        <w:t xml:space="preserve"> </w:t>
      </w:r>
      <w:r w:rsidR="008F2CCA" w:rsidRPr="008F2CCA">
        <w:rPr>
          <w:rFonts w:ascii="Times New Roman" w:hAnsi="Times New Roman" w:cs="Times New Roman"/>
          <w:b/>
          <w:bCs/>
          <w:sz w:val="24"/>
          <w:szCs w:val="24"/>
        </w:rPr>
        <w:t>2020 m. bendras asmenų, kuriems gali būti kompensuojama už studijas sumokėta kaina, skaičius, šių asmenų skaičius kiekvienoje aukštojoje mokykloje ir skaičius pagal konkrečią kiekvienos aukštosios mokyklos studijų kryptį Valstybinio studijų fondo interneto svetainėje paskelbiami iki 2020 m. lapkričio 2 d.“</w:t>
      </w:r>
    </w:p>
    <w:p w:rsidR="00495DE4" w:rsidRPr="008F2CCA" w:rsidRDefault="00495DE4" w:rsidP="00CB4021">
      <w:pPr>
        <w:tabs>
          <w:tab w:val="center" w:pos="-7800"/>
          <w:tab w:val="left" w:pos="6237"/>
          <w:tab w:val="right" w:pos="8306"/>
        </w:tabs>
        <w:rPr>
          <w:rFonts w:ascii="Times New Roman" w:hAnsi="Times New Roman" w:cs="Times New Roman"/>
          <w:b/>
          <w:bCs/>
          <w:sz w:val="24"/>
          <w:szCs w:val="24"/>
        </w:rPr>
      </w:pPr>
    </w:p>
    <w:p w:rsidR="00B25C44" w:rsidRDefault="00B25C44" w:rsidP="00CB4021">
      <w:pPr>
        <w:tabs>
          <w:tab w:val="right" w:pos="9638"/>
        </w:tabs>
        <w:ind w:firstLine="0"/>
        <w:rPr>
          <w:rFonts w:ascii="Times New Roman" w:hAnsi="Times New Roman" w:cs="Times New Roman"/>
          <w:caps/>
          <w:sz w:val="24"/>
          <w:szCs w:val="24"/>
        </w:rPr>
      </w:pPr>
    </w:p>
    <w:p w:rsidR="00CB4021" w:rsidRPr="00B25C44" w:rsidRDefault="00FD31E6" w:rsidP="00CB4021">
      <w:pPr>
        <w:tabs>
          <w:tab w:val="right" w:pos="9638"/>
        </w:tabs>
        <w:ind w:firstLine="0"/>
        <w:rPr>
          <w:rFonts w:ascii="Times New Roman" w:hAnsi="Times New Roman" w:cs="Times New Roman"/>
          <w:caps/>
          <w:sz w:val="24"/>
          <w:szCs w:val="24"/>
        </w:rPr>
      </w:pPr>
      <w:r w:rsidRPr="00B25C44">
        <w:rPr>
          <w:rFonts w:ascii="Times New Roman" w:hAnsi="Times New Roman" w:cs="Times New Roman"/>
          <w:sz w:val="24"/>
          <w:szCs w:val="24"/>
        </w:rPr>
        <w:t>Ministras pirmininkas</w:t>
      </w:r>
      <w:r w:rsidR="00CB4021" w:rsidRPr="00B25C44">
        <w:rPr>
          <w:rFonts w:ascii="Times New Roman" w:hAnsi="Times New Roman" w:cs="Times New Roman"/>
          <w:caps/>
          <w:sz w:val="24"/>
          <w:szCs w:val="24"/>
        </w:rPr>
        <w:tab/>
      </w:r>
    </w:p>
    <w:p w:rsidR="00CB4021" w:rsidRPr="00B25C44" w:rsidRDefault="00CB4021" w:rsidP="00CB4021">
      <w:pPr>
        <w:tabs>
          <w:tab w:val="right" w:pos="9638"/>
        </w:tabs>
        <w:ind w:firstLine="0"/>
        <w:rPr>
          <w:rFonts w:ascii="Times New Roman" w:hAnsi="Times New Roman" w:cs="Times New Roman"/>
          <w:caps/>
          <w:sz w:val="24"/>
          <w:szCs w:val="24"/>
        </w:rPr>
      </w:pPr>
    </w:p>
    <w:p w:rsidR="00CB4021" w:rsidRPr="00B25C44" w:rsidRDefault="00FD31E6" w:rsidP="00CB4021">
      <w:pPr>
        <w:tabs>
          <w:tab w:val="right" w:pos="9638"/>
        </w:tabs>
        <w:ind w:firstLine="0"/>
        <w:rPr>
          <w:rFonts w:ascii="Times New Roman" w:hAnsi="Times New Roman" w:cs="Times New Roman"/>
          <w:caps/>
          <w:sz w:val="24"/>
          <w:szCs w:val="24"/>
        </w:rPr>
      </w:pPr>
      <w:r w:rsidRPr="00B25C44">
        <w:rPr>
          <w:rFonts w:ascii="Times New Roman" w:hAnsi="Times New Roman" w:cs="Times New Roman"/>
          <w:sz w:val="24"/>
          <w:szCs w:val="24"/>
        </w:rPr>
        <w:t>Švietimo, mokslo ir sporto ministras</w:t>
      </w:r>
      <w:r w:rsidR="00CB4021" w:rsidRPr="00B25C44">
        <w:rPr>
          <w:rFonts w:ascii="Times New Roman" w:hAnsi="Times New Roman" w:cs="Times New Roman"/>
          <w:caps/>
          <w:sz w:val="24"/>
          <w:szCs w:val="24"/>
        </w:rPr>
        <w:tab/>
      </w:r>
    </w:p>
    <w:p w:rsidR="00495DE4" w:rsidRPr="00B25C44" w:rsidRDefault="00495DE4" w:rsidP="00CB4021">
      <w:pPr>
        <w:tabs>
          <w:tab w:val="right" w:pos="9638"/>
        </w:tabs>
        <w:ind w:firstLine="0"/>
        <w:jc w:val="center"/>
        <w:rPr>
          <w:rFonts w:ascii="Times New Roman" w:hAnsi="Times New Roman" w:cs="Times New Roman"/>
          <w:caps/>
          <w:sz w:val="24"/>
          <w:szCs w:val="24"/>
        </w:rPr>
      </w:pPr>
    </w:p>
    <w:p w:rsidR="00495DE4" w:rsidRPr="00CB4021" w:rsidRDefault="00495DE4" w:rsidP="00CB4021">
      <w:pPr>
        <w:ind w:left="4820"/>
        <w:rPr>
          <w:color w:val="000000"/>
          <w:szCs w:val="24"/>
        </w:rPr>
      </w:pPr>
    </w:p>
    <w:sectPr w:rsidR="00495DE4" w:rsidRPr="00CB4021" w:rsidSect="00CB4021">
      <w:headerReference w:type="even" r:id="rId6"/>
      <w:headerReference w:type="default" r:id="rId7"/>
      <w:headerReference w:type="first" r:id="rId8"/>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F3" w:rsidRDefault="002735F3">
      <w:r>
        <w:separator/>
      </w:r>
    </w:p>
  </w:endnote>
  <w:endnote w:type="continuationSeparator" w:id="0">
    <w:p w:rsidR="002735F3" w:rsidRDefault="0027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F3" w:rsidRDefault="002735F3">
      <w:r>
        <w:separator/>
      </w:r>
    </w:p>
  </w:footnote>
  <w:footnote w:type="continuationSeparator" w:id="0">
    <w:p w:rsidR="002735F3" w:rsidRDefault="0027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21" w:rsidRDefault="00CC5A7E" w:rsidP="00495DE4">
    <w:pPr>
      <w:pStyle w:val="Antrats"/>
      <w:framePr w:wrap="around" w:vAnchor="text" w:hAnchor="margin" w:xAlign="center" w:y="1"/>
      <w:rPr>
        <w:rStyle w:val="Puslapionumeris"/>
      </w:rPr>
    </w:pPr>
    <w:r>
      <w:rPr>
        <w:rStyle w:val="Puslapionumeris"/>
      </w:rPr>
      <w:fldChar w:fldCharType="begin"/>
    </w:r>
    <w:r w:rsidR="00CB4021">
      <w:rPr>
        <w:rStyle w:val="Puslapionumeris"/>
      </w:rPr>
      <w:instrText xml:space="preserve">PAGE  </w:instrText>
    </w:r>
    <w:r>
      <w:rPr>
        <w:rStyle w:val="Puslapionumeris"/>
      </w:rPr>
      <w:fldChar w:fldCharType="end"/>
    </w:r>
  </w:p>
  <w:p w:rsidR="00495DE4" w:rsidRPr="00CB4021" w:rsidRDefault="00495DE4" w:rsidP="00CB40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21" w:rsidRPr="00CB4021" w:rsidRDefault="00CC5A7E" w:rsidP="00CB4021">
    <w:pPr>
      <w:pStyle w:val="Antrats"/>
      <w:framePr w:wrap="around" w:vAnchor="text" w:hAnchor="margin" w:xAlign="center" w:y="1"/>
      <w:ind w:firstLine="0"/>
      <w:rPr>
        <w:rStyle w:val="Puslapionumeris"/>
      </w:rPr>
    </w:pPr>
    <w:r w:rsidRPr="00CB4021">
      <w:rPr>
        <w:rStyle w:val="Puslapionumeris"/>
      </w:rPr>
      <w:fldChar w:fldCharType="begin"/>
    </w:r>
    <w:r w:rsidR="00CB4021" w:rsidRPr="00CB4021">
      <w:rPr>
        <w:rStyle w:val="Puslapionumeris"/>
      </w:rPr>
      <w:instrText xml:space="preserve">PAGE  </w:instrText>
    </w:r>
    <w:r w:rsidRPr="00CB4021">
      <w:rPr>
        <w:rStyle w:val="Puslapionumeris"/>
      </w:rPr>
      <w:fldChar w:fldCharType="separate"/>
    </w:r>
    <w:r w:rsidR="00CB4021" w:rsidRPr="00CB4021">
      <w:rPr>
        <w:rStyle w:val="Puslapionumeris"/>
        <w:noProof/>
      </w:rPr>
      <w:t>1</w:t>
    </w:r>
    <w:r w:rsidRPr="00CB4021">
      <w:rPr>
        <w:rStyle w:val="Puslapionumeris"/>
      </w:rPr>
      <w:fldChar w:fldCharType="end"/>
    </w:r>
  </w:p>
  <w:p w:rsidR="00495DE4" w:rsidRPr="00CB4021" w:rsidRDefault="00495DE4" w:rsidP="00CB402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E4" w:rsidRDefault="008F2CCA" w:rsidP="008F2CCA">
    <w:pPr>
      <w:pStyle w:val="Antrat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131D1" w:rsidRPr="00F131D1">
      <w:rPr>
        <w:rFonts w:ascii="Times New Roman" w:hAnsi="Times New Roman" w:cs="Times New Roman"/>
        <w:b/>
        <w:bCs/>
        <w:sz w:val="24"/>
        <w:szCs w:val="24"/>
      </w:rPr>
      <w:t>Projekt</w:t>
    </w:r>
    <w:r>
      <w:rPr>
        <w:rFonts w:ascii="Times New Roman" w:hAnsi="Times New Roman" w:cs="Times New Roman"/>
        <w:b/>
        <w:bCs/>
        <w:sz w:val="24"/>
        <w:szCs w:val="24"/>
      </w:rPr>
      <w:t>o</w:t>
    </w:r>
  </w:p>
  <w:p w:rsidR="008F2CCA" w:rsidRPr="00F131D1" w:rsidRDefault="008F2CCA" w:rsidP="008F2CCA">
    <w:pPr>
      <w:pStyle w:val="Antrats"/>
      <w:jc w:val="center"/>
      <w:rPr>
        <w:rFonts w:ascii="Times New Roman" w:hAnsi="Times New Roman" w:cs="Times New Roman"/>
        <w:b/>
        <w:bCs/>
        <w:sz w:val="24"/>
        <w:szCs w:val="24"/>
      </w:rPr>
    </w:pPr>
    <w:r>
      <w:rPr>
        <w:rFonts w:ascii="Times New Roman" w:hAnsi="Times New Roman" w:cs="Times New Roman"/>
        <w:b/>
        <w:bCs/>
        <w:sz w:val="24"/>
        <w:szCs w:val="24"/>
      </w:rPr>
      <w:t xml:space="preserve">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82"/>
    <w:rsid w:val="000320A9"/>
    <w:rsid w:val="00084993"/>
    <w:rsid w:val="000933BA"/>
    <w:rsid w:val="002735F3"/>
    <w:rsid w:val="00293024"/>
    <w:rsid w:val="002C2073"/>
    <w:rsid w:val="002D5FFA"/>
    <w:rsid w:val="00453A43"/>
    <w:rsid w:val="00495DE4"/>
    <w:rsid w:val="004A69EA"/>
    <w:rsid w:val="004D6B71"/>
    <w:rsid w:val="00516C50"/>
    <w:rsid w:val="00547967"/>
    <w:rsid w:val="00590C58"/>
    <w:rsid w:val="006337A2"/>
    <w:rsid w:val="00637256"/>
    <w:rsid w:val="0064765D"/>
    <w:rsid w:val="006D04AD"/>
    <w:rsid w:val="006E4329"/>
    <w:rsid w:val="007B3DA8"/>
    <w:rsid w:val="00863882"/>
    <w:rsid w:val="008F2CCA"/>
    <w:rsid w:val="00956CBD"/>
    <w:rsid w:val="00A31552"/>
    <w:rsid w:val="00AA366D"/>
    <w:rsid w:val="00AA4497"/>
    <w:rsid w:val="00AB3BBF"/>
    <w:rsid w:val="00B25C44"/>
    <w:rsid w:val="00B43166"/>
    <w:rsid w:val="00C766EE"/>
    <w:rsid w:val="00CB4021"/>
    <w:rsid w:val="00CC5A7E"/>
    <w:rsid w:val="00DB6B8B"/>
    <w:rsid w:val="00DC7959"/>
    <w:rsid w:val="00DD0D1B"/>
    <w:rsid w:val="00EF6048"/>
    <w:rsid w:val="00F131D1"/>
    <w:rsid w:val="00FD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70F9E9-D7AD-4941-AA7E-28E2DBA1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7A2"/>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CB4021"/>
    <w:pPr>
      <w:tabs>
        <w:tab w:val="center" w:pos="4819"/>
        <w:tab w:val="right" w:pos="9638"/>
      </w:tabs>
    </w:pPr>
  </w:style>
  <w:style w:type="paragraph" w:styleId="Porat">
    <w:name w:val="footer"/>
    <w:basedOn w:val="prastasis"/>
    <w:rsid w:val="00CB4021"/>
    <w:pPr>
      <w:tabs>
        <w:tab w:val="center" w:pos="4819"/>
        <w:tab w:val="right" w:pos="9638"/>
      </w:tabs>
    </w:pPr>
  </w:style>
  <w:style w:type="character" w:styleId="Puslapionumeris">
    <w:name w:val="page number"/>
    <w:basedOn w:val="Numatytasispastraiposriftas"/>
    <w:rsid w:val="00CB4021"/>
  </w:style>
  <w:style w:type="paragraph" w:styleId="Debesliotekstas">
    <w:name w:val="Balloon Text"/>
    <w:basedOn w:val="prastasis"/>
    <w:link w:val="DebesliotekstasDiagrama"/>
    <w:rsid w:val="00B25C44"/>
    <w:rPr>
      <w:rFonts w:ascii="Segoe UI" w:hAnsi="Segoe UI" w:cs="Segoe UI"/>
      <w:sz w:val="18"/>
      <w:szCs w:val="18"/>
    </w:rPr>
  </w:style>
  <w:style w:type="character" w:customStyle="1" w:styleId="DebesliotekstasDiagrama">
    <w:name w:val="Debesėlio tekstas Diagrama"/>
    <w:basedOn w:val="Numatytasispastraiposriftas"/>
    <w:link w:val="Debesliotekstas"/>
    <w:rsid w:val="00B25C44"/>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13"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A5AAB-0E62-4097-BD0A-316A1A9F20CF}"/>
</file>

<file path=customXml/itemProps2.xml><?xml version="1.0" encoding="utf-8"?>
<ds:datastoreItem xmlns:ds="http://schemas.openxmlformats.org/officeDocument/2006/customXml" ds:itemID="{97030CDD-FF5D-4AE2-983A-72D59E380325}"/>
</file>

<file path=customXml/itemProps3.xml><?xml version="1.0" encoding="utf-8"?>
<ds:datastoreItem xmlns:ds="http://schemas.openxmlformats.org/officeDocument/2006/customXml" ds:itemID="{71F8988A-0D6B-43C1-B7E5-FEBDACB4EDD3}"/>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2009 m. gegužės 27 d. nutarimo Nr. 480 „Dėl Valstybės paskolų ir valstybės remiamų paskolų studentams suteikimo, administravimo ir grąžinimo tvarkos aprašo patvirtinimo“ pakeitimo</vt:lpstr>
      <vt:lpstr> </vt:lpstr>
    </vt:vector>
  </TitlesOfParts>
  <Company>Infolex</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2020-10-02T10:52:00Z</dcterms:created>
  <dc:creator>Infolex</dc:creator>
  <cp:lastModifiedBy>audra</cp:lastModifiedBy>
  <cp:lastPrinted>2017-12-01T08:52:00Z</cp:lastPrinted>
  <dcterms:modified xsi:type="dcterms:W3CDTF">2020-10-02T10:52:00Z</dcterms:modified>
  <cp:revision>2</cp:revision>
  <dc:title>e691f05c-c5df-4a20-8a6e-d593c250554b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